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31"/>
        <w:gridCol w:w="5032"/>
      </w:tblGrid>
      <w:tr w:rsidR="00F71934" w:rsidTr="00F71934">
        <w:tc>
          <w:tcPr>
            <w:tcW w:w="4677" w:type="dxa"/>
            <w:tcBorders>
              <w:top w:val="nil"/>
              <w:left w:val="nil"/>
              <w:bottom w:val="nil"/>
              <w:right w:val="nil"/>
            </w:tcBorders>
          </w:tcPr>
          <w:p w:rsidR="00F71934" w:rsidRDefault="00F71934">
            <w:pPr>
              <w:pStyle w:val="ConsPlusNormal"/>
              <w:outlineLvl w:val="0"/>
            </w:pPr>
            <w:r>
              <w:t>27 декабря 2007 года</w:t>
            </w:r>
          </w:p>
        </w:tc>
        <w:tc>
          <w:tcPr>
            <w:tcW w:w="4678" w:type="dxa"/>
            <w:tcBorders>
              <w:top w:val="nil"/>
              <w:left w:val="nil"/>
              <w:bottom w:val="nil"/>
              <w:right w:val="nil"/>
            </w:tcBorders>
          </w:tcPr>
          <w:p w:rsidR="00F71934" w:rsidRDefault="00F71934">
            <w:pPr>
              <w:pStyle w:val="ConsPlusNormal"/>
              <w:jc w:val="right"/>
              <w:outlineLvl w:val="0"/>
            </w:pPr>
            <w:r>
              <w:t>N 66-ЗРТ</w:t>
            </w:r>
          </w:p>
        </w:tc>
      </w:tr>
    </w:tbl>
    <w:p w:rsidR="00F71934" w:rsidRDefault="00F71934">
      <w:pPr>
        <w:pStyle w:val="ConsPlusNormal"/>
        <w:pBdr>
          <w:top w:val="single" w:sz="6" w:space="0" w:color="auto"/>
        </w:pBdr>
        <w:spacing w:before="100" w:after="100"/>
        <w:jc w:val="both"/>
        <w:rPr>
          <w:sz w:val="2"/>
          <w:szCs w:val="2"/>
        </w:rPr>
      </w:pPr>
    </w:p>
    <w:p w:rsidR="00F71934" w:rsidRDefault="00F71934">
      <w:pPr>
        <w:pStyle w:val="ConsPlusNormal"/>
        <w:jc w:val="both"/>
      </w:pPr>
    </w:p>
    <w:p w:rsidR="00F71934" w:rsidRDefault="00F71934">
      <w:pPr>
        <w:pStyle w:val="ConsPlusTitle"/>
        <w:jc w:val="center"/>
      </w:pPr>
      <w:r>
        <w:t>ЗАКОН</w:t>
      </w:r>
    </w:p>
    <w:p w:rsidR="00F71934" w:rsidRDefault="00F71934">
      <w:pPr>
        <w:pStyle w:val="ConsPlusTitle"/>
        <w:jc w:val="center"/>
      </w:pPr>
    </w:p>
    <w:p w:rsidR="00F71934" w:rsidRDefault="00F71934">
      <w:pPr>
        <w:pStyle w:val="ConsPlusTitle"/>
        <w:jc w:val="center"/>
      </w:pPr>
      <w:r>
        <w:t>РЕСПУБЛИКИ ТАТАРСТАН</w:t>
      </w:r>
    </w:p>
    <w:p w:rsidR="00F71934" w:rsidRDefault="00F71934">
      <w:pPr>
        <w:pStyle w:val="ConsPlusTitle"/>
        <w:jc w:val="center"/>
      </w:pPr>
    </w:p>
    <w:p w:rsidR="00F71934" w:rsidRDefault="00F71934">
      <w:pPr>
        <w:pStyle w:val="ConsPlusTitle"/>
        <w:jc w:val="center"/>
      </w:pPr>
      <w:r>
        <w:t>О НАДЕЛЕНИИ ОРГАНОВ МЕСТНОГО САМОУПРАВЛЕНИЯ МУНИЦИПАЛЬНЫХ</w:t>
      </w:r>
    </w:p>
    <w:p w:rsidR="00F71934" w:rsidRDefault="00F71934">
      <w:pPr>
        <w:pStyle w:val="ConsPlusTitle"/>
        <w:jc w:val="center"/>
      </w:pPr>
      <w:r>
        <w:t>РАЙОНОВ И ГОРОДСКИХ ОКРУГОВ РЕСПУБЛИКИ ТАТАРСТАН</w:t>
      </w:r>
    </w:p>
    <w:p w:rsidR="00F71934" w:rsidRDefault="00F71934">
      <w:pPr>
        <w:pStyle w:val="ConsPlusTitle"/>
        <w:jc w:val="center"/>
      </w:pPr>
      <w:r>
        <w:t xml:space="preserve">ГОСУДАРСТВЕННЫМИ ПОЛНОМОЧИЯМИ РЕСПУБЛИКИ ТАТАРСТАН </w:t>
      </w:r>
      <w:proofErr w:type="gramStart"/>
      <w:r>
        <w:t>ПО</w:t>
      </w:r>
      <w:proofErr w:type="gramEnd"/>
    </w:p>
    <w:p w:rsidR="00F71934" w:rsidRDefault="00F71934">
      <w:pPr>
        <w:pStyle w:val="ConsPlusTitle"/>
        <w:jc w:val="center"/>
      </w:pPr>
      <w:r>
        <w:t>ОСУЩЕСТВЛЕНИЮ ГОСУДАРСТВЕННОГО КОНТРОЛЯ И НАДЗОРА</w:t>
      </w:r>
    </w:p>
    <w:p w:rsidR="00F71934" w:rsidRDefault="00F71934">
      <w:pPr>
        <w:pStyle w:val="ConsPlusTitle"/>
        <w:jc w:val="center"/>
      </w:pPr>
      <w:r>
        <w:t>В ОБЛАСТИ ДОЛЕВОГО СТРОИТЕЛЬСТВА МНОГОКВАРТИРНЫХ ДОМОВ И</w:t>
      </w:r>
    </w:p>
    <w:p w:rsidR="00F71934" w:rsidRDefault="00F71934">
      <w:pPr>
        <w:pStyle w:val="ConsPlusTitle"/>
        <w:jc w:val="center"/>
      </w:pPr>
      <w:r>
        <w:t>(ИЛИ) ИНЫХ ОБЪЕКТОВ НЕДВИЖИМОСТИ</w:t>
      </w:r>
    </w:p>
    <w:p w:rsidR="00F71934" w:rsidRDefault="00F71934">
      <w:pPr>
        <w:pStyle w:val="ConsPlusNormal"/>
        <w:jc w:val="both"/>
      </w:pPr>
    </w:p>
    <w:p w:rsidR="00F71934" w:rsidRDefault="00F71934">
      <w:pPr>
        <w:pStyle w:val="ConsPlusNormal"/>
        <w:jc w:val="right"/>
      </w:pPr>
      <w:proofErr w:type="gramStart"/>
      <w:r>
        <w:t>Принят</w:t>
      </w:r>
      <w:proofErr w:type="gramEnd"/>
    </w:p>
    <w:p w:rsidR="00F71934" w:rsidRDefault="00F71934">
      <w:pPr>
        <w:pStyle w:val="ConsPlusNormal"/>
        <w:jc w:val="right"/>
      </w:pPr>
      <w:r>
        <w:t>Государственным Советом</w:t>
      </w:r>
    </w:p>
    <w:p w:rsidR="00F71934" w:rsidRDefault="00F71934">
      <w:pPr>
        <w:pStyle w:val="ConsPlusNormal"/>
        <w:jc w:val="right"/>
      </w:pPr>
      <w:r>
        <w:t>Республики Татарстан</w:t>
      </w:r>
    </w:p>
    <w:p w:rsidR="00F71934" w:rsidRDefault="00F71934">
      <w:pPr>
        <w:pStyle w:val="ConsPlusNormal"/>
        <w:jc w:val="right"/>
      </w:pPr>
      <w:r>
        <w:t>6 декабря 2007 года</w:t>
      </w:r>
    </w:p>
    <w:p w:rsidR="00F71934" w:rsidRDefault="00F71934">
      <w:pPr>
        <w:pStyle w:val="ConsPlusNormal"/>
        <w:jc w:val="center"/>
      </w:pPr>
      <w:r>
        <w:t>Список изменяющих документов</w:t>
      </w:r>
    </w:p>
    <w:p w:rsidR="00F71934" w:rsidRDefault="00F71934">
      <w:pPr>
        <w:pStyle w:val="ConsPlusNormal"/>
        <w:jc w:val="center"/>
      </w:pPr>
      <w:proofErr w:type="gramStart"/>
      <w:r>
        <w:t xml:space="preserve">(в ред. Законов РТ от 16.05.2010 </w:t>
      </w:r>
      <w:hyperlink r:id="rId4" w:history="1">
        <w:r>
          <w:rPr>
            <w:color w:val="0000FF"/>
          </w:rPr>
          <w:t>N 19-ЗРТ</w:t>
        </w:r>
      </w:hyperlink>
      <w:r>
        <w:t xml:space="preserve">, от 30.07.2010 </w:t>
      </w:r>
      <w:hyperlink r:id="rId5" w:history="1">
        <w:r>
          <w:rPr>
            <w:color w:val="0000FF"/>
          </w:rPr>
          <w:t>N 62-ЗРТ</w:t>
        </w:r>
      </w:hyperlink>
      <w:r>
        <w:t>,</w:t>
      </w:r>
      <w:proofErr w:type="gramEnd"/>
    </w:p>
    <w:p w:rsidR="00F71934" w:rsidRDefault="00F71934">
      <w:pPr>
        <w:pStyle w:val="ConsPlusNormal"/>
        <w:jc w:val="center"/>
      </w:pPr>
      <w:r>
        <w:t xml:space="preserve">от 25.12.2010 </w:t>
      </w:r>
      <w:hyperlink r:id="rId6" w:history="1">
        <w:r>
          <w:rPr>
            <w:color w:val="0000FF"/>
          </w:rPr>
          <w:t>N 99-ЗРТ</w:t>
        </w:r>
      </w:hyperlink>
      <w:r>
        <w:t xml:space="preserve">, от 01.08.2011 </w:t>
      </w:r>
      <w:hyperlink r:id="rId7" w:history="1">
        <w:r>
          <w:rPr>
            <w:color w:val="0000FF"/>
          </w:rPr>
          <w:t>N 43-ЗРТ</w:t>
        </w:r>
      </w:hyperlink>
      <w:r>
        <w:t xml:space="preserve">, от 11.03.2013 </w:t>
      </w:r>
      <w:hyperlink r:id="rId8" w:history="1">
        <w:r>
          <w:rPr>
            <w:color w:val="0000FF"/>
          </w:rPr>
          <w:t>N 20-ЗРТ</w:t>
        </w:r>
      </w:hyperlink>
      <w:r>
        <w:t>,</w:t>
      </w:r>
    </w:p>
    <w:p w:rsidR="00F71934" w:rsidRDefault="00F71934">
      <w:pPr>
        <w:pStyle w:val="ConsPlusNormal"/>
        <w:jc w:val="center"/>
      </w:pPr>
      <w:r>
        <w:t xml:space="preserve">от 16.10.2013 </w:t>
      </w:r>
      <w:hyperlink r:id="rId9" w:history="1">
        <w:r>
          <w:rPr>
            <w:color w:val="0000FF"/>
          </w:rPr>
          <w:t>N 79-ЗРТ</w:t>
        </w:r>
      </w:hyperlink>
      <w:r>
        <w:t xml:space="preserve">, от 23.07.2014 </w:t>
      </w:r>
      <w:hyperlink r:id="rId10" w:history="1">
        <w:r>
          <w:rPr>
            <w:color w:val="0000FF"/>
          </w:rPr>
          <w:t>N 65-ЗРТ</w:t>
        </w:r>
      </w:hyperlink>
      <w:r>
        <w:t>,</w:t>
      </w:r>
    </w:p>
    <w:p w:rsidR="00F71934" w:rsidRDefault="00F71934">
      <w:pPr>
        <w:pStyle w:val="ConsPlusNormal"/>
        <w:jc w:val="center"/>
      </w:pPr>
      <w:r>
        <w:t xml:space="preserve">с </w:t>
      </w:r>
      <w:proofErr w:type="spellStart"/>
      <w:r>
        <w:t>изм</w:t>
      </w:r>
      <w:proofErr w:type="spellEnd"/>
      <w:r>
        <w:t>., внесенными Законами РТ</w:t>
      </w:r>
    </w:p>
    <w:p w:rsidR="00F71934" w:rsidRDefault="00F71934">
      <w:pPr>
        <w:pStyle w:val="ConsPlusNormal"/>
        <w:jc w:val="center"/>
      </w:pPr>
      <w:r>
        <w:t xml:space="preserve">от 26.12.2007 </w:t>
      </w:r>
      <w:hyperlink r:id="rId11" w:history="1">
        <w:r>
          <w:rPr>
            <w:color w:val="0000FF"/>
          </w:rPr>
          <w:t>N 65-ЗРТ</w:t>
        </w:r>
      </w:hyperlink>
      <w:r>
        <w:t xml:space="preserve"> (ред. 22.03.2008), от 20.12.2008 </w:t>
      </w:r>
      <w:hyperlink r:id="rId12" w:history="1">
        <w:r>
          <w:rPr>
            <w:color w:val="0000FF"/>
          </w:rPr>
          <w:t>N 124-ЗРТ</w:t>
        </w:r>
      </w:hyperlink>
      <w:r>
        <w:t>,</w:t>
      </w:r>
    </w:p>
    <w:p w:rsidR="00F71934" w:rsidRDefault="00F71934">
      <w:pPr>
        <w:pStyle w:val="ConsPlusNormal"/>
        <w:jc w:val="center"/>
      </w:pPr>
      <w:r>
        <w:t xml:space="preserve">от 15.12.2009 </w:t>
      </w:r>
      <w:hyperlink r:id="rId13" w:history="1">
        <w:r>
          <w:rPr>
            <w:color w:val="0000FF"/>
          </w:rPr>
          <w:t>N 64-ЗРТ</w:t>
        </w:r>
      </w:hyperlink>
      <w:r>
        <w:t xml:space="preserve">, от 21.12.2010 </w:t>
      </w:r>
      <w:hyperlink r:id="rId14" w:history="1">
        <w:r>
          <w:rPr>
            <w:color w:val="0000FF"/>
          </w:rPr>
          <w:t>N 94-ЗРТ</w:t>
        </w:r>
      </w:hyperlink>
      <w:r>
        <w:t xml:space="preserve">, от 30.11.2011 </w:t>
      </w:r>
      <w:hyperlink r:id="rId15" w:history="1">
        <w:r>
          <w:rPr>
            <w:color w:val="0000FF"/>
          </w:rPr>
          <w:t>N 96-ЗРТ</w:t>
        </w:r>
      </w:hyperlink>
      <w:r>
        <w:t>,</w:t>
      </w:r>
    </w:p>
    <w:p w:rsidR="00F71934" w:rsidRDefault="00F71934">
      <w:pPr>
        <w:pStyle w:val="ConsPlusNormal"/>
        <w:jc w:val="center"/>
      </w:pPr>
      <w:r>
        <w:t xml:space="preserve">от 30.11.2012 </w:t>
      </w:r>
      <w:hyperlink r:id="rId16" w:history="1">
        <w:r>
          <w:rPr>
            <w:color w:val="0000FF"/>
          </w:rPr>
          <w:t>N 80-ЗРТ</w:t>
        </w:r>
      </w:hyperlink>
      <w:r>
        <w:t xml:space="preserve">, от 25.11.2013 </w:t>
      </w:r>
      <w:hyperlink r:id="rId17" w:history="1">
        <w:r>
          <w:rPr>
            <w:color w:val="0000FF"/>
          </w:rPr>
          <w:t>N 94-ЗРТ</w:t>
        </w:r>
      </w:hyperlink>
      <w:r>
        <w:t xml:space="preserve">, от 27.11.2014 </w:t>
      </w:r>
      <w:hyperlink r:id="rId18" w:history="1">
        <w:r>
          <w:rPr>
            <w:color w:val="0000FF"/>
          </w:rPr>
          <w:t>N 107-ЗРТ</w:t>
        </w:r>
      </w:hyperlink>
      <w:r>
        <w:t>,</w:t>
      </w:r>
    </w:p>
    <w:p w:rsidR="00F71934" w:rsidRDefault="00F71934">
      <w:pPr>
        <w:pStyle w:val="ConsPlusNormal"/>
        <w:jc w:val="center"/>
      </w:pPr>
      <w:r>
        <w:t xml:space="preserve">от 20.11.2015 </w:t>
      </w:r>
      <w:hyperlink r:id="rId19" w:history="1">
        <w:r>
          <w:rPr>
            <w:color w:val="0000FF"/>
          </w:rPr>
          <w:t>N 97-ЗРТ</w:t>
        </w:r>
      </w:hyperlink>
      <w:r>
        <w:t xml:space="preserve">, от 28.11.2016 </w:t>
      </w:r>
      <w:hyperlink r:id="rId20" w:history="1">
        <w:r>
          <w:rPr>
            <w:color w:val="0000FF"/>
          </w:rPr>
          <w:t>N 93-ЗРТ</w:t>
        </w:r>
      </w:hyperlink>
      <w:r>
        <w:t>)</w:t>
      </w:r>
    </w:p>
    <w:p w:rsidR="00F71934" w:rsidRDefault="00F71934">
      <w:pPr>
        <w:pStyle w:val="ConsPlusNormal"/>
        <w:jc w:val="both"/>
      </w:pPr>
    </w:p>
    <w:p w:rsidR="00F71934" w:rsidRDefault="00F71934">
      <w:pPr>
        <w:pStyle w:val="ConsPlusNormal"/>
        <w:ind w:firstLine="540"/>
        <w:jc w:val="both"/>
      </w:pPr>
      <w:proofErr w:type="gramStart"/>
      <w:r>
        <w:t xml:space="preserve">Настоящий Закон в соответствии с Федеральным </w:t>
      </w:r>
      <w:hyperlink r:id="rId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3" w:history="1">
        <w:r>
          <w:rPr>
            <w:color w:val="0000FF"/>
          </w:rPr>
          <w:t>законом</w:t>
        </w:r>
      </w:hyperlink>
      <w:r>
        <w:t xml:space="preserve"> от 30 декабря 2004 года N 214-ФЗ "Об участии в долевом строительстве</w:t>
      </w:r>
      <w:proofErr w:type="gramEnd"/>
      <w:r>
        <w:t xml:space="preserve"> </w:t>
      </w:r>
      <w:proofErr w:type="gramStart"/>
      <w:r>
        <w:t xml:space="preserve">многоквартирных домов и иных объектов недвижимости и о внесении изменений в некоторые законодательные акты Российской Федерации", </w:t>
      </w:r>
      <w:hyperlink r:id="rId24" w:history="1">
        <w:r>
          <w:rPr>
            <w:color w:val="0000FF"/>
          </w:rPr>
          <w:t>Законом</w:t>
        </w:r>
      </w:hyperlink>
      <w:r>
        <w:t xml:space="preserve"> Республики Татарстан от 28 июля 2004 года N 45-ЗРТ "О местном самоуправлении в Республике Татарстан", иными нормативными правовыми актами Российской Федерации и Республики Татарстан наделяет органы местного самоуправления муниципальных районов и городских округов Республики Татарстан (далее - органы местного самоуправления) государственными полномочиями Республики Татарстан</w:t>
      </w:r>
      <w:proofErr w:type="gramEnd"/>
      <w:r>
        <w:t xml:space="preserve"> по осуществлению государственного контроля и надзора в области долевого строительства многоквартирных домов и (или) иных объектов недвижимости.</w:t>
      </w:r>
    </w:p>
    <w:p w:rsidR="00F71934" w:rsidRDefault="00F71934">
      <w:pPr>
        <w:pStyle w:val="ConsPlusNormal"/>
        <w:jc w:val="both"/>
      </w:pPr>
    </w:p>
    <w:p w:rsidR="00F71934" w:rsidRDefault="00F71934">
      <w:pPr>
        <w:pStyle w:val="ConsPlusNormal"/>
        <w:ind w:firstLine="540"/>
        <w:jc w:val="both"/>
        <w:outlineLvl w:val="1"/>
      </w:pPr>
      <w:r>
        <w:t>Статья 1. Государственные полномочия, которыми наделяются органы местного самоуправления</w:t>
      </w:r>
    </w:p>
    <w:p w:rsidR="00F71934" w:rsidRDefault="00F71934">
      <w:pPr>
        <w:pStyle w:val="ConsPlusNormal"/>
        <w:jc w:val="both"/>
      </w:pPr>
    </w:p>
    <w:p w:rsidR="00F71934" w:rsidRDefault="00F71934">
      <w:pPr>
        <w:pStyle w:val="ConsPlusNormal"/>
        <w:ind w:firstLine="540"/>
        <w:jc w:val="both"/>
      </w:pPr>
      <w:r>
        <w:t>Органы местного самоуправления наделяются следующими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(далее - государственные полномочия):</w:t>
      </w:r>
    </w:p>
    <w:p w:rsidR="00F71934" w:rsidRDefault="00F71934">
      <w:pPr>
        <w:pStyle w:val="ConsPlusNormal"/>
        <w:ind w:firstLine="540"/>
        <w:jc w:val="both"/>
      </w:pPr>
      <w:proofErr w:type="gramStart"/>
      <w:r>
        <w:t xml:space="preserve">осуществление контроля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w:t>
      </w:r>
      <w:hyperlink r:id="rId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w:t>
      </w:r>
      <w:proofErr w:type="gramEnd"/>
    </w:p>
    <w:p w:rsidR="00F71934" w:rsidRDefault="00F71934">
      <w:pPr>
        <w:pStyle w:val="ConsPlusNormal"/>
        <w:ind w:firstLine="540"/>
        <w:jc w:val="both"/>
      </w:pPr>
      <w:proofErr w:type="gramStart"/>
      <w:r>
        <w:t>получение от застройщиков 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ими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бухгалтерской отчетности (в том числе годовой), составленной</w:t>
      </w:r>
      <w:proofErr w:type="gramEnd"/>
      <w:r>
        <w:t xml:space="preserve"> в соответствии с требованиями законодательства Российской Федерации;</w:t>
      </w:r>
    </w:p>
    <w:p w:rsidR="00F71934" w:rsidRDefault="00F71934">
      <w:pPr>
        <w:pStyle w:val="ConsPlusNormal"/>
        <w:jc w:val="both"/>
      </w:pPr>
      <w:r>
        <w:t xml:space="preserve">(в ред. </w:t>
      </w:r>
      <w:hyperlink r:id="rId26" w:history="1">
        <w:r>
          <w:rPr>
            <w:color w:val="0000FF"/>
          </w:rPr>
          <w:t>Закона</w:t>
        </w:r>
      </w:hyperlink>
      <w:r>
        <w:t xml:space="preserve"> РТ от 23.07.2014 N 65-ЗРТ)</w:t>
      </w:r>
    </w:p>
    <w:p w:rsidR="00F71934" w:rsidRDefault="00F71934">
      <w:pPr>
        <w:pStyle w:val="ConsPlusNormal"/>
        <w:ind w:firstLine="540"/>
        <w:jc w:val="both"/>
      </w:pPr>
      <w:r>
        <w:t xml:space="preserve">осуществление </w:t>
      </w:r>
      <w:proofErr w:type="gramStart"/>
      <w:r>
        <w:t>контроля за</w:t>
      </w:r>
      <w:proofErr w:type="gramEnd"/>
      <w: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F71934" w:rsidRDefault="00F71934">
      <w:pPr>
        <w:pStyle w:val="ConsPlusNormal"/>
        <w:ind w:firstLine="540"/>
        <w:jc w:val="both"/>
      </w:pPr>
      <w:r>
        <w:t xml:space="preserve">осуществление </w:t>
      </w:r>
      <w:proofErr w:type="gramStart"/>
      <w:r>
        <w:t>контроля за</w:t>
      </w:r>
      <w:proofErr w:type="gramEnd"/>
      <w:r>
        <w:t xml:space="preserve"> соблюдением требований Федерального </w:t>
      </w:r>
      <w:hyperlink r:id="rId27" w:history="1">
        <w:r>
          <w:rPr>
            <w:color w:val="0000FF"/>
          </w:rPr>
          <w:t>закона</w:t>
        </w:r>
      </w:hyperlink>
      <w:r>
        <w:t xml:space="preserve">, рассмотрение жалоб граждан и юридических лиц, связанных с нарушениями Федерального </w:t>
      </w:r>
      <w:hyperlink r:id="rId28" w:history="1">
        <w:r>
          <w:rPr>
            <w:color w:val="0000FF"/>
          </w:rPr>
          <w:t>закона</w:t>
        </w:r>
      </w:hyperlink>
      <w:r>
        <w:t>;</w:t>
      </w:r>
    </w:p>
    <w:p w:rsidR="00F71934" w:rsidRDefault="00F71934">
      <w:pPr>
        <w:pStyle w:val="ConsPlusNormal"/>
        <w:jc w:val="both"/>
      </w:pPr>
      <w:r>
        <w:t xml:space="preserve">(в ред. </w:t>
      </w:r>
      <w:hyperlink r:id="rId29" w:history="1">
        <w:r>
          <w:rPr>
            <w:color w:val="0000FF"/>
          </w:rPr>
          <w:t>Закона</w:t>
        </w:r>
      </w:hyperlink>
      <w:r>
        <w:t xml:space="preserve"> РТ от 23.07.2014 N 65-ЗРТ)</w:t>
      </w:r>
    </w:p>
    <w:p w:rsidR="00F71934" w:rsidRDefault="00F71934">
      <w:pPr>
        <w:pStyle w:val="ConsPlusNormal"/>
        <w:ind w:firstLine="540"/>
        <w:jc w:val="both"/>
      </w:pPr>
      <w:proofErr w:type="gramStart"/>
      <w:r>
        <w:t xml:space="preserve">направление лицам, привлекающим денежные средства граждан для строительства, предписания об устранении нарушения требований Федерального </w:t>
      </w:r>
      <w:hyperlink r:id="rId30" w:history="1">
        <w:r>
          <w:rPr>
            <w:color w:val="0000FF"/>
          </w:rPr>
          <w:t>закона</w:t>
        </w:r>
      </w:hyperlink>
      <w:r>
        <w:t>,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федерального органа исполнительной власти, уполномоченного на осуществление государственного регулирования в области долевого строительства многоквартирных домов и (или) иных объектов недвижимости, и установление сроков устранения таких нарушений;</w:t>
      </w:r>
      <w:proofErr w:type="gramEnd"/>
    </w:p>
    <w:p w:rsidR="00F71934" w:rsidRDefault="00F71934">
      <w:pPr>
        <w:pStyle w:val="ConsPlusNormal"/>
        <w:jc w:val="both"/>
      </w:pPr>
      <w:r>
        <w:t xml:space="preserve">(в ред. Законов РТ от 25.12.2010 </w:t>
      </w:r>
      <w:hyperlink r:id="rId31" w:history="1">
        <w:r>
          <w:rPr>
            <w:color w:val="0000FF"/>
          </w:rPr>
          <w:t>N 99-ЗРТ</w:t>
        </w:r>
      </w:hyperlink>
      <w:r>
        <w:t xml:space="preserve">, от 23.07.2014 </w:t>
      </w:r>
      <w:hyperlink r:id="rId32" w:history="1">
        <w:r>
          <w:rPr>
            <w:color w:val="0000FF"/>
          </w:rPr>
          <w:t>N 65-ЗРТ</w:t>
        </w:r>
      </w:hyperlink>
      <w:r>
        <w:t>)</w:t>
      </w:r>
    </w:p>
    <w:p w:rsidR="00F71934" w:rsidRDefault="00F71934">
      <w:pPr>
        <w:pStyle w:val="ConsPlusNormal"/>
        <w:ind w:firstLine="540"/>
        <w:jc w:val="both"/>
      </w:pPr>
      <w:r>
        <w:t xml:space="preserve">принятие мер, необходимых для привлечения лиц, привлекающих денежные средства граждан для строительства (их должностных лиц), к ответственности, установленной Федеральным </w:t>
      </w:r>
      <w:hyperlink r:id="rId33" w:history="1">
        <w:r>
          <w:rPr>
            <w:color w:val="0000FF"/>
          </w:rPr>
          <w:t>законом</w:t>
        </w:r>
      </w:hyperlink>
      <w:r>
        <w:t xml:space="preserve"> и законодательством Российской Федерации об административных правонарушениях;</w:t>
      </w:r>
    </w:p>
    <w:p w:rsidR="00F71934" w:rsidRDefault="00F71934">
      <w:pPr>
        <w:pStyle w:val="ConsPlusNormal"/>
        <w:jc w:val="both"/>
      </w:pPr>
      <w:r>
        <w:t xml:space="preserve">(в ред. Законов РТ от 25.12.2010 </w:t>
      </w:r>
      <w:hyperlink r:id="rId34" w:history="1">
        <w:r>
          <w:rPr>
            <w:color w:val="0000FF"/>
          </w:rPr>
          <w:t>N 99-ЗРТ</w:t>
        </w:r>
      </w:hyperlink>
      <w:r>
        <w:t xml:space="preserve">, от 23.07.2014 </w:t>
      </w:r>
      <w:hyperlink r:id="rId35" w:history="1">
        <w:r>
          <w:rPr>
            <w:color w:val="0000FF"/>
          </w:rPr>
          <w:t>N 65-ЗРТ</w:t>
        </w:r>
      </w:hyperlink>
      <w:r>
        <w:t>)</w:t>
      </w:r>
    </w:p>
    <w:p w:rsidR="00F71934" w:rsidRDefault="00F71934">
      <w:pPr>
        <w:pStyle w:val="ConsPlusNormal"/>
        <w:ind w:firstLine="540"/>
        <w:jc w:val="both"/>
      </w:pPr>
      <w:r>
        <w:t>обращение в суд с заявлениями в защиту прав и законных интересов участников долевого строительства;</w:t>
      </w:r>
    </w:p>
    <w:p w:rsidR="00F71934" w:rsidRDefault="00F71934">
      <w:pPr>
        <w:pStyle w:val="ConsPlusNormal"/>
        <w:ind w:firstLine="540"/>
        <w:jc w:val="both"/>
      </w:pPr>
      <w:bookmarkStart w:id="0" w:name="P45"/>
      <w:bookmarkEnd w:id="0"/>
      <w:r>
        <w:t xml:space="preserve">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либо с заявлением о ликвидации лица, привлекающего денежные средства граждан для строительства, в случаях, установленных Федеральным </w:t>
      </w:r>
      <w:hyperlink r:id="rId36" w:history="1">
        <w:r>
          <w:rPr>
            <w:color w:val="0000FF"/>
          </w:rPr>
          <w:t>законом</w:t>
        </w:r>
      </w:hyperlink>
      <w:r>
        <w:t>;</w:t>
      </w:r>
    </w:p>
    <w:p w:rsidR="00F71934" w:rsidRDefault="00F71934">
      <w:pPr>
        <w:pStyle w:val="ConsPlusNormal"/>
        <w:jc w:val="both"/>
      </w:pPr>
      <w:r>
        <w:t xml:space="preserve">(в ред. Законов РТ от 01.08.2011 </w:t>
      </w:r>
      <w:hyperlink r:id="rId37" w:history="1">
        <w:r>
          <w:rPr>
            <w:color w:val="0000FF"/>
          </w:rPr>
          <w:t>N 43-ЗРТ</w:t>
        </w:r>
      </w:hyperlink>
      <w:r>
        <w:t xml:space="preserve">, от 23.07.2014 </w:t>
      </w:r>
      <w:hyperlink r:id="rId38" w:history="1">
        <w:r>
          <w:rPr>
            <w:color w:val="0000FF"/>
          </w:rPr>
          <w:t>N 65-ЗРТ</w:t>
        </w:r>
      </w:hyperlink>
      <w:r>
        <w:t>)</w:t>
      </w:r>
    </w:p>
    <w:p w:rsidR="00F71934" w:rsidRDefault="00F71934">
      <w:pPr>
        <w:pStyle w:val="ConsPlusNormal"/>
        <w:ind w:firstLine="540"/>
        <w:jc w:val="both"/>
      </w:pPr>
      <w:r>
        <w:t xml:space="preserve">получение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документов и информации, необходимых для осуществления </w:t>
      </w:r>
      <w:proofErr w:type="gramStart"/>
      <w:r>
        <w:t>контроля за</w:t>
      </w:r>
      <w:proofErr w:type="gramEnd"/>
      <w: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F71934" w:rsidRDefault="00F71934">
      <w:pPr>
        <w:pStyle w:val="ConsPlusNormal"/>
        <w:jc w:val="both"/>
      </w:pPr>
      <w:r>
        <w:t xml:space="preserve">(абзац введен </w:t>
      </w:r>
      <w:hyperlink r:id="rId39" w:history="1">
        <w:r>
          <w:rPr>
            <w:color w:val="0000FF"/>
          </w:rPr>
          <w:t>Законом</w:t>
        </w:r>
      </w:hyperlink>
      <w:r>
        <w:t xml:space="preserve"> РТ от 01.08.2011 N 43-ЗРТ)</w:t>
      </w:r>
    </w:p>
    <w:p w:rsidR="00F71934" w:rsidRDefault="00F71934">
      <w:pPr>
        <w:pStyle w:val="ConsPlusNormal"/>
        <w:ind w:firstLine="540"/>
        <w:jc w:val="both"/>
      </w:pPr>
      <w:proofErr w:type="gramStart"/>
      <w:r>
        <w:t>получение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документов и информации, необходимых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w:t>
      </w:r>
      <w:proofErr w:type="gramEnd"/>
      <w:r>
        <w:t xml:space="preserve"> объектов недвижимости;</w:t>
      </w:r>
    </w:p>
    <w:p w:rsidR="00F71934" w:rsidRDefault="00F71934">
      <w:pPr>
        <w:pStyle w:val="ConsPlusNormal"/>
        <w:jc w:val="both"/>
      </w:pPr>
      <w:r>
        <w:t xml:space="preserve">(абзац введен </w:t>
      </w:r>
      <w:hyperlink r:id="rId40" w:history="1">
        <w:r>
          <w:rPr>
            <w:color w:val="0000FF"/>
          </w:rPr>
          <w:t>Законом</w:t>
        </w:r>
      </w:hyperlink>
      <w:r>
        <w:t xml:space="preserve"> РТ от 01.08.2011 N 43-ЗРТ)</w:t>
      </w:r>
    </w:p>
    <w:p w:rsidR="00F71934" w:rsidRDefault="00F71934">
      <w:pPr>
        <w:pStyle w:val="ConsPlusNormal"/>
        <w:ind w:firstLine="540"/>
        <w:jc w:val="both"/>
      </w:pPr>
      <w:proofErr w:type="gramStart"/>
      <w:r>
        <w:lastRenderedPageBreak/>
        <w:t xml:space="preserve">получение от лиц, привлекающих денежные средства граждан для строительства, сведений и (или) документов, которые необходимы для осуществления государственных полномочий и перечень которых устанавливается Кабинетом Министров Республики Татарстан, в срок, определенный </w:t>
      </w:r>
      <w:hyperlink r:id="rId4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71934" w:rsidRDefault="00F71934">
      <w:pPr>
        <w:pStyle w:val="ConsPlusNormal"/>
        <w:jc w:val="both"/>
      </w:pPr>
      <w:r>
        <w:t xml:space="preserve">(в ред. </w:t>
      </w:r>
      <w:hyperlink r:id="rId42" w:history="1">
        <w:r>
          <w:rPr>
            <w:color w:val="0000FF"/>
          </w:rPr>
          <w:t>Закона</w:t>
        </w:r>
      </w:hyperlink>
      <w:r>
        <w:t xml:space="preserve"> РТ от 23.07.2014 N 65-ЗРТ)</w:t>
      </w:r>
    </w:p>
    <w:p w:rsidR="00F71934" w:rsidRDefault="00F71934">
      <w:pPr>
        <w:pStyle w:val="ConsPlusNormal"/>
        <w:ind w:firstLine="540"/>
        <w:jc w:val="both"/>
      </w:pPr>
      <w:r>
        <w:t xml:space="preserve">признание в соответствии с установленными федеральным органом исполнительной власти, уполномоченным на осуществление государственного регулирования в области долевого строительства многоквартирных домов и (или) иных объектов недвижимости, критериями граждан, чьи денежные средства привлечены для строительства многоквартирных </w:t>
      </w:r>
      <w:proofErr w:type="gramStart"/>
      <w:r>
        <w:t>домов</w:t>
      </w:r>
      <w:proofErr w:type="gramEnd"/>
      <w:r>
        <w:t xml:space="preserve"> и чьи права нарушены, пострадавшими и ведение реестра таких граждан.</w:t>
      </w:r>
    </w:p>
    <w:p w:rsidR="00F71934" w:rsidRDefault="00F71934">
      <w:pPr>
        <w:pStyle w:val="ConsPlusNormal"/>
        <w:jc w:val="both"/>
      </w:pPr>
      <w:r>
        <w:t xml:space="preserve">(абзац введен </w:t>
      </w:r>
      <w:hyperlink r:id="rId43" w:history="1">
        <w:r>
          <w:rPr>
            <w:color w:val="0000FF"/>
          </w:rPr>
          <w:t>Законом</w:t>
        </w:r>
      </w:hyperlink>
      <w:r>
        <w:t xml:space="preserve"> РТ от 23.07.2014 N 65-ЗРТ)</w:t>
      </w:r>
    </w:p>
    <w:p w:rsidR="00F71934" w:rsidRDefault="00F71934">
      <w:pPr>
        <w:pStyle w:val="ConsPlusNormal"/>
        <w:jc w:val="both"/>
      </w:pPr>
    </w:p>
    <w:p w:rsidR="00F71934" w:rsidRDefault="00F71934">
      <w:pPr>
        <w:pStyle w:val="ConsPlusNormal"/>
        <w:ind w:firstLine="540"/>
        <w:jc w:val="both"/>
        <w:outlineLvl w:val="1"/>
      </w:pPr>
      <w:r>
        <w:t>Статья 2. Наименования муниципальных образований в Республике Татарстан, органы местного самоуправления которых наделяются государственными полномочиями</w:t>
      </w:r>
    </w:p>
    <w:p w:rsidR="00F71934" w:rsidRDefault="00F71934">
      <w:pPr>
        <w:pStyle w:val="ConsPlusNormal"/>
        <w:jc w:val="both"/>
      </w:pPr>
    </w:p>
    <w:p w:rsidR="00F71934" w:rsidRDefault="00F71934">
      <w:pPr>
        <w:pStyle w:val="ConsPlusNormal"/>
        <w:ind w:firstLine="540"/>
        <w:jc w:val="both"/>
      </w:pPr>
      <w:r>
        <w:t>Государственными полномочиями наделяются органы местного самоуправления следующих муниципальных образований в Республике Татарстан:</w:t>
      </w:r>
    </w:p>
    <w:p w:rsidR="00F71934" w:rsidRDefault="00F71934">
      <w:pPr>
        <w:pStyle w:val="ConsPlusNormal"/>
        <w:pBdr>
          <w:top w:val="single" w:sz="6" w:space="0" w:color="auto"/>
        </w:pBdr>
        <w:spacing w:before="100" w:after="100"/>
        <w:jc w:val="both"/>
        <w:rPr>
          <w:sz w:val="2"/>
          <w:szCs w:val="2"/>
        </w:rPr>
      </w:pPr>
    </w:p>
    <w:p w:rsidR="00F71934" w:rsidRDefault="00F71934">
      <w:pPr>
        <w:pStyle w:val="ConsPlusNormal"/>
        <w:ind w:firstLine="540"/>
        <w:jc w:val="both"/>
      </w:pPr>
      <w:proofErr w:type="gramStart"/>
      <w:r>
        <w:t xml:space="preserve">Действие абзаца второго,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w:t>
      </w:r>
      <w:proofErr w:type="spellStart"/>
      <w:r>
        <w:t>Альметьевского</w:t>
      </w:r>
      <w:proofErr w:type="spellEnd"/>
      <w:r>
        <w:t xml:space="preserve"> муниципального района, </w:t>
      </w:r>
      <w:proofErr w:type="spellStart"/>
      <w:r>
        <w:t>Бавлинского</w:t>
      </w:r>
      <w:proofErr w:type="spellEnd"/>
      <w:r>
        <w:t xml:space="preserve"> муниципального района, </w:t>
      </w:r>
      <w:proofErr w:type="spellStart"/>
      <w:r>
        <w:t>Бугульминского</w:t>
      </w:r>
      <w:proofErr w:type="spellEnd"/>
      <w:r>
        <w:t xml:space="preserve"> муниципального района, Верхнеуслонского муниципального района, </w:t>
      </w:r>
      <w:proofErr w:type="spellStart"/>
      <w:r>
        <w:t>Елабужского</w:t>
      </w:r>
      <w:proofErr w:type="spellEnd"/>
      <w:r>
        <w:t xml:space="preserve"> муниципального района, Зеленодольского муниципального района, </w:t>
      </w:r>
      <w:proofErr w:type="spellStart"/>
      <w:r>
        <w:t>Лаишевского</w:t>
      </w:r>
      <w:proofErr w:type="spellEnd"/>
      <w:r>
        <w:t xml:space="preserve"> муниципального района, </w:t>
      </w:r>
      <w:proofErr w:type="spellStart"/>
      <w:r>
        <w:t>Лениногорского</w:t>
      </w:r>
      <w:proofErr w:type="spellEnd"/>
      <w:r>
        <w:t xml:space="preserve"> муниципального района, Нижнекамского муниципального района, </w:t>
      </w:r>
      <w:proofErr w:type="spellStart"/>
      <w:r>
        <w:t>Пестречинского</w:t>
      </w:r>
      <w:proofErr w:type="spellEnd"/>
      <w:r>
        <w:t xml:space="preserve"> муниципального района, приостановлено с 1 января по 31 декабря 2017 года </w:t>
      </w:r>
      <w:hyperlink r:id="rId44" w:history="1">
        <w:r>
          <w:rPr>
            <w:color w:val="0000FF"/>
          </w:rPr>
          <w:t>Законом</w:t>
        </w:r>
      </w:hyperlink>
      <w:r>
        <w:t xml:space="preserve"> РТ от</w:t>
      </w:r>
      <w:proofErr w:type="gramEnd"/>
      <w:r>
        <w:t xml:space="preserve"> 28.11.2016 N 93-ЗРТ.</w:t>
      </w:r>
    </w:p>
    <w:p w:rsidR="00F71934" w:rsidRDefault="00F71934">
      <w:pPr>
        <w:pStyle w:val="ConsPlusNormal"/>
        <w:pBdr>
          <w:top w:val="single" w:sz="6" w:space="0" w:color="auto"/>
        </w:pBdr>
        <w:spacing w:before="100" w:after="100"/>
        <w:jc w:val="both"/>
        <w:rPr>
          <w:sz w:val="2"/>
          <w:szCs w:val="2"/>
        </w:rPr>
      </w:pPr>
    </w:p>
    <w:p w:rsidR="00F71934" w:rsidRDefault="00F71934">
      <w:pPr>
        <w:pStyle w:val="ConsPlusNormal"/>
        <w:ind w:firstLine="540"/>
        <w:jc w:val="both"/>
      </w:pPr>
      <w:proofErr w:type="gramStart"/>
      <w:r>
        <w:t xml:space="preserve">Действие абзаца второго,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w:t>
      </w:r>
      <w:proofErr w:type="spellStart"/>
      <w:r>
        <w:t>Альметьевского</w:t>
      </w:r>
      <w:proofErr w:type="spellEnd"/>
      <w:r>
        <w:t xml:space="preserve"> муниципального района, </w:t>
      </w:r>
      <w:proofErr w:type="spellStart"/>
      <w:r>
        <w:t>Бавлинского</w:t>
      </w:r>
      <w:proofErr w:type="spellEnd"/>
      <w:r>
        <w:t xml:space="preserve"> муниципального района, </w:t>
      </w:r>
      <w:proofErr w:type="spellStart"/>
      <w:r>
        <w:t>Бугульминского</w:t>
      </w:r>
      <w:proofErr w:type="spellEnd"/>
      <w:r>
        <w:t xml:space="preserve"> муниципального района, Верхнеуслонского муниципального района, </w:t>
      </w:r>
      <w:proofErr w:type="spellStart"/>
      <w:r>
        <w:t>Елабужского</w:t>
      </w:r>
      <w:proofErr w:type="spellEnd"/>
      <w:r>
        <w:t xml:space="preserve"> муниципального района, Зеленодольского муниципального района, </w:t>
      </w:r>
      <w:proofErr w:type="spellStart"/>
      <w:r>
        <w:t>Лаишевского</w:t>
      </w:r>
      <w:proofErr w:type="spellEnd"/>
      <w:r>
        <w:t xml:space="preserve"> муниципального района, </w:t>
      </w:r>
      <w:proofErr w:type="spellStart"/>
      <w:r>
        <w:t>Лениногорского</w:t>
      </w:r>
      <w:proofErr w:type="spellEnd"/>
      <w:r>
        <w:t xml:space="preserve"> муниципального района, Нижнекамского муниципального района, </w:t>
      </w:r>
      <w:proofErr w:type="spellStart"/>
      <w:r>
        <w:t>Пестречинского</w:t>
      </w:r>
      <w:proofErr w:type="spellEnd"/>
      <w:r>
        <w:t xml:space="preserve"> муниципального района, приостановлено с 1 января по 31 декабря 2016 года </w:t>
      </w:r>
      <w:hyperlink r:id="rId45" w:history="1">
        <w:r>
          <w:rPr>
            <w:color w:val="0000FF"/>
          </w:rPr>
          <w:t>Законом</w:t>
        </w:r>
      </w:hyperlink>
      <w:r>
        <w:t xml:space="preserve"> РТ от</w:t>
      </w:r>
      <w:proofErr w:type="gramEnd"/>
      <w:r>
        <w:t xml:space="preserve"> 20.11.2015 N 97-ЗРТ.</w:t>
      </w:r>
    </w:p>
    <w:p w:rsidR="00F71934" w:rsidRDefault="00F71934">
      <w:pPr>
        <w:pStyle w:val="ConsPlusNormal"/>
        <w:pBdr>
          <w:top w:val="single" w:sz="6" w:space="0" w:color="auto"/>
        </w:pBdr>
        <w:spacing w:before="100" w:after="100"/>
        <w:jc w:val="both"/>
        <w:rPr>
          <w:sz w:val="2"/>
          <w:szCs w:val="2"/>
        </w:rPr>
      </w:pPr>
    </w:p>
    <w:p w:rsidR="00F71934" w:rsidRDefault="00F71934">
      <w:pPr>
        <w:pStyle w:val="ConsPlusNormal"/>
        <w:ind w:firstLine="540"/>
        <w:jc w:val="both"/>
      </w:pPr>
      <w:proofErr w:type="gramStart"/>
      <w:r>
        <w:t xml:space="preserve">Действие абзаца второго,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w:t>
      </w:r>
      <w:proofErr w:type="spellStart"/>
      <w:r>
        <w:t>Альметьевского</w:t>
      </w:r>
      <w:proofErr w:type="spellEnd"/>
      <w:r>
        <w:t xml:space="preserve"> муниципального района, </w:t>
      </w:r>
      <w:proofErr w:type="spellStart"/>
      <w:r>
        <w:t>Бавлинского</w:t>
      </w:r>
      <w:proofErr w:type="spellEnd"/>
      <w:r>
        <w:t xml:space="preserve"> муниципального района, </w:t>
      </w:r>
      <w:proofErr w:type="spellStart"/>
      <w:r>
        <w:t>Бугульминского</w:t>
      </w:r>
      <w:proofErr w:type="spellEnd"/>
      <w:r>
        <w:t xml:space="preserve"> муниципального района, Зеленодольского муниципального района, </w:t>
      </w:r>
      <w:proofErr w:type="spellStart"/>
      <w:r>
        <w:t>Лаишевского</w:t>
      </w:r>
      <w:proofErr w:type="spellEnd"/>
      <w:r>
        <w:t xml:space="preserve"> муниципального района, </w:t>
      </w:r>
      <w:proofErr w:type="spellStart"/>
      <w:r>
        <w:t>Лениногорского</w:t>
      </w:r>
      <w:proofErr w:type="spellEnd"/>
      <w:r>
        <w:t xml:space="preserve"> муниципального района, Нижнекамского муниципального района, </w:t>
      </w:r>
      <w:proofErr w:type="spellStart"/>
      <w:r>
        <w:t>Пестречинского</w:t>
      </w:r>
      <w:proofErr w:type="spellEnd"/>
      <w:r>
        <w:t xml:space="preserve"> муниципального района, </w:t>
      </w:r>
      <w:proofErr w:type="spellStart"/>
      <w:r>
        <w:t>Чистопольского</w:t>
      </w:r>
      <w:proofErr w:type="spellEnd"/>
      <w:r>
        <w:t xml:space="preserve"> муниципального района, </w:t>
      </w:r>
      <w:proofErr w:type="spellStart"/>
      <w:r>
        <w:t>Ютазинского</w:t>
      </w:r>
      <w:proofErr w:type="spellEnd"/>
      <w:r>
        <w:t xml:space="preserve"> муниципального района приостановлено с 1 января по 31 декабря 2015 года </w:t>
      </w:r>
      <w:hyperlink r:id="rId46" w:history="1">
        <w:r>
          <w:rPr>
            <w:color w:val="0000FF"/>
          </w:rPr>
          <w:t>Законом</w:t>
        </w:r>
      </w:hyperlink>
      <w:r>
        <w:t xml:space="preserve"> РТ от</w:t>
      </w:r>
      <w:proofErr w:type="gramEnd"/>
      <w:r>
        <w:t xml:space="preserve"> 27.11.2014 N 107-ЗРТ.</w:t>
      </w:r>
    </w:p>
    <w:p w:rsidR="00F71934" w:rsidRDefault="00F71934">
      <w:pPr>
        <w:pStyle w:val="ConsPlusNormal"/>
        <w:pBdr>
          <w:top w:val="single" w:sz="6" w:space="0" w:color="auto"/>
        </w:pBdr>
        <w:spacing w:before="100" w:after="100"/>
        <w:jc w:val="both"/>
        <w:rPr>
          <w:sz w:val="2"/>
          <w:szCs w:val="2"/>
        </w:rPr>
      </w:pPr>
    </w:p>
    <w:p w:rsidR="00F71934" w:rsidRDefault="00F71934">
      <w:pPr>
        <w:pStyle w:val="ConsPlusNormal"/>
        <w:ind w:firstLine="540"/>
        <w:jc w:val="both"/>
      </w:pPr>
      <w:proofErr w:type="gramStart"/>
      <w:r>
        <w:t xml:space="preserve">Действие абзаца второго,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w:t>
      </w:r>
      <w:proofErr w:type="spellStart"/>
      <w:r>
        <w:t>Альметьевского</w:t>
      </w:r>
      <w:proofErr w:type="spellEnd"/>
      <w:r>
        <w:t xml:space="preserve"> муниципального района, </w:t>
      </w:r>
      <w:proofErr w:type="spellStart"/>
      <w:r>
        <w:t>Бавлинского</w:t>
      </w:r>
      <w:proofErr w:type="spellEnd"/>
      <w:r>
        <w:t xml:space="preserve"> муниципального района, </w:t>
      </w:r>
      <w:proofErr w:type="spellStart"/>
      <w:r>
        <w:t>Бугульминского</w:t>
      </w:r>
      <w:proofErr w:type="spellEnd"/>
      <w:r>
        <w:t xml:space="preserve"> муниципального района, Зеленодольского муниципального района, Нижнекамского муниципального района, </w:t>
      </w:r>
      <w:proofErr w:type="spellStart"/>
      <w:r>
        <w:t>Чистопольского</w:t>
      </w:r>
      <w:proofErr w:type="spellEnd"/>
      <w:r>
        <w:t xml:space="preserve"> муниципального района, приостановлено с 1 января по 31 декабря 2014 года </w:t>
      </w:r>
      <w:hyperlink r:id="rId47" w:history="1">
        <w:r>
          <w:rPr>
            <w:color w:val="0000FF"/>
          </w:rPr>
          <w:t>Законом</w:t>
        </w:r>
      </w:hyperlink>
      <w:r>
        <w:t xml:space="preserve"> РТ от 25.11.2013 N 94-РТ.</w:t>
      </w:r>
      <w:proofErr w:type="gramEnd"/>
    </w:p>
    <w:p w:rsidR="00F71934" w:rsidRDefault="00F71934">
      <w:pPr>
        <w:pStyle w:val="ConsPlusNormal"/>
        <w:pBdr>
          <w:top w:val="single" w:sz="6" w:space="0" w:color="auto"/>
        </w:pBdr>
        <w:spacing w:before="100" w:after="100"/>
        <w:jc w:val="both"/>
        <w:rPr>
          <w:sz w:val="2"/>
          <w:szCs w:val="2"/>
        </w:rPr>
      </w:pPr>
    </w:p>
    <w:p w:rsidR="00F71934" w:rsidRDefault="00F71934">
      <w:pPr>
        <w:pStyle w:val="ConsPlusNormal"/>
        <w:ind w:firstLine="540"/>
        <w:jc w:val="both"/>
      </w:pPr>
      <w:proofErr w:type="gramStart"/>
      <w:r>
        <w:t xml:space="preserve">город Казань, город Набережные Челны, </w:t>
      </w:r>
      <w:proofErr w:type="spellStart"/>
      <w:r>
        <w:t>Агрызский</w:t>
      </w:r>
      <w:proofErr w:type="spellEnd"/>
      <w:r>
        <w:t xml:space="preserve"> муниципальный район, </w:t>
      </w:r>
      <w:proofErr w:type="spellStart"/>
      <w:r>
        <w:t>Азнакаевский</w:t>
      </w:r>
      <w:proofErr w:type="spellEnd"/>
      <w:r>
        <w:t xml:space="preserve"> муниципальный район, </w:t>
      </w:r>
      <w:proofErr w:type="spellStart"/>
      <w:r>
        <w:t>Аксубаевский</w:t>
      </w:r>
      <w:proofErr w:type="spellEnd"/>
      <w:r>
        <w:t xml:space="preserve"> муниципальный район, </w:t>
      </w:r>
      <w:proofErr w:type="spellStart"/>
      <w:r>
        <w:t>Актанышский</w:t>
      </w:r>
      <w:proofErr w:type="spellEnd"/>
      <w:r>
        <w:t xml:space="preserve"> муниципальный район, Алексеевский муниципальный район, </w:t>
      </w:r>
      <w:proofErr w:type="spellStart"/>
      <w:r>
        <w:t>Алькеевский</w:t>
      </w:r>
      <w:proofErr w:type="spellEnd"/>
      <w:r>
        <w:t xml:space="preserve"> муниципальный район, </w:t>
      </w:r>
      <w:proofErr w:type="spellStart"/>
      <w:r>
        <w:t>Альметьевский</w:t>
      </w:r>
      <w:proofErr w:type="spellEnd"/>
      <w:r>
        <w:t xml:space="preserve"> муниципальный район, </w:t>
      </w:r>
      <w:proofErr w:type="spellStart"/>
      <w:r>
        <w:t>Апастовский</w:t>
      </w:r>
      <w:proofErr w:type="spellEnd"/>
      <w:r>
        <w:t xml:space="preserve"> муниципальный район, Арский муниципальный район, </w:t>
      </w:r>
      <w:proofErr w:type="spellStart"/>
      <w:r>
        <w:t>Атнинский</w:t>
      </w:r>
      <w:proofErr w:type="spellEnd"/>
      <w:r>
        <w:t xml:space="preserve"> муниципальный район, </w:t>
      </w:r>
      <w:proofErr w:type="spellStart"/>
      <w:r>
        <w:t>Бавлинский</w:t>
      </w:r>
      <w:proofErr w:type="spellEnd"/>
      <w:r>
        <w:t xml:space="preserve"> муниципальный район, </w:t>
      </w:r>
      <w:proofErr w:type="spellStart"/>
      <w:r>
        <w:t>Балтасинский</w:t>
      </w:r>
      <w:proofErr w:type="spellEnd"/>
      <w:r>
        <w:t xml:space="preserve"> муниципальный район, </w:t>
      </w:r>
      <w:proofErr w:type="spellStart"/>
      <w:r>
        <w:t>Бугульминский</w:t>
      </w:r>
      <w:proofErr w:type="spellEnd"/>
      <w:r>
        <w:t xml:space="preserve"> муниципальный район, </w:t>
      </w:r>
      <w:proofErr w:type="spellStart"/>
      <w:r>
        <w:t>Буинский</w:t>
      </w:r>
      <w:proofErr w:type="spellEnd"/>
      <w:r>
        <w:t xml:space="preserve"> муниципальный район, </w:t>
      </w:r>
      <w:proofErr w:type="spellStart"/>
      <w:r>
        <w:t>Верхнеуслонский</w:t>
      </w:r>
      <w:proofErr w:type="spellEnd"/>
      <w:r>
        <w:t xml:space="preserve"> муниципальный район, </w:t>
      </w:r>
      <w:proofErr w:type="spellStart"/>
      <w:r>
        <w:t>Высокогорский</w:t>
      </w:r>
      <w:proofErr w:type="spellEnd"/>
      <w:r>
        <w:t xml:space="preserve"> муниципальный район, </w:t>
      </w:r>
      <w:proofErr w:type="spellStart"/>
      <w:r>
        <w:t>Дрожжановский</w:t>
      </w:r>
      <w:proofErr w:type="spellEnd"/>
      <w:r>
        <w:t xml:space="preserve"> муниципальный район, </w:t>
      </w:r>
      <w:proofErr w:type="spellStart"/>
      <w:r>
        <w:t>Елабужский</w:t>
      </w:r>
      <w:proofErr w:type="spellEnd"/>
      <w:r>
        <w:t xml:space="preserve"> муниципальный район, </w:t>
      </w:r>
      <w:proofErr w:type="spellStart"/>
      <w:r>
        <w:t>Заинский</w:t>
      </w:r>
      <w:proofErr w:type="spellEnd"/>
      <w:proofErr w:type="gramEnd"/>
      <w:r>
        <w:t xml:space="preserve"> </w:t>
      </w:r>
      <w:proofErr w:type="gramStart"/>
      <w:r>
        <w:t xml:space="preserve">муниципальный район, Зеленодольский муниципальный район, </w:t>
      </w:r>
      <w:proofErr w:type="spellStart"/>
      <w:r>
        <w:t>Кайбицкий</w:t>
      </w:r>
      <w:proofErr w:type="spellEnd"/>
      <w:r>
        <w:t xml:space="preserve"> муниципальный район, </w:t>
      </w:r>
      <w:proofErr w:type="spellStart"/>
      <w:r>
        <w:t>Камско-Устьинский</w:t>
      </w:r>
      <w:proofErr w:type="spellEnd"/>
      <w:r>
        <w:t xml:space="preserve"> муниципальный район, </w:t>
      </w:r>
      <w:proofErr w:type="spellStart"/>
      <w:r>
        <w:t>Кукморский</w:t>
      </w:r>
      <w:proofErr w:type="spellEnd"/>
      <w:r>
        <w:t xml:space="preserve"> муниципальный район, </w:t>
      </w:r>
      <w:proofErr w:type="spellStart"/>
      <w:r>
        <w:t>Лаишевский</w:t>
      </w:r>
      <w:proofErr w:type="spellEnd"/>
      <w:r>
        <w:t xml:space="preserve"> муниципальный район, </w:t>
      </w:r>
      <w:proofErr w:type="spellStart"/>
      <w:r>
        <w:t>Лениногорский</w:t>
      </w:r>
      <w:proofErr w:type="spellEnd"/>
      <w:r>
        <w:t xml:space="preserve"> муниципальный район, </w:t>
      </w:r>
      <w:proofErr w:type="spellStart"/>
      <w:r>
        <w:t>Мамадышский</w:t>
      </w:r>
      <w:proofErr w:type="spellEnd"/>
      <w:r>
        <w:t xml:space="preserve"> муниципальный район, Менделеевский муниципальный район, </w:t>
      </w:r>
      <w:proofErr w:type="spellStart"/>
      <w:r>
        <w:t>Мензелинский</w:t>
      </w:r>
      <w:proofErr w:type="spellEnd"/>
      <w:r>
        <w:t xml:space="preserve"> муниципальный район, </w:t>
      </w:r>
      <w:proofErr w:type="spellStart"/>
      <w:r>
        <w:t>Муслюмовский</w:t>
      </w:r>
      <w:proofErr w:type="spellEnd"/>
      <w:r>
        <w:t xml:space="preserve"> муниципальный район, Нижнекамский муниципальный район, </w:t>
      </w:r>
      <w:proofErr w:type="spellStart"/>
      <w:r>
        <w:t>Новошешминский</w:t>
      </w:r>
      <w:proofErr w:type="spellEnd"/>
      <w:r>
        <w:t xml:space="preserve"> муниципальный район, </w:t>
      </w:r>
      <w:proofErr w:type="spellStart"/>
      <w:r>
        <w:t>Нурлатский</w:t>
      </w:r>
      <w:proofErr w:type="spellEnd"/>
      <w:r>
        <w:t xml:space="preserve"> муниципальный район, </w:t>
      </w:r>
      <w:proofErr w:type="spellStart"/>
      <w:r>
        <w:t>Пестречинский</w:t>
      </w:r>
      <w:proofErr w:type="spellEnd"/>
      <w:r>
        <w:t xml:space="preserve"> муниципальный район, </w:t>
      </w:r>
      <w:proofErr w:type="spellStart"/>
      <w:r>
        <w:t>Рыбно-Слободский</w:t>
      </w:r>
      <w:proofErr w:type="spellEnd"/>
      <w:r>
        <w:t xml:space="preserve"> муниципальный район, </w:t>
      </w:r>
      <w:proofErr w:type="spellStart"/>
      <w:r>
        <w:t>Сабинский</w:t>
      </w:r>
      <w:proofErr w:type="spellEnd"/>
      <w:r>
        <w:t xml:space="preserve"> муниципальный район, </w:t>
      </w:r>
      <w:proofErr w:type="spellStart"/>
      <w:r>
        <w:t>Сармановский</w:t>
      </w:r>
      <w:proofErr w:type="spellEnd"/>
      <w:r>
        <w:t xml:space="preserve"> муниципальный район, Спасский муниципальный район, </w:t>
      </w:r>
      <w:proofErr w:type="spellStart"/>
      <w:r>
        <w:t>Тетюшский</w:t>
      </w:r>
      <w:proofErr w:type="spellEnd"/>
      <w:r>
        <w:t xml:space="preserve"> муниципальный район, </w:t>
      </w:r>
      <w:proofErr w:type="spellStart"/>
      <w:r>
        <w:t>Тукаевский</w:t>
      </w:r>
      <w:proofErr w:type="spellEnd"/>
      <w:proofErr w:type="gramEnd"/>
      <w:r>
        <w:t xml:space="preserve"> муниципальный район, </w:t>
      </w:r>
      <w:proofErr w:type="spellStart"/>
      <w:r>
        <w:t>Тюлячинский</w:t>
      </w:r>
      <w:proofErr w:type="spellEnd"/>
      <w:r>
        <w:t xml:space="preserve"> муниципальный район, </w:t>
      </w:r>
      <w:proofErr w:type="spellStart"/>
      <w:r>
        <w:t>Черемшанский</w:t>
      </w:r>
      <w:proofErr w:type="spellEnd"/>
      <w:r>
        <w:t xml:space="preserve"> муниципальный район, </w:t>
      </w:r>
      <w:proofErr w:type="spellStart"/>
      <w:r>
        <w:t>Чистопольский</w:t>
      </w:r>
      <w:proofErr w:type="spellEnd"/>
      <w:r>
        <w:t xml:space="preserve"> муниципальный район, </w:t>
      </w:r>
      <w:proofErr w:type="spellStart"/>
      <w:r>
        <w:t>Ютазинский</w:t>
      </w:r>
      <w:proofErr w:type="spellEnd"/>
      <w:r>
        <w:t xml:space="preserve"> муниципальный район.</w:t>
      </w:r>
    </w:p>
    <w:p w:rsidR="00F71934" w:rsidRDefault="00F71934">
      <w:pPr>
        <w:pStyle w:val="ConsPlusNormal"/>
        <w:jc w:val="both"/>
      </w:pPr>
    </w:p>
    <w:p w:rsidR="00F71934" w:rsidRDefault="00F71934">
      <w:pPr>
        <w:pStyle w:val="ConsPlusNormal"/>
        <w:ind w:firstLine="540"/>
        <w:jc w:val="both"/>
        <w:outlineLvl w:val="1"/>
      </w:pPr>
      <w:r>
        <w:t>Статья 3. Срок, на который органы местного самоуправления наделяются государственными полномочиями</w:t>
      </w:r>
    </w:p>
    <w:p w:rsidR="00F71934" w:rsidRDefault="00F71934">
      <w:pPr>
        <w:pStyle w:val="ConsPlusNormal"/>
        <w:jc w:val="both"/>
      </w:pPr>
    </w:p>
    <w:p w:rsidR="00F71934" w:rsidRDefault="00F71934">
      <w:pPr>
        <w:pStyle w:val="ConsPlusNormal"/>
        <w:ind w:firstLine="540"/>
        <w:jc w:val="both"/>
      </w:pPr>
      <w:r>
        <w:t>Органы местного самоуправления наделяются государственными полномочиями на неограниченный срок.</w:t>
      </w:r>
    </w:p>
    <w:p w:rsidR="00F71934" w:rsidRDefault="00F71934">
      <w:pPr>
        <w:pStyle w:val="ConsPlusNormal"/>
        <w:jc w:val="both"/>
      </w:pPr>
    </w:p>
    <w:p w:rsidR="00F71934" w:rsidRDefault="00F71934">
      <w:pPr>
        <w:pStyle w:val="ConsPlusNormal"/>
        <w:ind w:firstLine="540"/>
        <w:jc w:val="both"/>
        <w:outlineLvl w:val="1"/>
      </w:pPr>
      <w:r>
        <w:t>Статья 4. Финансовое обеспечение переданных органам местного самоуправления государственных полномочий</w:t>
      </w:r>
    </w:p>
    <w:p w:rsidR="00F71934" w:rsidRDefault="00F71934">
      <w:pPr>
        <w:pStyle w:val="ConsPlusNormal"/>
        <w:jc w:val="both"/>
      </w:pPr>
    </w:p>
    <w:p w:rsidR="00F71934" w:rsidRDefault="00F71934">
      <w:pPr>
        <w:pStyle w:val="ConsPlusNormal"/>
        <w:ind w:firstLine="540"/>
        <w:jc w:val="both"/>
      </w:pPr>
      <w:r>
        <w:t>1. Финансовое обеспечение переданных органам местного самоуправления государственных полномочий осуществляется за счет предоставляемых бюджетам муниципальных районов и городских округов субвенций из бюджета Республики Татарстан.</w:t>
      </w:r>
    </w:p>
    <w:p w:rsidR="00F71934" w:rsidRDefault="00F71934">
      <w:pPr>
        <w:pStyle w:val="ConsPlusNormal"/>
        <w:jc w:val="both"/>
      </w:pPr>
      <w:r>
        <w:t>(</w:t>
      </w:r>
      <w:proofErr w:type="gramStart"/>
      <w:r>
        <w:t>в</w:t>
      </w:r>
      <w:proofErr w:type="gramEnd"/>
      <w:r>
        <w:t xml:space="preserve"> ред. </w:t>
      </w:r>
      <w:hyperlink r:id="rId48" w:history="1">
        <w:r>
          <w:rPr>
            <w:color w:val="0000FF"/>
          </w:rPr>
          <w:t>Закона</w:t>
        </w:r>
      </w:hyperlink>
      <w:r>
        <w:t xml:space="preserve"> РТ от 16.10.2013 N 79-ЗРТ)</w:t>
      </w:r>
    </w:p>
    <w:p w:rsidR="00F71934" w:rsidRDefault="00F71934">
      <w:pPr>
        <w:pStyle w:val="ConsPlusNormal"/>
        <w:ind w:firstLine="540"/>
        <w:jc w:val="both"/>
      </w:pPr>
      <w:r>
        <w:t xml:space="preserve">2. Расчет нормативов для определения общего объема субвенций, предоставляемых местным бюджетам для осуществления государственных полномочий, производится в соответствии с </w:t>
      </w:r>
      <w:hyperlink w:anchor="P186" w:history="1">
        <w:r>
          <w:rPr>
            <w:color w:val="0000FF"/>
          </w:rPr>
          <w:t>Методикой</w:t>
        </w:r>
      </w:hyperlink>
      <w:r>
        <w:t xml:space="preserve"> расчета нормативов для определения общего объема субвенций, предоставляемых местным бюджетам для осуществления государственных полномочий, согласно приложению к настоящему Закону.</w:t>
      </w:r>
    </w:p>
    <w:p w:rsidR="00F71934" w:rsidRDefault="00F71934">
      <w:pPr>
        <w:pStyle w:val="ConsPlusNormal"/>
        <w:ind w:firstLine="540"/>
        <w:jc w:val="both"/>
      </w:pPr>
      <w:r>
        <w:t>3. Объем субвенций, предоставляемых местным бюджетам для осуществления органами местного самоуправления государственных полномочий, устанавливается законом Республики Татарстан о бюджете Республики Татарстан.</w:t>
      </w:r>
    </w:p>
    <w:p w:rsidR="00F71934" w:rsidRDefault="00F71934">
      <w:pPr>
        <w:pStyle w:val="ConsPlusNormal"/>
        <w:jc w:val="both"/>
      </w:pPr>
    </w:p>
    <w:p w:rsidR="00F71934" w:rsidRDefault="00F71934">
      <w:pPr>
        <w:pStyle w:val="ConsPlusNormal"/>
        <w:ind w:firstLine="540"/>
        <w:jc w:val="both"/>
        <w:outlineLvl w:val="1"/>
      </w:pPr>
      <w:r>
        <w:t>Статья 5. Материальные средства, передаваемые в безвозмездное пользование органам местного самоуправления для осуществления государственных полномочий</w:t>
      </w:r>
    </w:p>
    <w:p w:rsidR="00F71934" w:rsidRDefault="00F71934">
      <w:pPr>
        <w:pStyle w:val="ConsPlusNormal"/>
        <w:jc w:val="both"/>
      </w:pPr>
    </w:p>
    <w:p w:rsidR="00F71934" w:rsidRDefault="00F71934">
      <w:pPr>
        <w:pStyle w:val="ConsPlusNormal"/>
        <w:ind w:firstLine="540"/>
        <w:jc w:val="both"/>
      </w:pPr>
      <w:r>
        <w:t xml:space="preserve">(в ред. </w:t>
      </w:r>
      <w:hyperlink r:id="rId49" w:history="1">
        <w:r>
          <w:rPr>
            <w:color w:val="0000FF"/>
          </w:rPr>
          <w:t>Закона</w:t>
        </w:r>
      </w:hyperlink>
      <w:r>
        <w:t xml:space="preserve"> РТ от 30.07.2010 N 62-ЗРТ)</w:t>
      </w:r>
    </w:p>
    <w:p w:rsidR="00F71934" w:rsidRDefault="00F71934">
      <w:pPr>
        <w:pStyle w:val="ConsPlusNormal"/>
        <w:jc w:val="both"/>
      </w:pPr>
    </w:p>
    <w:p w:rsidR="00F71934" w:rsidRDefault="00F71934">
      <w:pPr>
        <w:pStyle w:val="ConsPlusNormal"/>
        <w:ind w:firstLine="540"/>
        <w:jc w:val="both"/>
      </w:pPr>
      <w:r>
        <w:t>Материальные средства, находящиеся в собственности Республики Татарстан, в случае необходимости обеспечения осуществления государственных полномочий, предусмотренных настоящим Законом, передаются в безвозмездное пользование органам местного самоуправления в соответствии с Перечнем передаваемых материальных средств.</w:t>
      </w:r>
    </w:p>
    <w:p w:rsidR="00F71934" w:rsidRDefault="00F71934">
      <w:pPr>
        <w:pStyle w:val="ConsPlusNormal"/>
        <w:ind w:firstLine="540"/>
        <w:jc w:val="both"/>
      </w:pPr>
      <w:r>
        <w:t xml:space="preserve">Разработка Перечня передаваемых материальных средств, его утверждение и принятие </w:t>
      </w:r>
      <w:r>
        <w:lastRenderedPageBreak/>
        <w:t xml:space="preserve">решения о передаче материальных средств осуществляются органом исполнительной власти Республики Татарстан, уполномоченным в области имущественных отношений, на основании подготовленного с учетом </w:t>
      </w:r>
      <w:proofErr w:type="gramStart"/>
      <w:r>
        <w:t>предложений органов местного самоуправления обращения органа исполнительной власти Республики</w:t>
      </w:r>
      <w:proofErr w:type="gramEnd"/>
      <w:r>
        <w:t xml:space="preserve"> Татарстан, уполномоченного в области государственного строительного надзора.</w:t>
      </w:r>
    </w:p>
    <w:p w:rsidR="00F71934" w:rsidRDefault="00F71934">
      <w:pPr>
        <w:pStyle w:val="ConsPlusNormal"/>
        <w:jc w:val="both"/>
      </w:pPr>
    </w:p>
    <w:p w:rsidR="00F71934" w:rsidRDefault="00F71934">
      <w:pPr>
        <w:pStyle w:val="ConsPlusNormal"/>
        <w:ind w:firstLine="540"/>
        <w:jc w:val="both"/>
        <w:outlineLvl w:val="1"/>
      </w:pPr>
      <w:r>
        <w:t>Статья 6. Права и обязанности органов местного самоуправления при осуществлении государственных полномочий</w:t>
      </w:r>
    </w:p>
    <w:p w:rsidR="00F71934" w:rsidRDefault="00F71934">
      <w:pPr>
        <w:pStyle w:val="ConsPlusNormal"/>
        <w:jc w:val="both"/>
      </w:pPr>
    </w:p>
    <w:p w:rsidR="00F71934" w:rsidRDefault="00F71934">
      <w:pPr>
        <w:pStyle w:val="ConsPlusNormal"/>
        <w:ind w:firstLine="540"/>
        <w:jc w:val="both"/>
      </w:pPr>
      <w:r>
        <w:t>1. Органы местного самоуправления при осуществлении государственных полномочий вправе:</w:t>
      </w:r>
    </w:p>
    <w:p w:rsidR="00F71934" w:rsidRDefault="00F71934">
      <w:pPr>
        <w:pStyle w:val="ConsPlusNormal"/>
        <w:ind w:firstLine="540"/>
        <w:jc w:val="both"/>
      </w:pPr>
      <w:r>
        <w:t xml:space="preserve">1) запрашивать и получать от органа исполнительной власти Республики Татарстан, уполномоченного в области государственного строительного надзора, информацию, необходимую для осуществления </w:t>
      </w:r>
      <w:proofErr w:type="gramStart"/>
      <w:r>
        <w:t>контроля за</w:t>
      </w:r>
      <w:proofErr w:type="gramEnd"/>
      <w: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F71934" w:rsidRDefault="00F71934">
      <w:pPr>
        <w:pStyle w:val="ConsPlusNormal"/>
        <w:jc w:val="both"/>
      </w:pPr>
      <w:r>
        <w:t xml:space="preserve">(в ред. </w:t>
      </w:r>
      <w:hyperlink r:id="rId50" w:history="1">
        <w:r>
          <w:rPr>
            <w:color w:val="0000FF"/>
          </w:rPr>
          <w:t>Закона</w:t>
        </w:r>
      </w:hyperlink>
      <w:r>
        <w:t xml:space="preserve"> РТ от 30.07.2010 N 62-ЗРТ)</w:t>
      </w:r>
    </w:p>
    <w:p w:rsidR="00F71934" w:rsidRDefault="00F71934">
      <w:pPr>
        <w:pStyle w:val="ConsPlusNormal"/>
        <w:ind w:firstLine="540"/>
        <w:jc w:val="both"/>
      </w:pPr>
      <w:r>
        <w:t>2) направлять обоснованные предложения в орган, обладающий полномочиями по составлению и исполнению бюджета Республики Татарстан, в части уточнения соответствующего норматива в случае изменения в течение финансового года ожидаемых объемов расходов на осуществление государственных полномочий по сравнению с утвержденными нормативами;</w:t>
      </w:r>
    </w:p>
    <w:p w:rsidR="00F71934" w:rsidRDefault="00F71934">
      <w:pPr>
        <w:pStyle w:val="ConsPlusNormal"/>
        <w:ind w:firstLine="540"/>
        <w:jc w:val="both"/>
      </w:pPr>
      <w:r>
        <w:t>3) получать в органах государственной власти Республики Татарстан информационную, консультационную, организационную и методическую помощь по вопросам осуществления государственных полномочий;</w:t>
      </w:r>
    </w:p>
    <w:p w:rsidR="00F71934" w:rsidRDefault="00F71934">
      <w:pPr>
        <w:pStyle w:val="ConsPlusNormal"/>
        <w:ind w:firstLine="540"/>
        <w:jc w:val="both"/>
      </w:pPr>
      <w:r>
        <w:t>4)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F71934" w:rsidRDefault="00F71934">
      <w:pPr>
        <w:pStyle w:val="ConsPlusNormal"/>
        <w:ind w:firstLine="540"/>
        <w:jc w:val="both"/>
      </w:pPr>
      <w:r>
        <w:t>5) издавать акты по вопросам осуществления государственных полномочий.</w:t>
      </w:r>
    </w:p>
    <w:p w:rsidR="00F71934" w:rsidRDefault="00F71934">
      <w:pPr>
        <w:pStyle w:val="ConsPlusNormal"/>
        <w:ind w:firstLine="540"/>
        <w:jc w:val="both"/>
      </w:pPr>
      <w:r>
        <w:t>2. Органы местного самоуправления при осуществлении государственных полномочий обязаны:</w:t>
      </w:r>
    </w:p>
    <w:p w:rsidR="00F71934" w:rsidRDefault="00F71934">
      <w:pPr>
        <w:pStyle w:val="ConsPlusNormal"/>
        <w:ind w:firstLine="540"/>
        <w:jc w:val="both"/>
      </w:pPr>
      <w:r>
        <w:t>1) определить должностных лиц, ответственных за осуществление государственных полномочий;</w:t>
      </w:r>
    </w:p>
    <w:p w:rsidR="00F71934" w:rsidRDefault="00F71934">
      <w:pPr>
        <w:pStyle w:val="ConsPlusNormal"/>
        <w:ind w:firstLine="540"/>
        <w:jc w:val="both"/>
      </w:pPr>
      <w:r>
        <w:t>2) вести учет и обеспечивать надлежащее использование материальных средств, переданных для осуществления государственных полномочий;</w:t>
      </w:r>
    </w:p>
    <w:p w:rsidR="00F71934" w:rsidRDefault="00F71934">
      <w:pPr>
        <w:pStyle w:val="ConsPlusNormal"/>
        <w:ind w:firstLine="540"/>
        <w:jc w:val="both"/>
      </w:pPr>
      <w:r>
        <w:t>3) использовать финансовые средства, выделенные для осуществления государственных полномочий, по целевому назначению;</w:t>
      </w:r>
    </w:p>
    <w:p w:rsidR="00F71934" w:rsidRDefault="00F71934">
      <w:pPr>
        <w:pStyle w:val="ConsPlusNormal"/>
        <w:ind w:firstLine="540"/>
        <w:jc w:val="both"/>
      </w:pPr>
      <w:r>
        <w:t>4) представлять в уполномоченные органы исполнительной власти Республики Татарстан отчеты об осуществлении государственных полномочий и расходовании финансовых средств;</w:t>
      </w:r>
    </w:p>
    <w:p w:rsidR="00F71934" w:rsidRDefault="00F71934">
      <w:pPr>
        <w:pStyle w:val="ConsPlusNormal"/>
        <w:jc w:val="both"/>
      </w:pPr>
      <w:r>
        <w:t xml:space="preserve">(в ред. </w:t>
      </w:r>
      <w:hyperlink r:id="rId51" w:history="1">
        <w:r>
          <w:rPr>
            <w:color w:val="0000FF"/>
          </w:rPr>
          <w:t>Закона</w:t>
        </w:r>
      </w:hyperlink>
      <w:r>
        <w:t xml:space="preserve"> РТ от 30.07.2010 N 62-ЗРТ)</w:t>
      </w:r>
    </w:p>
    <w:p w:rsidR="00F71934" w:rsidRDefault="00F71934">
      <w:pPr>
        <w:pStyle w:val="ConsPlusNormal"/>
        <w:ind w:firstLine="540"/>
        <w:jc w:val="both"/>
      </w:pPr>
      <w:r>
        <w:t xml:space="preserve">5) оказывать необходимое содействие уполномоченным органам исполнительной власти Республики Татарстан в осуществлении </w:t>
      </w:r>
      <w:proofErr w:type="gramStart"/>
      <w:r>
        <w:t>контроля за</w:t>
      </w:r>
      <w:proofErr w:type="gramEnd"/>
      <w:r>
        <w:t xml:space="preserve"> осуществлением органами местного самоуправления государственных полномочий;</w:t>
      </w:r>
    </w:p>
    <w:p w:rsidR="00F71934" w:rsidRDefault="00F71934">
      <w:pPr>
        <w:pStyle w:val="ConsPlusNormal"/>
        <w:jc w:val="both"/>
      </w:pPr>
      <w:r>
        <w:t xml:space="preserve">(в ред. </w:t>
      </w:r>
      <w:hyperlink r:id="rId52" w:history="1">
        <w:r>
          <w:rPr>
            <w:color w:val="0000FF"/>
          </w:rPr>
          <w:t>Закона</w:t>
        </w:r>
      </w:hyperlink>
      <w:r>
        <w:t xml:space="preserve"> РТ от 30.07.2010 N 62-ЗРТ)</w:t>
      </w:r>
    </w:p>
    <w:p w:rsidR="00F71934" w:rsidRDefault="00F71934">
      <w:pPr>
        <w:pStyle w:val="ConsPlusNormal"/>
        <w:ind w:firstLine="540"/>
        <w:jc w:val="both"/>
      </w:pPr>
      <w:proofErr w:type="gramStart"/>
      <w:r>
        <w:t xml:space="preserve">5.1) в случае обращения в арбитражный суд с заявлениями, предусмотренными </w:t>
      </w:r>
      <w:hyperlink w:anchor="P45" w:history="1">
        <w:r>
          <w:rPr>
            <w:color w:val="0000FF"/>
          </w:rPr>
          <w:t>абзацем девятым статьи 1</w:t>
        </w:r>
      </w:hyperlink>
      <w:r>
        <w:t xml:space="preserve"> настоящего Закона,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w:t>
      </w:r>
      <w:proofErr w:type="gramEnd"/>
      <w:r>
        <w:t xml:space="preserve"> недвижимости,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F71934" w:rsidRDefault="00F71934">
      <w:pPr>
        <w:pStyle w:val="ConsPlusNormal"/>
        <w:jc w:val="both"/>
      </w:pPr>
      <w:r>
        <w:lastRenderedPageBreak/>
        <w:t xml:space="preserve">(п. 5.1 </w:t>
      </w:r>
      <w:proofErr w:type="gramStart"/>
      <w:r>
        <w:t>введен</w:t>
      </w:r>
      <w:proofErr w:type="gramEnd"/>
      <w:r>
        <w:t xml:space="preserve"> </w:t>
      </w:r>
      <w:hyperlink r:id="rId53" w:history="1">
        <w:r>
          <w:rPr>
            <w:color w:val="0000FF"/>
          </w:rPr>
          <w:t>Законом</w:t>
        </w:r>
      </w:hyperlink>
      <w:r>
        <w:t xml:space="preserve"> РТ от 01.08.2011 N 43-ЗРТ; в ред. </w:t>
      </w:r>
      <w:hyperlink r:id="rId54" w:history="1">
        <w:r>
          <w:rPr>
            <w:color w:val="0000FF"/>
          </w:rPr>
          <w:t>Закона</w:t>
        </w:r>
      </w:hyperlink>
      <w:r>
        <w:t xml:space="preserve"> РТ от 23.07.2014 N 65-ЗРТ)</w:t>
      </w:r>
    </w:p>
    <w:p w:rsidR="00F71934" w:rsidRDefault="00F71934">
      <w:pPr>
        <w:pStyle w:val="ConsPlusNormal"/>
        <w:ind w:firstLine="540"/>
        <w:jc w:val="both"/>
      </w:pPr>
      <w:r>
        <w:t>6) возвратить неиспользованные финансовые средства, а также материальные средства в случае прекращения осуществления государственных полномочий.</w:t>
      </w:r>
    </w:p>
    <w:p w:rsidR="00F71934" w:rsidRDefault="00F71934">
      <w:pPr>
        <w:pStyle w:val="ConsPlusNormal"/>
        <w:jc w:val="both"/>
      </w:pPr>
    </w:p>
    <w:p w:rsidR="00F71934" w:rsidRDefault="00F71934">
      <w:pPr>
        <w:pStyle w:val="ConsPlusNormal"/>
        <w:ind w:firstLine="540"/>
        <w:jc w:val="both"/>
        <w:outlineLvl w:val="1"/>
      </w:pPr>
      <w:r>
        <w:t>Статья 7. Права и обязанности органов государственной власти Республики Татарстан при осуществлении органами местного самоуправления государственных полномочий</w:t>
      </w:r>
    </w:p>
    <w:p w:rsidR="00F71934" w:rsidRDefault="00F71934">
      <w:pPr>
        <w:pStyle w:val="ConsPlusNormal"/>
        <w:jc w:val="both"/>
      </w:pPr>
    </w:p>
    <w:p w:rsidR="00F71934" w:rsidRDefault="00F71934">
      <w:pPr>
        <w:pStyle w:val="ConsPlusNormal"/>
        <w:ind w:firstLine="540"/>
        <w:jc w:val="both"/>
      </w:pPr>
      <w:r>
        <w:t>1. Органы государственной власти Республики Татарстан при осуществлении органами местного самоуправления государственных полномочий вправе:</w:t>
      </w:r>
    </w:p>
    <w:p w:rsidR="00F71934" w:rsidRDefault="00F71934">
      <w:pPr>
        <w:pStyle w:val="ConsPlusNormal"/>
        <w:ind w:firstLine="540"/>
        <w:jc w:val="both"/>
      </w:pPr>
      <w:r>
        <w:t>1) давать письменные предписания по устранению нарушений, допущенных органами местного самоуправления или их должностными лицами в ходе осуществления государственных полномочий, в том числе по устранению нарушений требований настоящего Закона;</w:t>
      </w:r>
    </w:p>
    <w:p w:rsidR="00F71934" w:rsidRDefault="00F71934">
      <w:pPr>
        <w:pStyle w:val="ConsPlusNormal"/>
        <w:ind w:firstLine="540"/>
        <w:jc w:val="both"/>
      </w:pPr>
      <w:r>
        <w:t>2) осуществлять координацию деятельности органов местного самоуправления по вопросам осуществления государственных полномочий;</w:t>
      </w:r>
    </w:p>
    <w:p w:rsidR="00F71934" w:rsidRDefault="00F71934">
      <w:pPr>
        <w:pStyle w:val="ConsPlusNormal"/>
        <w:ind w:firstLine="540"/>
        <w:jc w:val="both"/>
      </w:pPr>
      <w:r>
        <w:t>3) запрашивать документы, информацию и материалы, связанные с осуществлением государственных полномочий;</w:t>
      </w:r>
    </w:p>
    <w:p w:rsidR="00F71934" w:rsidRDefault="00F71934">
      <w:pPr>
        <w:pStyle w:val="ConsPlusNormal"/>
        <w:ind w:firstLine="540"/>
        <w:jc w:val="both"/>
      </w:pPr>
      <w:r>
        <w:t>4) содействовать заключению трехсторонних договоров между застройщиками, участниками долевого строительства и коммерческими банками для обеспечения целевого использования денежных средств, привлеченных для долевого строительства.</w:t>
      </w:r>
    </w:p>
    <w:p w:rsidR="00F71934" w:rsidRDefault="00F71934">
      <w:pPr>
        <w:pStyle w:val="ConsPlusNormal"/>
        <w:ind w:firstLine="540"/>
        <w:jc w:val="both"/>
      </w:pPr>
      <w:r>
        <w:t>2. Органы государственной власти Республики Татарстан при осуществлении органами местного самоуправления государственных полномочий обязаны:</w:t>
      </w:r>
    </w:p>
    <w:p w:rsidR="00F71934" w:rsidRDefault="00F71934">
      <w:pPr>
        <w:pStyle w:val="ConsPlusNormal"/>
        <w:ind w:firstLine="540"/>
        <w:jc w:val="both"/>
      </w:pPr>
      <w:r>
        <w:t>1) передать органам местного самоуправления финансовые и материальные средства, необходимые для осуществления ими государственных полномочий;</w:t>
      </w:r>
    </w:p>
    <w:p w:rsidR="00F71934" w:rsidRDefault="00F71934">
      <w:pPr>
        <w:pStyle w:val="ConsPlusNormal"/>
        <w:ind w:firstLine="540"/>
        <w:jc w:val="both"/>
      </w:pPr>
      <w:r>
        <w:t>2) рассматривать предложения органов местного самоуправления по вопросам осуществления государственных полномочий;</w:t>
      </w:r>
    </w:p>
    <w:p w:rsidR="00F71934" w:rsidRDefault="00F71934">
      <w:pPr>
        <w:pStyle w:val="ConsPlusNormal"/>
        <w:ind w:firstLine="540"/>
        <w:jc w:val="both"/>
      </w:pPr>
      <w:r>
        <w:t xml:space="preserve">3) осуществлять </w:t>
      </w:r>
      <w:proofErr w:type="gramStart"/>
      <w:r>
        <w:t>контроль за</w:t>
      </w:r>
      <w:proofErr w:type="gramEnd"/>
      <w:r>
        <w:t xml:space="preserve"> реализацией органами местного самоуправления государственных полномочий, а также за использованием предоставленных на эти цели материальных и финансовых средств;</w:t>
      </w:r>
    </w:p>
    <w:p w:rsidR="00F71934" w:rsidRDefault="00F71934">
      <w:pPr>
        <w:pStyle w:val="ConsPlusNormal"/>
        <w:ind w:firstLine="540"/>
        <w:jc w:val="both"/>
      </w:pPr>
      <w:r>
        <w:t>4) оказывать информационную, консультационную, организационную и методическую помощь органам местного самоуправления при осуществлении ими государственных полномочий.</w:t>
      </w:r>
    </w:p>
    <w:p w:rsidR="00F71934" w:rsidRDefault="00F71934">
      <w:pPr>
        <w:pStyle w:val="ConsPlusNormal"/>
        <w:jc w:val="both"/>
      </w:pPr>
    </w:p>
    <w:p w:rsidR="00F71934" w:rsidRDefault="00F71934">
      <w:pPr>
        <w:pStyle w:val="ConsPlusNormal"/>
        <w:ind w:firstLine="540"/>
        <w:jc w:val="both"/>
        <w:outlineLvl w:val="1"/>
      </w:pPr>
      <w:r>
        <w:t>Статья 8. Порядок отчетности органов местного самоуправления об осуществлении государственных полномочий</w:t>
      </w:r>
    </w:p>
    <w:p w:rsidR="00F71934" w:rsidRDefault="00F71934">
      <w:pPr>
        <w:pStyle w:val="ConsPlusNormal"/>
        <w:jc w:val="both"/>
      </w:pPr>
    </w:p>
    <w:p w:rsidR="00F71934" w:rsidRDefault="00F71934">
      <w:pPr>
        <w:pStyle w:val="ConsPlusNormal"/>
        <w:ind w:firstLine="540"/>
        <w:jc w:val="both"/>
      </w:pPr>
      <w:r>
        <w:t xml:space="preserve">(в ред. </w:t>
      </w:r>
      <w:hyperlink r:id="rId55" w:history="1">
        <w:r>
          <w:rPr>
            <w:color w:val="0000FF"/>
          </w:rPr>
          <w:t>Закона</w:t>
        </w:r>
      </w:hyperlink>
      <w:r>
        <w:t xml:space="preserve"> РТ от 30.07.2010 N 62-ЗРТ)</w:t>
      </w:r>
    </w:p>
    <w:p w:rsidR="00F71934" w:rsidRDefault="00F71934">
      <w:pPr>
        <w:pStyle w:val="ConsPlusNormal"/>
        <w:jc w:val="both"/>
      </w:pPr>
    </w:p>
    <w:p w:rsidR="00F71934" w:rsidRDefault="00F71934">
      <w:pPr>
        <w:pStyle w:val="ConsPlusNormal"/>
        <w:ind w:firstLine="540"/>
        <w:jc w:val="both"/>
      </w:pPr>
      <w:proofErr w:type="gramStart"/>
      <w:r>
        <w:t>Отчеты об осуществлении государственных полномочий, переданных органам местного самоуправления, представляются органами местного самоуправления в орган исполнительной власти Республики Татарстан, уполномоченный в области государственного строительного надзора, ежеквартально не позднее 45 дней после окончания отчетного квартала, за исключением отчетности за четвертый квартал, которая представляется не позднее 30 апреля года, следующего за отчетным периодом, по форме, установленной Кабинетом Министров Республики Татарстан.</w:t>
      </w:r>
      <w:proofErr w:type="gramEnd"/>
    </w:p>
    <w:p w:rsidR="00F71934" w:rsidRDefault="00F71934">
      <w:pPr>
        <w:pStyle w:val="ConsPlusNormal"/>
        <w:jc w:val="both"/>
      </w:pPr>
      <w:r>
        <w:t xml:space="preserve">(в ред. Законов РТ от 01.08.2011 </w:t>
      </w:r>
      <w:hyperlink r:id="rId56" w:history="1">
        <w:r>
          <w:rPr>
            <w:color w:val="0000FF"/>
          </w:rPr>
          <w:t>N 43-ЗРТ</w:t>
        </w:r>
      </w:hyperlink>
      <w:r>
        <w:t xml:space="preserve">, от 11.03.2013 </w:t>
      </w:r>
      <w:hyperlink r:id="rId57" w:history="1">
        <w:r>
          <w:rPr>
            <w:color w:val="0000FF"/>
          </w:rPr>
          <w:t>N 20-ЗРТ</w:t>
        </w:r>
      </w:hyperlink>
      <w:r>
        <w:t>)</w:t>
      </w:r>
    </w:p>
    <w:p w:rsidR="00F71934" w:rsidRDefault="00F71934">
      <w:pPr>
        <w:pStyle w:val="ConsPlusNormal"/>
        <w:jc w:val="both"/>
      </w:pPr>
    </w:p>
    <w:p w:rsidR="00F71934" w:rsidRDefault="00F71934">
      <w:pPr>
        <w:pStyle w:val="ConsPlusNormal"/>
        <w:ind w:firstLine="540"/>
        <w:jc w:val="both"/>
        <w:outlineLvl w:val="1"/>
      </w:pPr>
      <w:r>
        <w:t xml:space="preserve">Статья 9. </w:t>
      </w:r>
      <w:proofErr w:type="gramStart"/>
      <w:r>
        <w:t>Контроль за</w:t>
      </w:r>
      <w:proofErr w:type="gramEnd"/>
      <w:r>
        <w:t xml:space="preserve"> осуществлением органами местного самоуправления переданных государственных полномочий</w:t>
      </w:r>
    </w:p>
    <w:p w:rsidR="00F71934" w:rsidRDefault="00F71934">
      <w:pPr>
        <w:pStyle w:val="ConsPlusNormal"/>
        <w:jc w:val="both"/>
      </w:pPr>
    </w:p>
    <w:p w:rsidR="00F71934" w:rsidRDefault="00F71934">
      <w:pPr>
        <w:pStyle w:val="ConsPlusNormal"/>
        <w:ind w:firstLine="540"/>
        <w:jc w:val="both"/>
      </w:pPr>
      <w:r>
        <w:t xml:space="preserve">(в ред. </w:t>
      </w:r>
      <w:hyperlink r:id="rId58" w:history="1">
        <w:r>
          <w:rPr>
            <w:color w:val="0000FF"/>
          </w:rPr>
          <w:t>Закона</w:t>
        </w:r>
      </w:hyperlink>
      <w:r>
        <w:t xml:space="preserve"> РТ от 30.07.2010 N 62-ЗРТ)</w:t>
      </w:r>
    </w:p>
    <w:p w:rsidR="00F71934" w:rsidRDefault="00F71934">
      <w:pPr>
        <w:pStyle w:val="ConsPlusNormal"/>
        <w:jc w:val="both"/>
      </w:pPr>
    </w:p>
    <w:p w:rsidR="00F71934" w:rsidRDefault="00F71934">
      <w:pPr>
        <w:pStyle w:val="ConsPlusNormal"/>
        <w:ind w:firstLine="540"/>
        <w:jc w:val="both"/>
      </w:pPr>
      <w:proofErr w:type="gramStart"/>
      <w:r>
        <w:t>Контроль за</w:t>
      </w:r>
      <w:proofErr w:type="gramEnd"/>
      <w:r>
        <w:t xml:space="preserve"> осуществлением государственных полномочий, переданных органам местного самоуправления, осуществляется:</w:t>
      </w:r>
    </w:p>
    <w:p w:rsidR="00F71934" w:rsidRDefault="00F71934">
      <w:pPr>
        <w:pStyle w:val="ConsPlusNormal"/>
        <w:ind w:firstLine="540"/>
        <w:jc w:val="both"/>
      </w:pPr>
      <w:r>
        <w:lastRenderedPageBreak/>
        <w:t>1) органом исполнительной власти Республики Татарстан, уполномоченным в области государственного строительного надзора, в части надлежащего осуществления органами местного самоуправления переданных государственных полномочий путем:</w:t>
      </w:r>
    </w:p>
    <w:p w:rsidR="00F71934" w:rsidRDefault="00F71934">
      <w:pPr>
        <w:pStyle w:val="ConsPlusNormal"/>
        <w:ind w:firstLine="540"/>
        <w:jc w:val="both"/>
      </w:pPr>
      <w:r>
        <w:t>запросов необходимых документов, отчетов и информации об исполнении государственных полномочий;</w:t>
      </w:r>
    </w:p>
    <w:p w:rsidR="00F71934" w:rsidRDefault="00F71934">
      <w:pPr>
        <w:pStyle w:val="ConsPlusNormal"/>
        <w:ind w:firstLine="540"/>
        <w:jc w:val="both"/>
      </w:pPr>
      <w:r>
        <w:t>проведения выездных проверок деятельности органов местного самоуправления по осуществлению государственных полномочий согласно плану, ежегодно утверждаемому указанным органом, а также по мере необходимости внеплановых выездных проверок;</w:t>
      </w:r>
    </w:p>
    <w:p w:rsidR="00F71934" w:rsidRDefault="00F71934">
      <w:pPr>
        <w:pStyle w:val="ConsPlusNormal"/>
        <w:ind w:firstLine="540"/>
        <w:jc w:val="both"/>
      </w:pPr>
      <w:r>
        <w:t>2) органом исполнительной власти Республики Татарстан, уполномоченным в области финансовой политики, в части целевого использования финансовых средств, переданных для осуществления государственных полномочий, путем:</w:t>
      </w:r>
    </w:p>
    <w:p w:rsidR="00F71934" w:rsidRDefault="00F71934">
      <w:pPr>
        <w:pStyle w:val="ConsPlusNormal"/>
        <w:ind w:firstLine="540"/>
        <w:jc w:val="both"/>
      </w:pPr>
      <w:r>
        <w:t>запросов необходимых документов, отчетов и информации об исполнении государственных полномочий;</w:t>
      </w:r>
    </w:p>
    <w:p w:rsidR="00F71934" w:rsidRDefault="00F71934">
      <w:pPr>
        <w:pStyle w:val="ConsPlusNormal"/>
        <w:ind w:firstLine="540"/>
        <w:jc w:val="both"/>
      </w:pPr>
      <w:r>
        <w:t xml:space="preserve">проведения по мере </w:t>
      </w:r>
      <w:proofErr w:type="gramStart"/>
      <w:r>
        <w:t>необходимости выездных комплексных проверок деятельности органов местного самоуправления</w:t>
      </w:r>
      <w:proofErr w:type="gramEnd"/>
      <w:r>
        <w:t xml:space="preserve"> по осуществлению государственных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F71934" w:rsidRDefault="00F71934">
      <w:pPr>
        <w:pStyle w:val="ConsPlusNormal"/>
        <w:ind w:firstLine="540"/>
        <w:jc w:val="both"/>
      </w:pPr>
      <w:r>
        <w:t>принятия необходимых мер по устранению нарушений и их предупреждению;</w:t>
      </w:r>
    </w:p>
    <w:p w:rsidR="00F71934" w:rsidRDefault="00F71934">
      <w:pPr>
        <w:pStyle w:val="ConsPlusNormal"/>
        <w:ind w:firstLine="540"/>
        <w:jc w:val="both"/>
      </w:pPr>
      <w:proofErr w:type="gramStart"/>
      <w:r>
        <w:t>3) в случае передачи в безвозмездное пользование органам местного самоуправления материальных средств, находящихся в собственности Республики Татарстан, для обеспечения государственных полномочий, предусмотренных настоящим Законом, органом исполнительной власти Республики Татарстан, уполномоченным в области имущественных отношений, в части сохранности и надлежащего использования государственного имущества, переданного органам местного самоуправления для осуществления государственных полномочий, путем:</w:t>
      </w:r>
      <w:proofErr w:type="gramEnd"/>
    </w:p>
    <w:p w:rsidR="00F71934" w:rsidRDefault="00F71934">
      <w:pPr>
        <w:pStyle w:val="ConsPlusNormal"/>
        <w:ind w:firstLine="540"/>
        <w:jc w:val="both"/>
      </w:pPr>
      <w:r>
        <w:t>запросов необходимых документов, отчетов и информации об исполнении государственных полномочий;</w:t>
      </w:r>
    </w:p>
    <w:p w:rsidR="00F71934" w:rsidRDefault="00F71934">
      <w:pPr>
        <w:pStyle w:val="ConsPlusNormal"/>
        <w:ind w:firstLine="540"/>
        <w:jc w:val="both"/>
      </w:pPr>
      <w:r>
        <w:t xml:space="preserve">проведения по мере </w:t>
      </w:r>
      <w:proofErr w:type="gramStart"/>
      <w:r>
        <w:t>необходимости выездных проверок деятельности органов местного самоуправления</w:t>
      </w:r>
      <w:proofErr w:type="gramEnd"/>
      <w:r>
        <w:t xml:space="preserve"> по осуществлению государственных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F71934" w:rsidRDefault="00F71934">
      <w:pPr>
        <w:pStyle w:val="ConsPlusNormal"/>
        <w:ind w:firstLine="540"/>
        <w:jc w:val="both"/>
      </w:pPr>
      <w:r>
        <w:t>принятия необходимых мер по устранению нарушений и их предупреждению.</w:t>
      </w:r>
    </w:p>
    <w:p w:rsidR="00F71934" w:rsidRDefault="00F71934">
      <w:pPr>
        <w:pStyle w:val="ConsPlusNormal"/>
        <w:jc w:val="both"/>
      </w:pPr>
    </w:p>
    <w:p w:rsidR="00F71934" w:rsidRDefault="00F71934">
      <w:pPr>
        <w:pStyle w:val="ConsPlusNormal"/>
        <w:ind w:firstLine="540"/>
        <w:jc w:val="both"/>
        <w:outlineLvl w:val="1"/>
      </w:pPr>
      <w:r>
        <w:t>Статья 10. Условия и порядок прекращения осуществления органами местного самоуправления государственных полномочий</w:t>
      </w:r>
    </w:p>
    <w:p w:rsidR="00F71934" w:rsidRDefault="00F71934">
      <w:pPr>
        <w:pStyle w:val="ConsPlusNormal"/>
        <w:jc w:val="both"/>
      </w:pPr>
    </w:p>
    <w:p w:rsidR="00F71934" w:rsidRDefault="00F71934">
      <w:pPr>
        <w:pStyle w:val="ConsPlusNormal"/>
        <w:ind w:firstLine="540"/>
        <w:jc w:val="both"/>
      </w:pPr>
      <w:bookmarkStart w:id="1" w:name="P148"/>
      <w:bookmarkEnd w:id="1"/>
      <w:r>
        <w:t>1. Прекращение осуществления органами местного самоуправления государственных полномочий производится законом Республики Татарстан в случаях:</w:t>
      </w:r>
    </w:p>
    <w:p w:rsidR="00F71934" w:rsidRDefault="00F71934">
      <w:pPr>
        <w:pStyle w:val="ConsPlusNormal"/>
        <w:ind w:firstLine="540"/>
        <w:jc w:val="both"/>
      </w:pPr>
      <w:r>
        <w:t>1) неисполнения или ненадлежащего исполнения органами местного самоуправления требований действующего законодательства в области регулирования государственных полномочий;</w:t>
      </w:r>
    </w:p>
    <w:p w:rsidR="00F71934" w:rsidRDefault="00F71934">
      <w:pPr>
        <w:pStyle w:val="ConsPlusNormal"/>
        <w:ind w:firstLine="540"/>
        <w:jc w:val="both"/>
      </w:pPr>
      <w:r>
        <w:t>2) неисполнения органами местного самоуправления и их должностными лицами предписания об устранении нарушений настоящего Закона;</w:t>
      </w:r>
    </w:p>
    <w:p w:rsidR="00F71934" w:rsidRDefault="00F71934">
      <w:pPr>
        <w:pStyle w:val="ConsPlusNormal"/>
        <w:ind w:firstLine="540"/>
        <w:jc w:val="both"/>
      </w:pPr>
      <w:r>
        <w:t>3) изменения федерального законодательства или законодательства Республики Татарстан, в результате которого исполнение органами местного самоуправления государственных полномочий становится невозможным.</w:t>
      </w:r>
    </w:p>
    <w:p w:rsidR="00F71934" w:rsidRDefault="00F71934">
      <w:pPr>
        <w:pStyle w:val="ConsPlusNormal"/>
        <w:ind w:firstLine="540"/>
        <w:jc w:val="both"/>
      </w:pPr>
      <w:r>
        <w:t>2. Прекращение осуществления органами местного самоуправления государственных полномочий влечет за собой возврат неиспользованных финансовых и материальных средств, переданных для осуществления государственных полномочий.</w:t>
      </w:r>
    </w:p>
    <w:p w:rsidR="00F71934" w:rsidRDefault="00F71934">
      <w:pPr>
        <w:pStyle w:val="ConsPlusNormal"/>
        <w:ind w:firstLine="540"/>
        <w:jc w:val="both"/>
      </w:pPr>
      <w:r>
        <w:t xml:space="preserve">3. </w:t>
      </w:r>
      <w:proofErr w:type="gramStart"/>
      <w:r>
        <w:t xml:space="preserve">В случае неисполнения или ненадлежащего исполнения органами местного самоуправления требований действующего законодательства по осуществлению государственных полномочий органы исполнительной власти Республики Татарстан, уполномоченные в области государственного строительного надзора, в области финансовой </w:t>
      </w:r>
      <w:r>
        <w:lastRenderedPageBreak/>
        <w:t>политики и в области имущественных отношений, в течение десяти дней со дня выявления указанных нарушений направляют в органы местного самоуправления предписание об их устранении.</w:t>
      </w:r>
      <w:proofErr w:type="gramEnd"/>
    </w:p>
    <w:p w:rsidR="00F71934" w:rsidRDefault="00F71934">
      <w:pPr>
        <w:pStyle w:val="ConsPlusNormal"/>
        <w:jc w:val="both"/>
      </w:pPr>
      <w:r>
        <w:t>(</w:t>
      </w:r>
      <w:proofErr w:type="gramStart"/>
      <w:r>
        <w:t>в</w:t>
      </w:r>
      <w:proofErr w:type="gramEnd"/>
      <w:r>
        <w:t xml:space="preserve"> ред. </w:t>
      </w:r>
      <w:hyperlink r:id="rId59" w:history="1">
        <w:r>
          <w:rPr>
            <w:color w:val="0000FF"/>
          </w:rPr>
          <w:t>Закона</w:t>
        </w:r>
      </w:hyperlink>
      <w:r>
        <w:t xml:space="preserve"> РТ от 30.07.2010 N 62-ЗРТ)</w:t>
      </w:r>
    </w:p>
    <w:p w:rsidR="00F71934" w:rsidRDefault="00F71934">
      <w:pPr>
        <w:pStyle w:val="ConsPlusNormal"/>
        <w:ind w:firstLine="540"/>
        <w:jc w:val="both"/>
      </w:pPr>
      <w:r>
        <w:t>4. Предписание об устранении выявленных нарушений подлежит обязательному рассмотрению не позднее чем в десятидневный срок со дня его поступления в орган местного самоуправления. О результатах рассмотрения предписания незамедлительно сообщается в письменной форме в органы исполнительной власти Республики Татарстан, уполномоченные в области государственного строительного надзора, в области финансовой политики и в области имущественных отношений.</w:t>
      </w:r>
    </w:p>
    <w:p w:rsidR="00F71934" w:rsidRDefault="00F71934">
      <w:pPr>
        <w:pStyle w:val="ConsPlusNormal"/>
        <w:jc w:val="both"/>
      </w:pPr>
      <w:r>
        <w:t>(</w:t>
      </w:r>
      <w:proofErr w:type="gramStart"/>
      <w:r>
        <w:t>в</w:t>
      </w:r>
      <w:proofErr w:type="gramEnd"/>
      <w:r>
        <w:t xml:space="preserve"> ред. </w:t>
      </w:r>
      <w:hyperlink r:id="rId60" w:history="1">
        <w:r>
          <w:rPr>
            <w:color w:val="0000FF"/>
          </w:rPr>
          <w:t>Закона</w:t>
        </w:r>
      </w:hyperlink>
      <w:r>
        <w:t xml:space="preserve"> РТ от 30.07.2010 N 62-ЗРТ)</w:t>
      </w:r>
    </w:p>
    <w:p w:rsidR="00F71934" w:rsidRDefault="00F71934">
      <w:pPr>
        <w:pStyle w:val="ConsPlusNormal"/>
        <w:ind w:firstLine="540"/>
        <w:jc w:val="both"/>
      </w:pPr>
      <w:r>
        <w:t xml:space="preserve">5. В случаях, предусмотренных </w:t>
      </w:r>
      <w:hyperlink w:anchor="P148" w:history="1">
        <w:r>
          <w:rPr>
            <w:color w:val="0000FF"/>
          </w:rPr>
          <w:t>частью 1</w:t>
        </w:r>
      </w:hyperlink>
      <w:r>
        <w:t xml:space="preserve"> настоящей статьи, органы исполнительной власти Республики Татарстан, уполномоченные в области государственного строительного надзора, в области финансовой политики и в области имущественных отношений, вносят на рассмотрение в Кабинет Министров Республики Татарстан предложения о прекращении осуществления органами местного самоуправления государственных полномочий и соответствующий проект закона Республики Татарстан.</w:t>
      </w:r>
    </w:p>
    <w:p w:rsidR="00F71934" w:rsidRDefault="00F71934">
      <w:pPr>
        <w:pStyle w:val="ConsPlusNormal"/>
        <w:jc w:val="both"/>
      </w:pPr>
      <w:r>
        <w:t>(</w:t>
      </w:r>
      <w:proofErr w:type="gramStart"/>
      <w:r>
        <w:t>в</w:t>
      </w:r>
      <w:proofErr w:type="gramEnd"/>
      <w:r>
        <w:t xml:space="preserve"> ред. </w:t>
      </w:r>
      <w:hyperlink r:id="rId61" w:history="1">
        <w:r>
          <w:rPr>
            <w:color w:val="0000FF"/>
          </w:rPr>
          <w:t>Закона</w:t>
        </w:r>
      </w:hyperlink>
      <w:r>
        <w:t xml:space="preserve"> РТ от 30.07.2010 N 62-ЗРТ)</w:t>
      </w:r>
    </w:p>
    <w:p w:rsidR="00F71934" w:rsidRDefault="00F71934">
      <w:pPr>
        <w:pStyle w:val="ConsPlusNormal"/>
        <w:jc w:val="both"/>
      </w:pPr>
    </w:p>
    <w:p w:rsidR="00F71934" w:rsidRDefault="00F71934">
      <w:pPr>
        <w:pStyle w:val="ConsPlusNormal"/>
        <w:ind w:firstLine="540"/>
        <w:jc w:val="both"/>
        <w:outlineLvl w:val="1"/>
      </w:pPr>
      <w:r>
        <w:t>Статья 11. Заключительные положения</w:t>
      </w:r>
    </w:p>
    <w:p w:rsidR="00F71934" w:rsidRDefault="00F71934">
      <w:pPr>
        <w:pStyle w:val="ConsPlusNormal"/>
        <w:jc w:val="both"/>
      </w:pPr>
    </w:p>
    <w:p w:rsidR="00F71934" w:rsidRDefault="00F71934">
      <w:pPr>
        <w:pStyle w:val="ConsPlusNormal"/>
        <w:ind w:firstLine="540"/>
        <w:jc w:val="both"/>
      </w:pPr>
      <w:r>
        <w:t xml:space="preserve">1. Утратила силу. - </w:t>
      </w:r>
      <w:hyperlink r:id="rId62" w:history="1">
        <w:r>
          <w:rPr>
            <w:color w:val="0000FF"/>
          </w:rPr>
          <w:t>Закон</w:t>
        </w:r>
      </w:hyperlink>
      <w:r>
        <w:t xml:space="preserve"> РТ от 16.10.2013 N 79-ЗРТ.</w:t>
      </w:r>
    </w:p>
    <w:p w:rsidR="00F71934" w:rsidRDefault="00F71934">
      <w:pPr>
        <w:pStyle w:val="ConsPlusNormal"/>
        <w:ind w:firstLine="540"/>
        <w:jc w:val="both"/>
      </w:pPr>
      <w:r>
        <w:t xml:space="preserve">2. Нормативные правовые акты органов государственной власти Республики Татарстан и органов местного самоуправления муниципальных образований в Республике Татарстан подлежат приведению </w:t>
      </w:r>
      <w:proofErr w:type="gramStart"/>
      <w:r>
        <w:t>в соответствие с настоящим Законом в течение трех месяцев со дня вступления его в силу</w:t>
      </w:r>
      <w:proofErr w:type="gramEnd"/>
      <w:r>
        <w:t>.</w:t>
      </w:r>
    </w:p>
    <w:p w:rsidR="00F71934" w:rsidRDefault="00F71934">
      <w:pPr>
        <w:pStyle w:val="ConsPlusNormal"/>
        <w:jc w:val="right"/>
      </w:pPr>
      <w:r>
        <w:t>Президент</w:t>
      </w:r>
    </w:p>
    <w:p w:rsidR="00F71934" w:rsidRDefault="00F71934">
      <w:pPr>
        <w:pStyle w:val="ConsPlusNormal"/>
        <w:jc w:val="right"/>
      </w:pPr>
      <w:r>
        <w:t>Республики Татарстан</w:t>
      </w:r>
    </w:p>
    <w:p w:rsidR="00F71934" w:rsidRDefault="00F71934">
      <w:pPr>
        <w:pStyle w:val="ConsPlusNormal"/>
        <w:jc w:val="right"/>
      </w:pPr>
      <w:r>
        <w:t>М.Ш.ШАЙМИЕВ</w:t>
      </w:r>
    </w:p>
    <w:p w:rsidR="00F71934" w:rsidRDefault="00F71934">
      <w:pPr>
        <w:pStyle w:val="ConsPlusNormal"/>
        <w:jc w:val="both"/>
      </w:pPr>
      <w:r>
        <w:t>Казань, Кремль</w:t>
      </w:r>
    </w:p>
    <w:p w:rsidR="00F71934" w:rsidRDefault="00F71934">
      <w:pPr>
        <w:pStyle w:val="ConsPlusNormal"/>
        <w:jc w:val="both"/>
      </w:pPr>
      <w:r>
        <w:t>27 декабря 2007 года</w:t>
      </w:r>
    </w:p>
    <w:p w:rsidR="00F71934" w:rsidRDefault="00F71934">
      <w:pPr>
        <w:pStyle w:val="ConsPlusNormal"/>
        <w:jc w:val="both"/>
      </w:pPr>
      <w:r>
        <w:t>N 66-ЗРТ</w:t>
      </w:r>
    </w:p>
    <w:p w:rsidR="00F71934" w:rsidRDefault="00F71934">
      <w:pPr>
        <w:pStyle w:val="ConsPlusNormal"/>
        <w:jc w:val="both"/>
      </w:pPr>
    </w:p>
    <w:p w:rsidR="00F71934" w:rsidRDefault="00F71934">
      <w:pPr>
        <w:pStyle w:val="ConsPlusNormal"/>
        <w:jc w:val="both"/>
      </w:pPr>
    </w:p>
    <w:p w:rsidR="00F71934" w:rsidRDefault="00F71934">
      <w:pPr>
        <w:pStyle w:val="ConsPlusNormal"/>
        <w:jc w:val="both"/>
      </w:pPr>
    </w:p>
    <w:p w:rsidR="00F71934" w:rsidRDefault="00F71934">
      <w:pPr>
        <w:pStyle w:val="ConsPlusNormal"/>
        <w:jc w:val="both"/>
      </w:pPr>
    </w:p>
    <w:p w:rsidR="00F71934" w:rsidRDefault="00F71934">
      <w:pPr>
        <w:pStyle w:val="ConsPlusNormal"/>
        <w:jc w:val="both"/>
      </w:pPr>
    </w:p>
    <w:p w:rsidR="00F71934" w:rsidRDefault="00F71934">
      <w:pPr>
        <w:pStyle w:val="ConsPlusNormal"/>
        <w:jc w:val="right"/>
        <w:outlineLvl w:val="0"/>
      </w:pPr>
      <w:r>
        <w:t>Приложение</w:t>
      </w:r>
    </w:p>
    <w:p w:rsidR="00F71934" w:rsidRDefault="00F71934">
      <w:pPr>
        <w:pStyle w:val="ConsPlusNormal"/>
        <w:jc w:val="right"/>
      </w:pPr>
      <w:r>
        <w:t>к Закону</w:t>
      </w:r>
    </w:p>
    <w:p w:rsidR="00F71934" w:rsidRDefault="00F71934">
      <w:pPr>
        <w:pStyle w:val="ConsPlusNormal"/>
        <w:jc w:val="right"/>
      </w:pPr>
      <w:r>
        <w:t>Республики Татарстан</w:t>
      </w:r>
    </w:p>
    <w:p w:rsidR="00F71934" w:rsidRDefault="00F71934">
      <w:pPr>
        <w:pStyle w:val="ConsPlusNormal"/>
        <w:jc w:val="right"/>
      </w:pPr>
      <w:r>
        <w:t>"О наделении органов местного самоуправления</w:t>
      </w:r>
    </w:p>
    <w:p w:rsidR="00F71934" w:rsidRDefault="00F71934">
      <w:pPr>
        <w:pStyle w:val="ConsPlusNormal"/>
        <w:jc w:val="right"/>
      </w:pPr>
      <w:r>
        <w:t>муниципальных районов и городских округов</w:t>
      </w:r>
    </w:p>
    <w:p w:rsidR="00F71934" w:rsidRDefault="00F71934">
      <w:pPr>
        <w:pStyle w:val="ConsPlusNormal"/>
        <w:jc w:val="right"/>
      </w:pPr>
      <w:r>
        <w:t>Республики Татарстан государственными полномочиями</w:t>
      </w:r>
    </w:p>
    <w:p w:rsidR="00F71934" w:rsidRDefault="00F71934">
      <w:pPr>
        <w:pStyle w:val="ConsPlusNormal"/>
        <w:jc w:val="right"/>
      </w:pPr>
      <w:r>
        <w:t xml:space="preserve">Республики Татарстан по осуществлению </w:t>
      </w:r>
      <w:proofErr w:type="gramStart"/>
      <w:r>
        <w:t>государственного</w:t>
      </w:r>
      <w:proofErr w:type="gramEnd"/>
    </w:p>
    <w:p w:rsidR="00F71934" w:rsidRDefault="00F71934">
      <w:pPr>
        <w:pStyle w:val="ConsPlusNormal"/>
        <w:jc w:val="right"/>
      </w:pPr>
      <w:r>
        <w:t>контроля и надзора в области долевого строительства</w:t>
      </w:r>
    </w:p>
    <w:p w:rsidR="00F71934" w:rsidRDefault="00F71934">
      <w:pPr>
        <w:pStyle w:val="ConsPlusNormal"/>
        <w:jc w:val="right"/>
      </w:pPr>
      <w:r>
        <w:t>многоквартирных домов и (или) иных объектов недвижимости"</w:t>
      </w:r>
    </w:p>
    <w:p w:rsidR="00F71934" w:rsidRDefault="00F71934">
      <w:pPr>
        <w:pStyle w:val="ConsPlusNormal"/>
        <w:jc w:val="both"/>
      </w:pPr>
    </w:p>
    <w:p w:rsidR="00F71934" w:rsidRDefault="00F71934">
      <w:pPr>
        <w:pStyle w:val="ConsPlusTitle"/>
        <w:jc w:val="center"/>
      </w:pPr>
      <w:bookmarkStart w:id="2" w:name="P186"/>
      <w:bookmarkEnd w:id="2"/>
      <w:r>
        <w:t>МЕТОДИКА</w:t>
      </w:r>
    </w:p>
    <w:p w:rsidR="00F71934" w:rsidRDefault="00F71934">
      <w:pPr>
        <w:pStyle w:val="ConsPlusTitle"/>
        <w:jc w:val="center"/>
      </w:pPr>
      <w:r>
        <w:t>РАСЧЕТА НОРМАТИВОВ ДЛЯ ОПРЕДЕЛЕНИЯ ОБЩЕГО ОБЪЕМА</w:t>
      </w:r>
    </w:p>
    <w:p w:rsidR="00F71934" w:rsidRDefault="00F71934">
      <w:pPr>
        <w:pStyle w:val="ConsPlusTitle"/>
        <w:jc w:val="center"/>
      </w:pPr>
      <w:r>
        <w:t xml:space="preserve">СУБВЕНЦИЙ, ПРЕДОСТАВЛЯЕМЫХ МЕСТНЫМ БЮДЖЕТАМ </w:t>
      </w:r>
      <w:proofErr w:type="gramStart"/>
      <w:r>
        <w:t>ДЛЯ</w:t>
      </w:r>
      <w:proofErr w:type="gramEnd"/>
    </w:p>
    <w:p w:rsidR="00F71934" w:rsidRDefault="00F71934">
      <w:pPr>
        <w:pStyle w:val="ConsPlusTitle"/>
        <w:jc w:val="center"/>
      </w:pPr>
      <w:r>
        <w:t>ОСУЩЕСТВЛЕНИЯ ГОСУДАРСТВЕННЫХ ПОЛНОМОЧИЙ</w:t>
      </w:r>
    </w:p>
    <w:p w:rsidR="00F71934" w:rsidRDefault="00F71934">
      <w:pPr>
        <w:pStyle w:val="ConsPlusNormal"/>
        <w:jc w:val="both"/>
      </w:pPr>
    </w:p>
    <w:p w:rsidR="00F71934" w:rsidRDefault="00F71934">
      <w:pPr>
        <w:pStyle w:val="ConsPlusNormal"/>
        <w:ind w:firstLine="540"/>
        <w:jc w:val="both"/>
      </w:pPr>
      <w:r>
        <w:lastRenderedPageBreak/>
        <w:t xml:space="preserve">1. </w:t>
      </w:r>
      <w:proofErr w:type="gramStart"/>
      <w:r>
        <w:t xml:space="preserve">Настоящая Методика разработана в соответствии с Бюджетным </w:t>
      </w:r>
      <w:hyperlink r:id="rId63" w:history="1">
        <w:r>
          <w:rPr>
            <w:color w:val="0000FF"/>
          </w:rPr>
          <w:t>кодексом</w:t>
        </w:r>
      </w:hyperlink>
      <w:r>
        <w:t xml:space="preserve"> Российской Федерации, Федеральным </w:t>
      </w:r>
      <w:hyperlink r:id="rId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F71934" w:rsidRDefault="00F71934">
      <w:pPr>
        <w:pStyle w:val="ConsPlusNormal"/>
        <w:ind w:firstLine="540"/>
        <w:jc w:val="both"/>
      </w:pPr>
      <w:r>
        <w:t>Методика предназначена для определения порядка расчета объема субвенций, предоставляемых местным бюджетам для осуществления государственных полномочий (далее - субвенции).</w:t>
      </w:r>
    </w:p>
    <w:p w:rsidR="00F71934" w:rsidRDefault="00F71934">
      <w:pPr>
        <w:pStyle w:val="ConsPlusNormal"/>
        <w:ind w:firstLine="540"/>
        <w:jc w:val="both"/>
      </w:pPr>
      <w:r>
        <w:t>2. Объем субвенций определяется исходя из рассчитываемых в соответствии с настоящей Методикой нормативов и количества работников, осуществляющих государственные полномочия:</w:t>
      </w:r>
    </w:p>
    <w:p w:rsidR="00F71934" w:rsidRDefault="00F71934">
      <w:pPr>
        <w:pStyle w:val="ConsPlusNormal"/>
        <w:jc w:val="both"/>
      </w:pPr>
    </w:p>
    <w:p w:rsidR="00F71934" w:rsidRDefault="00F71934">
      <w:pPr>
        <w:pStyle w:val="ConsPlusNormal"/>
        <w:ind w:firstLine="540"/>
        <w:jc w:val="both"/>
      </w:pPr>
      <w:r>
        <w:t xml:space="preserve">ОС = НС </w:t>
      </w:r>
      <w:proofErr w:type="spellStart"/>
      <w:r>
        <w:t>x</w:t>
      </w:r>
      <w:proofErr w:type="spellEnd"/>
      <w:proofErr w:type="gramStart"/>
      <w:r>
        <w:t xml:space="preserve"> К</w:t>
      </w:r>
      <w:proofErr w:type="gramEnd"/>
      <w:r>
        <w:t>,</w:t>
      </w:r>
    </w:p>
    <w:p w:rsidR="00F71934" w:rsidRDefault="00F71934">
      <w:pPr>
        <w:pStyle w:val="ConsPlusNormal"/>
        <w:jc w:val="both"/>
      </w:pPr>
    </w:p>
    <w:p w:rsidR="00F71934" w:rsidRDefault="00F71934">
      <w:pPr>
        <w:pStyle w:val="ConsPlusNormal"/>
        <w:ind w:firstLine="540"/>
        <w:jc w:val="both"/>
      </w:pPr>
      <w:r>
        <w:t>где:</w:t>
      </w:r>
    </w:p>
    <w:p w:rsidR="00F71934" w:rsidRDefault="00F71934">
      <w:pPr>
        <w:pStyle w:val="ConsPlusNormal"/>
        <w:ind w:firstLine="540"/>
        <w:jc w:val="both"/>
      </w:pPr>
      <w:r>
        <w:t>ОС - объем субвенций;</w:t>
      </w:r>
    </w:p>
    <w:p w:rsidR="00F71934" w:rsidRDefault="00F71934">
      <w:pPr>
        <w:pStyle w:val="ConsPlusNormal"/>
        <w:ind w:firstLine="540"/>
        <w:jc w:val="both"/>
      </w:pPr>
      <w:r>
        <w:t>НС - норматив субвенций муниципальному образованию, рублей;</w:t>
      </w:r>
    </w:p>
    <w:p w:rsidR="00F71934" w:rsidRDefault="00F71934">
      <w:pPr>
        <w:pStyle w:val="ConsPlusNormal"/>
        <w:ind w:firstLine="540"/>
        <w:jc w:val="both"/>
      </w:pPr>
      <w:proofErr w:type="gramStart"/>
      <w:r>
        <w:t>К</w:t>
      </w:r>
      <w:proofErr w:type="gramEnd"/>
      <w:r>
        <w:t xml:space="preserve"> - количество работников, осуществляющих государственные полномочия.</w:t>
      </w:r>
    </w:p>
    <w:p w:rsidR="00F71934" w:rsidRDefault="00F71934">
      <w:pPr>
        <w:pStyle w:val="ConsPlusNormal"/>
        <w:ind w:firstLine="540"/>
        <w:jc w:val="both"/>
      </w:pPr>
      <w:r>
        <w:t>3. Норматив для определения общего объема субвенций складывается из управленческих расходов и материальных расходов из расчета на одного работника:</w:t>
      </w:r>
    </w:p>
    <w:p w:rsidR="00F71934" w:rsidRDefault="00F71934">
      <w:pPr>
        <w:pStyle w:val="ConsPlusNormal"/>
        <w:jc w:val="both"/>
      </w:pPr>
    </w:p>
    <w:p w:rsidR="00F71934" w:rsidRDefault="00F71934">
      <w:pPr>
        <w:pStyle w:val="ConsPlusNormal"/>
        <w:ind w:firstLine="540"/>
        <w:jc w:val="both"/>
      </w:pPr>
      <w:r>
        <w:t>НС = УР + МР,</w:t>
      </w:r>
    </w:p>
    <w:p w:rsidR="00F71934" w:rsidRDefault="00F71934">
      <w:pPr>
        <w:pStyle w:val="ConsPlusNormal"/>
        <w:jc w:val="both"/>
      </w:pPr>
    </w:p>
    <w:p w:rsidR="00F71934" w:rsidRDefault="00F71934">
      <w:pPr>
        <w:pStyle w:val="ConsPlusNormal"/>
        <w:ind w:firstLine="540"/>
        <w:jc w:val="both"/>
      </w:pPr>
      <w:r>
        <w:t>где:</w:t>
      </w:r>
    </w:p>
    <w:p w:rsidR="00F71934" w:rsidRDefault="00F71934">
      <w:pPr>
        <w:pStyle w:val="ConsPlusNormal"/>
        <w:ind w:firstLine="540"/>
        <w:jc w:val="both"/>
      </w:pPr>
      <w:r>
        <w:t>НС - норматив субвенций муниципальному образованию, рублей;</w:t>
      </w:r>
    </w:p>
    <w:p w:rsidR="00F71934" w:rsidRDefault="00F71934">
      <w:pPr>
        <w:pStyle w:val="ConsPlusNormal"/>
        <w:ind w:firstLine="540"/>
        <w:jc w:val="both"/>
      </w:pPr>
      <w:r>
        <w:t>УР - управленческие расходы, рублей;</w:t>
      </w:r>
    </w:p>
    <w:p w:rsidR="00F71934" w:rsidRDefault="00F71934">
      <w:pPr>
        <w:pStyle w:val="ConsPlusNormal"/>
        <w:ind w:firstLine="540"/>
        <w:jc w:val="both"/>
      </w:pPr>
      <w:r>
        <w:t>МР - материальные расходы, рублей.</w:t>
      </w:r>
    </w:p>
    <w:p w:rsidR="00F71934" w:rsidRDefault="00F71934">
      <w:pPr>
        <w:pStyle w:val="ConsPlusNormal"/>
        <w:ind w:firstLine="540"/>
        <w:jc w:val="both"/>
      </w:pPr>
      <w:r>
        <w:t>4. Размер управленческих расходов (УР) складывается из расходов на оплату труда работников, осуществляющих государственные полномочия, и начислений на заработную плату этих работников.</w:t>
      </w:r>
    </w:p>
    <w:p w:rsidR="00F71934" w:rsidRDefault="00F71934">
      <w:pPr>
        <w:pStyle w:val="ConsPlusNormal"/>
        <w:ind w:firstLine="540"/>
        <w:jc w:val="both"/>
      </w:pPr>
      <w:r>
        <w:t xml:space="preserve">5. Размер материальных расходов (МР) определяется как сумма издержек на организационно-техническое обеспечение процесса управления (канцелярские принадлежности, эксплуатация оргтехники, непредвиденные расходы). Указанные расходы на расчетный период определяются как произведение расходов за период, предшествующий </w:t>
      </w:r>
      <w:proofErr w:type="gramStart"/>
      <w:r>
        <w:t>расчетному</w:t>
      </w:r>
      <w:proofErr w:type="gramEnd"/>
      <w:r>
        <w:t>, на индексы-дефляторы исходя из возможностей доходной части бюджета Республики Татарстан.</w:t>
      </w:r>
    </w:p>
    <w:p w:rsidR="00F71934" w:rsidRDefault="00F71934">
      <w:pPr>
        <w:pStyle w:val="ConsPlusNormal"/>
        <w:jc w:val="both"/>
      </w:pPr>
    </w:p>
    <w:p w:rsidR="00F71934" w:rsidRDefault="00F71934">
      <w:pPr>
        <w:pStyle w:val="ConsPlusNormal"/>
        <w:jc w:val="both"/>
      </w:pPr>
    </w:p>
    <w:p w:rsidR="00F71934" w:rsidRDefault="00F71934">
      <w:pPr>
        <w:pStyle w:val="ConsPlusNormal"/>
        <w:pBdr>
          <w:top w:val="single" w:sz="6" w:space="0" w:color="auto"/>
        </w:pBdr>
        <w:spacing w:before="100" w:after="100"/>
        <w:jc w:val="both"/>
        <w:rPr>
          <w:sz w:val="2"/>
          <w:szCs w:val="2"/>
        </w:rPr>
      </w:pPr>
    </w:p>
    <w:p w:rsidR="00CC05CB" w:rsidRPr="00F71934" w:rsidRDefault="00CC05CB">
      <w:pPr>
        <w:rPr>
          <w:lang w:val="ru-RU"/>
        </w:rPr>
      </w:pPr>
    </w:p>
    <w:sectPr w:rsidR="00CC05CB" w:rsidRPr="00F71934" w:rsidSect="00F7193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934"/>
    <w:rsid w:val="00A87726"/>
    <w:rsid w:val="00CC05CB"/>
    <w:rsid w:val="00F71934"/>
    <w:rsid w:val="00F8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Normal">
    <w:name w:val="ConsPlusNormal"/>
    <w:rsid w:val="00F71934"/>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Title">
    <w:name w:val="ConsPlusTitle"/>
    <w:rsid w:val="00F71934"/>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TitlePage">
    <w:name w:val="ConsPlusTitlePage"/>
    <w:rsid w:val="00F71934"/>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2BD429242DFFC7171B2DEBFC3350552513633EF3725A490D613B8A51E84A8B8629ACEAB960298E79470BM7DAM" TargetMode="External"/><Relationship Id="rId18" Type="http://schemas.openxmlformats.org/officeDocument/2006/relationships/hyperlink" Target="consultantplus://offline/ref=232BD429242DFFC7171B2DEBFC3350552513633EFE705D480D613B8A51E84A8B8629ACEAB960298E7A430BM7D6M" TargetMode="External"/><Relationship Id="rId26" Type="http://schemas.openxmlformats.org/officeDocument/2006/relationships/hyperlink" Target="consultantplus://offline/ref=232BD429242DFFC7171B2DEBFC3350552513633EF17F5B4F0F613B8A51E84A8B8629ACEAB960298E7A4303M7DFM" TargetMode="External"/><Relationship Id="rId39" Type="http://schemas.openxmlformats.org/officeDocument/2006/relationships/hyperlink" Target="consultantplus://offline/ref=232BD429242DFFC7171B2DEBFC3350552513633EF37E594D04613B8A51E84A8B8629ACEAB960298E7A4303M7DDM" TargetMode="External"/><Relationship Id="rId21" Type="http://schemas.openxmlformats.org/officeDocument/2006/relationships/hyperlink" Target="consultantplus://offline/ref=232BD429242DFFC7171B33E6EA5F0D5A2F193D33F37E501D503E60D706E140DCC166F5A8FD6C298DM7DEM" TargetMode="External"/><Relationship Id="rId34" Type="http://schemas.openxmlformats.org/officeDocument/2006/relationships/hyperlink" Target="consultantplus://offline/ref=232BD429242DFFC7171B2DEBFC3350552513633EF3735C4A0B613B8A51E84A8B8629ACEAB960298E7A4303M7DFM" TargetMode="External"/><Relationship Id="rId42" Type="http://schemas.openxmlformats.org/officeDocument/2006/relationships/hyperlink" Target="consultantplus://offline/ref=232BD429242DFFC7171B2DEBFC3350552513633EF17F5B4F0F613B8A51E84A8B8629ACEAB960298E7A4303M7D9M" TargetMode="External"/><Relationship Id="rId47" Type="http://schemas.openxmlformats.org/officeDocument/2006/relationships/hyperlink" Target="consultantplus://offline/ref=232BD429242DFFC7171B2DEBFC3350552513633EFE765B4A0E613B8A51E84A8B8629ACEAB960298E7A4201M7DDM" TargetMode="External"/><Relationship Id="rId50" Type="http://schemas.openxmlformats.org/officeDocument/2006/relationships/hyperlink" Target="consultantplus://offline/ref=232BD429242DFFC7171B2DEBFC3350552513633EF17453430E613B8A51E84A8B8629ACEAB960298E7A4706M7DFM" TargetMode="External"/><Relationship Id="rId55" Type="http://schemas.openxmlformats.org/officeDocument/2006/relationships/hyperlink" Target="consultantplus://offline/ref=232BD429242DFFC7171B2DEBFC3350552513633EF17453430E613B8A51E84A8B8629ACEAB960298E7A4706M7DDM" TargetMode="External"/><Relationship Id="rId63" Type="http://schemas.openxmlformats.org/officeDocument/2006/relationships/hyperlink" Target="consultantplus://offline/ref=232BD429242DFFC7171B33E6EA5F0D5A2F183C33F174501D503E60D706MED1M" TargetMode="External"/><Relationship Id="rId7" Type="http://schemas.openxmlformats.org/officeDocument/2006/relationships/hyperlink" Target="consultantplus://offline/ref=232BD429242DFFC7171B2DEBFC3350552513633EF37E594D04613B8A51E84A8B8629ACEAB960298E7A4302M7D7M" TargetMode="External"/><Relationship Id="rId2" Type="http://schemas.openxmlformats.org/officeDocument/2006/relationships/settings" Target="settings.xml"/><Relationship Id="rId16" Type="http://schemas.openxmlformats.org/officeDocument/2006/relationships/hyperlink" Target="consultantplus://offline/ref=232BD429242DFFC7171B2DEBFC3350552513633EF1725A480C613B8A51E84A8B8629ACEAB960298E7D460AM7DBM" TargetMode="External"/><Relationship Id="rId29" Type="http://schemas.openxmlformats.org/officeDocument/2006/relationships/hyperlink" Target="consultantplus://offline/ref=232BD429242DFFC7171B2DEBFC3350552513633EF17F5B4F0F613B8A51E84A8B8629ACEAB960298E7A4303M7DDM" TargetMode="External"/><Relationship Id="rId1" Type="http://schemas.openxmlformats.org/officeDocument/2006/relationships/styles" Target="styles.xml"/><Relationship Id="rId6" Type="http://schemas.openxmlformats.org/officeDocument/2006/relationships/hyperlink" Target="consultantplus://offline/ref=232BD429242DFFC7171B2DEBFC3350552513633EF3735C4A0B613B8A51E84A8B8629ACEAB960298E7A4302M7D7M" TargetMode="External"/><Relationship Id="rId11" Type="http://schemas.openxmlformats.org/officeDocument/2006/relationships/hyperlink" Target="consultantplus://offline/ref=232BD429242DFFC7171B2DEBFC3350552513633EF57E584A09613B8A51E84A8B8629ACEAB960298E7E4300M7DDM" TargetMode="External"/><Relationship Id="rId24" Type="http://schemas.openxmlformats.org/officeDocument/2006/relationships/hyperlink" Target="consultantplus://offline/ref=232BD429242DFFC7171B2DEBFC3350552513633EFF7159480E613B8A51E84A8BM8D6M" TargetMode="External"/><Relationship Id="rId32" Type="http://schemas.openxmlformats.org/officeDocument/2006/relationships/hyperlink" Target="consultantplus://offline/ref=232BD429242DFFC7171B2DEBFC3350552513633EF17F5B4F0F613B8A51E84A8B8629ACEAB960298E7A4303M7DCM" TargetMode="External"/><Relationship Id="rId37" Type="http://schemas.openxmlformats.org/officeDocument/2006/relationships/hyperlink" Target="consultantplus://offline/ref=232BD429242DFFC7171B2DEBFC3350552513633EF37E594D04613B8A51E84A8B8629ACEAB960298E7A4303M7DFM" TargetMode="External"/><Relationship Id="rId40" Type="http://schemas.openxmlformats.org/officeDocument/2006/relationships/hyperlink" Target="consultantplus://offline/ref=232BD429242DFFC7171B2DEBFC3350552513633EF37E594D04613B8A51E84A8B8629ACEAB960298E7A4303M7DBM" TargetMode="External"/><Relationship Id="rId45" Type="http://schemas.openxmlformats.org/officeDocument/2006/relationships/hyperlink" Target="consultantplus://offline/ref=232BD429242DFFC7171B2DEBFC3350552513633EFF715F4209613B8A51E84A8B8629ACEAB960298E7A430AM7D6M" TargetMode="External"/><Relationship Id="rId53" Type="http://schemas.openxmlformats.org/officeDocument/2006/relationships/hyperlink" Target="consultantplus://offline/ref=232BD429242DFFC7171B2DEBFC3350552513633EF37E594D04613B8A51E84A8B8629ACEAB960298E7A4303M7D9M" TargetMode="External"/><Relationship Id="rId58" Type="http://schemas.openxmlformats.org/officeDocument/2006/relationships/hyperlink" Target="consultantplus://offline/ref=232BD429242DFFC7171B2DEBFC3350552513633EF17453430E613B8A51E84A8B8629ACEAB960298E7A4706M7DAM" TargetMode="External"/><Relationship Id="rId66" Type="http://schemas.openxmlformats.org/officeDocument/2006/relationships/fontTable" Target="fontTable.xml"/><Relationship Id="rId5" Type="http://schemas.openxmlformats.org/officeDocument/2006/relationships/hyperlink" Target="consultantplus://offline/ref=232BD429242DFFC7171B2DEBFC3350552513633EF17453430E613B8A51E84A8B8629ACEAB960298E7A4701M7DBM" TargetMode="External"/><Relationship Id="rId15" Type="http://schemas.openxmlformats.org/officeDocument/2006/relationships/hyperlink" Target="consultantplus://offline/ref=232BD429242DFFC7171B2DEBFC3350552513633EF07F584D0D613B8A51E84A8B8629ACEAB960298E7D4302M7D9M" TargetMode="External"/><Relationship Id="rId23" Type="http://schemas.openxmlformats.org/officeDocument/2006/relationships/hyperlink" Target="consultantplus://offline/ref=232BD429242DFFC7171B33E6EA5F0D5A2F183C31F071501D503E60D706MED1M" TargetMode="External"/><Relationship Id="rId28" Type="http://schemas.openxmlformats.org/officeDocument/2006/relationships/hyperlink" Target="consultantplus://offline/ref=232BD429242DFFC7171B33E6EA5F0D5A2F183C31F071501D503E60D706MED1M" TargetMode="External"/><Relationship Id="rId36" Type="http://schemas.openxmlformats.org/officeDocument/2006/relationships/hyperlink" Target="consultantplus://offline/ref=232BD429242DFFC7171B33E6EA5F0D5A2F183C31F071501D503E60D706MED1M" TargetMode="External"/><Relationship Id="rId49" Type="http://schemas.openxmlformats.org/officeDocument/2006/relationships/hyperlink" Target="consultantplus://offline/ref=232BD429242DFFC7171B2DEBFC3350552513633EF17453430E613B8A51E84A8B8629ACEAB960298E7A4701M7DAM" TargetMode="External"/><Relationship Id="rId57" Type="http://schemas.openxmlformats.org/officeDocument/2006/relationships/hyperlink" Target="consultantplus://offline/ref=232BD429242DFFC7171B2DEBFC3350552513633EF07E5F4A0E613B8A51E84A8B8629ACEAB960298E7A4302M7D7M" TargetMode="External"/><Relationship Id="rId61" Type="http://schemas.openxmlformats.org/officeDocument/2006/relationships/hyperlink" Target="consultantplus://offline/ref=232BD429242DFFC7171B2DEBFC3350552513633EF17453430E613B8A51E84A8B8629ACEAB960298E7A4704M7DFM" TargetMode="External"/><Relationship Id="rId10" Type="http://schemas.openxmlformats.org/officeDocument/2006/relationships/hyperlink" Target="consultantplus://offline/ref=232BD429242DFFC7171B2DEBFC3350552513633EF17F5B4F0F613B8A51E84A8B8629ACEAB960298E7A4302M7D7M" TargetMode="External"/><Relationship Id="rId19" Type="http://schemas.openxmlformats.org/officeDocument/2006/relationships/hyperlink" Target="consultantplus://offline/ref=232BD429242DFFC7171B2DEBFC3350552513633EFF715F4209613B8A51E84A8B8629ACEAB960298E7A430AM7D6M" TargetMode="External"/><Relationship Id="rId31" Type="http://schemas.openxmlformats.org/officeDocument/2006/relationships/hyperlink" Target="consultantplus://offline/ref=232BD429242DFFC7171B2DEBFC3350552513633EF3735C4A0B613B8A51E84A8B8629ACEAB960298E7A4302M7D7M" TargetMode="External"/><Relationship Id="rId44" Type="http://schemas.openxmlformats.org/officeDocument/2006/relationships/hyperlink" Target="consultantplus://offline/ref=232BD429242DFFC7171B2DEBFC3350552513633EFF7259480D613B8A51E84A8B8629ACEAB960298E7A430BM7D6M" TargetMode="External"/><Relationship Id="rId52" Type="http://schemas.openxmlformats.org/officeDocument/2006/relationships/hyperlink" Target="consultantplus://offline/ref=232BD429242DFFC7171B2DEBFC3350552513633EF17453430E613B8A51E84A8B8629ACEAB960298E7A4706M7DEM" TargetMode="External"/><Relationship Id="rId60" Type="http://schemas.openxmlformats.org/officeDocument/2006/relationships/hyperlink" Target="consultantplus://offline/ref=232BD429242DFFC7171B2DEBFC3350552513633EF17453430E613B8A51E84A8B8629ACEAB960298E7A4704M7DEM" TargetMode="External"/><Relationship Id="rId65" Type="http://schemas.openxmlformats.org/officeDocument/2006/relationships/hyperlink" Target="consultantplus://offline/ref=232BD429242DFFC7171B33E6EA5F0D5A2F193D33F37E501D503E60D706MED1M" TargetMode="External"/><Relationship Id="rId4" Type="http://schemas.openxmlformats.org/officeDocument/2006/relationships/hyperlink" Target="consultantplus://offline/ref=232BD429242DFFC7171B2DEBFC3350552513633EF27E594E08613B8A51E84A8B8629ACEAB960298E7A4302M7D7M" TargetMode="External"/><Relationship Id="rId9" Type="http://schemas.openxmlformats.org/officeDocument/2006/relationships/hyperlink" Target="consultantplus://offline/ref=232BD429242DFFC7171B2DEBFC3350552513633EFF74594B04613B8A51E84A8B8629ACEAB960298E7A4702M7DEM" TargetMode="External"/><Relationship Id="rId14" Type="http://schemas.openxmlformats.org/officeDocument/2006/relationships/hyperlink" Target="consultantplus://offline/ref=232BD429242DFFC7171B2DEBFC3350552513633EF0755E4E09613B8A51E84A8B8629ACEAB960298E7C440AM7D9M" TargetMode="External"/><Relationship Id="rId22" Type="http://schemas.openxmlformats.org/officeDocument/2006/relationships/hyperlink" Target="consultantplus://offline/ref=232BD429242DFFC7171B33E6EA5F0D5A2F183C33F576501D503E60D706E140DCC166F5ABMFDFM" TargetMode="External"/><Relationship Id="rId27" Type="http://schemas.openxmlformats.org/officeDocument/2006/relationships/hyperlink" Target="consultantplus://offline/ref=232BD429242DFFC7171B33E6EA5F0D5A2F183C31F071501D503E60D706MED1M" TargetMode="External"/><Relationship Id="rId30" Type="http://schemas.openxmlformats.org/officeDocument/2006/relationships/hyperlink" Target="consultantplus://offline/ref=232BD429242DFFC7171B33E6EA5F0D5A2F183C31F071501D503E60D706MED1M" TargetMode="External"/><Relationship Id="rId35" Type="http://schemas.openxmlformats.org/officeDocument/2006/relationships/hyperlink" Target="consultantplus://offline/ref=232BD429242DFFC7171B2DEBFC3350552513633EF17F5B4F0F613B8A51E84A8B8629ACEAB960298E7A4303M7DBM" TargetMode="External"/><Relationship Id="rId43" Type="http://schemas.openxmlformats.org/officeDocument/2006/relationships/hyperlink" Target="consultantplus://offline/ref=232BD429242DFFC7171B2DEBFC3350552513633EF17F5B4F0F613B8A51E84A8B8629ACEAB960298E7A4303M7D7M" TargetMode="External"/><Relationship Id="rId48" Type="http://schemas.openxmlformats.org/officeDocument/2006/relationships/hyperlink" Target="consultantplus://offline/ref=232BD429242DFFC7171B2DEBFC3350552513633EFF74594B04613B8A51E84A8B8629ACEAB960298E7A4702M7DDM" TargetMode="External"/><Relationship Id="rId56" Type="http://schemas.openxmlformats.org/officeDocument/2006/relationships/hyperlink" Target="consultantplus://offline/ref=232BD429242DFFC7171B2DEBFC3350552513633EF37E594D04613B8A51E84A8B8629ACEAB960298E7A4303M7D7M" TargetMode="External"/><Relationship Id="rId64" Type="http://schemas.openxmlformats.org/officeDocument/2006/relationships/hyperlink" Target="consultantplus://offline/ref=232BD429242DFFC7171B33E6EA5F0D5A2F183C33F576501D503E60D706MED1M" TargetMode="External"/><Relationship Id="rId8" Type="http://schemas.openxmlformats.org/officeDocument/2006/relationships/hyperlink" Target="consultantplus://offline/ref=232BD429242DFFC7171B2DEBFC3350552513633EF07E5F4A0E613B8A51E84A8B8629ACEAB960298E7A4302M7D7M" TargetMode="External"/><Relationship Id="rId51" Type="http://schemas.openxmlformats.org/officeDocument/2006/relationships/hyperlink" Target="consultantplus://offline/ref=232BD429242DFFC7171B2DEBFC3350552513633EF17453430E613B8A51E84A8B8629ACEAB960298E7A4706M7DEM" TargetMode="External"/><Relationship Id="rId3" Type="http://schemas.openxmlformats.org/officeDocument/2006/relationships/webSettings" Target="webSettings.xml"/><Relationship Id="rId12" Type="http://schemas.openxmlformats.org/officeDocument/2006/relationships/hyperlink" Target="consultantplus://offline/ref=232BD429242DFFC7171B2DEBFC3350552513633EF2715A4209613B8A51E84A8B8629ACEAB960298E7C4A0AM7D7M" TargetMode="External"/><Relationship Id="rId17" Type="http://schemas.openxmlformats.org/officeDocument/2006/relationships/hyperlink" Target="consultantplus://offline/ref=232BD429242DFFC7171B2DEBFC3350552513633EFE765B4A0E613B8A51E84A8B8629ACEAB960298E7A4201M7DDM" TargetMode="External"/><Relationship Id="rId25" Type="http://schemas.openxmlformats.org/officeDocument/2006/relationships/hyperlink" Target="consultantplus://offline/ref=232BD429242DFFC7171B33E6EA5F0D5A2F183C31F071501D503E60D706MED1M" TargetMode="External"/><Relationship Id="rId33" Type="http://schemas.openxmlformats.org/officeDocument/2006/relationships/hyperlink" Target="consultantplus://offline/ref=232BD429242DFFC7171B33E6EA5F0D5A2F183C31F071501D503E60D706MED1M" TargetMode="External"/><Relationship Id="rId38" Type="http://schemas.openxmlformats.org/officeDocument/2006/relationships/hyperlink" Target="consultantplus://offline/ref=232BD429242DFFC7171B2DEBFC3350552513633EF17F5B4F0F613B8A51E84A8B8629ACEAB960298E7A4303M7DAM" TargetMode="External"/><Relationship Id="rId46" Type="http://schemas.openxmlformats.org/officeDocument/2006/relationships/hyperlink" Target="consultantplus://offline/ref=232BD429242DFFC7171B2DEBFC3350552513633EFE705D480D613B8A51E84A8B8629ACEAB960298E7A430BM7D6M" TargetMode="External"/><Relationship Id="rId59" Type="http://schemas.openxmlformats.org/officeDocument/2006/relationships/hyperlink" Target="consultantplus://offline/ref=232BD429242DFFC7171B2DEBFC3350552513633EF17453430E613B8A51E84A8B8629ACEAB960298E7A4704M7DFM" TargetMode="External"/><Relationship Id="rId67" Type="http://schemas.openxmlformats.org/officeDocument/2006/relationships/theme" Target="theme/theme1.xml"/><Relationship Id="rId20" Type="http://schemas.openxmlformats.org/officeDocument/2006/relationships/hyperlink" Target="consultantplus://offline/ref=232BD429242DFFC7171B2DEBFC3350552513633EFF7259480D613B8A51E84A8B8629ACEAB960298E7A430BM7D6M" TargetMode="External"/><Relationship Id="rId41" Type="http://schemas.openxmlformats.org/officeDocument/2006/relationships/hyperlink" Target="consultantplus://offline/ref=232BD429242DFFC7171B33E6EA5F0D5A2F193E32FF75501D503E60D706E140DCC166F5A8FD6D298BM7DDM" TargetMode="External"/><Relationship Id="rId54" Type="http://schemas.openxmlformats.org/officeDocument/2006/relationships/hyperlink" Target="consultantplus://offline/ref=232BD429242DFFC7171B2DEBFC3350552513633EF17F5B4F0F613B8A51E84A8B8629ACEAB960298E7A4300M7DFM" TargetMode="External"/><Relationship Id="rId62" Type="http://schemas.openxmlformats.org/officeDocument/2006/relationships/hyperlink" Target="consultantplus://offline/ref=232BD429242DFFC7171B2DEBFC3350552513633EFF74594B04613B8A51E84A8B8629ACEAB960298E7A4702M7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5284</Words>
  <Characters>30124</Characters>
  <Application>Microsoft Office Word</Application>
  <DocSecurity>0</DocSecurity>
  <Lines>251</Lines>
  <Paragraphs>70</Paragraphs>
  <ScaleCrop>false</ScaleCrop>
  <Company/>
  <LinksUpToDate>false</LinksUpToDate>
  <CharactersWithSpaces>35338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Гурьянова</cp:lastModifiedBy>
  <cp:revision>1</cp:revision>
  <dcterms:created xsi:type="dcterms:W3CDTF">2017-05-18T12:03:00Z</dcterms:created>
  <dcterms:modified xsi:type="dcterms:W3CDTF">2017-05-18T12:04:00Z</dcterms:modified>
</cp:coreProperties>
</file>