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20" w:rsidRPr="00677020" w:rsidRDefault="00677020" w:rsidP="00677020">
      <w:pPr>
        <w:autoSpaceDE w:val="0"/>
        <w:autoSpaceDN w:val="0"/>
        <w:adjustRightInd w:val="0"/>
        <w:spacing w:after="0" w:line="240" w:lineRule="atLeast"/>
        <w:jc w:val="center"/>
        <w:rPr>
          <w:rFonts w:ascii="Tms Rmn" w:hAnsi="Tms Rmn" w:cs="Tms Rmn"/>
          <w:b/>
          <w:color w:val="000000"/>
          <w:sz w:val="24"/>
          <w:szCs w:val="24"/>
        </w:rPr>
      </w:pPr>
      <w:r w:rsidRPr="00677020">
        <w:rPr>
          <w:rFonts w:ascii="Tms Rmn" w:hAnsi="Tms Rmn" w:cs="Tms Rmn"/>
          <w:b/>
          <w:color w:val="000000"/>
          <w:sz w:val="24"/>
          <w:szCs w:val="24"/>
        </w:rPr>
        <w:t>Доход из-под полы – выгодно ли?</w:t>
      </w: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cs="Tms Rmn"/>
          <w:color w:val="000000"/>
          <w:sz w:val="24"/>
          <w:szCs w:val="24"/>
        </w:rPr>
      </w:pPr>
    </w:p>
    <w:p w:rsidR="00B32674" w:rsidRDefault="00B32674" w:rsidP="00677020">
      <w:pPr>
        <w:autoSpaceDE w:val="0"/>
        <w:autoSpaceDN w:val="0"/>
        <w:adjustRightInd w:val="0"/>
        <w:spacing w:after="0" w:line="240" w:lineRule="atLeast"/>
        <w:rPr>
          <w:rFonts w:cs="Tms Rmn"/>
          <w:color w:val="000000"/>
          <w:sz w:val="24"/>
          <w:szCs w:val="24"/>
        </w:rPr>
      </w:pPr>
      <w:r>
        <w:rPr>
          <w:rFonts w:cs="Tms Rm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168910</wp:posOffset>
            </wp:positionV>
            <wp:extent cx="2862580" cy="4286250"/>
            <wp:effectExtent l="19050" t="0" r="0" b="0"/>
            <wp:wrapSquare wrapText="bothSides"/>
            <wp:docPr id="5" name="Рисунок 1" descr="C:\###ГАЛИНА###\ СМИ\ФОТО\pZ6JF-8w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###ГАЛИНА###\ СМИ\ФОТО\pZ6JF-8wFS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020" w:rsidRDefault="00677020" w:rsidP="00B32674">
      <w:pPr>
        <w:autoSpaceDE w:val="0"/>
        <w:autoSpaceDN w:val="0"/>
        <w:adjustRightInd w:val="0"/>
        <w:spacing w:after="0" w:line="240" w:lineRule="atLeast"/>
        <w:ind w:firstLine="708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Получать зарплату в «конверте» невыгодно, но какие именно преимущества дает официальное трудоустройство? </w:t>
      </w: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Работодатель уплачивает страховые взносы в Пенсионный фонд, с которых производятся отчисления на вашу будущую пенсию. Чем выше будет официальная заработная плата, тем больше страховые взносы, а значит и выше пенсия. </w:t>
      </w: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работали официально, при выходе на пенсию у вас будет учтен стаж и накоплено необходимое количество баллов (в 2018 году нужно иметь не менее 9 лет стажа и 13,8 баллов, в 2025 году 30 баллов и 15 лет стажа). </w:t>
      </w: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 будет проблем и с заработной платой, больничным или отпуском, трудовой договор гарантирует выплату. </w:t>
      </w: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Поэтому так важно заключать трудовой договор и контролировать своего работодателя. Узнать отчисляет ли ваш руководитель за вас страховые взносы можно: </w:t>
      </w: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677020" w:rsidRDefault="00677020" w:rsidP="00B32674">
      <w:pPr>
        <w:autoSpaceDE w:val="0"/>
        <w:autoSpaceDN w:val="0"/>
        <w:adjustRightInd w:val="0"/>
        <w:spacing w:after="0" w:line="240" w:lineRule="atLeast"/>
        <w:ind w:firstLine="708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–в «Личном кабинете гражданина» на сайте Пенсионного фонда; </w:t>
      </w: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677020" w:rsidRDefault="00677020" w:rsidP="00B32674">
      <w:pPr>
        <w:autoSpaceDE w:val="0"/>
        <w:autoSpaceDN w:val="0"/>
        <w:adjustRightInd w:val="0"/>
        <w:spacing w:after="0" w:line="240" w:lineRule="atLeast"/>
        <w:ind w:firstLine="708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–на портале государственных и муниципальных услуг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www.gosuslugi.ru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; </w:t>
      </w: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677020" w:rsidRDefault="00677020" w:rsidP="00B32674">
      <w:pPr>
        <w:autoSpaceDE w:val="0"/>
        <w:autoSpaceDN w:val="0"/>
        <w:adjustRightInd w:val="0"/>
        <w:spacing w:after="0" w:line="240" w:lineRule="atLeast"/>
        <w:ind w:firstLine="708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–в Управлении ПФР; </w:t>
      </w:r>
    </w:p>
    <w:p w:rsidR="00677020" w:rsidRDefault="00677020" w:rsidP="00677020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2919A9" w:rsidRDefault="00677020" w:rsidP="00B32674">
      <w:pPr>
        <w:ind w:firstLine="708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–в МФЦ.</w:t>
      </w:r>
      <w:r w:rsidR="00B32674" w:rsidRPr="00B32674">
        <w:rPr>
          <w:noProof/>
          <w:lang w:eastAsia="ru-RU"/>
        </w:rPr>
        <w:t xml:space="preserve"> </w:t>
      </w:r>
    </w:p>
    <w:p w:rsidR="00B32674" w:rsidRPr="00B32674" w:rsidRDefault="00B32674" w:rsidP="00677020"/>
    <w:sectPr w:rsidR="00B32674" w:rsidRPr="00B32674" w:rsidSect="002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7020"/>
    <w:rsid w:val="00263E23"/>
    <w:rsid w:val="002919A9"/>
    <w:rsid w:val="00677020"/>
    <w:rsid w:val="00B3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330-1109</dc:creator>
  <cp:lastModifiedBy>330-1109</cp:lastModifiedBy>
  <cp:revision>2</cp:revision>
  <dcterms:created xsi:type="dcterms:W3CDTF">2018-06-22T11:25:00Z</dcterms:created>
  <dcterms:modified xsi:type="dcterms:W3CDTF">2018-06-22T11:34:00Z</dcterms:modified>
</cp:coreProperties>
</file>