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BE" w:rsidRPr="00D7078E" w:rsidRDefault="001A2CBE" w:rsidP="00D506CE">
      <w:pPr>
        <w:tabs>
          <w:tab w:val="left" w:pos="4772"/>
          <w:tab w:val="left" w:pos="8108"/>
        </w:tabs>
        <w:jc w:val="center"/>
        <w:rPr>
          <w:rFonts w:ascii="Arial" w:hAnsi="Arial" w:cs="Arial"/>
        </w:rPr>
      </w:pPr>
    </w:p>
    <w:p w:rsidR="001A2CBE" w:rsidRPr="00D7078E" w:rsidRDefault="001A2CBE" w:rsidP="00D506CE">
      <w:pPr>
        <w:tabs>
          <w:tab w:val="left" w:pos="4772"/>
          <w:tab w:val="left" w:pos="8108"/>
        </w:tabs>
        <w:jc w:val="center"/>
        <w:rPr>
          <w:rFonts w:ascii="Arial" w:hAnsi="Arial" w:cs="Arial"/>
        </w:rPr>
      </w:pPr>
    </w:p>
    <w:p w:rsidR="00D506CE" w:rsidRPr="00D7078E" w:rsidRDefault="002436E8" w:rsidP="00D506CE">
      <w:pPr>
        <w:tabs>
          <w:tab w:val="left" w:pos="4772"/>
          <w:tab w:val="left" w:pos="8108"/>
        </w:tabs>
        <w:jc w:val="center"/>
        <w:rPr>
          <w:rFonts w:ascii="Arial" w:hAnsi="Arial" w:cs="Arial"/>
        </w:rPr>
      </w:pPr>
      <w:r w:rsidRPr="00D7078E">
        <w:rPr>
          <w:rFonts w:ascii="Arial" w:hAnsi="Arial" w:cs="Arial"/>
        </w:rPr>
        <w:t xml:space="preserve">Сорок </w:t>
      </w:r>
      <w:r w:rsidR="008520CE" w:rsidRPr="00D7078E">
        <w:rPr>
          <w:rFonts w:ascii="Arial" w:hAnsi="Arial" w:cs="Arial"/>
        </w:rPr>
        <w:t>пятое</w:t>
      </w:r>
      <w:r w:rsidR="00D506CE" w:rsidRPr="00D7078E">
        <w:rPr>
          <w:rFonts w:ascii="Arial" w:hAnsi="Arial" w:cs="Arial"/>
        </w:rPr>
        <w:t xml:space="preserve"> заседание Совета </w:t>
      </w:r>
      <w:proofErr w:type="spellStart"/>
      <w:r w:rsidR="00D506CE" w:rsidRPr="00D7078E">
        <w:rPr>
          <w:rFonts w:ascii="Arial" w:hAnsi="Arial" w:cs="Arial"/>
        </w:rPr>
        <w:t>Пестречинского</w:t>
      </w:r>
      <w:proofErr w:type="spellEnd"/>
      <w:r w:rsidR="00D506CE" w:rsidRPr="00D7078E">
        <w:rPr>
          <w:rFonts w:ascii="Arial" w:hAnsi="Arial" w:cs="Arial"/>
        </w:rPr>
        <w:t xml:space="preserve"> муниципального района </w:t>
      </w:r>
    </w:p>
    <w:p w:rsidR="00D506CE" w:rsidRPr="00D7078E" w:rsidRDefault="00D506CE" w:rsidP="00D506CE">
      <w:pPr>
        <w:tabs>
          <w:tab w:val="left" w:pos="4772"/>
          <w:tab w:val="left" w:pos="8108"/>
        </w:tabs>
        <w:jc w:val="center"/>
        <w:rPr>
          <w:rFonts w:ascii="Arial" w:hAnsi="Arial" w:cs="Arial"/>
        </w:rPr>
      </w:pPr>
      <w:r w:rsidRPr="00D7078E">
        <w:rPr>
          <w:rFonts w:ascii="Arial" w:hAnsi="Arial" w:cs="Arial"/>
        </w:rPr>
        <w:t>Республики Татарстан четвертого созыва</w:t>
      </w:r>
    </w:p>
    <w:p w:rsidR="00D506CE" w:rsidRPr="00D7078E" w:rsidRDefault="00D506CE" w:rsidP="00D506CE">
      <w:pPr>
        <w:tabs>
          <w:tab w:val="left" w:pos="4772"/>
          <w:tab w:val="left" w:pos="8108"/>
        </w:tabs>
        <w:jc w:val="center"/>
        <w:rPr>
          <w:rFonts w:ascii="Arial" w:hAnsi="Arial" w:cs="Arial"/>
        </w:rPr>
      </w:pPr>
    </w:p>
    <w:p w:rsidR="00D506CE" w:rsidRPr="00D7078E" w:rsidRDefault="00D506CE" w:rsidP="00D506CE">
      <w:pPr>
        <w:tabs>
          <w:tab w:val="left" w:pos="4772"/>
          <w:tab w:val="left" w:pos="8108"/>
        </w:tabs>
        <w:jc w:val="center"/>
        <w:rPr>
          <w:rFonts w:ascii="Arial" w:hAnsi="Arial" w:cs="Arial"/>
        </w:rPr>
      </w:pPr>
      <w:r w:rsidRPr="00D7078E">
        <w:rPr>
          <w:rFonts w:ascii="Arial" w:hAnsi="Arial" w:cs="Arial"/>
        </w:rPr>
        <w:t>РЕШЕНИЕ</w:t>
      </w:r>
    </w:p>
    <w:p w:rsidR="00D506CE" w:rsidRPr="00D7078E" w:rsidRDefault="00D506CE" w:rsidP="00D506CE">
      <w:pPr>
        <w:tabs>
          <w:tab w:val="left" w:pos="4772"/>
          <w:tab w:val="left" w:pos="8108"/>
        </w:tabs>
        <w:jc w:val="center"/>
        <w:rPr>
          <w:rFonts w:ascii="Arial" w:hAnsi="Arial" w:cs="Arial"/>
        </w:rPr>
      </w:pPr>
      <w:r w:rsidRPr="00D7078E">
        <w:rPr>
          <w:rFonts w:ascii="Arial" w:hAnsi="Arial" w:cs="Arial"/>
        </w:rPr>
        <w:t xml:space="preserve">Совета </w:t>
      </w:r>
      <w:proofErr w:type="spellStart"/>
      <w:r w:rsidRPr="00D7078E">
        <w:rPr>
          <w:rFonts w:ascii="Arial" w:hAnsi="Arial" w:cs="Arial"/>
        </w:rPr>
        <w:t>Пестречинского</w:t>
      </w:r>
      <w:proofErr w:type="spellEnd"/>
      <w:r w:rsidRPr="00D7078E">
        <w:rPr>
          <w:rFonts w:ascii="Arial" w:hAnsi="Arial" w:cs="Arial"/>
        </w:rPr>
        <w:t xml:space="preserve"> муниципального района </w:t>
      </w:r>
    </w:p>
    <w:p w:rsidR="00D506CE" w:rsidRPr="00D7078E" w:rsidRDefault="00D506CE" w:rsidP="00D506CE">
      <w:pPr>
        <w:tabs>
          <w:tab w:val="left" w:pos="4772"/>
          <w:tab w:val="left" w:pos="8108"/>
        </w:tabs>
        <w:jc w:val="center"/>
        <w:rPr>
          <w:rFonts w:ascii="Arial" w:hAnsi="Arial" w:cs="Arial"/>
        </w:rPr>
      </w:pPr>
      <w:r w:rsidRPr="00D7078E">
        <w:rPr>
          <w:rFonts w:ascii="Arial" w:hAnsi="Arial" w:cs="Arial"/>
        </w:rPr>
        <w:t>Республики Татарстан</w:t>
      </w:r>
    </w:p>
    <w:p w:rsidR="00D506CE" w:rsidRPr="00D7078E" w:rsidRDefault="00D506CE" w:rsidP="00D506CE">
      <w:pPr>
        <w:tabs>
          <w:tab w:val="left" w:pos="4772"/>
          <w:tab w:val="left" w:pos="8108"/>
        </w:tabs>
        <w:rPr>
          <w:rFonts w:ascii="Arial" w:hAnsi="Arial" w:cs="Arial"/>
        </w:rPr>
      </w:pPr>
    </w:p>
    <w:p w:rsidR="00D506CE" w:rsidRPr="00D7078E" w:rsidRDefault="00615769" w:rsidP="00D506CE">
      <w:pPr>
        <w:pStyle w:val="Default"/>
        <w:jc w:val="both"/>
        <w:rPr>
          <w:rFonts w:ascii="Arial" w:hAnsi="Arial" w:cs="Arial"/>
        </w:rPr>
      </w:pPr>
      <w:r>
        <w:rPr>
          <w:rFonts w:ascii="Arial" w:hAnsi="Arial" w:cs="Arial"/>
        </w:rPr>
        <w:t xml:space="preserve">От __ ________ </w:t>
      </w:r>
      <w:r w:rsidR="002436E8" w:rsidRPr="00D7078E">
        <w:rPr>
          <w:rFonts w:ascii="Arial" w:hAnsi="Arial" w:cs="Arial"/>
        </w:rPr>
        <w:t>2024</w:t>
      </w:r>
      <w:r w:rsidR="00D506CE" w:rsidRPr="00D7078E">
        <w:rPr>
          <w:rFonts w:ascii="Arial" w:hAnsi="Arial" w:cs="Arial"/>
        </w:rPr>
        <w:t xml:space="preserve"> года                                                                                         </w:t>
      </w:r>
      <w:r w:rsidR="001D70F1" w:rsidRPr="00D7078E">
        <w:rPr>
          <w:rFonts w:ascii="Arial" w:hAnsi="Arial" w:cs="Arial"/>
        </w:rPr>
        <w:t xml:space="preserve">    </w:t>
      </w:r>
      <w:r w:rsidR="00D506CE" w:rsidRPr="00D7078E">
        <w:rPr>
          <w:rFonts w:ascii="Arial" w:hAnsi="Arial" w:cs="Arial"/>
        </w:rPr>
        <w:t xml:space="preserve"> № </w:t>
      </w:r>
      <w:r>
        <w:rPr>
          <w:rFonts w:ascii="Arial" w:hAnsi="Arial" w:cs="Arial"/>
        </w:rPr>
        <w:t>____</w:t>
      </w:r>
      <w:bookmarkStart w:id="0" w:name="_GoBack"/>
      <w:bookmarkEnd w:id="0"/>
    </w:p>
    <w:p w:rsidR="00CE1DD0" w:rsidRPr="00D7078E" w:rsidRDefault="00CE1DD0" w:rsidP="009F65EF">
      <w:pPr>
        <w:autoSpaceDE w:val="0"/>
        <w:autoSpaceDN w:val="0"/>
        <w:adjustRightInd w:val="0"/>
        <w:rPr>
          <w:rFonts w:ascii="Arial" w:hAnsi="Arial" w:cs="Arial"/>
        </w:rPr>
      </w:pPr>
    </w:p>
    <w:p w:rsidR="00CE1DD0" w:rsidRPr="00D7078E" w:rsidRDefault="00CE1DD0" w:rsidP="009F65EF">
      <w:pPr>
        <w:autoSpaceDE w:val="0"/>
        <w:autoSpaceDN w:val="0"/>
        <w:adjustRightInd w:val="0"/>
        <w:ind w:right="4535"/>
        <w:jc w:val="both"/>
        <w:rPr>
          <w:rFonts w:ascii="Arial" w:hAnsi="Arial" w:cs="Arial"/>
        </w:rPr>
      </w:pPr>
      <w:r w:rsidRPr="00D7078E">
        <w:rPr>
          <w:rFonts w:ascii="Arial" w:hAnsi="Arial" w:cs="Arial"/>
          <w:spacing w:val="-6"/>
        </w:rPr>
        <w:t xml:space="preserve">О внесении изменений в </w:t>
      </w:r>
      <w:r w:rsidR="001F208E" w:rsidRPr="00D7078E">
        <w:rPr>
          <w:rFonts w:ascii="Arial" w:hAnsi="Arial" w:cs="Arial"/>
        </w:rPr>
        <w:t>Положение</w:t>
      </w:r>
      <w:r w:rsidRPr="00D7078E">
        <w:rPr>
          <w:rFonts w:ascii="Arial" w:hAnsi="Arial" w:cs="Arial"/>
        </w:rPr>
        <w:t xml:space="preserve"> о муниципальной службе в </w:t>
      </w:r>
      <w:proofErr w:type="spellStart"/>
      <w:r w:rsidRPr="00D7078E">
        <w:rPr>
          <w:rFonts w:ascii="Arial" w:hAnsi="Arial" w:cs="Arial"/>
        </w:rPr>
        <w:t>Пестречинском</w:t>
      </w:r>
      <w:proofErr w:type="spellEnd"/>
      <w:r w:rsidRPr="00D7078E">
        <w:rPr>
          <w:rFonts w:ascii="Arial" w:hAnsi="Arial" w:cs="Arial"/>
        </w:rPr>
        <w:t xml:space="preserve"> муниципаль</w:t>
      </w:r>
      <w:r w:rsidR="00D506CE" w:rsidRPr="00D7078E">
        <w:rPr>
          <w:rFonts w:ascii="Arial" w:hAnsi="Arial" w:cs="Arial"/>
        </w:rPr>
        <w:t>ном районе Республики Татарстан</w:t>
      </w:r>
    </w:p>
    <w:p w:rsidR="00EC5FC0" w:rsidRPr="00D7078E" w:rsidRDefault="00EC5FC0" w:rsidP="009F65EF">
      <w:pPr>
        <w:jc w:val="both"/>
        <w:rPr>
          <w:rFonts w:ascii="Arial" w:hAnsi="Arial" w:cs="Arial"/>
        </w:rPr>
      </w:pPr>
    </w:p>
    <w:p w:rsidR="00C60372" w:rsidRPr="00D7078E" w:rsidRDefault="00C60372" w:rsidP="009F65EF">
      <w:pPr>
        <w:ind w:firstLine="900"/>
        <w:jc w:val="both"/>
        <w:rPr>
          <w:rFonts w:ascii="Arial" w:hAnsi="Arial" w:cs="Arial"/>
          <w:b/>
        </w:rPr>
      </w:pPr>
      <w:r w:rsidRPr="00D7078E">
        <w:rPr>
          <w:rFonts w:ascii="Arial" w:hAnsi="Arial" w:cs="Arial"/>
        </w:rPr>
        <w:t>В</w:t>
      </w:r>
      <w:r w:rsidR="00125209" w:rsidRPr="00D7078E">
        <w:rPr>
          <w:rFonts w:ascii="Arial" w:hAnsi="Arial" w:cs="Arial"/>
        </w:rPr>
        <w:t xml:space="preserve"> </w:t>
      </w:r>
      <w:r w:rsidR="009C72B5" w:rsidRPr="00D7078E">
        <w:rPr>
          <w:rFonts w:ascii="Arial" w:hAnsi="Arial" w:cs="Arial"/>
        </w:rPr>
        <w:t>соответствии с</w:t>
      </w:r>
      <w:r w:rsidR="00F63384" w:rsidRPr="00D7078E">
        <w:rPr>
          <w:rFonts w:ascii="Arial" w:hAnsi="Arial" w:cs="Arial"/>
        </w:rPr>
        <w:t xml:space="preserve"> </w:t>
      </w:r>
      <w:r w:rsidR="008B361A" w:rsidRPr="00D7078E">
        <w:rPr>
          <w:rFonts w:ascii="Arial" w:hAnsi="Arial" w:cs="Arial"/>
        </w:rPr>
        <w:t>Федеральным</w:t>
      </w:r>
      <w:r w:rsidR="00F35314" w:rsidRPr="00D7078E">
        <w:rPr>
          <w:rFonts w:ascii="Arial" w:hAnsi="Arial" w:cs="Arial"/>
        </w:rPr>
        <w:t xml:space="preserve"> законом </w:t>
      </w:r>
      <w:r w:rsidR="00D506CE" w:rsidRPr="00D7078E">
        <w:rPr>
          <w:rFonts w:ascii="Arial" w:hAnsi="Arial" w:cs="Arial"/>
        </w:rPr>
        <w:t>от 2</w:t>
      </w:r>
      <w:r w:rsidR="008B361A" w:rsidRPr="00D7078E">
        <w:rPr>
          <w:rFonts w:ascii="Arial" w:hAnsi="Arial" w:cs="Arial"/>
        </w:rPr>
        <w:t xml:space="preserve"> марта 2007 года №</w:t>
      </w:r>
      <w:r w:rsidR="00113C43" w:rsidRPr="00D7078E">
        <w:rPr>
          <w:rFonts w:ascii="Arial" w:hAnsi="Arial" w:cs="Arial"/>
        </w:rPr>
        <w:t xml:space="preserve"> </w:t>
      </w:r>
      <w:r w:rsidR="008B361A" w:rsidRPr="00D7078E">
        <w:rPr>
          <w:rFonts w:ascii="Arial" w:hAnsi="Arial" w:cs="Arial"/>
        </w:rPr>
        <w:t xml:space="preserve">25-ФЗ «О муниципальной службе в Российской Федерации», </w:t>
      </w:r>
      <w:r w:rsidR="00D506CE" w:rsidRPr="00D7078E">
        <w:rPr>
          <w:rFonts w:ascii="Arial" w:hAnsi="Arial" w:cs="Arial"/>
        </w:rPr>
        <w:t>кодексом Республики Татарстан о муниципальной службе от 25 июня 2013 года № 50-ЗРТ</w:t>
      </w:r>
      <w:r w:rsidR="00F35314" w:rsidRPr="00D7078E">
        <w:rPr>
          <w:rFonts w:ascii="Arial" w:hAnsi="Arial" w:cs="Arial"/>
        </w:rPr>
        <w:t xml:space="preserve">, уставом </w:t>
      </w:r>
      <w:proofErr w:type="spellStart"/>
      <w:r w:rsidR="00F35314" w:rsidRPr="00D7078E">
        <w:rPr>
          <w:rFonts w:ascii="Arial" w:hAnsi="Arial" w:cs="Arial"/>
        </w:rPr>
        <w:t>Пестречинского</w:t>
      </w:r>
      <w:proofErr w:type="spellEnd"/>
      <w:r w:rsidR="00F35314" w:rsidRPr="00D7078E">
        <w:rPr>
          <w:rFonts w:ascii="Arial" w:hAnsi="Arial" w:cs="Arial"/>
        </w:rPr>
        <w:t xml:space="preserve"> муниципального района</w:t>
      </w:r>
      <w:r w:rsidR="00971C2A" w:rsidRPr="00D7078E">
        <w:rPr>
          <w:rFonts w:ascii="Arial" w:hAnsi="Arial" w:cs="Arial"/>
        </w:rPr>
        <w:t xml:space="preserve"> Республики Татарстан</w:t>
      </w:r>
      <w:r w:rsidR="00444385" w:rsidRPr="00D7078E">
        <w:rPr>
          <w:rFonts w:ascii="Arial" w:hAnsi="Arial" w:cs="Arial"/>
        </w:rPr>
        <w:t xml:space="preserve"> </w:t>
      </w:r>
      <w:r w:rsidR="00CE1DD0" w:rsidRPr="00D7078E">
        <w:rPr>
          <w:rFonts w:ascii="Arial" w:hAnsi="Arial" w:cs="Arial"/>
          <w:b/>
        </w:rPr>
        <w:t xml:space="preserve">Совет </w:t>
      </w:r>
      <w:proofErr w:type="spellStart"/>
      <w:r w:rsidR="00D506CE" w:rsidRPr="00D7078E">
        <w:rPr>
          <w:rFonts w:ascii="Arial" w:hAnsi="Arial" w:cs="Arial"/>
          <w:b/>
        </w:rPr>
        <w:t>Пестречинского</w:t>
      </w:r>
      <w:proofErr w:type="spellEnd"/>
      <w:r w:rsidR="00D506CE" w:rsidRPr="00D7078E">
        <w:rPr>
          <w:rFonts w:ascii="Arial" w:hAnsi="Arial" w:cs="Arial"/>
          <w:b/>
        </w:rPr>
        <w:t xml:space="preserve"> муниципального</w:t>
      </w:r>
      <w:r w:rsidRPr="00D7078E">
        <w:rPr>
          <w:rFonts w:ascii="Arial" w:hAnsi="Arial" w:cs="Arial"/>
          <w:b/>
        </w:rPr>
        <w:t xml:space="preserve"> района Республики Татарстан </w:t>
      </w:r>
      <w:r w:rsidR="00D506CE" w:rsidRPr="00D7078E">
        <w:rPr>
          <w:rFonts w:ascii="Arial" w:hAnsi="Arial" w:cs="Arial"/>
          <w:b/>
        </w:rPr>
        <w:t>решил</w:t>
      </w:r>
      <w:r w:rsidRPr="00D7078E">
        <w:rPr>
          <w:rFonts w:ascii="Arial" w:hAnsi="Arial" w:cs="Arial"/>
          <w:b/>
        </w:rPr>
        <w:t>:</w:t>
      </w:r>
    </w:p>
    <w:p w:rsidR="00E93676" w:rsidRPr="00D7078E" w:rsidRDefault="0054188D" w:rsidP="009F65EF">
      <w:pPr>
        <w:ind w:firstLine="709"/>
        <w:contextualSpacing/>
        <w:jc w:val="both"/>
        <w:rPr>
          <w:rFonts w:ascii="Arial" w:hAnsi="Arial" w:cs="Arial"/>
        </w:rPr>
      </w:pPr>
      <w:r w:rsidRPr="00D7078E">
        <w:rPr>
          <w:rFonts w:ascii="Arial" w:hAnsi="Arial" w:cs="Arial"/>
        </w:rPr>
        <w:t>1.</w:t>
      </w:r>
      <w:r w:rsidRPr="00D7078E">
        <w:rPr>
          <w:rFonts w:ascii="Arial" w:hAnsi="Arial" w:cs="Arial"/>
        </w:rPr>
        <w:tab/>
      </w:r>
      <w:r w:rsidR="009C72B5" w:rsidRPr="00D7078E">
        <w:rPr>
          <w:rFonts w:ascii="Arial" w:hAnsi="Arial" w:cs="Arial"/>
        </w:rPr>
        <w:t xml:space="preserve">Внести в </w:t>
      </w:r>
      <w:r w:rsidR="00C60372" w:rsidRPr="00D7078E">
        <w:rPr>
          <w:rFonts w:ascii="Arial" w:hAnsi="Arial" w:cs="Arial"/>
        </w:rPr>
        <w:t>Положени</w:t>
      </w:r>
      <w:r w:rsidR="009C72B5" w:rsidRPr="00D7078E">
        <w:rPr>
          <w:rFonts w:ascii="Arial" w:hAnsi="Arial" w:cs="Arial"/>
        </w:rPr>
        <w:t>е</w:t>
      </w:r>
      <w:r w:rsidR="00C62119" w:rsidRPr="00D7078E">
        <w:rPr>
          <w:rFonts w:ascii="Arial" w:hAnsi="Arial" w:cs="Arial"/>
        </w:rPr>
        <w:t xml:space="preserve"> </w:t>
      </w:r>
      <w:r w:rsidR="00C60372" w:rsidRPr="00D7078E">
        <w:rPr>
          <w:rFonts w:ascii="Arial" w:hAnsi="Arial" w:cs="Arial"/>
        </w:rPr>
        <w:t xml:space="preserve">о муниципальной службе в </w:t>
      </w:r>
      <w:proofErr w:type="spellStart"/>
      <w:r w:rsidR="00CE1DD0" w:rsidRPr="00D7078E">
        <w:rPr>
          <w:rFonts w:ascii="Arial" w:hAnsi="Arial" w:cs="Arial"/>
        </w:rPr>
        <w:t>Пестречинском</w:t>
      </w:r>
      <w:proofErr w:type="spellEnd"/>
      <w:r w:rsidR="00C60372" w:rsidRPr="00D7078E">
        <w:rPr>
          <w:rFonts w:ascii="Arial" w:hAnsi="Arial" w:cs="Arial"/>
        </w:rPr>
        <w:t xml:space="preserve"> муниципаль</w:t>
      </w:r>
      <w:r w:rsidR="00535D5C" w:rsidRPr="00D7078E">
        <w:rPr>
          <w:rFonts w:ascii="Arial" w:hAnsi="Arial" w:cs="Arial"/>
        </w:rPr>
        <w:t>н</w:t>
      </w:r>
      <w:r w:rsidR="00CE1DD0" w:rsidRPr="00D7078E">
        <w:rPr>
          <w:rFonts w:ascii="Arial" w:hAnsi="Arial" w:cs="Arial"/>
        </w:rPr>
        <w:t>ом районе Республики Татарстан, утвержденное</w:t>
      </w:r>
      <w:r w:rsidR="00C60372" w:rsidRPr="00D7078E">
        <w:rPr>
          <w:rFonts w:ascii="Arial" w:hAnsi="Arial" w:cs="Arial"/>
        </w:rPr>
        <w:t xml:space="preserve"> решением Совета   </w:t>
      </w:r>
      <w:proofErr w:type="spellStart"/>
      <w:r w:rsidR="00CE1DD0" w:rsidRPr="00D7078E">
        <w:rPr>
          <w:rFonts w:ascii="Arial" w:hAnsi="Arial" w:cs="Arial"/>
        </w:rPr>
        <w:t>Пестречинского</w:t>
      </w:r>
      <w:proofErr w:type="spellEnd"/>
      <w:r w:rsidR="00CE1DD0" w:rsidRPr="00D7078E">
        <w:rPr>
          <w:rFonts w:ascii="Arial" w:hAnsi="Arial" w:cs="Arial"/>
        </w:rPr>
        <w:t xml:space="preserve"> </w:t>
      </w:r>
      <w:r w:rsidR="00C60372" w:rsidRPr="00D7078E">
        <w:rPr>
          <w:rFonts w:ascii="Arial" w:hAnsi="Arial" w:cs="Arial"/>
        </w:rPr>
        <w:t xml:space="preserve"> муниципального района Республики Татарстан</w:t>
      </w:r>
      <w:r w:rsidR="008B361A" w:rsidRPr="00D7078E">
        <w:rPr>
          <w:rFonts w:ascii="Arial" w:hAnsi="Arial" w:cs="Arial"/>
        </w:rPr>
        <w:t xml:space="preserve"> </w:t>
      </w:r>
      <w:r w:rsidR="00C60372" w:rsidRPr="00D7078E">
        <w:rPr>
          <w:rFonts w:ascii="Arial" w:hAnsi="Arial" w:cs="Arial"/>
        </w:rPr>
        <w:t xml:space="preserve"> от </w:t>
      </w:r>
      <w:r w:rsidR="001149C0" w:rsidRPr="00D7078E">
        <w:rPr>
          <w:rFonts w:ascii="Arial" w:hAnsi="Arial" w:cs="Arial"/>
        </w:rPr>
        <w:t xml:space="preserve"> 19 апреля </w:t>
      </w:r>
      <w:r w:rsidR="00CE1DD0" w:rsidRPr="00D7078E">
        <w:rPr>
          <w:rFonts w:ascii="Arial" w:hAnsi="Arial" w:cs="Arial"/>
        </w:rPr>
        <w:t>2016 года</w:t>
      </w:r>
      <w:r w:rsidR="008B361A" w:rsidRPr="00D7078E">
        <w:rPr>
          <w:rFonts w:ascii="Arial" w:hAnsi="Arial" w:cs="Arial"/>
        </w:rPr>
        <w:t xml:space="preserve"> </w:t>
      </w:r>
      <w:r w:rsidR="00C60372" w:rsidRPr="00D7078E">
        <w:rPr>
          <w:rFonts w:ascii="Arial" w:hAnsi="Arial" w:cs="Arial"/>
        </w:rPr>
        <w:t xml:space="preserve">№ </w:t>
      </w:r>
      <w:r w:rsidR="00CE1DD0" w:rsidRPr="00D7078E">
        <w:rPr>
          <w:rFonts w:ascii="Arial" w:hAnsi="Arial" w:cs="Arial"/>
        </w:rPr>
        <w:t xml:space="preserve">38 </w:t>
      </w:r>
      <w:r w:rsidR="00C60372" w:rsidRPr="00D7078E">
        <w:rPr>
          <w:rFonts w:ascii="Arial" w:hAnsi="Arial" w:cs="Arial"/>
        </w:rPr>
        <w:t xml:space="preserve"> «О</w:t>
      </w:r>
      <w:r w:rsidR="00CE1DD0" w:rsidRPr="00D7078E">
        <w:rPr>
          <w:rFonts w:ascii="Arial" w:hAnsi="Arial" w:cs="Arial"/>
        </w:rPr>
        <w:t>б утверждении Положения</w:t>
      </w:r>
      <w:r w:rsidR="00C60372" w:rsidRPr="00D7078E">
        <w:rPr>
          <w:rFonts w:ascii="Arial" w:hAnsi="Arial" w:cs="Arial"/>
        </w:rPr>
        <w:t xml:space="preserve"> о муниципальной службе в </w:t>
      </w:r>
      <w:proofErr w:type="spellStart"/>
      <w:r w:rsidR="00CE1DD0" w:rsidRPr="00D7078E">
        <w:rPr>
          <w:rFonts w:ascii="Arial" w:hAnsi="Arial" w:cs="Arial"/>
        </w:rPr>
        <w:t>Пестречинском</w:t>
      </w:r>
      <w:proofErr w:type="spellEnd"/>
      <w:r w:rsidR="00C60372" w:rsidRPr="00D7078E">
        <w:rPr>
          <w:rFonts w:ascii="Arial" w:hAnsi="Arial" w:cs="Arial"/>
        </w:rPr>
        <w:t xml:space="preserve"> муниципальном районе Республики Татарстан»</w:t>
      </w:r>
      <w:r w:rsidR="008B361A" w:rsidRPr="00D7078E">
        <w:rPr>
          <w:rFonts w:ascii="Arial" w:hAnsi="Arial" w:cs="Arial"/>
        </w:rPr>
        <w:t xml:space="preserve"> (</w:t>
      </w:r>
      <w:r w:rsidR="00CE1DD0" w:rsidRPr="00D7078E">
        <w:rPr>
          <w:rFonts w:ascii="Arial" w:hAnsi="Arial" w:cs="Arial"/>
        </w:rPr>
        <w:t>с изменениями</w:t>
      </w:r>
      <w:r w:rsidR="008B361A" w:rsidRPr="00D7078E">
        <w:rPr>
          <w:rFonts w:ascii="Arial" w:hAnsi="Arial" w:cs="Arial"/>
        </w:rPr>
        <w:t>,</w:t>
      </w:r>
      <w:r w:rsidR="00CE1DD0" w:rsidRPr="00D7078E">
        <w:rPr>
          <w:rFonts w:ascii="Arial" w:hAnsi="Arial" w:cs="Arial"/>
        </w:rPr>
        <w:t xml:space="preserve"> утвержденными решениями Совета </w:t>
      </w:r>
      <w:proofErr w:type="spellStart"/>
      <w:r w:rsidR="00CE1DD0" w:rsidRPr="00D7078E">
        <w:rPr>
          <w:rFonts w:ascii="Arial" w:hAnsi="Arial" w:cs="Arial"/>
        </w:rPr>
        <w:t>Пестречинского</w:t>
      </w:r>
      <w:proofErr w:type="spellEnd"/>
      <w:r w:rsidR="00CE1DD0" w:rsidRPr="00D7078E">
        <w:rPr>
          <w:rFonts w:ascii="Arial" w:hAnsi="Arial" w:cs="Arial"/>
        </w:rPr>
        <w:t xml:space="preserve">  муниципального района</w:t>
      </w:r>
      <w:r w:rsidR="00C60372" w:rsidRPr="00D7078E">
        <w:rPr>
          <w:rFonts w:ascii="Arial" w:hAnsi="Arial" w:cs="Arial"/>
        </w:rPr>
        <w:t xml:space="preserve"> </w:t>
      </w:r>
      <w:r w:rsidR="00CE1DD0" w:rsidRPr="00D7078E">
        <w:rPr>
          <w:rFonts w:ascii="Arial" w:hAnsi="Arial" w:cs="Arial"/>
        </w:rPr>
        <w:t xml:space="preserve"> от 13 июля 2017 года </w:t>
      </w:r>
      <w:r w:rsidR="002436E8" w:rsidRPr="00D7078E">
        <w:rPr>
          <w:rFonts w:ascii="Arial" w:hAnsi="Arial" w:cs="Arial"/>
        </w:rPr>
        <w:t xml:space="preserve"> </w:t>
      </w:r>
      <w:r w:rsidR="00CE1DD0" w:rsidRPr="00D7078E">
        <w:rPr>
          <w:rFonts w:ascii="Arial" w:hAnsi="Arial" w:cs="Arial"/>
        </w:rPr>
        <w:t>№</w:t>
      </w:r>
      <w:r w:rsidR="00D506CE" w:rsidRPr="00D7078E">
        <w:rPr>
          <w:rFonts w:ascii="Arial" w:hAnsi="Arial" w:cs="Arial"/>
        </w:rPr>
        <w:t xml:space="preserve"> </w:t>
      </w:r>
      <w:r w:rsidR="00CE1DD0" w:rsidRPr="00D7078E">
        <w:rPr>
          <w:rFonts w:ascii="Arial" w:hAnsi="Arial" w:cs="Arial"/>
        </w:rPr>
        <w:t>101, от 14 сентября 2017 года №</w:t>
      </w:r>
      <w:r w:rsidR="00D506CE" w:rsidRPr="00D7078E">
        <w:rPr>
          <w:rFonts w:ascii="Arial" w:hAnsi="Arial" w:cs="Arial"/>
        </w:rPr>
        <w:t xml:space="preserve"> </w:t>
      </w:r>
      <w:r w:rsidR="00CE1DD0" w:rsidRPr="00D7078E">
        <w:rPr>
          <w:rFonts w:ascii="Arial" w:hAnsi="Arial" w:cs="Arial"/>
        </w:rPr>
        <w:t>111, от 26 апреля 2018 года №</w:t>
      </w:r>
      <w:r w:rsidR="00D506CE" w:rsidRPr="00D7078E">
        <w:rPr>
          <w:rFonts w:ascii="Arial" w:hAnsi="Arial" w:cs="Arial"/>
        </w:rPr>
        <w:t xml:space="preserve"> </w:t>
      </w:r>
      <w:r w:rsidR="00CE1DD0" w:rsidRPr="00D7078E">
        <w:rPr>
          <w:rFonts w:ascii="Arial" w:hAnsi="Arial" w:cs="Arial"/>
        </w:rPr>
        <w:t>141, от 24 октября 2018 года № 164, от 28 февраля 2019 года №</w:t>
      </w:r>
      <w:r w:rsidR="00D506CE" w:rsidRPr="00D7078E">
        <w:rPr>
          <w:rFonts w:ascii="Arial" w:hAnsi="Arial" w:cs="Arial"/>
        </w:rPr>
        <w:t xml:space="preserve"> </w:t>
      </w:r>
      <w:r w:rsidR="00CE1DD0" w:rsidRPr="00D7078E">
        <w:rPr>
          <w:rFonts w:ascii="Arial" w:hAnsi="Arial" w:cs="Arial"/>
        </w:rPr>
        <w:t>184, от 25 июля 2019 года №</w:t>
      </w:r>
      <w:r w:rsidR="00D506CE" w:rsidRPr="00D7078E">
        <w:rPr>
          <w:rFonts w:ascii="Arial" w:hAnsi="Arial" w:cs="Arial"/>
        </w:rPr>
        <w:t xml:space="preserve"> </w:t>
      </w:r>
      <w:r w:rsidR="00CE1DD0" w:rsidRPr="00D7078E">
        <w:rPr>
          <w:rFonts w:ascii="Arial" w:hAnsi="Arial" w:cs="Arial"/>
        </w:rPr>
        <w:t>212</w:t>
      </w:r>
      <w:r w:rsidR="001F208E" w:rsidRPr="00D7078E">
        <w:rPr>
          <w:rFonts w:ascii="Arial" w:hAnsi="Arial" w:cs="Arial"/>
        </w:rPr>
        <w:t>, от 26 марта 2020 года № 249, от 14 мая 2020 года № 260</w:t>
      </w:r>
      <w:r w:rsidR="00F35314" w:rsidRPr="00D7078E">
        <w:rPr>
          <w:rFonts w:ascii="Arial" w:hAnsi="Arial" w:cs="Arial"/>
        </w:rPr>
        <w:t>, от 3 марта 2021 № 49, от 22 июля 2021 № 91, от 30 марта 2022 № 151, от 10 августа 2023 № 250</w:t>
      </w:r>
      <w:r w:rsidR="002436E8" w:rsidRPr="00D7078E">
        <w:rPr>
          <w:rFonts w:ascii="Arial" w:hAnsi="Arial" w:cs="Arial"/>
        </w:rPr>
        <w:t>, от 23 ноября 2023 года № 281</w:t>
      </w:r>
      <w:r w:rsidR="008520CE" w:rsidRPr="00D7078E">
        <w:rPr>
          <w:rFonts w:ascii="Arial" w:hAnsi="Arial" w:cs="Arial"/>
        </w:rPr>
        <w:t>, от 22 мая 2024 года № 324</w:t>
      </w:r>
      <w:r w:rsidR="00CE1DD0" w:rsidRPr="00D7078E">
        <w:rPr>
          <w:rFonts w:ascii="Arial" w:hAnsi="Arial" w:cs="Arial"/>
        </w:rPr>
        <w:t>),</w:t>
      </w:r>
      <w:r w:rsidR="00C60372" w:rsidRPr="00D7078E">
        <w:rPr>
          <w:rFonts w:ascii="Arial" w:hAnsi="Arial" w:cs="Arial"/>
        </w:rPr>
        <w:t xml:space="preserve"> </w:t>
      </w:r>
      <w:r w:rsidR="009C72B5" w:rsidRPr="00D7078E">
        <w:rPr>
          <w:rFonts w:ascii="Arial" w:hAnsi="Arial" w:cs="Arial"/>
        </w:rPr>
        <w:t>следующие изменения:</w:t>
      </w:r>
    </w:p>
    <w:p w:rsidR="008520CE" w:rsidRPr="00D7078E" w:rsidRDefault="002436E8" w:rsidP="009F65EF">
      <w:pPr>
        <w:autoSpaceDE w:val="0"/>
        <w:autoSpaceDN w:val="0"/>
        <w:adjustRightInd w:val="0"/>
        <w:ind w:firstLine="567"/>
        <w:contextualSpacing/>
        <w:jc w:val="both"/>
        <w:rPr>
          <w:rFonts w:ascii="Arial" w:hAnsi="Arial" w:cs="Arial"/>
        </w:rPr>
      </w:pPr>
      <w:r w:rsidRPr="00D7078E">
        <w:rPr>
          <w:rFonts w:ascii="Arial" w:hAnsi="Arial" w:cs="Arial"/>
        </w:rPr>
        <w:t xml:space="preserve">1.1. </w:t>
      </w:r>
      <w:r w:rsidR="003D05C1" w:rsidRPr="00D7078E">
        <w:rPr>
          <w:rFonts w:ascii="Arial" w:hAnsi="Arial" w:cs="Arial"/>
        </w:rPr>
        <w:t>В разделе</w:t>
      </w:r>
      <w:r w:rsidR="008520CE" w:rsidRPr="00D7078E">
        <w:rPr>
          <w:rFonts w:ascii="Arial" w:hAnsi="Arial" w:cs="Arial"/>
        </w:rPr>
        <w:t xml:space="preserve"> 6.3 «Пенсионное обеспечение муниципального служащего и членов его семьи»</w:t>
      </w:r>
      <w:r w:rsidR="003D05C1" w:rsidRPr="00D7078E">
        <w:rPr>
          <w:rFonts w:ascii="Arial" w:hAnsi="Arial" w:cs="Arial"/>
        </w:rPr>
        <w:t>:</w:t>
      </w:r>
    </w:p>
    <w:p w:rsidR="003D05C1" w:rsidRPr="00D7078E" w:rsidRDefault="003D05C1" w:rsidP="008520CE">
      <w:pPr>
        <w:autoSpaceDE w:val="0"/>
        <w:autoSpaceDN w:val="0"/>
        <w:adjustRightInd w:val="0"/>
        <w:ind w:firstLine="567"/>
        <w:contextualSpacing/>
        <w:jc w:val="both"/>
        <w:rPr>
          <w:rFonts w:ascii="Arial" w:hAnsi="Arial" w:cs="Arial"/>
        </w:rPr>
      </w:pPr>
      <w:r w:rsidRPr="00D7078E">
        <w:rPr>
          <w:rFonts w:ascii="Arial" w:hAnsi="Arial" w:cs="Arial"/>
        </w:rPr>
        <w:t xml:space="preserve">а) часть 6.3.4 изложить в следующей редакции: </w:t>
      </w:r>
    </w:p>
    <w:p w:rsidR="008520CE" w:rsidRPr="00D7078E" w:rsidRDefault="008520CE" w:rsidP="008520CE">
      <w:pPr>
        <w:autoSpaceDE w:val="0"/>
        <w:autoSpaceDN w:val="0"/>
        <w:adjustRightInd w:val="0"/>
        <w:ind w:firstLine="567"/>
        <w:contextualSpacing/>
        <w:jc w:val="both"/>
        <w:rPr>
          <w:rFonts w:ascii="Arial" w:hAnsi="Arial" w:cs="Arial"/>
        </w:rPr>
      </w:pPr>
      <w:r w:rsidRPr="00D7078E">
        <w:rPr>
          <w:rFonts w:ascii="Arial" w:hAnsi="Arial" w:cs="Arial"/>
        </w:rPr>
        <w:t xml:space="preserve">«6.3.4. Пенсия за выслугу лет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00EA3622" w:rsidRPr="00D7078E">
        <w:rPr>
          <w:rFonts w:ascii="Arial" w:hAnsi="Arial" w:cs="Arial"/>
        </w:rPr>
        <w:t>подпункту 1 части 6.3.1 настоящего Положения</w:t>
      </w:r>
      <w:r w:rsidRPr="00D7078E">
        <w:rPr>
          <w:rFonts w:ascii="Arial" w:hAnsi="Arial" w:cs="Arial"/>
        </w:rPr>
        <w:t xml:space="preserve">, назначается в размере 35 процентов месячного денежного содержания муниципального служащего по должности муниципальной службы, имеющей один регистрационный номер в Реестре должностей муниципальной службы в Республике Татарстан, время работы на которой в совокупности составляет не менее пяти лет. При этом для исчисления размера пенсии за выслугу лет применяется размер месячного денежного содержания по данной должности муниципальной службы, установленный в соответствии с </w:t>
      </w:r>
      <w:r w:rsidR="00EA3622" w:rsidRPr="00D7078E">
        <w:rPr>
          <w:rFonts w:ascii="Arial" w:hAnsi="Arial" w:cs="Arial"/>
        </w:rPr>
        <w:t>подпунктом 1</w:t>
      </w:r>
      <w:r w:rsidRPr="00D7078E">
        <w:rPr>
          <w:rFonts w:ascii="Arial" w:hAnsi="Arial" w:cs="Arial"/>
        </w:rPr>
        <w:t xml:space="preserve"> </w:t>
      </w:r>
      <w:r w:rsidR="00EA3622" w:rsidRPr="00D7078E">
        <w:rPr>
          <w:rFonts w:ascii="Arial" w:hAnsi="Arial" w:cs="Arial"/>
        </w:rPr>
        <w:t xml:space="preserve">части 6.3.1 настоящего Положения </w:t>
      </w:r>
      <w:r w:rsidRPr="00D7078E">
        <w:rPr>
          <w:rFonts w:ascii="Arial" w:hAnsi="Arial" w:cs="Arial"/>
        </w:rPr>
        <w:t>на дату назначения пенсии за выслугу лет.</w:t>
      </w:r>
    </w:p>
    <w:p w:rsidR="008520CE" w:rsidRPr="00D7078E" w:rsidRDefault="008520CE" w:rsidP="008520CE">
      <w:pPr>
        <w:autoSpaceDE w:val="0"/>
        <w:autoSpaceDN w:val="0"/>
        <w:adjustRightInd w:val="0"/>
        <w:ind w:firstLine="567"/>
        <w:contextualSpacing/>
        <w:jc w:val="both"/>
        <w:rPr>
          <w:rFonts w:ascii="Arial" w:hAnsi="Arial" w:cs="Arial"/>
        </w:rPr>
      </w:pPr>
      <w:r w:rsidRPr="00D7078E">
        <w:rPr>
          <w:rFonts w:ascii="Arial" w:hAnsi="Arial" w:cs="Arial"/>
        </w:rPr>
        <w:t>При наличии у муниципального служащего стажа не менее пяти лет по нескольким должностям муниципальной службы пенсия за выслугу лет назначается по должности муниципальной службы по его выбору.</w:t>
      </w:r>
    </w:p>
    <w:p w:rsidR="008520CE" w:rsidRPr="00D7078E" w:rsidRDefault="008520CE" w:rsidP="008520CE">
      <w:pPr>
        <w:autoSpaceDE w:val="0"/>
        <w:autoSpaceDN w:val="0"/>
        <w:adjustRightInd w:val="0"/>
        <w:ind w:firstLine="567"/>
        <w:contextualSpacing/>
        <w:jc w:val="both"/>
        <w:rPr>
          <w:rFonts w:ascii="Arial" w:hAnsi="Arial" w:cs="Arial"/>
        </w:rPr>
      </w:pPr>
      <w:r w:rsidRPr="00D7078E">
        <w:rPr>
          <w:rFonts w:ascii="Arial" w:hAnsi="Arial" w:cs="Arial"/>
        </w:rPr>
        <w:t xml:space="preserve">За каждый полный год стажа муниципальной службы сверх стажа муниципальной службы, необходимого для назначения пенсии за выслугу лет, размер пенсии за выслугу лет увеличивается на 3 процента месячного денежного содержания по должности муниципальной службы, определяемой в соответствии с абзацем первым настоящего </w:t>
      </w:r>
      <w:r w:rsidRPr="00D7078E">
        <w:rPr>
          <w:rFonts w:ascii="Arial" w:hAnsi="Arial" w:cs="Arial"/>
        </w:rPr>
        <w:lastRenderedPageBreak/>
        <w:t>пункта. При этом размер пенсии за выслугу лет не может превышать 80 процентов месячного денежного содержания муниципального служащего по должности муниципальной службы, время работы на которой составляет не менее пяти лет, на дату назначения пенсии за выслугу лет.</w:t>
      </w:r>
    </w:p>
    <w:p w:rsidR="008520CE" w:rsidRPr="00D7078E" w:rsidRDefault="008520CE" w:rsidP="003D05C1">
      <w:pPr>
        <w:autoSpaceDE w:val="0"/>
        <w:autoSpaceDN w:val="0"/>
        <w:adjustRightInd w:val="0"/>
        <w:ind w:firstLine="567"/>
        <w:contextualSpacing/>
        <w:jc w:val="both"/>
        <w:rPr>
          <w:rFonts w:ascii="Arial" w:hAnsi="Arial" w:cs="Arial"/>
        </w:rPr>
      </w:pPr>
      <w:r w:rsidRPr="00D7078E">
        <w:rPr>
          <w:rFonts w:ascii="Arial" w:hAnsi="Arial" w:cs="Arial"/>
        </w:rPr>
        <w:t>В случае отсутствия стажа муниципальной службы на одной должности муниципальной службы не менее пяти лет пенсия за выслугу лет назначается в размере, равном фиксированной выплате к страховой пенсии по старости, установленной в соответствии с частью 1</w:t>
      </w:r>
      <w:r w:rsidR="003D05C1" w:rsidRPr="00D7078E">
        <w:rPr>
          <w:rFonts w:ascii="Arial" w:hAnsi="Arial" w:cs="Arial"/>
        </w:rPr>
        <w:t xml:space="preserve"> статьи 16 Федерального закона </w:t>
      </w:r>
      <w:r w:rsidRPr="00D7078E">
        <w:rPr>
          <w:rFonts w:ascii="Arial" w:hAnsi="Arial" w:cs="Arial"/>
        </w:rPr>
        <w:t>«О страховых пенсиях».»;</w:t>
      </w:r>
    </w:p>
    <w:p w:rsidR="003D05C1" w:rsidRPr="00D7078E" w:rsidRDefault="003D05C1" w:rsidP="003D05C1">
      <w:pPr>
        <w:autoSpaceDE w:val="0"/>
        <w:autoSpaceDN w:val="0"/>
        <w:adjustRightInd w:val="0"/>
        <w:ind w:firstLine="567"/>
        <w:contextualSpacing/>
        <w:jc w:val="both"/>
        <w:rPr>
          <w:rFonts w:ascii="Arial" w:hAnsi="Arial" w:cs="Arial"/>
        </w:rPr>
      </w:pPr>
      <w:r w:rsidRPr="00D7078E">
        <w:rPr>
          <w:rFonts w:ascii="Arial" w:hAnsi="Arial" w:cs="Arial"/>
        </w:rPr>
        <w:t>б) часть 6.3.7 изложить в следующей редакции:</w:t>
      </w:r>
    </w:p>
    <w:p w:rsidR="003D05C1" w:rsidRPr="00D7078E" w:rsidRDefault="003D05C1" w:rsidP="003D05C1">
      <w:pPr>
        <w:autoSpaceDE w:val="0"/>
        <w:autoSpaceDN w:val="0"/>
        <w:adjustRightInd w:val="0"/>
        <w:ind w:firstLine="567"/>
        <w:contextualSpacing/>
        <w:jc w:val="both"/>
        <w:rPr>
          <w:rFonts w:ascii="Arial" w:hAnsi="Arial" w:cs="Arial"/>
        </w:rPr>
      </w:pPr>
      <w:r w:rsidRPr="00D7078E">
        <w:rPr>
          <w:rFonts w:ascii="Arial" w:hAnsi="Arial" w:cs="Arial"/>
        </w:rPr>
        <w:t>«6.3.7. Соотношение должностей муниципальной службы, которые были ликвидированы и (или) не имели регистрационный номер в соответствии с Реестром должностей муниципальной службы в Республике Татарстан, и должностей, указанных в Реестре должностей муниципальной службы в Республике Татарстан, определяется в порядке, установленном для определения соотношения должностей государственной гражданской службы Республики Татарстан.»;</w:t>
      </w:r>
    </w:p>
    <w:p w:rsidR="003D05C1" w:rsidRPr="00D7078E" w:rsidRDefault="003D05C1" w:rsidP="003D05C1">
      <w:pPr>
        <w:autoSpaceDE w:val="0"/>
        <w:autoSpaceDN w:val="0"/>
        <w:adjustRightInd w:val="0"/>
        <w:ind w:firstLine="567"/>
        <w:contextualSpacing/>
        <w:jc w:val="both"/>
        <w:rPr>
          <w:rFonts w:ascii="Arial" w:hAnsi="Arial" w:cs="Arial"/>
        </w:rPr>
      </w:pPr>
      <w:r w:rsidRPr="00D7078E">
        <w:rPr>
          <w:rFonts w:ascii="Arial" w:hAnsi="Arial" w:cs="Arial"/>
        </w:rPr>
        <w:t>в) в абзаце первом части 6.3.16 слова «, исчисленной по правилам части 6.3.4 настоящего Положения,» исключить</w:t>
      </w:r>
      <w:r w:rsidR="00EA3622" w:rsidRPr="00D7078E">
        <w:rPr>
          <w:rFonts w:ascii="Arial" w:hAnsi="Arial" w:cs="Arial"/>
        </w:rPr>
        <w:t>.</w:t>
      </w:r>
    </w:p>
    <w:p w:rsidR="008C56A4" w:rsidRPr="00D7078E" w:rsidRDefault="008C56A4" w:rsidP="008C56A4">
      <w:pPr>
        <w:autoSpaceDE w:val="0"/>
        <w:autoSpaceDN w:val="0"/>
        <w:adjustRightInd w:val="0"/>
        <w:ind w:firstLine="709"/>
        <w:contextualSpacing/>
        <w:jc w:val="both"/>
        <w:rPr>
          <w:rFonts w:ascii="Arial" w:hAnsi="Arial" w:cs="Arial"/>
        </w:rPr>
      </w:pPr>
      <w:r w:rsidRPr="00D7078E">
        <w:rPr>
          <w:rFonts w:ascii="Arial" w:hAnsi="Arial" w:cs="Arial"/>
        </w:rPr>
        <w:t xml:space="preserve">2. Настоящее </w:t>
      </w:r>
      <w:r w:rsidR="00D16DCD" w:rsidRPr="00D7078E">
        <w:rPr>
          <w:rFonts w:ascii="Arial" w:hAnsi="Arial" w:cs="Arial"/>
        </w:rPr>
        <w:t>р</w:t>
      </w:r>
      <w:r w:rsidRPr="00D7078E">
        <w:rPr>
          <w:rFonts w:ascii="Arial" w:hAnsi="Arial" w:cs="Arial"/>
        </w:rPr>
        <w:t>ешение вступает после его официального опубликования</w:t>
      </w:r>
      <w:r w:rsidR="004B7330" w:rsidRPr="00D7078E">
        <w:rPr>
          <w:rFonts w:ascii="Arial" w:hAnsi="Arial" w:cs="Arial"/>
        </w:rPr>
        <w:t xml:space="preserve"> (обнародования)</w:t>
      </w:r>
      <w:r w:rsidRPr="00D7078E">
        <w:rPr>
          <w:rFonts w:ascii="Arial" w:hAnsi="Arial" w:cs="Arial"/>
        </w:rPr>
        <w:t>.</w:t>
      </w:r>
    </w:p>
    <w:p w:rsidR="00113C43" w:rsidRPr="00D7078E" w:rsidRDefault="001444AD" w:rsidP="009F65EF">
      <w:pPr>
        <w:autoSpaceDE w:val="0"/>
        <w:autoSpaceDN w:val="0"/>
        <w:adjustRightInd w:val="0"/>
        <w:ind w:firstLine="709"/>
        <w:contextualSpacing/>
        <w:jc w:val="both"/>
        <w:rPr>
          <w:rFonts w:ascii="Arial" w:hAnsi="Arial" w:cs="Arial"/>
        </w:rPr>
      </w:pPr>
      <w:r w:rsidRPr="00D7078E">
        <w:rPr>
          <w:rFonts w:ascii="Arial" w:hAnsi="Arial" w:cs="Arial"/>
        </w:rPr>
        <w:t>3</w:t>
      </w:r>
      <w:r w:rsidR="00113C43" w:rsidRPr="00D7078E">
        <w:rPr>
          <w:rFonts w:ascii="Arial" w:hAnsi="Arial" w:cs="Arial"/>
        </w:rPr>
        <w:t xml:space="preserve">. Опубликовать (обнародовать) настоящее решение на официальном портале правовой информации Республики Татарстан (www.pravo.tatarstan.ru) и на официальном сайте </w:t>
      </w:r>
      <w:proofErr w:type="spellStart"/>
      <w:r w:rsidR="00113C43" w:rsidRPr="00D7078E">
        <w:rPr>
          <w:rFonts w:ascii="Arial" w:hAnsi="Arial" w:cs="Arial"/>
        </w:rPr>
        <w:t>Пестречинского</w:t>
      </w:r>
      <w:proofErr w:type="spellEnd"/>
      <w:r w:rsidR="00113C43" w:rsidRPr="00D7078E">
        <w:rPr>
          <w:rFonts w:ascii="Arial" w:hAnsi="Arial" w:cs="Arial"/>
        </w:rPr>
        <w:t xml:space="preserve"> муниципального района (www.pestreci.tatarstan.ru).</w:t>
      </w:r>
    </w:p>
    <w:p w:rsidR="00B416D9" w:rsidRPr="00D7078E" w:rsidRDefault="00B416D9" w:rsidP="00042200">
      <w:pPr>
        <w:contextualSpacing/>
        <w:jc w:val="both"/>
        <w:rPr>
          <w:rFonts w:ascii="Arial" w:hAnsi="Arial" w:cs="Arial"/>
        </w:rPr>
      </w:pPr>
    </w:p>
    <w:p w:rsidR="006705E9" w:rsidRPr="00D7078E" w:rsidRDefault="006705E9" w:rsidP="00042200">
      <w:pPr>
        <w:contextualSpacing/>
        <w:jc w:val="both"/>
        <w:rPr>
          <w:rFonts w:ascii="Arial" w:hAnsi="Arial" w:cs="Arial"/>
        </w:rPr>
      </w:pPr>
    </w:p>
    <w:p w:rsidR="00875CDC" w:rsidRPr="00D7078E" w:rsidRDefault="00042200" w:rsidP="00042200">
      <w:pPr>
        <w:contextualSpacing/>
        <w:jc w:val="both"/>
        <w:rPr>
          <w:rFonts w:ascii="Arial" w:hAnsi="Arial" w:cs="Arial"/>
        </w:rPr>
      </w:pPr>
      <w:r w:rsidRPr="00D7078E">
        <w:rPr>
          <w:rFonts w:ascii="Arial" w:hAnsi="Arial" w:cs="Arial"/>
        </w:rPr>
        <w:t xml:space="preserve">Заместитель главы </w:t>
      </w:r>
    </w:p>
    <w:p w:rsidR="00C94C10" w:rsidRPr="00D7078E" w:rsidRDefault="00875CDC" w:rsidP="00042200">
      <w:pPr>
        <w:contextualSpacing/>
        <w:jc w:val="both"/>
        <w:rPr>
          <w:rFonts w:ascii="Arial" w:hAnsi="Arial" w:cs="Arial"/>
        </w:rPr>
      </w:pPr>
      <w:proofErr w:type="spellStart"/>
      <w:r w:rsidRPr="00D7078E">
        <w:rPr>
          <w:rFonts w:ascii="Arial" w:hAnsi="Arial" w:cs="Arial"/>
        </w:rPr>
        <w:t>Пестречинского</w:t>
      </w:r>
      <w:proofErr w:type="spellEnd"/>
      <w:r w:rsidRPr="00D7078E">
        <w:rPr>
          <w:rFonts w:ascii="Arial" w:hAnsi="Arial" w:cs="Arial"/>
        </w:rPr>
        <w:t xml:space="preserve"> </w:t>
      </w:r>
      <w:r w:rsidR="00042200" w:rsidRPr="00D7078E">
        <w:rPr>
          <w:rFonts w:ascii="Arial" w:hAnsi="Arial" w:cs="Arial"/>
        </w:rPr>
        <w:t xml:space="preserve">муниципального района                                             </w:t>
      </w:r>
      <w:r w:rsidRPr="00D7078E">
        <w:rPr>
          <w:rFonts w:ascii="Arial" w:hAnsi="Arial" w:cs="Arial"/>
        </w:rPr>
        <w:t xml:space="preserve">          </w:t>
      </w:r>
      <w:r w:rsidR="00042200" w:rsidRPr="00D7078E">
        <w:rPr>
          <w:rFonts w:ascii="Arial" w:hAnsi="Arial" w:cs="Arial"/>
        </w:rPr>
        <w:t>В.А. Игнатьева</w:t>
      </w:r>
    </w:p>
    <w:sectPr w:rsidR="00C94C10" w:rsidRPr="00D7078E" w:rsidSect="001D70F1">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463" w:rsidRDefault="00856463" w:rsidP="00D506CE">
      <w:r>
        <w:separator/>
      </w:r>
    </w:p>
  </w:endnote>
  <w:endnote w:type="continuationSeparator" w:id="0">
    <w:p w:rsidR="00856463" w:rsidRDefault="00856463" w:rsidP="00D5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463" w:rsidRDefault="00856463" w:rsidP="00D506CE">
      <w:r>
        <w:separator/>
      </w:r>
    </w:p>
  </w:footnote>
  <w:footnote w:type="continuationSeparator" w:id="0">
    <w:p w:rsidR="00856463" w:rsidRDefault="00856463" w:rsidP="00D50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6CE" w:rsidRPr="00D506CE" w:rsidRDefault="00615769" w:rsidP="00D506CE">
    <w:pPr>
      <w:pStyle w:val="a7"/>
      <w:jc w:val="right"/>
      <w:rPr>
        <w:sz w:val="28"/>
        <w:szCs w:val="28"/>
      </w:rPr>
    </w:pPr>
    <w:r>
      <w:rPr>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C0FC5"/>
    <w:multiLevelType w:val="hybridMultilevel"/>
    <w:tmpl w:val="26782508"/>
    <w:lvl w:ilvl="0" w:tplc="8F122CE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797B40FB"/>
    <w:multiLevelType w:val="multilevel"/>
    <w:tmpl w:val="BB7E89D4"/>
    <w:lvl w:ilvl="0">
      <w:start w:val="1"/>
      <w:numFmt w:val="decimal"/>
      <w:lvlText w:val="%1."/>
      <w:lvlJc w:val="left"/>
      <w:pPr>
        <w:ind w:left="644" w:hanging="360"/>
      </w:pPr>
    </w:lvl>
    <w:lvl w:ilvl="1">
      <w:start w:val="1"/>
      <w:numFmt w:val="decimal"/>
      <w:isLgl/>
      <w:lvlText w:val="%1.%2."/>
      <w:lvlJc w:val="left"/>
      <w:pPr>
        <w:ind w:left="988" w:hanging="420"/>
      </w:pPr>
      <w:rPr>
        <w:rFonts w:ascii="Times New Roman" w:hAnsi="Times New Roman" w:cs="Times New Roman" w:hint="default"/>
        <w:color w:val="auto"/>
        <w:sz w:val="28"/>
        <w:szCs w:val="28"/>
      </w:rPr>
    </w:lvl>
    <w:lvl w:ilvl="2">
      <w:start w:val="1"/>
      <w:numFmt w:val="decimal"/>
      <w:isLgl/>
      <w:lvlText w:val="%1.%2.%3."/>
      <w:lvlJc w:val="left"/>
      <w:pPr>
        <w:ind w:left="1690" w:hanging="720"/>
      </w:pPr>
    </w:lvl>
    <w:lvl w:ilvl="3">
      <w:start w:val="1"/>
      <w:numFmt w:val="decimal"/>
      <w:isLgl/>
      <w:lvlText w:val="%1.%2.%3.%4."/>
      <w:lvlJc w:val="left"/>
      <w:pPr>
        <w:ind w:left="2033" w:hanging="720"/>
      </w:pPr>
    </w:lvl>
    <w:lvl w:ilvl="4">
      <w:start w:val="1"/>
      <w:numFmt w:val="decimal"/>
      <w:isLgl/>
      <w:lvlText w:val="%1.%2.%3.%4.%5."/>
      <w:lvlJc w:val="left"/>
      <w:pPr>
        <w:ind w:left="2736" w:hanging="1080"/>
      </w:pPr>
    </w:lvl>
    <w:lvl w:ilvl="5">
      <w:start w:val="1"/>
      <w:numFmt w:val="decimal"/>
      <w:isLgl/>
      <w:lvlText w:val="%1.%2.%3.%4.%5.%6."/>
      <w:lvlJc w:val="left"/>
      <w:pPr>
        <w:ind w:left="3079" w:hanging="1080"/>
      </w:pPr>
    </w:lvl>
    <w:lvl w:ilvl="6">
      <w:start w:val="1"/>
      <w:numFmt w:val="decimal"/>
      <w:isLgl/>
      <w:lvlText w:val="%1.%2.%3.%4.%5.%6.%7."/>
      <w:lvlJc w:val="left"/>
      <w:pPr>
        <w:ind w:left="3782" w:hanging="1440"/>
      </w:pPr>
    </w:lvl>
    <w:lvl w:ilvl="7">
      <w:start w:val="1"/>
      <w:numFmt w:val="decimal"/>
      <w:isLgl/>
      <w:lvlText w:val="%1.%2.%3.%4.%5.%6.%7.%8."/>
      <w:lvlJc w:val="left"/>
      <w:pPr>
        <w:ind w:left="4125" w:hanging="1440"/>
      </w:pPr>
    </w:lvl>
    <w:lvl w:ilvl="8">
      <w:start w:val="1"/>
      <w:numFmt w:val="decimal"/>
      <w:isLgl/>
      <w:lvlText w:val="%1.%2.%3.%4.%5.%6.%7.%8.%9."/>
      <w:lvlJc w:val="left"/>
      <w:pPr>
        <w:ind w:left="4828"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54"/>
    <w:rsid w:val="000379AA"/>
    <w:rsid w:val="00042200"/>
    <w:rsid w:val="0006009E"/>
    <w:rsid w:val="00080ADC"/>
    <w:rsid w:val="000E1EEC"/>
    <w:rsid w:val="000F1A7C"/>
    <w:rsid w:val="000F1B38"/>
    <w:rsid w:val="000F4840"/>
    <w:rsid w:val="000F5EAB"/>
    <w:rsid w:val="00113C43"/>
    <w:rsid w:val="001149C0"/>
    <w:rsid w:val="00125209"/>
    <w:rsid w:val="001444AD"/>
    <w:rsid w:val="00156DDE"/>
    <w:rsid w:val="00160EDE"/>
    <w:rsid w:val="001662B8"/>
    <w:rsid w:val="0018435F"/>
    <w:rsid w:val="001A2CBE"/>
    <w:rsid w:val="001A590F"/>
    <w:rsid w:val="001D70F1"/>
    <w:rsid w:val="001F208E"/>
    <w:rsid w:val="00232B7C"/>
    <w:rsid w:val="002436E8"/>
    <w:rsid w:val="002440A0"/>
    <w:rsid w:val="0025172D"/>
    <w:rsid w:val="00257C81"/>
    <w:rsid w:val="002626DB"/>
    <w:rsid w:val="002D4635"/>
    <w:rsid w:val="002F1C1D"/>
    <w:rsid w:val="003002B9"/>
    <w:rsid w:val="003022A2"/>
    <w:rsid w:val="003059FB"/>
    <w:rsid w:val="00307BDB"/>
    <w:rsid w:val="00347C09"/>
    <w:rsid w:val="00360B25"/>
    <w:rsid w:val="00397183"/>
    <w:rsid w:val="003A7F7E"/>
    <w:rsid w:val="003D05C1"/>
    <w:rsid w:val="003D4BCD"/>
    <w:rsid w:val="003E13C8"/>
    <w:rsid w:val="003E22D5"/>
    <w:rsid w:val="003F5ABD"/>
    <w:rsid w:val="0040673A"/>
    <w:rsid w:val="004119E4"/>
    <w:rsid w:val="00444385"/>
    <w:rsid w:val="004503D1"/>
    <w:rsid w:val="00456A09"/>
    <w:rsid w:val="004B7330"/>
    <w:rsid w:val="004C0ACB"/>
    <w:rsid w:val="00526389"/>
    <w:rsid w:val="0053272E"/>
    <w:rsid w:val="00535D5C"/>
    <w:rsid w:val="0054188D"/>
    <w:rsid w:val="005521D4"/>
    <w:rsid w:val="00562087"/>
    <w:rsid w:val="00563179"/>
    <w:rsid w:val="00577B5B"/>
    <w:rsid w:val="005A3E89"/>
    <w:rsid w:val="005A471B"/>
    <w:rsid w:val="005B0960"/>
    <w:rsid w:val="005B3E8A"/>
    <w:rsid w:val="005F441B"/>
    <w:rsid w:val="00615769"/>
    <w:rsid w:val="00654285"/>
    <w:rsid w:val="006611C4"/>
    <w:rsid w:val="00667554"/>
    <w:rsid w:val="006705E9"/>
    <w:rsid w:val="00677871"/>
    <w:rsid w:val="006B4401"/>
    <w:rsid w:val="006E04C5"/>
    <w:rsid w:val="00770204"/>
    <w:rsid w:val="007911E8"/>
    <w:rsid w:val="00792914"/>
    <w:rsid w:val="007A12C8"/>
    <w:rsid w:val="007B5A50"/>
    <w:rsid w:val="007C58C3"/>
    <w:rsid w:val="007E00B3"/>
    <w:rsid w:val="008015D8"/>
    <w:rsid w:val="008173D2"/>
    <w:rsid w:val="008344BA"/>
    <w:rsid w:val="008520CE"/>
    <w:rsid w:val="00854596"/>
    <w:rsid w:val="008559C2"/>
    <w:rsid w:val="00856463"/>
    <w:rsid w:val="008730B6"/>
    <w:rsid w:val="00875CDC"/>
    <w:rsid w:val="00881079"/>
    <w:rsid w:val="008B361A"/>
    <w:rsid w:val="008C56A4"/>
    <w:rsid w:val="008C6210"/>
    <w:rsid w:val="008E12DF"/>
    <w:rsid w:val="008F39EF"/>
    <w:rsid w:val="009053FB"/>
    <w:rsid w:val="009174CA"/>
    <w:rsid w:val="0092022F"/>
    <w:rsid w:val="00921BA7"/>
    <w:rsid w:val="00932AB7"/>
    <w:rsid w:val="00935174"/>
    <w:rsid w:val="009502A3"/>
    <w:rsid w:val="0095589C"/>
    <w:rsid w:val="00971C2A"/>
    <w:rsid w:val="00982529"/>
    <w:rsid w:val="009A68CE"/>
    <w:rsid w:val="009C1D75"/>
    <w:rsid w:val="009C72B5"/>
    <w:rsid w:val="009F4498"/>
    <w:rsid w:val="009F65EF"/>
    <w:rsid w:val="00A56B8A"/>
    <w:rsid w:val="00A637E9"/>
    <w:rsid w:val="00A92CD6"/>
    <w:rsid w:val="00A94582"/>
    <w:rsid w:val="00AA1ECF"/>
    <w:rsid w:val="00AA7C04"/>
    <w:rsid w:val="00AB7D79"/>
    <w:rsid w:val="00B14EA6"/>
    <w:rsid w:val="00B301CA"/>
    <w:rsid w:val="00B416D9"/>
    <w:rsid w:val="00B43741"/>
    <w:rsid w:val="00B56C25"/>
    <w:rsid w:val="00B5771D"/>
    <w:rsid w:val="00B67191"/>
    <w:rsid w:val="00B71FE9"/>
    <w:rsid w:val="00B81553"/>
    <w:rsid w:val="00B87968"/>
    <w:rsid w:val="00BA072C"/>
    <w:rsid w:val="00BA5F08"/>
    <w:rsid w:val="00BD2B08"/>
    <w:rsid w:val="00BE0ED5"/>
    <w:rsid w:val="00BF26F7"/>
    <w:rsid w:val="00BF35D0"/>
    <w:rsid w:val="00C12E1F"/>
    <w:rsid w:val="00C60372"/>
    <w:rsid w:val="00C62119"/>
    <w:rsid w:val="00C667CD"/>
    <w:rsid w:val="00C706EA"/>
    <w:rsid w:val="00C94402"/>
    <w:rsid w:val="00C94C10"/>
    <w:rsid w:val="00C963EF"/>
    <w:rsid w:val="00CB767E"/>
    <w:rsid w:val="00CE1DD0"/>
    <w:rsid w:val="00CF05ED"/>
    <w:rsid w:val="00CF19E8"/>
    <w:rsid w:val="00CF747C"/>
    <w:rsid w:val="00D16DCD"/>
    <w:rsid w:val="00D22BD5"/>
    <w:rsid w:val="00D506CE"/>
    <w:rsid w:val="00D50821"/>
    <w:rsid w:val="00D7078E"/>
    <w:rsid w:val="00D71B24"/>
    <w:rsid w:val="00DC4C5D"/>
    <w:rsid w:val="00DE3029"/>
    <w:rsid w:val="00DE4890"/>
    <w:rsid w:val="00E21602"/>
    <w:rsid w:val="00E87920"/>
    <w:rsid w:val="00E93676"/>
    <w:rsid w:val="00EA3622"/>
    <w:rsid w:val="00EC18D1"/>
    <w:rsid w:val="00EC3AF5"/>
    <w:rsid w:val="00EC5FC0"/>
    <w:rsid w:val="00F35314"/>
    <w:rsid w:val="00F35F48"/>
    <w:rsid w:val="00F62740"/>
    <w:rsid w:val="00F63384"/>
    <w:rsid w:val="00F901CD"/>
    <w:rsid w:val="00F95D73"/>
    <w:rsid w:val="00FA5EB9"/>
    <w:rsid w:val="00FB7E7F"/>
    <w:rsid w:val="00FD4F3A"/>
    <w:rsid w:val="00FE0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D1"/>
    <w:pPr>
      <w:ind w:left="720"/>
      <w:contextualSpacing/>
    </w:pPr>
  </w:style>
  <w:style w:type="paragraph" w:customStyle="1" w:styleId="ConsPlusNormal">
    <w:name w:val="ConsPlusNormal"/>
    <w:rsid w:val="00B14EA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B14EA6"/>
    <w:rPr>
      <w:color w:val="0000FF" w:themeColor="hyperlink"/>
      <w:u w:val="single"/>
    </w:rPr>
  </w:style>
  <w:style w:type="paragraph" w:styleId="a5">
    <w:name w:val="Balloon Text"/>
    <w:basedOn w:val="a"/>
    <w:link w:val="a6"/>
    <w:uiPriority w:val="99"/>
    <w:semiHidden/>
    <w:unhideWhenUsed/>
    <w:rsid w:val="00BF26F7"/>
    <w:rPr>
      <w:rFonts w:ascii="Tahoma" w:hAnsi="Tahoma" w:cs="Tahoma"/>
      <w:sz w:val="16"/>
      <w:szCs w:val="16"/>
    </w:rPr>
  </w:style>
  <w:style w:type="character" w:customStyle="1" w:styleId="a6">
    <w:name w:val="Текст выноски Знак"/>
    <w:basedOn w:val="a0"/>
    <w:link w:val="a5"/>
    <w:uiPriority w:val="99"/>
    <w:semiHidden/>
    <w:rsid w:val="00BF26F7"/>
    <w:rPr>
      <w:rFonts w:ascii="Tahoma" w:eastAsia="Times New Roman" w:hAnsi="Tahoma" w:cs="Tahoma"/>
      <w:sz w:val="16"/>
      <w:szCs w:val="16"/>
      <w:lang w:eastAsia="ru-RU"/>
    </w:rPr>
  </w:style>
  <w:style w:type="paragraph" w:customStyle="1" w:styleId="Default">
    <w:name w:val="Default"/>
    <w:rsid w:val="00D506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D506CE"/>
    <w:pPr>
      <w:tabs>
        <w:tab w:val="center" w:pos="4677"/>
        <w:tab w:val="right" w:pos="9355"/>
      </w:tabs>
    </w:pPr>
  </w:style>
  <w:style w:type="character" w:customStyle="1" w:styleId="a8">
    <w:name w:val="Верхний колонтитул Знак"/>
    <w:basedOn w:val="a0"/>
    <w:link w:val="a7"/>
    <w:uiPriority w:val="99"/>
    <w:rsid w:val="00D506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506CE"/>
    <w:pPr>
      <w:tabs>
        <w:tab w:val="center" w:pos="4677"/>
        <w:tab w:val="right" w:pos="9355"/>
      </w:tabs>
    </w:pPr>
  </w:style>
  <w:style w:type="character" w:customStyle="1" w:styleId="aa">
    <w:name w:val="Нижний колонтитул Знак"/>
    <w:basedOn w:val="a0"/>
    <w:link w:val="a9"/>
    <w:uiPriority w:val="99"/>
    <w:rsid w:val="00D506C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8D1"/>
    <w:pPr>
      <w:ind w:left="720"/>
      <w:contextualSpacing/>
    </w:pPr>
  </w:style>
  <w:style w:type="paragraph" w:customStyle="1" w:styleId="ConsPlusNormal">
    <w:name w:val="ConsPlusNormal"/>
    <w:rsid w:val="00B14EA6"/>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B14EA6"/>
    <w:rPr>
      <w:color w:val="0000FF" w:themeColor="hyperlink"/>
      <w:u w:val="single"/>
    </w:rPr>
  </w:style>
  <w:style w:type="paragraph" w:styleId="a5">
    <w:name w:val="Balloon Text"/>
    <w:basedOn w:val="a"/>
    <w:link w:val="a6"/>
    <w:uiPriority w:val="99"/>
    <w:semiHidden/>
    <w:unhideWhenUsed/>
    <w:rsid w:val="00BF26F7"/>
    <w:rPr>
      <w:rFonts w:ascii="Tahoma" w:hAnsi="Tahoma" w:cs="Tahoma"/>
      <w:sz w:val="16"/>
      <w:szCs w:val="16"/>
    </w:rPr>
  </w:style>
  <w:style w:type="character" w:customStyle="1" w:styleId="a6">
    <w:name w:val="Текст выноски Знак"/>
    <w:basedOn w:val="a0"/>
    <w:link w:val="a5"/>
    <w:uiPriority w:val="99"/>
    <w:semiHidden/>
    <w:rsid w:val="00BF26F7"/>
    <w:rPr>
      <w:rFonts w:ascii="Tahoma" w:eastAsia="Times New Roman" w:hAnsi="Tahoma" w:cs="Tahoma"/>
      <w:sz w:val="16"/>
      <w:szCs w:val="16"/>
      <w:lang w:eastAsia="ru-RU"/>
    </w:rPr>
  </w:style>
  <w:style w:type="paragraph" w:customStyle="1" w:styleId="Default">
    <w:name w:val="Default"/>
    <w:rsid w:val="00D506C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header"/>
    <w:basedOn w:val="a"/>
    <w:link w:val="a8"/>
    <w:uiPriority w:val="99"/>
    <w:unhideWhenUsed/>
    <w:rsid w:val="00D506CE"/>
    <w:pPr>
      <w:tabs>
        <w:tab w:val="center" w:pos="4677"/>
        <w:tab w:val="right" w:pos="9355"/>
      </w:tabs>
    </w:pPr>
  </w:style>
  <w:style w:type="character" w:customStyle="1" w:styleId="a8">
    <w:name w:val="Верхний колонтитул Знак"/>
    <w:basedOn w:val="a0"/>
    <w:link w:val="a7"/>
    <w:uiPriority w:val="99"/>
    <w:rsid w:val="00D506C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D506CE"/>
    <w:pPr>
      <w:tabs>
        <w:tab w:val="center" w:pos="4677"/>
        <w:tab w:val="right" w:pos="9355"/>
      </w:tabs>
    </w:pPr>
  </w:style>
  <w:style w:type="character" w:customStyle="1" w:styleId="aa">
    <w:name w:val="Нижний колонтитул Знак"/>
    <w:basedOn w:val="a0"/>
    <w:link w:val="a9"/>
    <w:uiPriority w:val="99"/>
    <w:rsid w:val="00D506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8815">
      <w:bodyDiv w:val="1"/>
      <w:marLeft w:val="0"/>
      <w:marRight w:val="0"/>
      <w:marTop w:val="0"/>
      <w:marBottom w:val="0"/>
      <w:divBdr>
        <w:top w:val="none" w:sz="0" w:space="0" w:color="auto"/>
        <w:left w:val="none" w:sz="0" w:space="0" w:color="auto"/>
        <w:bottom w:val="none" w:sz="0" w:space="0" w:color="auto"/>
        <w:right w:val="none" w:sz="0" w:space="0" w:color="auto"/>
      </w:divBdr>
    </w:div>
    <w:div w:id="347102739">
      <w:bodyDiv w:val="1"/>
      <w:marLeft w:val="0"/>
      <w:marRight w:val="0"/>
      <w:marTop w:val="0"/>
      <w:marBottom w:val="0"/>
      <w:divBdr>
        <w:top w:val="none" w:sz="0" w:space="0" w:color="auto"/>
        <w:left w:val="none" w:sz="0" w:space="0" w:color="auto"/>
        <w:bottom w:val="none" w:sz="0" w:space="0" w:color="auto"/>
        <w:right w:val="none" w:sz="0" w:space="0" w:color="auto"/>
      </w:divBdr>
    </w:div>
    <w:div w:id="866021331">
      <w:bodyDiv w:val="1"/>
      <w:marLeft w:val="0"/>
      <w:marRight w:val="0"/>
      <w:marTop w:val="0"/>
      <w:marBottom w:val="0"/>
      <w:divBdr>
        <w:top w:val="none" w:sz="0" w:space="0" w:color="auto"/>
        <w:left w:val="none" w:sz="0" w:space="0" w:color="auto"/>
        <w:bottom w:val="none" w:sz="0" w:space="0" w:color="auto"/>
        <w:right w:val="none" w:sz="0" w:space="0" w:color="auto"/>
      </w:divBdr>
    </w:div>
    <w:div w:id="111497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DAC4-838D-47B3-8E84-997D493E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ICL</cp:lastModifiedBy>
  <cp:revision>6</cp:revision>
  <cp:lastPrinted>2024-05-07T05:47:00Z</cp:lastPrinted>
  <dcterms:created xsi:type="dcterms:W3CDTF">2024-07-23T12:49:00Z</dcterms:created>
  <dcterms:modified xsi:type="dcterms:W3CDTF">2024-09-12T07:09:00Z</dcterms:modified>
</cp:coreProperties>
</file>