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Девятое заседание Совета Пестречинского муниципального района </w:t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пятого созыва</w:t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</w:t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Совета Пестречинского муниципального района </w:t>
      </w:r>
      <w:r>
        <w:rPr>
          <w:sz w:val="28"/>
          <w:szCs w:val="28"/>
        </w:rPr>
      </w:r>
    </w:p>
    <w:p>
      <w:pPr>
        <w:jc w:val="center"/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</w:t>
      </w:r>
      <w:r>
        <w:rPr>
          <w:sz w:val="28"/>
          <w:szCs w:val="28"/>
        </w:rPr>
      </w:r>
    </w:p>
    <w:p>
      <w:pPr>
        <w:tabs>
          <w:tab w:val="left" w:pos="4772" w:leader="none"/>
          <w:tab w:val="left" w:pos="810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2026 года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</w:t>
      </w:r>
      <w:r>
        <w:rPr>
          <w:color w:val="000000"/>
          <w:sz w:val="28"/>
          <w:szCs w:val="28"/>
        </w:rPr>
        <w:t xml:space="preserve">Пестрецы</w:t>
      </w:r>
      <w:r>
        <w:rPr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решение Совета Пестречинского муниципального района Республики </w:t>
      </w:r>
      <w:r>
        <w:rPr>
          <w:sz w:val="28"/>
          <w:szCs w:val="28"/>
        </w:rPr>
        <w:t xml:space="preserve">№ 20 </w:t>
      </w:r>
      <w:r>
        <w:rPr>
          <w:sz w:val="28"/>
          <w:szCs w:val="28"/>
        </w:rPr>
        <w:t xml:space="preserve">«О бюджете Пестречинского муниципального района </w:t>
      </w:r>
      <w:r>
        <w:rPr>
          <w:sz w:val="28"/>
          <w:szCs w:val="28"/>
        </w:rPr>
        <w:t xml:space="preserve">на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и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годов»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Заслушав информацию председателя Финансово-бюджетной палаты Пестречинского муниципального района,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Совет Пестречинского муниципального района Республики Татарстан решил:</w:t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Совета Пестречинского муниципального района </w:t>
      </w:r>
      <w:r>
        <w:rPr>
          <w:sz w:val="28"/>
          <w:szCs w:val="28"/>
        </w:rPr>
        <w:t xml:space="preserve">              Республики Татарстан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«О бюджете Пестречинского муниципального района на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и 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</w:t>
      </w:r>
      <w:r>
        <w:rPr>
          <w:sz w:val="28"/>
          <w:szCs w:val="28"/>
        </w:rPr>
        <w:t xml:space="preserve"> пункте 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:  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подпункте 1 </w:t>
      </w:r>
      <w:r>
        <w:rPr>
          <w:sz w:val="28"/>
          <w:szCs w:val="28"/>
        </w:rPr>
        <w:t xml:space="preserve">цифры «</w:t>
      </w:r>
      <w:r>
        <w:rPr>
          <w:sz w:val="28"/>
          <w:szCs w:val="28"/>
        </w:rPr>
        <w:t xml:space="preserve">2 796 521,3</w:t>
      </w:r>
      <w:r>
        <w:rPr>
          <w:sz w:val="28"/>
          <w:szCs w:val="28"/>
        </w:rPr>
        <w:t xml:space="preserve">» заменить на цифры «</w:t>
      </w:r>
      <w:r>
        <w:rPr>
          <w:sz w:val="28"/>
          <w:szCs w:val="28"/>
        </w:rPr>
        <w:t xml:space="preserve">3 016 596,0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sz w:val="28"/>
          <w:szCs w:val="28"/>
        </w:rPr>
        <w:t xml:space="preserve">подпункте 2 </w:t>
      </w:r>
      <w:r>
        <w:rPr>
          <w:sz w:val="28"/>
          <w:szCs w:val="28"/>
        </w:rPr>
        <w:t xml:space="preserve">цифры «</w:t>
      </w:r>
      <w:r>
        <w:rPr>
          <w:sz w:val="28"/>
          <w:szCs w:val="28"/>
        </w:rPr>
        <w:t xml:space="preserve">2 824 038,2</w:t>
      </w:r>
      <w:r>
        <w:rPr>
          <w:sz w:val="28"/>
          <w:szCs w:val="28"/>
        </w:rPr>
        <w:t xml:space="preserve">» заменить на цифры «</w:t>
      </w:r>
      <w:r>
        <w:rPr>
          <w:sz w:val="28"/>
          <w:szCs w:val="28"/>
        </w:rPr>
        <w:t xml:space="preserve">3 044 097,9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67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подпункте 3 цифры «</w:t>
      </w:r>
      <w:r>
        <w:rPr>
          <w:rFonts w:ascii="Times New Roman" w:hAnsi="Times New Roman" w:cs="Times New Roman"/>
          <w:sz w:val="28"/>
          <w:szCs w:val="28"/>
        </w:rPr>
        <w:t xml:space="preserve">27 516,9</w:t>
      </w:r>
      <w:r>
        <w:rPr>
          <w:rFonts w:ascii="Times New Roman" w:hAnsi="Times New Roman" w:cs="Times New Roman"/>
          <w:sz w:val="28"/>
          <w:szCs w:val="28"/>
        </w:rPr>
        <w:t xml:space="preserve">» заменить на цифры «</w:t>
      </w:r>
      <w:r>
        <w:rPr>
          <w:rFonts w:ascii="Times New Roman" w:hAnsi="Times New Roman" w:cs="Times New Roman"/>
          <w:sz w:val="28"/>
          <w:szCs w:val="28"/>
        </w:rPr>
        <w:t xml:space="preserve">27 501,9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7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п</w:t>
      </w:r>
      <w:r>
        <w:rPr>
          <w:rFonts w:ascii="Times New Roman" w:hAnsi="Times New Roman" w:cs="Times New Roman"/>
          <w:sz w:val="28"/>
          <w:szCs w:val="28"/>
        </w:rPr>
        <w:t xml:space="preserve">риложени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 xml:space="preserve"> таблицу 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both"/>
      </w:pPr>
      <w:r>
        <w:rPr>
          <w:bCs/>
        </w:rPr>
        <w:t xml:space="preserve">   </w:t>
      </w:r>
      <w:r/>
    </w:p>
    <w:p>
      <w:pPr>
        <w:jc w:val="right"/>
      </w:pPr>
      <w:r>
        <w:t xml:space="preserve">Таблица 1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финансирования дефицита бюджета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Пестречинского муниципального района на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год</w:t>
      </w:r>
      <w:r>
        <w:rPr>
          <w:sz w:val="28"/>
          <w:szCs w:val="28"/>
        </w:rPr>
      </w:r>
    </w:p>
    <w:p>
      <w:pPr>
        <w:ind w:firstLine="540"/>
        <w:jc w:val="right"/>
      </w:pPr>
      <w:r>
        <w:t xml:space="preserve">(тыс. рублей)</w:t>
      </w:r>
      <w:r/>
    </w:p>
    <w:tbl>
      <w:tblPr>
        <w:tblW w:w="10296" w:type="dxa"/>
        <w:tblInd w:w="-34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2713"/>
        <w:gridCol w:w="5934"/>
        <w:gridCol w:w="1649"/>
      </w:tblGrid>
      <w:tr>
        <w:tblPrEx/>
        <w:trPr>
          <w:trHeight w:val="222"/>
        </w:trPr>
        <w:tc>
          <w:tcPr>
            <w:tcBorders>
              <w:top w:val="single" w:color="000000" w:sz="12" w:space="0"/>
            </w:tcBorders>
            <w:tcW w:w="2713" w:type="dxa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outlineLvl w:val="6"/>
            </w:pPr>
            <w:r>
              <w:t xml:space="preserve">Код показателя</w:t>
            </w:r>
            <w:r/>
          </w:p>
        </w:tc>
        <w:tc>
          <w:tcPr>
            <w:tcBorders>
              <w:top w:val="single" w:color="000000" w:sz="12" w:space="0"/>
            </w:tcBorders>
            <w:tcW w:w="5934" w:type="dxa"/>
            <w:textDirection w:val="lrTb"/>
            <w:noWrap w:val="false"/>
          </w:tcPr>
          <w:p>
            <w:pPr>
              <w:jc w:val="center"/>
              <w:spacing w:before="100" w:beforeAutospacing="1" w:after="100" w:afterAutospacing="1"/>
              <w:outlineLvl w:val="6"/>
            </w:pPr>
            <w:r>
              <w:t xml:space="preserve">Наименование показателя</w:t>
            </w:r>
            <w:r/>
          </w:p>
        </w:tc>
        <w:tc>
          <w:tcPr>
            <w:tcBorders>
              <w:top w:val="single" w:color="000000" w:sz="12" w:space="0"/>
            </w:tcBorders>
            <w:tcW w:w="1649" w:type="dxa"/>
            <w:textDirection w:val="lrTb"/>
            <w:noWrap w:val="false"/>
          </w:tcPr>
          <w:p>
            <w:pPr>
              <w:jc w:val="center"/>
              <w:outlineLvl w:val="6"/>
            </w:pPr>
            <w:r>
              <w:t xml:space="preserve">Сумма</w:t>
            </w:r>
            <w:r/>
          </w:p>
        </w:tc>
      </w:tr>
      <w:tr>
        <w:tblPrEx/>
        <w:trPr/>
        <w:tc>
          <w:tcPr>
            <w:tcW w:w="2713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01 00 00 00 00 0000 000</w:t>
            </w:r>
            <w:r>
              <w:rPr>
                <w:b/>
                <w:b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Источники внутреннего финансирования дефицита бюджета</w:t>
            </w:r>
            <w:r>
              <w:rPr>
                <w:b/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27 5</w:t>
            </w:r>
            <w:r>
              <w:rPr>
                <w:b/>
                <w:bCs/>
              </w:rPr>
              <w:t xml:space="preserve">01</w:t>
            </w:r>
            <w:r>
              <w:rPr>
                <w:b/>
                <w:bCs/>
              </w:rPr>
              <w:t xml:space="preserve">,9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2713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01 05 00 00 00 0000 000</w:t>
            </w:r>
            <w:r>
              <w:rPr>
                <w:b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Изменение остатков средств на счетах по учету средств бюджета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27 501</w:t>
            </w:r>
            <w:r>
              <w:rPr>
                <w:bCs/>
              </w:rPr>
              <w:t xml:space="preserve">,9</w:t>
            </w:r>
            <w:r>
              <w:rPr>
                <w:bCs/>
              </w:rPr>
            </w:r>
          </w:p>
        </w:tc>
      </w:tr>
      <w:tr>
        <w:tblPrEx/>
        <w:trPr>
          <w:trHeight w:val="345"/>
        </w:trPr>
        <w:tc>
          <w:tcPr>
            <w:tcW w:w="2713" w:type="dxa"/>
            <w:textDirection w:val="lrTb"/>
            <w:noWrap w:val="false"/>
          </w:tcPr>
          <w:p>
            <w:pPr>
              <w:ind w:right="-113"/>
              <w:spacing w:before="100" w:beforeAutospacing="1" w:after="100" w:afterAutospacing="1"/>
              <w:rPr>
                <w:iCs/>
              </w:rPr>
              <w:outlineLvl w:val="4"/>
            </w:pPr>
            <w:r>
              <w:rPr>
                <w:iCs/>
              </w:rPr>
              <w:t xml:space="preserve">01 05 00 00 00 0000 500</w:t>
            </w:r>
            <w:r>
              <w:rPr>
                <w:i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Увеличение остатков средств бюджетов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3 016 596,0</w:t>
            </w:r>
            <w:r>
              <w:rPr>
                <w:bCs/>
              </w:rPr>
            </w:r>
          </w:p>
        </w:tc>
      </w:tr>
      <w:tr>
        <w:tblPrEx/>
        <w:trPr>
          <w:trHeight w:val="345"/>
        </w:trPr>
        <w:tc>
          <w:tcPr>
            <w:tcW w:w="2713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iCs/>
              </w:rPr>
              <w:outlineLvl w:val="4"/>
            </w:pPr>
            <w:r>
              <w:rPr>
                <w:iCs/>
              </w:rPr>
              <w:t xml:space="preserve">01 05 02 00 00 0000 500</w:t>
            </w:r>
            <w:r>
              <w:rPr>
                <w:i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Увеличение прочих остатков средств бюджетов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ind w:firstLine="123"/>
            </w:pPr>
            <w:r>
              <w:t xml:space="preserve">-</w:t>
            </w:r>
            <w:r>
              <w:rPr>
                <w:bCs/>
              </w:rPr>
              <w:t xml:space="preserve">3 016 596,0</w:t>
            </w:r>
            <w:r/>
          </w:p>
        </w:tc>
      </w:tr>
      <w:tr>
        <w:tblPrEx/>
        <w:trPr>
          <w:trHeight w:val="345"/>
        </w:trPr>
        <w:tc>
          <w:tcPr>
            <w:tcW w:w="2713" w:type="dxa"/>
            <w:textDirection w:val="lrTb"/>
            <w:noWrap w:val="false"/>
          </w:tcPr>
          <w:p>
            <w:pPr>
              <w:spacing w:before="100" w:beforeAutospacing="1" w:after="100" w:afterAutospacing="1"/>
              <w:rPr>
                <w:iCs/>
              </w:rPr>
              <w:outlineLvl w:val="4"/>
            </w:pPr>
            <w:r>
              <w:rPr>
                <w:iCs/>
              </w:rPr>
              <w:t xml:space="preserve">01 05 02 01 00 0000 510</w:t>
            </w:r>
            <w:r>
              <w:rPr>
                <w:i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Увеличение прочих остатков денежных средств бюджетов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>
              <w:rPr>
                <w:bCs/>
              </w:rPr>
              <w:t xml:space="preserve">3 016 596,0</w:t>
            </w:r>
            <w:r/>
          </w:p>
        </w:tc>
      </w:tr>
      <w:tr>
        <w:tblPrEx/>
        <w:trPr>
          <w:trHeight w:val="345"/>
        </w:trPr>
        <w:tc>
          <w:tcPr>
            <w:tcW w:w="2713" w:type="dxa"/>
            <w:textDirection w:val="lrTb"/>
            <w:noWrap w:val="false"/>
          </w:tcPr>
          <w:p>
            <w:r>
              <w:rPr>
                <w:bCs/>
              </w:rPr>
              <w:t xml:space="preserve">01 05 02 01 05 0000 510</w:t>
            </w:r>
            <w:r/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Увеличение прочих остатков денежных средств бюджета  муниципального  района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</w:pPr>
            <w:r>
              <w:t xml:space="preserve">-</w:t>
            </w:r>
            <w:r>
              <w:rPr>
                <w:bCs/>
              </w:rPr>
              <w:t xml:space="preserve">3 016 596,0</w:t>
            </w:r>
            <w:r/>
          </w:p>
        </w:tc>
      </w:tr>
      <w:tr>
        <w:tblPrEx/>
        <w:trPr/>
        <w:tc>
          <w:tcPr>
            <w:tcW w:w="2713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01 05 00 00 00 0000 600</w:t>
            </w:r>
            <w:r>
              <w:rPr>
                <w:b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Уменьшение остатков средств бюджетов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ind w:firstLine="9"/>
              <w:jc w:val="center"/>
              <w:widowControl w:val="off"/>
            </w:pPr>
            <w:r>
              <w:t xml:space="preserve">3 044 097,9</w:t>
            </w:r>
            <w:r/>
          </w:p>
        </w:tc>
      </w:tr>
      <w:tr>
        <w:tblPrEx/>
        <w:trPr/>
        <w:tc>
          <w:tcPr>
            <w:tcW w:w="2713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01 05 02 00 00 0000 600</w:t>
            </w:r>
            <w:r>
              <w:rPr>
                <w:b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Уменьшение прочих остатков средств бюджетов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</w:pPr>
            <w:r>
              <w:t xml:space="preserve">3 044 097,9</w:t>
            </w:r>
            <w:r/>
          </w:p>
        </w:tc>
      </w:tr>
      <w:tr>
        <w:tblPrEx/>
        <w:trPr/>
        <w:tc>
          <w:tcPr>
            <w:tcW w:w="2713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01 05 02 01 00 0000 610 </w:t>
            </w:r>
            <w:r>
              <w:rPr>
                <w:b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Уменьшение прочих остатков денежных средств бюджетов 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3 044 097,9</w:t>
            </w:r>
            <w:r/>
          </w:p>
        </w:tc>
      </w:tr>
      <w:tr>
        <w:tblPrEx/>
        <w:trPr/>
        <w:tc>
          <w:tcPr>
            <w:tcW w:w="2713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01 05 02 01 05 0000 610</w:t>
            </w:r>
            <w:r>
              <w:rPr>
                <w:bCs/>
              </w:rPr>
            </w:r>
          </w:p>
        </w:tc>
        <w:tc>
          <w:tcPr>
            <w:tcW w:w="5934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  <w:t xml:space="preserve">Уменьшение прочих остатков денежных средств  бюджета  муниципального  района</w:t>
            </w:r>
            <w:r>
              <w:rPr>
                <w:bCs/>
              </w:rPr>
            </w:r>
          </w:p>
        </w:tc>
        <w:tc>
          <w:tcPr>
            <w:tcW w:w="164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3 044 097,9</w:t>
            </w:r>
            <w:r/>
          </w:p>
        </w:tc>
      </w:tr>
    </w:tbl>
    <w:p>
      <w:pPr>
        <w:jc w:val="both"/>
      </w:pPr>
      <w:r/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1.3. В</w:t>
      </w:r>
      <w:r>
        <w:rPr>
          <w:sz w:val="28"/>
          <w:szCs w:val="28"/>
        </w:rPr>
        <w:t xml:space="preserve"> приложении № 2 таблицу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изложить в следующей редакции:</w:t>
      </w:r>
      <w:r>
        <w:rPr>
          <w:sz w:val="28"/>
          <w:szCs w:val="28"/>
        </w:rPr>
      </w:r>
    </w:p>
    <w:p>
      <w:pPr>
        <w:ind w:firstLine="540"/>
        <w:jc w:val="both"/>
      </w:pPr>
      <w:r>
        <w:t xml:space="preserve">                                                                                                </w:t>
      </w:r>
      <w:r/>
    </w:p>
    <w:p>
      <w:pPr>
        <w:ind w:firstLine="540"/>
        <w:jc w:val="right"/>
      </w:pPr>
      <w:r>
        <w:t xml:space="preserve">Таблица 1</w:t>
      </w:r>
      <w:r/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Прогнозируемые объемы доходов</w:t>
      </w:r>
      <w:r>
        <w:rPr>
          <w:color w:val="000000" w:themeColor="text1"/>
          <w:sz w:val="28"/>
          <w:szCs w:val="28"/>
        </w:rPr>
        <w:t xml:space="preserve"> бюджета Пестречинского муниципального района Республики Татарстан на 202</w:t>
      </w:r>
      <w:r>
        <w:rPr>
          <w:color w:val="000000" w:themeColor="text1"/>
          <w:sz w:val="28"/>
          <w:szCs w:val="28"/>
        </w:rPr>
        <w:t xml:space="preserve">6</w:t>
      </w:r>
      <w:r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</w:r>
    </w:p>
    <w:p>
      <w:pPr>
        <w:ind w:firstLine="540"/>
        <w:jc w:val="right"/>
      </w:pPr>
      <w:r>
        <w:t xml:space="preserve">(тыс. рублей)</w:t>
      </w:r>
      <w:r/>
    </w:p>
    <w:tbl>
      <w:tblPr>
        <w:tblW w:w="1058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096"/>
        <w:gridCol w:w="2693"/>
        <w:gridCol w:w="1800"/>
      </w:tblGrid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Код дохода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Сумма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Налоговые и неналоговые доходы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1 00 00000 00 0000 000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1 089</w:t>
            </w:r>
            <w:r>
              <w:t xml:space="preserve"> 528,4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Налоги на прибыль, доходы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1 01 00000 00 0000 000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808 960,3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 на доходы физических лиц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1 01 02000 01 0000 110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808 960,3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Налоги на товары (работы, услуги), реализуемые на территории Российской Федерации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1 03 00000 00 0000 000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47 812,7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Акцизы по подакцизным товарам (продукции), производимым на территории Российской Федерации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1 03 02000 01 0000 110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47 812,7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Налоги на совокупный доход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1 05 00000 00 0000 000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130 307,5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Налог, взимаемый в связи с применением упрощенной системы налогообложения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1 05 01000 00 0000 110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116 342,0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Единый сельскохозяйственный налог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1 05 03000 01 0000 110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1 062,5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Налог, взимаемый в связи с применением патентной системы налогообложения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1 05 04000 02 0000 110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12 903,</w:t>
            </w:r>
            <w:r>
              <w:t xml:space="preserve">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Налоги, сборы и регулярные платежи за пользование природными ресурсами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1 07 00000 00 0000 000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4 752,0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Налог на добычу полезных ископаемых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eastAsiaTheme="minorHAnsi"/>
                <w:lang w:eastAsia="en-US"/>
              </w:rPr>
              <w:t xml:space="preserve">1 07 01000 01 0000 110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4 752,0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пошлина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1 08 00000 00 0000 000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33 711,0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пошлина по делам, рассматриваемым в судах общей юрисдикции, мировыми судьями</w:t>
            </w:r>
            <w:r>
              <w:tab/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1 08 03000 01 0000 110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33 711,0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Доходы от использования имущества, находящегося в государственной и муниципальной собственности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1 11 00000 00 0000 000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35 499,0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Доходы, получаемые в виде аренд</w:t>
            </w:r>
            <w:r>
              <w:t xml:space="preserve">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1 11 05000 00 0000 000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35 498,0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1 11 05010 00 0000 120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35 043,0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Доходы от сдачи в аренду иму</w:t>
            </w:r>
            <w:r>
              <w:rPr>
                <w:rFonts w:eastAsiaTheme="minorHAnsi"/>
                <w:lang w:eastAsia="en-US"/>
              </w:rPr>
              <w:t xml:space="preserve">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1 11 05030 00 0000 120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455,0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Прочие д</w:t>
            </w:r>
            <w:r>
              <w:rPr>
                <w:rFonts w:eastAsiaTheme="minorHAnsi"/>
                <w:lang w:eastAsia="en-US"/>
              </w:rPr>
              <w:t xml:space="preserve">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1 11 09000 00 0000 120</w:t>
            </w:r>
            <w:r>
              <w:rPr>
                <w:lang w:val="en-US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1</w:t>
            </w:r>
            <w:r>
              <w:t xml:space="preserve">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Прочие </w:t>
            </w:r>
            <w:r>
              <w:rPr>
                <w:rFonts w:eastAsiaTheme="minorHAnsi"/>
                <w:lang w:eastAsia="en-US"/>
              </w:rPr>
              <w:t xml:space="preserve">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1 11 09040 00 0000 120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Платежи при пользовании природными ресурсами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1 12 00000 00 0000 000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983,0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Плата за негативное воздействие на окружающую среду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1 12 01000 01 0000 120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983,0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Доходы от продажи материальных и нематериальных активов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1 14 00000 00 0000 000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25 930,0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До</w:t>
            </w:r>
            <w:r>
              <w:rPr>
                <w:rFonts w:eastAsiaTheme="minorHAnsi"/>
                <w:lang w:eastAsia="en-US"/>
              </w:rPr>
              <w:t xml:space="preserve">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1 14 02000 00 0000 000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930,0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Доходы от продажи земельных участков, находящихся в государственной и муниципальной собственности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1 14 06000 00 0000 430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25 000,0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Штрафы, санкции, возмещение ущерба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1 16 00000 00 0000 000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1 5</w:t>
            </w:r>
            <w:r>
              <w:t xml:space="preserve">72</w:t>
            </w:r>
            <w:r>
              <w:t xml:space="preserve">,</w:t>
            </w:r>
            <w:r>
              <w:t xml:space="preserve">9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Административные штрафы, установленные Кодексом Российской Федерации об административных правонарушениях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eastAsiaTheme="minorHAnsi"/>
                <w:lang w:eastAsia="en-US"/>
              </w:rPr>
              <w:t xml:space="preserve">1 16 01000 01 0000 140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100,0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Штрафы, неустойки, пени, уплаченные в соответствии с законом или договором в случае неисполнения или ненадлеж</w:t>
            </w:r>
            <w:r>
              <w:rPr>
                <w:rFonts w:eastAsiaTheme="minorHAnsi"/>
                <w:lang w:eastAsia="en-US"/>
              </w:rPr>
              <w:t xml:space="preserve">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1 16 07000 00 0000 140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121,0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Платежи в целях возмещения причиненного ущерба (убытков)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1 16 10000 00 0000 140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196,9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Платежи, уплачиваемые в целях возмещения вреда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1 16 11000 00 0000 140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t xml:space="preserve"> </w:t>
            </w:r>
            <w:r>
              <w:t xml:space="preserve">155,0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Безвозмездные </w:t>
            </w:r>
            <w:r>
              <w:t xml:space="preserve">поступления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2 00 00000 00 0000 000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1 927 067,6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Безвозмездные поступления</w:t>
            </w:r>
            <w:r>
              <w:t xml:space="preserve"> от других бюджетов бюджетной системы Российской  Федерации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2 02 00000 00 0000 000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1 661</w:t>
            </w:r>
            <w:r>
              <w:t xml:space="preserve"> 591,0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Субсидии бюджетам бюджетной системы Российской Федерации (межбюджетные субсидии)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2 02 20000 00 0000 150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270 071,4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Субвенции бюджетам бюджетной системы Российской Федерации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2 02 30000 00 0000 150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t xml:space="preserve">1 031 813,</w:t>
            </w:r>
            <w:r>
              <w:t xml:space="preserve">8</w:t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rPr>
                <w:rFonts w:eastAsiaTheme="minorHAnsi"/>
                <w:lang w:eastAsia="en-US"/>
              </w:rPr>
              <w:t xml:space="preserve">Иные межбюджетные трансферты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2 02 40000 00 0000 150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359 705,8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Безвозмездные поступления от государственных (муниципальных) организаций 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2 03 00000 00 0000 150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17 829,9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Безвозмездные поступления от государственных (муниципальных) организаций в бюджеты муниципальных районов</w:t>
            </w:r>
            <w:r>
              <w:rPr>
                <w:rFonts w:eastAsiaTheme="minorHAnsi"/>
                <w:color w:val="000000" w:themeColor="text1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2 03 05000 05 0000 150</w:t>
            </w:r>
            <w:r>
              <w:rPr>
                <w:color w:val="000000" w:themeColor="text1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17 829,9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Прочие безвозмездные поступления от государственных (муниципальных) организаций в бюджеты муниципальных районов</w:t>
            </w:r>
            <w:r>
              <w:rPr>
                <w:rFonts w:eastAsiaTheme="minorHAnsi"/>
                <w:color w:val="000000" w:themeColor="text1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2 03 05099 05 0000 150</w:t>
            </w:r>
            <w:r>
              <w:rPr>
                <w:color w:val="000000" w:themeColor="text1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17 829,9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2 18 00000 00 0000 150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247 646,7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Доходы бю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rPr>
                <w:color w:val="000000" w:themeColor="text1"/>
              </w:rPr>
              <w:t xml:space="preserve">2 18 05000 05 0000 150</w:t>
            </w:r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247 646,7</w:t>
            </w:r>
            <w:r/>
          </w:p>
        </w:tc>
      </w:tr>
      <w:tr>
        <w:tblPrEx/>
        <w:trPr/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Всего доходов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800" w:type="dxa"/>
            <w:textDirection w:val="lrTb"/>
            <w:noWrap w:val="false"/>
          </w:tcPr>
          <w:p>
            <w:pPr>
              <w:jc w:val="center"/>
            </w:pPr>
            <w:r>
              <w:t xml:space="preserve">3 016 596,0</w:t>
            </w:r>
            <w:r/>
          </w:p>
        </w:tc>
      </w:tr>
    </w:tbl>
    <w:p>
      <w:pPr>
        <w:jc w:val="center"/>
      </w:pPr>
      <w:r/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1.4. В</w:t>
      </w:r>
      <w:r>
        <w:rPr>
          <w:sz w:val="28"/>
          <w:szCs w:val="28"/>
        </w:rPr>
        <w:t xml:space="preserve"> приложении №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таблицу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изложить в следующей редакции:</w:t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rPr>
          <w:color w:val="000000" w:themeColor="text1"/>
        </w:rPr>
      </w:pPr>
      <w:r>
        <w:t xml:space="preserve">Таблица 1</w:t>
      </w:r>
      <w:r>
        <w:rPr>
          <w:color w:val="000000" w:themeColor="text1"/>
        </w:rPr>
      </w:r>
    </w:p>
    <w:p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Ведомственная структура расходов бюджета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Пестречинского муниципального района </w:t>
      </w:r>
      <w:r>
        <w:rPr>
          <w:color w:val="000000" w:themeColor="text1"/>
          <w:sz w:val="28"/>
          <w:szCs w:val="28"/>
        </w:rPr>
        <w:t xml:space="preserve">Р</w:t>
      </w:r>
      <w:r>
        <w:rPr>
          <w:color w:val="000000" w:themeColor="text1"/>
          <w:sz w:val="28"/>
          <w:szCs w:val="28"/>
        </w:rPr>
        <w:t xml:space="preserve">еспублики Татарстан на 202</w:t>
      </w:r>
      <w:r>
        <w:rPr>
          <w:color w:val="000000" w:themeColor="text1"/>
          <w:sz w:val="28"/>
          <w:szCs w:val="28"/>
        </w:rPr>
        <w:t xml:space="preserve">6</w:t>
      </w:r>
      <w:r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</w:r>
    </w:p>
    <w:p>
      <w:pPr>
        <w:ind w:firstLine="540"/>
        <w:jc w:val="right"/>
      </w:pPr>
      <w:r>
        <w:t xml:space="preserve">(тыс. рублей)</w:t>
      </w:r>
      <w:r/>
    </w:p>
    <w:tbl>
      <w:tblPr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69"/>
        <w:gridCol w:w="828"/>
        <w:gridCol w:w="455"/>
        <w:gridCol w:w="522"/>
        <w:gridCol w:w="1538"/>
        <w:gridCol w:w="575"/>
        <w:gridCol w:w="1226"/>
      </w:tblGrid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КВСР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Рз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ПР</w:t>
            </w:r>
            <w:r/>
          </w:p>
        </w:tc>
        <w:tc>
          <w:tcPr>
            <w:tcW w:w="1543" w:type="dxa"/>
            <w:textDirection w:val="lrTb"/>
            <w:noWrap/>
          </w:tcPr>
          <w:p>
            <w:pPr>
              <w:jc w:val="center"/>
            </w:pPr>
            <w:r>
              <w:t xml:space="preserve">ЦСР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ВР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Сумма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Совет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37 255,6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37 255,6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высшего должностного лица субъекта Российской Федерации и муниципального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Глава муниципального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Финансирование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Субвенции на реализацию гос.</w:t>
            </w:r>
            <w:r>
              <w:t xml:space="preserve"> </w:t>
            </w:r>
            <w:r>
              <w:t xml:space="preserve">полномочий по сбору информации поселений входящих в состав муниципального района, необходимой для ведения регистра муниципальных правовых актов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2410125390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2410125390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28 615,2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28 608,7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28 608,7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18 945,9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9 461,4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201,4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3 086,0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3 086,0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3 086,0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2 708,6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365,4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к пенсиям, дополнительное пенсионное обеспечение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Исполнительный комитет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437 367,4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64 640,6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42 699,6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 полномочий в области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41 232,6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41 179,6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25 941,5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15 238,1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53,0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полномочий в области молодежной политики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Судебная система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Составление изменение и дополнение списков кандидатов в присяжные заседатели федеральных судов общей юриспруденции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9900151200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9900151200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Резервный фонд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Резервный фонд исполнительного комитета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9900007411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9900007411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20 500,4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адресной социальной защиты населения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2 212,7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«Улучшение социально-экономического положения семей»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2 212,7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Субвенции бюджетам на реализацию государственных полномочий по деятельности  по опеке и попечительству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0350325330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2 212,7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0350325330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2 155,2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0350325330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57,5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культуры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архивного дела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политики в области архивного дела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хранения, учета, комплектования и использования документов архивного фонда Республики Татарстан и других архивных документов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212,9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Уплата налога на имущество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9900002950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212,9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9900002950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212,9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деятельности  комиссий  по делам несовершеннолетних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1 465,2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1 421,5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административной комиссии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745,1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649,9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95,2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Субвенции бюджетам на реализацию  полномочий в области архивного дела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выплаты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7 831,1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6 620,6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Пособия, компенсации и иные социальные выплаты гражданам, кроме публичных нормативных обязательств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1 101,5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Содержание муниципального учреждения - АТИ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4 552,6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4 132,4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410,2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Страхование муниципальных служащих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функций, связанных с общегосударственным управлением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9900097000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Диспансеризация муниципальных служащих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9900097080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9900097080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Осуществление органами местного самоуправления полномочий Республики Татарстан по принятию на учет и ведению учета в качестве нуждающихся в жилых помещени</w:t>
            </w:r>
            <w:r>
              <w:t xml:space="preserve">я</w:t>
            </w:r>
            <w:r>
              <w:t xml:space="preserve">х реабилитированных граждан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9900125290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9900125290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регистрация актов гражданского состояния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9901159300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9901159300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безопасность и правоохранительная деятельность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6 637,8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Гражданская оборона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6 637,8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Ведомственные проекты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развития системы видеонаблюдения в рамках реализации сегмента АПК «Безопасный город» на территории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0730122920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0730122920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11 840,5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«Пожарная безопасность в Пестречинском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5 970,7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Управление организацией и проведением мероприятий в области гражданской обороны и защиты в чрезвычайных ситуациях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0700022670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5 869,8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0700022670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5 587,0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0700022670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282,8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национальной безопасности и правоохранительной деятельности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Комплексная программа профилактики правонарушений в Пестречинском муниципальном районе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0610110990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0610110990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59 411,7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Сельское хозяйство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2 129,3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</w:t>
            </w:r>
            <w:r>
              <w:t xml:space="preserve">подотрасли</w:t>
            </w:r>
            <w:r>
              <w:t xml:space="preserve"> животноводства, переработки и реализации продуктов животноводства»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2 129,3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Основное мероприятие «Поддержка животноводства»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1420600000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Грантовая</w:t>
            </w:r>
            <w:r>
              <w:t xml:space="preserve"> поддержка местных инициатив граждан, проживающих в сельской местности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1420673250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1420673250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полномочий в сфере организации 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1421725360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2 069,3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1421725361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826,4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1421725362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1 242,9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Водное хозяйство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содержание </w:t>
            </w:r>
            <w:r>
              <w:t xml:space="preserve">гидро</w:t>
            </w:r>
            <w:r>
              <w:t xml:space="preserve">-технических сооружений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9900090430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9900090430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Транспорт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9900003180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Дорожное хозяйство (дорожные фонды)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«Дорожные работы на дорогах общего пользования местного значения Пестречинского муниципального района Республики Татарстан за счет средств муниципального дорожного фонда»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сети автомобильных дорог общего пользования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Д10000Д050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Содержание и управление дорожным хозяйством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Д10009Д050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Д10009Д050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национальной экономики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9900079010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Жилищно-коммунальное хозяйство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3 465,9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Жилищное хозяйство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/>
          </w:tcPr>
          <w:p>
            <w:pPr>
              <w:jc w:val="both"/>
            </w:pPr>
            <w:r>
              <w:t xml:space="preserve">Краткосрочный план реализации Региональной программы капитального ремонта общего имущества в многоквартирных домах, расположенных на территории Пестречинского муниципального 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Организация своевременного проведения капитального ремонта общего имущества в многоквартирных домах, расположенных на территории Пестречинского муниципального района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0420100000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капитальному ремонту многоквартирных домов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0420796010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0420796010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жилищно-коммунального хозяйства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осуществлению государственного контроля и надзора в области долевого строительства многоквартирных домов и иных объектов недвижимости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982,3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27,6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окружающей среды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объектов растительного и животного мира и среды их обитания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«Охрана окружающей среды  Пестречинского  муниципального района 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охраны окружающей среды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регулированию качества окружающей среды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0910174460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296 721,3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296 721,3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общеобразовательных организаций, включая школы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138 888,9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138 888,9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Софинансируемые 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78 617,5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резерв по горячему питанию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0220923040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3 257,8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02209L3041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75 359,7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022Ю650501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022Ю650501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022Ю651791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022Ю651791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</w:t>
            </w:r>
            <w:r>
              <w:t xml:space="preserve">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</w:t>
            </w:r>
            <w:r>
              <w:t xml:space="preserve">б</w:t>
            </w:r>
            <w:r>
              <w:t xml:space="preserve">разовательных организациях в части обеспечения выплат ежемесячного денежного вознаграждения за классное руководство </w:t>
            </w:r>
            <w:r>
              <w:t xml:space="preserve">педагогическим работникам общеобразовательных организаций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022Ю653031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022Ю653031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 и кинематография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«Развития культуры в Пестречинском 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театрального искусства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поддержка лучших работников учреждений культуры находящихся на территории сельских поселений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08205L5193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93,6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08205L5193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93,6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поддержка  лучших учреждений культуры находящихся на территории сельских поселений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08205L5193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08205L5193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Здравоохранение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Санитарно-эпидемиологическое благополучие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полномочий по организации осуществления мероприятий по проведению дезинфекции, дезинсекции и дератизации, санитарно-противоэпидемических (профи</w:t>
            </w:r>
            <w:r>
              <w:t xml:space="preserve">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0140502000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полномочий по проведению противоэпидемических мероприятий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0140502110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0140502110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3 102,0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населения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социальной политики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другие выплаты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2 604,4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04205L4970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2 604,4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социальной политики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Средства массовой информации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Телевидение и радиовещание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951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9900045310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Финансово-бюджетная палата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229 770,8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29 494,9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28 115,1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28 115,1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28 115,1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14 651,4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13 444,7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19,0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к пенсиям, дополнительное пенсионное обеспечение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оборона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Мобилизационная и вневойсковая подготовка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Осуществление первичного воинского учета на территориях, где отсутствуют военные комиссариаты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9900051180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9900051180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Жилищно-коммунальное хозяйство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Благоустройство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Основное мероприятие «Повышение плодородия почв и вовлечение неиспользуемых земель сельскохозяйственных угодий в сельскохозяйственный оборот»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1421663130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1421663130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окружающей среды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объектов растительного и животного мира и среды их обитания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«Охрана окружающей среды  Пестречинского  муниципального района 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охраны окружающей среды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регулированию качества окружающей среды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0910174460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муниципальных образований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181 481,7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Дотации на выравнивание бюджетной обеспеченности бюджетам муниципальных образований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18 019,2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18 019,2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Дотация на выравнивание бюджетной обеспеченности поселений, источником финансового обеспечения которых являются субвенции бюджетам муниципальных районов на реализацию государственных полномочий по расчету и предоставлению дотаций поселениям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9900080060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9900080060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Дотация на выравнивание бюджетной обеспеченности поселений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99000S0040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99000S0040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163 462,5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163 462,5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сельских поселений на решение вопросов местного значения, осуществляемое с привлечением средств самообложения граждан, за счет средств бюджет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9900025141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9900025141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муниципальных образований для компенсации доп.</w:t>
            </w:r>
            <w:r>
              <w:t xml:space="preserve"> </w:t>
            </w:r>
            <w:r>
              <w:t xml:space="preserve">ра</w:t>
            </w:r>
            <w:r>
              <w:t xml:space="preserve">с</w:t>
            </w:r>
            <w:r>
              <w:t xml:space="preserve">ходов, возникших в результате решений, принятых органами власти другого уровня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муниципальных образований на предоставление грантов сельским поселениям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952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Палата имущественных и земельных отношений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10 477,1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10 477,1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10 477,1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10 369,7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4 372,9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5 980,3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16,5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выплаты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107,4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107,4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Муниципальное бюджетное учреждение Отдел образования Пестречи</w:t>
            </w:r>
            <w:r>
              <w:t xml:space="preserve">н</w:t>
            </w:r>
            <w:r>
              <w:t xml:space="preserve">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1 920 861,2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1 876 084,6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дошкольного образования Пестречинском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578 947,5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 образования в Пестречинском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578 322,5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дошкольного образования, включая инклюзивное и повышение квалификации работников данной сферы»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578 322,5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0210125370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0210125370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дошкольных образовательных организаций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0210342000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0210342000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 общеобразовательных учреждений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0210443625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0210443625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1 222 939,4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 образования в Пестречинском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1 222 939,4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общего образования в Пестречинском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1 222 939,4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 общеобразовательных учреждений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0220143624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0220143624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общеобразовательных организаций, включая школы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369 382,8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369 382,8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Субсидии на реализацию предоставления общедоступного образование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02202S0050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146 169,9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02202S0050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146 169,9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</w:t>
            </w:r>
            <w:r>
              <w:t xml:space="preserve">ного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Субвенции на госгарантии общего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0220825280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0220825280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Дополнительное образование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 образования в Пестречинском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дополнительного образования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Организация предоставления дополнительного образования детей в муниципальных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многопрофильных организаций дополнительного образования, реализующих дополнительные общеобразовательные программы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57 186,9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 образования в Пестречинском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Софинансируемые расходы на реализацию функций по информационному обеспечению учреждений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направленные на развитие образования в Республике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0220921110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развитие образования в Республике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0240321110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Учебно-методические кабинеты, централизованные бухгалтерии, группы </w:t>
            </w:r>
            <w:r>
              <w:t xml:space="preserve">хозяйственного обслуживания, учебные фильмотеки, межшкольные учебно-производственные комбинаты, логопедические пункты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0250245200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0250245200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8 712,7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/>
          </w:tcPr>
          <w:p>
            <w:pPr>
              <w:jc w:val="both"/>
            </w:pPr>
            <w:r>
              <w:t xml:space="preserve">Создание необходимых условий для организации отдыха детей и молодежи, повышение оздоровительного эффекта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3820122320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8 610,9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3820122320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8 610,9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/>
          </w:tcPr>
          <w:p>
            <w:pPr>
              <w:jc w:val="both"/>
            </w:pPr>
            <w:r>
              <w:t xml:space="preserve">Создание необходимых условий для организации отдыха детей и молодежи, повышение оздоровительного эффекта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38201S2320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38201S2320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44 776,6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адресной социальной защиты населения Пестречинского муниципального района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«Улучшение социально-экономического положения семей»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32 725,4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Субвенция опекунам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28 153,4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Выплата приемной семье на содержание подопечных детей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Вознаграждение приемного родителя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Выплаты семьям опекунов на содержание подопечных детей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питани</w:t>
            </w:r>
            <w:r>
              <w:t xml:space="preserve">ем обучающихся по образовательным программам основного общего и среднего общего образования в государственных и муниципальных образовательных организациях, а также обучающихся в государственных и муниципальных профессиональных  образовательных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предоставлению мер социальной поддержки в </w:t>
            </w:r>
            <w:r>
              <w:t xml:space="preserve">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организациях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0340325510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0340325510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системы мер социальной поддержки семей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4 572,0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Компенсация за присмотр и уход за ребенком в образовательных организациях, реализующих образовательную программу дошкольного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0350113200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4 572,0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0350113200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32,8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954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0350113200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4 539,2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Муниципальное бюджетное учреждение молодежной политики, физической культуры и спорта в Пестречинском муниципальном районе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149 993,7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19 930,5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19 930,5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15 853,8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«Молодежь Татарстана»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15 853,8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для детей и молодежи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молодежной политики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4 076,7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4 076,7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/>
          </w:tcPr>
          <w:p>
            <w:pPr>
              <w:jc w:val="both"/>
            </w:pPr>
            <w:r>
              <w:t xml:space="preserve">Создание необходимых условий для организации отдыха детей и молодежи, повышение оздоровительного эффекта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3820122320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1 469,7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3820122320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1 469,7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«Молодежь Татарстана»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</w:t>
            </w:r>
            <w:r>
              <w:t xml:space="preserve">я</w:t>
            </w:r>
            <w:r>
              <w:t xml:space="preserve">тельности молодежной политики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и спорт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130 063,2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Спорт высших достижений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130 063,2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«Развитие физической культуры и спорта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128 259,1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многопрофильных организаций дополнительного образования, реализующих дополнительные общеобразовательные программы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479,5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поддержку тренеров-преподавателей и спортсменов-инструкторов, работающих в учреждениях по внешкольной работе с детьми за высокие результаты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3740142330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3740142330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физической культуры и спорта, направленные на поддержку молодых специалистов учреждений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детско-юношеского спорта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государственной политики в области физической культуры и спорта в Пестречинском муниципальном районе</w:t>
            </w:r>
            <w:r/>
          </w:p>
        </w:tc>
        <w:tc>
          <w:tcPr>
            <w:tcW w:w="830" w:type="dxa"/>
            <w:textDirection w:val="lrTb"/>
            <w:noWrap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3740148000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спортивных школ</w:t>
            </w:r>
            <w:r/>
          </w:p>
        </w:tc>
        <w:tc>
          <w:tcPr>
            <w:tcW w:w="830" w:type="dxa"/>
            <w:textDirection w:val="lrTb"/>
            <w:noWrap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3740148220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/>
          </w:tcPr>
          <w:p>
            <w:pPr>
              <w:jc w:val="center"/>
            </w:pPr>
            <w:r>
              <w:t xml:space="preserve">955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3740148220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Муниципальное бюджетное учреждение Отдел культуры в Пестречинском муниципальном районе Республики Татарстан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231 808,6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29 507,2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Дополнительное 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29 507,2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дополнительного образования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Комплексы процессных мероприятий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0240543620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0240543620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202 301,4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194 874,2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«Развития культуры в Пестречинском 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194 874,2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музейного дела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Комплексное развитие музеев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музеев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подпрограмма «Развитие библиотечного дела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системы библиотечного обслуживания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библиотек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клубных концертных организаций и исполнительского искусства в Пестречинском муниципальном районе»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102 414,8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современного музыкального искусства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клубов и культурно-досуговых центров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Гранты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0840744050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0840744050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«Проведение мероприятий в области культуры Пестречинского муниципального района»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0860000000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культуры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0860110990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0860110990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культуры и кинематографии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«Развития культуры в Пестречинском  муниципальном районе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08Ж0145200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956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08Ж0145200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Муниципальное казенное учреждение «Централизованная бухгалтерия органов местного самоуправления Пестречинского муниципального района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12 267,1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12 267,1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12 267,1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12 267,1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учреждений бухгалтерского учета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12 267,1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10 481,7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1 783,4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Муниципальное казенное учреждение «Отдел по делам молодежи и спорта Пестречинского муниципального района Республики Татарстан»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14 296,4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7 123,5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7 123,5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7 123,5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подведомственных учреждений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7 123,5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6 885,0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237,3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960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для детей и молодежи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и спорт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Массовый спорт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физической культуры и спорта в области массового спорта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431,2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1 082,4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Иные выплаты населению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>
              <w:t xml:space="preserve">963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1 370,0</w:t>
            </w:r>
            <w:r/>
          </w:p>
        </w:tc>
      </w:tr>
      <w:tr>
        <w:tblPrEx/>
        <w:trPr>
          <w:trHeight w:val="20"/>
        </w:trPr>
        <w:tc>
          <w:tcPr>
            <w:tcW w:w="5388" w:type="dxa"/>
            <w:textDirection w:val="lrTb"/>
            <w:noWrap w:val="false"/>
          </w:tcPr>
          <w:p>
            <w:pPr>
              <w:jc w:val="both"/>
            </w:pPr>
            <w:r>
              <w:t xml:space="preserve">Всего расходов</w:t>
            </w:r>
            <w:r/>
          </w:p>
        </w:tc>
        <w:tc>
          <w:tcPr>
            <w:tcW w:w="83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230" w:type="dxa"/>
            <w:textDirection w:val="lrTb"/>
            <w:noWrap w:val="false"/>
          </w:tcPr>
          <w:p>
            <w:pPr>
              <w:jc w:val="center"/>
            </w:pPr>
            <w:r>
              <w:t xml:space="preserve">3 044 097,9</w:t>
            </w:r>
            <w:r/>
          </w:p>
        </w:tc>
      </w:tr>
    </w:tbl>
    <w:p>
      <w:r/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1.5. В</w:t>
      </w:r>
      <w:r>
        <w:rPr>
          <w:sz w:val="28"/>
          <w:szCs w:val="28"/>
        </w:rPr>
        <w:t xml:space="preserve"> приложении №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таблицу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изложить в следующей редакции:</w:t>
      </w:r>
      <w:r>
        <w:rPr>
          <w:sz w:val="28"/>
          <w:szCs w:val="28"/>
        </w:rPr>
      </w:r>
    </w:p>
    <w:p>
      <w:pPr>
        <w:contextualSpacing/>
        <w:jc w:val="center"/>
        <w:spacing w:line="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jc w:val="right"/>
        <w:spacing w:line="0" w:lineRule="atLeast"/>
        <w:rPr>
          <w:color w:val="000000" w:themeColor="text1"/>
        </w:rPr>
      </w:pPr>
      <w:r>
        <w:t xml:space="preserve">Таблица</w:t>
      </w:r>
      <w:r>
        <w:t xml:space="preserve"> 1</w:t>
      </w:r>
      <w:r>
        <w:rPr>
          <w:color w:val="000000" w:themeColor="text1"/>
        </w:rPr>
      </w:r>
    </w:p>
    <w:p>
      <w:pPr>
        <w:contextualSpacing/>
        <w:jc w:val="center"/>
        <w:spacing w:line="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Распределение бюджетных ассигнований по разделам, подразделам, целевым статьям, группам видов расходов классификации расходов бюджета Пестречинского муниципального района Республики Татарстан на 202</w:t>
      </w:r>
      <w:r>
        <w:rPr>
          <w:color w:val="000000" w:themeColor="text1"/>
          <w:sz w:val="28"/>
          <w:szCs w:val="28"/>
        </w:rPr>
        <w:t xml:space="preserve">6</w:t>
      </w:r>
      <w:r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</w:r>
    </w:p>
    <w:p>
      <w:pPr>
        <w:ind w:firstLine="540"/>
        <w:jc w:val="right"/>
      </w:pPr>
      <w:r>
        <w:t xml:space="preserve">(тыс. рублей)</w:t>
      </w:r>
      <w:r/>
    </w:p>
    <w:tbl>
      <w:tblPr>
        <w:tblStyle w:val="670"/>
        <w:tblW w:w="10632" w:type="dxa"/>
        <w:tblInd w:w="-318" w:type="dxa"/>
        <w:tblLook w:val="04A0" w:firstRow="1" w:lastRow="0" w:firstColumn="1" w:lastColumn="0" w:noHBand="0" w:noVBand="1"/>
      </w:tblPr>
      <w:tblGrid>
        <w:gridCol w:w="6096"/>
        <w:gridCol w:w="456"/>
        <w:gridCol w:w="523"/>
        <w:gridCol w:w="1543"/>
        <w:gridCol w:w="576"/>
        <w:gridCol w:w="1438"/>
      </w:tblGrid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center"/>
            </w:pPr>
            <w:r>
              <w:t xml:space="preserve">Наименование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Рз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ПР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ЦСР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ВР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Сумма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161 258,8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высшего должностного лица субъекта Российской Федерации и муниципального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Глава муниципального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29 250,6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сбору информации от поселений, входящих в муниципальный район, необходимой для ведения регистра муниципальных нормативных правовых актов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2410125390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2410125390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28 615,2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28 608,7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18 945,9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9 461,4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201,4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к пенсиям, дополнительное пенсионное обеспечение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органов исполнительной власти, местных администраций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42 699,6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образования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общего образования»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области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02208253002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t xml:space="preserve">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41 966,1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41 232,6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25 941,5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15 238,1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53,0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области молодежной политики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Судебная система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9900151200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9900151200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31 201,0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31 201,0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31 201,0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17 359,9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13 810,1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31,0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Резервный фонд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Резервный фонд Исполнительного комитета Пестречинского муниципального района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9900007411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9900007411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расходы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51 748,0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адресной социальной защиты населения Пестречинского муниципального района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2 212,7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деятельности  по опеке и попечительству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0350325330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2 212,7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0350325330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2 155,2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0350325330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57,5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культуры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архивного дела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государственной политики в области архивного дела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хранения, учета, комплектования и использования документов архивного фонда Республики Татарстан и других архивных документов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0870144091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48 363,3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10 369,7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4 372,9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5 980,3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16,5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Уплата налога на имущество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9900002950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277,8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9900002950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277,8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деятельности  комиссий по делам несовершеннолетних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1 465,2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1 421,5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деятельности административных комиссий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745,1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649,9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9900025270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95,2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области архивного дела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определению перечня должностных лиц уполномоченных составлять протоколы об административных нарушениях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учреждений бухгалтерского учета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19 390,7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17 366,7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2 020,8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9900029900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к пенсиям, дополнительное пенсионное обеспечение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9900049100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12 434,2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6 780,1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6 628,6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1 101,5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151,5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4 132,4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4 132,4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410,2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9900092351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Страхование муниципальных служащих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9900092410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функций, связанных с общегосударственным управлением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9900097000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Диспансеризация муниципальных служащих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9900097080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9900097080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Осуществление органами местного самоуправления полномочий Республики Татарстан по принятию на учет и ведению учета в качестве нуждающихся в жилых помещениях реабилитированных граждан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9900125290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9900125290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регистрация актов гражданского состояния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9901159300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9901159300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оборона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Мобилизационная и вневойсковая подготовка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Осуществление первичного воинского учета на территориях, где отсутствуют военные комиссариаты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9900151180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9900151180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безопасность и правоохранительная деятельность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6 637,8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Гражданская оборона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«Пожарная безопасность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развитие системы видеонаблюдения в рамках реализации сегмента АПК »Безопасный город» на территории Пестречинского муниципального района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0730122920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0730122920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Защита населения и территории от  чрезвычайных ситуаций природного и техногенного характера, гражданская оборона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5 869,8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»Пожарная безопасность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5 869,8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Управление организацией и проведением мероприятий в области гражданской обороны и защиты в чрезвычайных ситуациях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0700022670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5 869,8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0700022670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5 587,0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0700022670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282,8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национальной безопасности и правоохранительной деятельности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Комплексная программа профилактики правонарушений в Пестречинском муниципальном районе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0610110990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0610110990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59 411,7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Сельское хозяйство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2 129,3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 субсидии на поддержку животноводства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1420673250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1420673250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 полномочий в сфере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1421725360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2 069,3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1421725361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826,4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1421725362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1 242,9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Водное хозяйство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содержание и ремонт гидротехнических сооружений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9900090430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9900090430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Транспорт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других видов транспорта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9900003180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9900003180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Дорожное хозяйство (дорожные фонды)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дорожных работ общего пользования в Пестречинском муниципальном районе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сети автомобильных дорог общего пользования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Д10009Д050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Содержание и управление дорожным хозяйством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Д10009Д050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Д10009Д050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Возмещение части затрат организаций потребительской кооперации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9900079010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9900079010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Жилищно-коммунальное хозяйство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6 646,4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Жилищное хозяйство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адресная программа по проведению капитального ремонта многоквартирных домов в Пестречинском муниципальном районе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Организация своевременного проведения капитального ремонта общего имущества в многоквартирных домах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0450100000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капитальному ремонту многоквартирных домов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0450196010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0420796010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Благоустройство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благоустройству сельских территорий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1421663130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жилищно-коммунального хозяйства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направление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осуществлению государственного контроля и надзора в области долевого строительства многоквартирных домов и иных объектов недвижимости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982,3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9900125320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27,6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окружающей среды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10 062,3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объектов растительного и животного мира и среды их обитания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10 062,3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«Регулирование качества окружающей среды»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10 062,3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регулированию качества окружающей среды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0910174460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10 062,3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0910174460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0910174460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2 226 532,9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Дошкольное образование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578 947,5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 образования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578 947,5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дошкольного образования в Пестречинском муниципальном районе</w:t>
            </w:r>
            <w:r>
              <w:t xml:space="preserve"> Республики Татарстан</w:t>
            </w:r>
            <w:r>
              <w:t xml:space="preserve">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578 947,5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0210125370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0210125370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 Реализация дошкольного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0210300000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393 817,0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дошкольных образовательных организаций за счет местного бюджета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0210342000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393 817,0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0210342000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 общеобразовательных учреждениях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0210443625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1 519 660,7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образования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1 519 660,7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общего образования в Пестречинском муниципальном районе</w:t>
            </w:r>
            <w:r>
              <w:t xml:space="preserve"> Республики Татарстан</w:t>
            </w:r>
            <w:r>
              <w:t xml:space="preserve">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1 519 660,7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 общеобразовательных учреждениях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0220143624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0220143624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общеобразовательных организаций, включая школы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508 267,8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138 885,0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0220242100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369 382,8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общеобразовательных организаций, включая школы - детские сады и общеобразовательных организаций, имеющих интернат за счет субсидии из РТ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02202S0050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146 173,8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02202S0050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146 173,8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общедоступного и бесплатного дошкольного, начального общего, основного общего, среднего общего образования </w:t>
            </w:r>
            <w:r>
              <w:t xml:space="preserve"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</w:t>
            </w:r>
            <w:r>
              <w:t xml:space="preserve">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0220825280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0220825280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/>
          </w:tcPr>
          <w:p>
            <w:pPr>
              <w:jc w:val="both"/>
            </w:pPr>
            <w:r>
              <w:t xml:space="preserve">Комплекс процессных мероприятий «Современные механизмы и технологии дошкольного и общего образования»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0220850000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150 706,7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Софинансируемые 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78 617,5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0220923040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3 257,8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02209L3041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75 359,7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022Ю650501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022Ю650501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022Ю651791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022Ю651791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</w:t>
            </w:r>
            <w:r>
              <w:t xml:space="preserve">в муниципаль</w:t>
            </w:r>
            <w:r>
              <w:t xml:space="preserve">ных общео</w:t>
            </w:r>
            <w:r>
              <w:t xml:space="preserve">б</w:t>
            </w:r>
            <w:r>
              <w:t xml:space="preserve">разовательных организациях в части обеспечения выплат ежемесячного денежного вознаграждения за классное руководство педагогическим работникам общеобразовательных организаций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022Ю653031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022Ю653031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Дополнительное образование детей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46 518,0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образования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46 518,0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дополнительного образования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46 078,5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Организация предоставления дополнительного образования детей в муниципальных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46 078,5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многопрофильных организаций дополнительного образования, реализующих дополнительные общеобразовательные программы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Комплексы процессных мероприятий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0230142330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молодым специалистам - культура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0240543620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20 143,1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20 143,1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для детей и молодежи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6 002,3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3820343100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 Обеспечение деятельности  учреждений молодежной политики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61 263,6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образования в Пестречинском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функций по информационному обеспечению учреждений образования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0220825301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развитие образования в РТ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0220921110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0220921110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развитие образования в Республике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0240321110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0240321110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0250245200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0250245200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12 789,4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организации отдыха, оздоровления, занятости детей и молодежи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10 182,4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3820122320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10 080,6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38201S2320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молодежной политики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3840243190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202 581,4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 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195 154,2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«Развития культуры в Пестречинском 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195 154,2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музейного дела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Комплексное развитие музеев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музеев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резерв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0810144090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театрального искусства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поддержка работников муниципальных учреждений культуры, находящихся на территории сельских поселений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08205L5193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поддержка лучших учреждений культуры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08205L5194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186,4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библиотечного дела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системы библиотечного обслуживания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библиотек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0830144090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клубных концертных организаций и исполнительского искусства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102 414,8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культурно-досуговой  деятельности Пестречинского муниципального района»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102 414,8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клубов и культурно-досуговых центров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0840144091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0840744050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»Проведение мероприятий в области культуры Пестречинского муниципального района»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0860000000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культуры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0860110990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0860110990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культуры и кинематографии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«Развития культуры в Пестречинском  муниципальном районе Республики Татарстан»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08Ж0145200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08Ж0145200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Здравоохранение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Санитарно-эпидемиологическое благополучие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</w:t>
            </w:r>
            <w:r>
              <w:t xml:space="preserve">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0140502110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 полномочий по проведению противоэпидемических мероприятий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0140502110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0140502110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47 878,6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населения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социальной политики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47 381,0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адресной социальной защиты населения Пестречинского муниципального района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47 381,0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«Социальные выплаты населению»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/>
          </w:tcPr>
          <w:p>
            <w:pPr>
              <w:jc w:val="both"/>
            </w:pPr>
            <w:r>
              <w:t xml:space="preserve">Комплекс процессных мероприятий «Предоставление мер государственной поддержки семьям с детьми»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28 153,4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в приемные семьи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назначению и выплате вознаграждения, причитающегося опекунам или попечителям, исполняющим свои обязанности </w:t>
            </w:r>
            <w:r>
              <w:t xml:space="preserve">возмездно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назначению и выплате ежемесячной денежной выплаты на содержание детей-сирот и детей, оставшихся без попечения родителей, переданных под опеку (попечительство)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0340123130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питанием обучающихся в образовательных организациях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других видов социальной помощи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0340325510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0340325510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системы мер социальной поддержки семей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4 572,0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0350113200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32,8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0350113200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4 539,2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04101L4970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2 604,4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социальной политики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0310105410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и спорт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132 946,8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Массовый спорт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молодежной политики, физической культуры и спорта в  Пестречинском 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физической культуры и спорта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физической культуры и спорта в области массового спорта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431,2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1 082,4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3740212870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1 370,0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Спорт высших достижений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/>
          </w:tcPr>
          <w:p>
            <w:pPr>
              <w:jc w:val="center"/>
            </w:pPr>
            <w:r>
              <w:t xml:space="preserve">130 063,2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молодежной политики, физической культуры и спорта в  Пестречинском 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3000000000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130 063,2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физической культуры и спорта в Пестречинском муниципальном районе»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/>
          </w:tcPr>
          <w:p>
            <w:pPr>
              <w:jc w:val="center"/>
            </w:pPr>
            <w:r>
              <w:t xml:space="preserve">130 063,2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поддержку тренеров-преподавателей и спортсменов-инструкторов, </w:t>
            </w:r>
            <w:r>
              <w:t xml:space="preserve">работающих в учреждениях по внешкольной работе с детьми за высокие результаты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3740142330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3740142330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 общеобразовательных учреждениях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детско-юношеского спорта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прочие выплаты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3740143650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спортивных школ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3740148220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3740148220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1438" w:type="dxa"/>
            <w:textDirection w:val="lrTb"/>
            <w:noWrap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Средства массовой информации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Телевидение и радиовещание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Субсидии  на местное телевидение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9900045310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 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9900045310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муниципальных образований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181 481,7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Дотации на выравнивание бюджетной обеспеченности бюджетам муниципальных образований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18 019,2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9900000000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-дотация на выравнивание бюджетной обеспеченности поселений , источником финансового о</w:t>
            </w:r>
            <w:r>
              <w:t xml:space="preserve">беспечения которых являются субвенции бюджетам муниципальных районов на реализацию государственных полномочий по расчету и предоставлению дотаций поселениям из регионального фонда финансовой поддержки поселений, передаваемые из бюджета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9900080060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9900080060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- дотация на выравнивание бюджетной обеспеченности поселений , источником финансового обеспечения которых являются средства бюджетов муниципальных районов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99000S0040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99000S0040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межбюджетные трансферты общего характера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сельских поселений на решение вопросов местного значения, осуществляемое с привлечением средств самообложения граждан, за счет средств бюджет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9900025141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9900025141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муниципальных образований для компенсации доп.</w:t>
            </w:r>
            <w:r>
              <w:t xml:space="preserve"> </w:t>
            </w:r>
            <w:r>
              <w:t xml:space="preserve">ра</w:t>
            </w:r>
            <w:r>
              <w:t xml:space="preserve">с</w:t>
            </w:r>
            <w:r>
              <w:t xml:space="preserve">ходов, возникших в результате решений, принятых органами власти другого уровня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9900025151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муниципальных образований на предоставление грантов сельским поселениям Республики Татарстан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</w:pPr>
            <w:r>
              <w:t xml:space="preserve">9900025191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6096" w:type="dxa"/>
            <w:textDirection w:val="lrTb"/>
            <w:noWrap w:val="false"/>
          </w:tcPr>
          <w:p>
            <w:pPr>
              <w:jc w:val="both"/>
            </w:pPr>
            <w:r>
              <w:t xml:space="preserve">Всего расходов</w:t>
            </w:r>
            <w:r/>
          </w:p>
        </w:tc>
        <w:tc>
          <w:tcPr>
            <w:tcW w:w="45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543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</w:pPr>
            <w:r>
              <w:t xml:space="preserve">3 044 097,9</w:t>
            </w:r>
            <w:r/>
          </w:p>
        </w:tc>
      </w:tr>
    </w:tbl>
    <w:p>
      <w:r/>
      <w:r/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1.6. В</w:t>
      </w:r>
      <w:r>
        <w:rPr>
          <w:sz w:val="28"/>
          <w:szCs w:val="28"/>
        </w:rPr>
        <w:t xml:space="preserve"> приложении №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таблицу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изложить в следующей редакции:</w:t>
      </w:r>
      <w:r>
        <w:rPr>
          <w:sz w:val="28"/>
          <w:szCs w:val="28"/>
        </w:rPr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jc w:val="right"/>
        <w:rPr>
          <w:color w:val="000000" w:themeColor="text1"/>
        </w:rPr>
      </w:pPr>
      <w:r>
        <w:t xml:space="preserve">Таблица 1</w:t>
      </w:r>
      <w:r>
        <w:rPr>
          <w:color w:val="000000" w:themeColor="text1"/>
        </w:rPr>
      </w:r>
    </w:p>
    <w:p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Распределение бюджетных ассигнований по целевым статьям (государственным и муниципальным программам Пестречинского муниципального района Респу</w:t>
      </w:r>
      <w:r>
        <w:rPr>
          <w:color w:val="000000" w:themeColor="text1"/>
          <w:sz w:val="28"/>
          <w:szCs w:val="28"/>
        </w:rPr>
        <w:t xml:space="preserve">блики Татарстан и непрограммным направлениям деятельности), группам видов расходов, разделам, подразделам классификации расходов, разделам, подразделам классификации расходов бюджетов бюджета Пестречинского муниципального района Республики Татарстан на 202</w:t>
      </w:r>
      <w:r>
        <w:rPr>
          <w:color w:val="000000" w:themeColor="text1"/>
          <w:sz w:val="28"/>
          <w:szCs w:val="28"/>
        </w:rPr>
        <w:t xml:space="preserve">6</w:t>
      </w:r>
      <w:r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</w:r>
    </w:p>
    <w:p>
      <w:pPr>
        <w:ind w:firstLine="540"/>
        <w:jc w:val="right"/>
      </w:pPr>
      <w:r>
        <w:t xml:space="preserve">(тыс. рублей)</w:t>
      </w:r>
      <w:r/>
    </w:p>
    <w:tbl>
      <w:tblPr>
        <w:tblStyle w:val="670"/>
        <w:tblW w:w="10632" w:type="dxa"/>
        <w:tblInd w:w="-318" w:type="dxa"/>
        <w:tblLook w:val="04A0" w:firstRow="1" w:lastRow="0" w:firstColumn="1" w:lastColumn="0" w:noHBand="0" w:noVBand="1"/>
      </w:tblPr>
      <w:tblGrid>
        <w:gridCol w:w="5955"/>
        <w:gridCol w:w="1701"/>
        <w:gridCol w:w="576"/>
        <w:gridCol w:w="470"/>
        <w:gridCol w:w="523"/>
        <w:gridCol w:w="1407"/>
      </w:tblGrid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center"/>
            </w:pPr>
            <w:r/>
            <w:bookmarkStart w:id="0" w:name="RANGE!A1:F441"/>
            <w:r>
              <w:t xml:space="preserve">Наименование</w:t>
            </w:r>
            <w:bookmarkEnd w:id="0"/>
            <w:r/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ЦСР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ВР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РЗ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ПР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Сумма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организации осуществления мероприятий по проведению дезинфекции, дезинсекции и дератизации, санитарно-противоэпидемических (профи</w:t>
            </w:r>
            <w:r>
              <w:t xml:space="preserve">лактических) мероприятий, проводимых с применением лабораторных методов исследования,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01 4 05 0211 0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01 4 05 0211 0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ЗДРАВООХРАНЕНИЕ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01 4 05 0211 0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Санитарно-эпидемиологическое благополучие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01 4 05 0211 0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 программа «Развитие образования Пестречинского муниципального района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2 194 333,9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дошкольного образования, включая инклюзивное»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578 947,5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578 322,5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организациях, реализующих программы дошкольного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02 1 01 2537 0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02 1 01 2537 0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02 1 01 2537 0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Дошкольное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02 1 01 2537 0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185 130,5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дошкольного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02 1 03 0000 0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дошкольных образовательных организаций за счет местного бюджета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02 1 03 4200 0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02 1 03 4200 0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02 1 03 4200 0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Дошкольное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02 1 03 4200 0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393 192,0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молодым специалистам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02 1 04 4362 5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02 1 04 4362 5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02 1 04 4362 5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Дошкольное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02 1 04 4362 5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625,0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«Развитие общего образования в Пестречинском муниципальном районе»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1 532 216,7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молодым специалистам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02 2 01 4362 4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02 2 01 4362 4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02 2 01 4362 4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Дошкольное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02 2 01 4362 4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3 749,8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общего образования в 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654 441,6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общеобразовательных организаций, включая школы – детские сады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508 267,8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138 885,0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138 885,0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138 885,0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369 382,8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369 382,8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02 2 02 4210 0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369 382,8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S005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146 173,8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02 S005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146 173,8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</w:t>
            </w:r>
            <w:r>
              <w:t xml:space="preserve">ного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787 606,9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государственных гарантий реализации прав на получ</w:t>
            </w:r>
            <w:r>
              <w:t xml:space="preserve">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02 2 08 2528 0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02 2 08 2528 0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02 2 08 2528 0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02 2 08 2528 0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703 636,9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функций по информационному обеспечению учреждений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11 147,3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области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02 2 08 2530 2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Софинансируемые 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79 292,7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развитие образования в Республике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02 2 09 2111 0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02 2 09 2111 0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02 2 09 2111 0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02 2 09 2111 0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675,2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Софинансируемые 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02 2 09 2304 0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3 257,8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02 2 09 2304 0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3 257,8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02 2 09 2304 0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3 257,8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02 2 09 2304 0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3 257,8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Софинансируемые расходы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L304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75 359,7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L304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75 359,7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L304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75 359,7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 09 L304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75 359,7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5050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>
              <w:t xml:space="preserve">2Ю6 5050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5050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>
              <w:t xml:space="preserve">2Ю6 5050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5179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>
              <w:t xml:space="preserve">2Ю6 5179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5179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>
              <w:t xml:space="preserve">2Ю6 5179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5 407,1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государст</w:t>
            </w:r>
            <w:r>
              <w:t xml:space="preserve">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</w:t>
            </w:r>
            <w:r>
              <w:t xml:space="preserve">б</w:t>
            </w:r>
            <w:r>
              <w:t xml:space="preserve">разовательных организациях в части обеспечения выплат ежемесячного денежного вознаграждения за классное руководство педагогическим работникам общеобразовательных организаций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5303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5303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022Ю6 5303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Общее 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02 2</w:t>
            </w:r>
            <w:r>
              <w:t xml:space="preserve">Ю6 53031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72 089,2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 Развитие дополнительного образования, включая образование детей-инвалидов, и повышение квалификации работников данной сферы.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47 488,5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многопрофильных организаций дополнительного образования, реализующих дополнительные общеобразовательные программы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Дополнительное образование детей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17 010,8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организаций дополнительного образования художественно-эстетической направленности, реализующих дополнительные общеобразовательные программы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Дополнительное образование детей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02 3 01 4232 0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29 067,7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Доплата молодым специалистам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02 4 05 4362 0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02 4 05 4362 0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02 4 05 4362 0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Дополнительное образование детей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02 4 05 4362 0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439,5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развитие образования в Республике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02 4 03 2111 0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02 4 03 2111 0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02 4 03 2111 0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развитие образования в Республике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02 4 03 2111 0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Разработка и внедрение системы оценки качества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02 5 02 0000 0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мероприятий для детей и молодежи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02 5 02 4520 0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02 5 02 4520 0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02 5 02 4520 0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 резерв на повышение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02 5 02 4520 0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35 241,7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адресной социальной защиты населения Пестречинского муниципального района Республики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47 486,9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Социальные выплаты в Пестречинском муниципальном районе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12 548,8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других видов социальной помощи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497,6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населения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другие выплаты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населения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03 1 010541 0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216,7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Создание благоприятных условий для устройства детей-сирот и детей, оставшихся без попечения родителей, на воспитание в семью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30 366,1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Субвенции опекунам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28 153,4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Выплаты приемной семье на содержание подопечных детей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7 984,8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Вознаграждение приемного родителя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9 954,6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Выплаты семьям опекунов на содержание подопечных детей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03 4 01 2313 0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10 214,0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Основное мероприятие «Обеспечение питание обучающихся в профессиональных образовательных организациях»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03 4 03 0000 0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Оказание других видов социальной помощи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03 4 03 2551 0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03 4 03 2551 0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03 4 03 2551 0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03 4 03 2551 0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12 051,2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Компенсация за присмотр и уход за ребенком в образовательных организациях, реализующих образовательную программу дошкольного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СОЦИАЛЬНАЯ ПОЛИТИКА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семьи и детства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03 5 01 1320 0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деятельности  по опеке и попечительству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2 212,7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2 155,2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2 155,2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2 155,2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57,5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57,5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03 5 03 2533 0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57,5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Краткосрочный план реализации Региональной программы капитального ремонта общего имущества в многоквартирных домах, расположенных на территории Пестречинского муниципального  района Республики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04 0 00 0000 0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5 060,4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2 05 L497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Социальные выплаты гражданам, кроме публичных нормативных социальных выплат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2 05 L497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Субсидии гражданам на приобретение жилья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2 05 L497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капитальному ремонту многоквартирных домов в Пестречинском муниципальном районе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04 5 01 9601 0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04 5 01 9601 0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Жилищно-коммунальное хозяйство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04 5 01 9601 0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Жилищное хозяйство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04 5 01 9601 0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2 456,0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«Обеспечение общественного порядка и противодействие преступности в Пестречинском муниципальном районе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06 1 01 1099 0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профилактики правонарушений   в Пестречинском муниципальном районе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06 1 01 1099 0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06 1 01 1099 0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безопасность и правоохранительная деятельность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06 1 01 1099 0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национальной безопасности и правоохранительной деятельности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06 1 01 1099 0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667,1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«Пожарная безопасность в Пестречинском муниципальном районе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5 970,7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Подпрограмма «Снижение рисков и смягчение последствий чрезвычайных ситуаций природного и техногенного характера в Пестречинском муниципальном районе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5 970,7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07 0 00 2267 0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5 587,0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безопасность и правоохранительная деятельность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07 0 00 2267 0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5 587,0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Защита населения и территории от чрезвычайных ситуаций природного и техногенного характера, гражданская оборона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07 0 00 2267 0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5 587,0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07 0 00 2267 0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безопасность и правоохранительная деятельность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07 0 00 2267 0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Защита населения и территории от чрезвычайных ситуаций природного и техногенного характера, гражданская оборона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07 0 00 2267 0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Управление организацией и проведением мероприятий в области гражданской обороны и защиты в чрезвычайных ситуациях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07 2 01 2292 0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07 3 01 2292 0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безопасность и правоохранительная деятельность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07 3 01 2292 0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Гражданская оборона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07 3 01 2292 0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100,9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/>
          </w:tcPr>
          <w:p>
            <w:pPr>
              <w:jc w:val="both"/>
            </w:pPr>
            <w:r>
              <w:t xml:space="preserve">Программа «Развитие культуры в Пестречинском муниципальном районе Республики Татарстан »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203 753,4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Комплексное развитие музеев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08 1 00 0000 0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музеев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08 1 01 4409 0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08 1 01 4409 0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08 1 01 4409 0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08 1 01 4409 0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13 086,4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театрального искусства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2 05 L519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280,0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2 05 L519 3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93,6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2 05 L519 4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08 3 01 4409 0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08 3 01 4409 0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35 632,3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клубных концертных организаций и исполнительского искусства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современного музыкального искусства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102 234,8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Грант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08 4 07 4405 0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08 4 07 4405 0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08 4 07 4405 0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08 4 07 4405 0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/>
          </w:tcPr>
          <w:p>
            <w:pPr>
              <w:jc w:val="both"/>
            </w:pPr>
            <w:r>
              <w:t xml:space="preserve">Подпрограмма «Развитие образования в сфере культуры и искусства»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08 6 00 0000 0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Проведение прочих мероприятий в области культуры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08 6 01 0000 0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культуры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08 6 01 1099 0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08 6 01 1099 0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08 6 01 1099 0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08 6 01 1099 0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43 740,7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государственной политики в области архивного дела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08 7 01 0000 0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хранения, учета, комплектования и использования документов архивного фонда Республики Татарстан и других архивных документов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08 7 01 4409 1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08 7 01 4409 1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08 7 01 4409 1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08 7 01 4409 1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1 172,0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Учебно-методические кабинеты, централизованные бухгалтерии, группы хозяйственного обслуживания учебные фильмотеки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Ж01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Ж01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КУЛЬТУРА, КИНЕМАТОГРАФИЯ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Ж01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культуры и кинематографии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08 Ж01 4520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7 427,2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регулированию качества окружающей среды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10 062,3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ОКРУЖАЮЩЕЙ СРЕДЫ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объектов растительного и животного мира и среды их обитания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1 092,3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ОКРУЖАЮЩЕЙ СРЕДЫ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Охрана объектов растительного и животного мира и среды их обитания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09 1 01 7446 0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8 970,0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мероприятий «Развитие сельского хозяйства и регулирование рынков сельскохозяйственной продукции, сырья и продовольствия»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5 309,8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 субсидии на поддержку животноводства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14 2 06 7325 0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14 2 06 7325 0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14 2 06 7325 0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Сельское хозяйство и рыболовство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14 2 06 7325 0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мероприятий по уничтожению борщевика Сосновского, произрастающего на земельных участках, находящихся в муниципальной собственности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14 2 16 6313 0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14 2 16 6313 0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Жилищно-коммунальное хозяйство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14 2 16 6313 0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Благоустройство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14 2 16 6313 0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Основное мероприятие «Предупреждение болезней животных и защита населения от болезней общих для человека и животных»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14 2 17 2536 0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2 069,3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сфере организации проведения мероприятий по предупреждению и ликвидации болезней животных, их лечению, отлову и содержанию безнадзорных животных, защите населения от болезней, общих для человека и животных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14 2 17 2536 0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2 069,3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14 2 17 2536 0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2 069,3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14 2 17 2536 0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2 069,3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Сельское хозяйство и рыболовство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14 2 17 2536 1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826,4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Сельское хозяйство и рыболовство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14 2 17 2536 2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1 242,9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сбору информации от поселений, входящих в муниципальный район необходимых для ведения регистра муниципальных нормативных правовых актов Республики Татарстан      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24 1 01 25390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</w:t>
            </w:r>
            <w:r>
              <w:t xml:space="preserve">. </w:t>
            </w:r>
            <w:r>
              <w:t xml:space="preserve">полномочий по сбору информации от поселений входящих в муниципальный район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24 1 01 25390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24 1 01 25390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</w:t>
            </w:r>
            <w:r>
              <w:t xml:space="preserve">представительных органов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24 1 01 25390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«Развитие  физической культуры и спорта в Пестречинском муниципальном районе Республики Тат</w:t>
            </w:r>
            <w:r>
              <w:t xml:space="preserve">а</w:t>
            </w:r>
            <w:r>
              <w:t xml:space="preserve">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132 946,8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муниципальной политики в области физической культуры и спорта Пестречинском муниципальном районе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130 024,0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Мероприятия, направленные на поддержку тренеров-преподавателей и спортсменов-инструкторов, работающих в учреждениях по внешкольной работе с детьми за высокие результаты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37 4 01 4233 0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резерв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37 4 01 4233 0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37 4 01 4233 0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Спорт высших достижений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37 4 01 4233 0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440,3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в области образования, направленные на поддержку молодых специалистов общеобразовательных учреждениях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резерв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Спорт высших достижений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39,2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Развитие детско-юношеского спорта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 резерв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Спорт высших достижений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1 804,1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37 4 01 4822 0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Спорт высших достижений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37 4 01 4822 0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127 779,6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Мероприятия по физической </w:t>
            </w:r>
            <w:r>
              <w:t xml:space="preserve">к</w:t>
            </w:r>
            <w:r>
              <w:t xml:space="preserve">ультуре и спорта в области массового спорта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2 883,6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Массовый спорт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431,2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1 082,4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1 082,4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Массовый спорт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1 082,4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1 370,0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Физическая культура  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1 370,0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Массовый спорт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37 4 02 1287 0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1 370,0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«Реализация  молодежной политики в Пестречинском муниципальном районе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32 932,5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  и оздоровление детей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38 0 01 0000 0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14 471,7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Субсидии бюджетам муниципальных районов в целях </w:t>
            </w:r>
            <w:r>
              <w:t xml:space="preserve">софинансирования</w:t>
            </w:r>
            <w: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38 2 01 2232 0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10 080,6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38 2 01 2232 0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10 080,6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38 2 01 2232 0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10 080,6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38 2 01 2232 0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10 080,6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Субсидии бюджетам муниципальных районов в целях </w:t>
            </w:r>
            <w:r>
              <w:t xml:space="preserve">софинансирования</w:t>
            </w:r>
            <w:r>
              <w:t xml:space="preserve"> расходных обязательств, возникающих при выполнении полномочий органов местного самоуправления по обеспечению организации отдыха детей в каникулярное время местный бюджет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S232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S232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S232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01 S232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101,8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4 289,3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Программа «Дети и молодежь Пестречинского муниципального района Республики Татарстан»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38 2 03 4310 0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1 713,0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Содержание учреждений молодежной политики резерв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Молодежная политика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14 140,8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учреждений молодежной политики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Предоставление субсидий бюджетным, автономным учреждениям и иным некоммерческим организациям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ОБРАЗОВАНИЕ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38 4 02 4319 0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07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2 607,0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Муниципальная программа «Дорожные работы на дорогах общего пользования местного значения Пестречинского муниципального района Республики </w:t>
            </w:r>
            <w:r>
              <w:t xml:space="preserve">Татарстан за счет средств муниципального дорожного фонда»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Д1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Содержание и управление дорожным хозяйством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Д1 0 00 0365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Д1 0 00 0365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Д1 0 00 0365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Дорожное хозяйство (дорожные фонды)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Д1 0 00 0365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09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49 759,0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Непрограммные направления расходов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99 0 00 0000 0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354 392,8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Глава муниципального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высшего должностного лица субъекта Российской Федерации и муниципального образования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4 919,0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Центральный аппарат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111 412,0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66 620,2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66 620,2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66 620,2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66 620,2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18 945,9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25 941,5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17 359,9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4 372,9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44 489,9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44 489,9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9 461,4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15 238,1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13 810,1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5 980,3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301,9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301,9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201,4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Обеспечение деятельности финансовых, налоговых и таможенных органов и органов финансового (финансово-бюджетного) надзора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31,0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16,5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Уплата налога на имущество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99 0 00 0295 0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99 0 00 0295 0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99 0 00 0295 0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99 0 00 0295 0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277,8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Организация пассажирских перевозок по межмуниципальным маршрутам в пределах муниципального района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99 0 00 0318 0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99 0 00 0318 0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99 0 00 0318 0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Транспорт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99 0 00 0318 0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08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5 599,0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Резервный фонд исполнительного комитета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99 0 00 0741 1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99 0 00 0741 1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99 0 00 0741 1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Резервные фонды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99 0 00 0741 1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1 328,6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сельских поселений на решение вопросов местного значения, осуществляемое с привлечением средств самообложения граждан, за счет средств бюджет Республики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99 0 00 2514 1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99 0 00 2514 1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99 0 00 2514 1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99 0 00 2514 1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81 006,7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муниципальных образований для компенсации доп.</w:t>
            </w:r>
            <w:r>
              <w:t xml:space="preserve"> </w:t>
            </w:r>
            <w:r>
              <w:t xml:space="preserve">ра</w:t>
            </w:r>
            <w:r>
              <w:t xml:space="preserve">с</w:t>
            </w:r>
            <w:r>
              <w:t xml:space="preserve">ходов, возникших в результате решений, принятых органами власти другого уровня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t xml:space="preserve">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74 455,8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трансферты, передаваемые бюджетам муниципальных образований на предоставление грантов сельским поселениям Республики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99 0 00 2519 1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8 000,0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области молодежной политики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733,5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образованию и организации деятельности комиссий по делам несовершеннолетних и защите их прав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1 465,2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1 421,5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1 421,5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1 421,5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образованию и организации деятельности административных комиссий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745,1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649,9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649,9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649,9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99 0 00 2527 0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в области архивного дела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99 0 00 2535 0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9,1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Содержание муниципального казенного учреждения «Централизованная бухгалтерия органов местного самоуправления Пестречинского муниципального района»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19 390,7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17 366,7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17 366,7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17 366,7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2 020,8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2 020,8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2 020,8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99 0 00 2990 0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Средства массовой информации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99 0 00 4531 0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99 0 00 4531 0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Субсидии на местное телевидение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99 0 00 4531 0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Доплаты к пенсиям, дополнительное пенсионное обеспечение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99 0 00 4910 0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2 015,2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99 0 00 4910 0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2 015,2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99 0 00 4910 0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2 015,2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Функционирование законодательных (представительных) органов государственной власти и </w:t>
            </w:r>
            <w:r>
              <w:t xml:space="preserve">представительных органов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99 0 00 4910 0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635,4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99 0 00 4910 0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1 379,8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Возмещение части затрат</w:t>
            </w:r>
            <w:r>
              <w:t xml:space="preserve"> </w:t>
            </w:r>
            <w:r>
              <w:t xml:space="preserve">организацией потребительской кооперации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99 0 00 7901 0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99 0 00 7901 0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99 0 00 7901 0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национальной экономики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99 0 00 7901 0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Дотация на выравнивание бюджетной обеспеченности поселений , источником финансового о</w:t>
            </w:r>
            <w:r>
              <w:t xml:space="preserve">беспечения которых являются субвенции бюджетам муниципальных районов на реализацию государственных полномочий по расчету и предоставлению дотаций поселениям из регионального фонда финансовой поддержки поселений, передаваемые из бюджета Республики Татарстан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99 0 00 8006 0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99 0 00 8006 0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БЮДЖЕТНОЙ СИСТЕМЫ РОССИЙСКОЙ ФЕДЕРАЦИИ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99 0 00 8006 0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Дотации на выравнивание бюджетной обеспеченности субъектов Российской Федерации и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99 0 00 8006 0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838,7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Водное хозяйство, расходы на содержание и ремонт гидротехнических сооружений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99 0 00 9043 0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99 0 00 9043 0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ЭКОНОМИКА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99 0 00 9043 0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Водное хозяйство 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99 0 00 9043 0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>
              <w:t xml:space="preserve">04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06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424,4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Прочие выплаты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7 873,6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6 620,6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6 620,6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6 620,6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Социальное обеспечение и иные выплаты  населению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1 101,5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1 101,5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1 101,5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151,5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151,5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151,5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Муниципальное казенное учреждение АТИ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4 552,6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4 132,4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4 132,4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4 132,4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410,2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410,2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410,2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Иные бюджетные ассигнования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99 0 00 9235 1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800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10,0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Страхование муниципальных служащих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99 0 00 9241 0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276,4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Диспансеризация муниципальных служащих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99 0 00 9708 0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99 0 00 9708 0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99 0 00 9708 0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99 0 00 9708 0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405,0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Дотации на выравнивание бюджетной обеспеченности поселений, источником финансового обеспечения которых являются средства бюджетов муниципальных районов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S004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S004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 ОБЩЕГО ХАРАКТЕРА БЮДЖЕТАМ БЮДЖЕТНОЙ СИСТЕМЫ РОССИЙСКОЙ ФЕДЕРАЦИИ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S004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Дотации на выравнивание бюджетной обеспеченности субъектов Российской Федерации и муниципальных образований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00 S004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17 180,5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Осуществление органами местного самоуправления полномочий Республики Татарстан по принятию на учет и ведению учета в качестве нуждающихся в жилых помещениях реабилитированных граждан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99 0 01 2529 0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99 0 01 2529 0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99 0 01 2529 0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99 0 01 2529 0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Реализация государственных полномочий по осуществлению государственного контроля и надзора в области долевого строительства многоквартирных домов и иных объектов недвижимости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1 009,9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982,3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жилищно-коммунального хозяйства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982,3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вопросы в области жилищно-коммунального хозяйства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99 0 01 2532 0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27,6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Мобилизационная и вневойсковая подготовка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Межбюджетные трансферты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НАЦИОНАЛЬНАЯ ОБОРОНА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99 0 01 5118 0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Осуществление первичного воинского учета на территориях, где отсутствуют военные комиссариаты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99 0 01 5118 0</w:t>
            </w:r>
            <w:r/>
          </w:p>
        </w:tc>
        <w:tc>
          <w:tcPr>
            <w:tcW w:w="576" w:type="dxa"/>
            <w:textDirection w:val="lrTb"/>
            <w:noWrap/>
          </w:tcPr>
          <w:p>
            <w:pPr>
              <w:jc w:val="center"/>
            </w:pPr>
            <w:r>
              <w:t xml:space="preserve">500</w:t>
            </w:r>
            <w:r/>
          </w:p>
        </w:tc>
        <w:tc>
          <w:tcPr>
            <w:tcW w:w="470" w:type="dxa"/>
            <w:textDirection w:val="lrTb"/>
            <w:noWrap/>
          </w:tcPr>
          <w:p>
            <w:pPr>
              <w:jc w:val="center"/>
            </w:pPr>
            <w:r>
              <w:t xml:space="preserve">02</w:t>
            </w:r>
            <w:r/>
          </w:p>
        </w:tc>
        <w:tc>
          <w:tcPr>
            <w:tcW w:w="523" w:type="dxa"/>
            <w:textDirection w:val="lrTb"/>
            <w:noWrap/>
          </w:tcPr>
          <w:p>
            <w:pPr>
              <w:jc w:val="center"/>
            </w:pPr>
            <w:r>
              <w:t xml:space="preserve">03</w:t>
            </w:r>
            <w:r/>
          </w:p>
        </w:tc>
        <w:tc>
          <w:tcPr>
            <w:tcW w:w="1407" w:type="dxa"/>
            <w:textDirection w:val="lrTb"/>
            <w:noWrap/>
          </w:tcPr>
          <w:p>
            <w:pPr>
              <w:jc w:val="center"/>
            </w:pPr>
            <w:r>
              <w:t xml:space="preserve">6 643,7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Составление (изменение) списков кандидатов в присяжные заседатели федеральных судов общей юрисдикции в Российской Федерации за счет средств федерального бюджета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Закупка товаров, работ и услуг для государственных (муниципальных) нужд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Судебная система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99 0 01 5120 0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05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112,0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Государственная регистрация актов гражданского состояния за счет средств федерального бюджета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99 0 11 5930 0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99 0 11 5930 0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99 0 11 5930 0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Другие общегосударственные вопросы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99 0 11 5930 0</w:t>
            </w:r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>
              <w:t xml:space="preserve">01</w:t>
            </w:r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>
              <w:t xml:space="preserve">13</w:t>
            </w:r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1 502,8</w:t>
            </w:r>
            <w:r/>
          </w:p>
        </w:tc>
      </w:tr>
      <w:tr>
        <w:tblPrEx/>
        <w:trPr>
          <w:trHeight w:val="20"/>
        </w:trPr>
        <w:tc>
          <w:tcPr>
            <w:tcW w:w="5955" w:type="dxa"/>
            <w:textDirection w:val="lrTb"/>
            <w:noWrap w:val="false"/>
          </w:tcPr>
          <w:p>
            <w:pPr>
              <w:jc w:val="both"/>
            </w:pPr>
            <w:r>
              <w:t xml:space="preserve">Всего расходов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7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0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523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07" w:type="dxa"/>
            <w:textDirection w:val="lrTb"/>
            <w:noWrap w:val="false"/>
          </w:tcPr>
          <w:p>
            <w:pPr>
              <w:jc w:val="center"/>
            </w:pPr>
            <w:r>
              <w:t xml:space="preserve">3 044 097,9</w:t>
            </w:r>
            <w:r/>
          </w:p>
        </w:tc>
      </w:tr>
    </w:tbl>
    <w:p>
      <w:r/>
      <w:r/>
    </w:p>
    <w:p>
      <w:pPr>
        <w:pStyle w:val="700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Опубликовать (обнародовать) настоящее решение на официальном портале правовой информации Республики Татарстан </w:t>
      </w:r>
      <w:r>
        <w:rPr>
          <w:bCs/>
          <w:sz w:val="28"/>
          <w:szCs w:val="28"/>
        </w:rPr>
        <w:t xml:space="preserve">(</w:t>
      </w:r>
      <w:hyperlink r:id="rId10" w:tooltip="http://www.pravo.tatarstan.ru" w:history="1">
        <w:r>
          <w:rPr>
            <w:rStyle w:val="671"/>
            <w:bCs/>
            <w:color w:val="auto"/>
            <w:sz w:val="28"/>
            <w:szCs w:val="28"/>
            <w:u w:val="none"/>
          </w:rPr>
          <w:t xml:space="preserve">www.pravo.tatarstan.ru</w:t>
        </w:r>
      </w:hyperlink>
      <w:r>
        <w:rPr>
          <w:bCs/>
          <w:sz w:val="28"/>
          <w:szCs w:val="28"/>
        </w:rPr>
        <w:t xml:space="preserve">)</w:t>
      </w:r>
      <w:r>
        <w:rPr>
          <w:bCs/>
          <w:sz w:val="28"/>
          <w:szCs w:val="28"/>
        </w:rPr>
        <w:t xml:space="preserve"> и на официальном сайте Пестречинского муниципального района (www.pestreci.tatarstan.ru).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p>
      <w:pPr>
        <w:pStyle w:val="700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3</w:t>
      </w:r>
      <w:r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Настоящее решение вступает в силу после официального опубликования (обнародовани</w:t>
      </w:r>
      <w:r>
        <w:rPr>
          <w:bCs/>
          <w:sz w:val="28"/>
          <w:szCs w:val="28"/>
        </w:rPr>
        <w:t xml:space="preserve">я)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700"/>
        <w:ind w:left="0"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line="230" w:lineRule="auto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9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Style w:val="7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</w:t>
      </w:r>
      <w:r>
        <w:rPr>
          <w:sz w:val="28"/>
          <w:szCs w:val="28"/>
        </w:rPr>
        <w:t xml:space="preserve"> Пестречинского  </w:t>
      </w:r>
      <w:r>
        <w:rPr>
          <w:sz w:val="28"/>
          <w:szCs w:val="28"/>
        </w:rPr>
      </w:r>
    </w:p>
    <w:p>
      <w:pPr>
        <w:pStyle w:val="70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</w:t>
      </w: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А.С. </w:t>
      </w:r>
      <w:r>
        <w:rPr>
          <w:sz w:val="28"/>
          <w:szCs w:val="28"/>
        </w:rPr>
        <w:t xml:space="preserve">Шайхисламов</w:t>
      </w:r>
      <w:bookmarkStart w:id="1" w:name="_GoBack"/>
      <w:r/>
      <w:bookmarkEnd w:id="1"/>
      <w:r/>
      <w:r>
        <w:rPr>
          <w:sz w:val="28"/>
          <w:szCs w:val="28"/>
        </w:rPr>
      </w:r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jc w:val="right"/>
      <w:rPr>
        <w:sz w:val="28"/>
        <w:szCs w:val="28"/>
      </w:rPr>
    </w:pPr>
    <w:r>
      <w:rPr>
        <w:sz w:val="28"/>
        <w:szCs w:val="28"/>
      </w:rPr>
      <w:t xml:space="preserve">Проект </w:t>
    </w:r>
    <w:r>
      <w:rPr>
        <w:sz w:val="28"/>
        <w:szCs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3"/>
    <w:next w:val="66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3"/>
    <w:next w:val="66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3"/>
    <w:next w:val="66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3"/>
    <w:next w:val="66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3"/>
    <w:next w:val="6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3"/>
    <w:next w:val="6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3"/>
    <w:next w:val="6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3"/>
    <w:next w:val="6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3"/>
    <w:next w:val="6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3"/>
    <w:next w:val="6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4"/>
    <w:link w:val="34"/>
    <w:uiPriority w:val="10"/>
    <w:rPr>
      <w:sz w:val="48"/>
      <w:szCs w:val="48"/>
    </w:rPr>
  </w:style>
  <w:style w:type="paragraph" w:styleId="36">
    <w:name w:val="Subtitle"/>
    <w:basedOn w:val="663"/>
    <w:next w:val="6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4"/>
    <w:link w:val="36"/>
    <w:uiPriority w:val="11"/>
    <w:rPr>
      <w:sz w:val="24"/>
      <w:szCs w:val="24"/>
    </w:rPr>
  </w:style>
  <w:style w:type="paragraph" w:styleId="38">
    <w:name w:val="Quote"/>
    <w:basedOn w:val="663"/>
    <w:next w:val="6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3"/>
    <w:next w:val="6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4"/>
    <w:link w:val="695"/>
    <w:uiPriority w:val="99"/>
  </w:style>
  <w:style w:type="character" w:styleId="45">
    <w:name w:val="Footer Char"/>
    <w:basedOn w:val="664"/>
    <w:link w:val="697"/>
    <w:uiPriority w:val="99"/>
  </w:style>
  <w:style w:type="paragraph" w:styleId="46">
    <w:name w:val="Caption"/>
    <w:basedOn w:val="663"/>
    <w:next w:val="66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6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4"/>
    <w:uiPriority w:val="99"/>
    <w:unhideWhenUsed/>
    <w:rPr>
      <w:vertAlign w:val="superscript"/>
    </w:rPr>
  </w:style>
  <w:style w:type="paragraph" w:styleId="178">
    <w:name w:val="endnote text"/>
    <w:basedOn w:val="6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4"/>
    <w:uiPriority w:val="99"/>
    <w:semiHidden/>
    <w:unhideWhenUsed/>
    <w:rPr>
      <w:vertAlign w:val="superscript"/>
    </w:rPr>
  </w:style>
  <w:style w:type="paragraph" w:styleId="181">
    <w:name w:val="toc 1"/>
    <w:basedOn w:val="663"/>
    <w:next w:val="6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3"/>
    <w:next w:val="6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3"/>
    <w:next w:val="6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3"/>
    <w:next w:val="6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3"/>
    <w:next w:val="6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3"/>
    <w:next w:val="6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3"/>
    <w:next w:val="6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3"/>
    <w:next w:val="6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3"/>
    <w:next w:val="6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3"/>
    <w:next w:val="663"/>
    <w:uiPriority w:val="99"/>
    <w:unhideWhenUsed/>
    <w:pPr>
      <w:spacing w:after="0" w:afterAutospacing="0"/>
    </w:pPr>
  </w:style>
  <w:style w:type="paragraph" w:styleId="66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paragraph" w:styleId="667" w:customStyle="1">
    <w:name w:val="ConsNormal"/>
    <w:pPr>
      <w:ind w:right="19772" w:firstLine="720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668">
    <w:name w:val="Balloon Text"/>
    <w:basedOn w:val="663"/>
    <w:link w:val="66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69" w:customStyle="1">
    <w:name w:val="Текст выноски Знак"/>
    <w:basedOn w:val="664"/>
    <w:link w:val="66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670">
    <w:name w:val="Table Grid"/>
    <w:basedOn w:val="66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71">
    <w:name w:val="Hyperlink"/>
    <w:basedOn w:val="664"/>
    <w:uiPriority w:val="99"/>
    <w:semiHidden/>
    <w:unhideWhenUsed/>
    <w:rPr>
      <w:color w:val="0000ff"/>
      <w:u w:val="single"/>
    </w:rPr>
  </w:style>
  <w:style w:type="character" w:styleId="672">
    <w:name w:val="FollowedHyperlink"/>
    <w:basedOn w:val="664"/>
    <w:uiPriority w:val="99"/>
    <w:semiHidden/>
    <w:unhideWhenUsed/>
    <w:rPr>
      <w:color w:val="800080"/>
      <w:u w:val="single"/>
    </w:rPr>
  </w:style>
  <w:style w:type="paragraph" w:styleId="673" w:customStyle="1">
    <w:name w:val="xl63"/>
    <w:basedOn w:val="663"/>
    <w:pPr>
      <w:spacing w:before="100" w:beforeAutospacing="1" w:after="100" w:afterAutospacing="1"/>
    </w:pPr>
  </w:style>
  <w:style w:type="paragraph" w:styleId="674" w:customStyle="1">
    <w:name w:val="xl64"/>
    <w:basedOn w:val="663"/>
    <w:pPr>
      <w:spacing w:before="100" w:beforeAutospacing="1" w:after="100" w:afterAutospacing="1"/>
    </w:pPr>
  </w:style>
  <w:style w:type="paragraph" w:styleId="675" w:customStyle="1">
    <w:name w:val="xl65"/>
    <w:basedOn w:val="663"/>
    <w:pPr>
      <w:spacing w:before="100" w:beforeAutospacing="1" w:after="100" w:afterAutospacing="1"/>
    </w:pPr>
  </w:style>
  <w:style w:type="paragraph" w:styleId="676" w:customStyle="1">
    <w:name w:val="xl66"/>
    <w:basedOn w:val="663"/>
    <w:pPr>
      <w:jc w:val="center"/>
      <w:spacing w:before="100" w:beforeAutospacing="1" w:after="100" w:afterAutospacing="1"/>
    </w:pPr>
  </w:style>
  <w:style w:type="paragraph" w:styleId="677" w:customStyle="1">
    <w:name w:val="xl67"/>
    <w:basedOn w:val="663"/>
    <w:pPr>
      <w:spacing w:before="100" w:beforeAutospacing="1" w:after="100" w:afterAutospacing="1"/>
    </w:pPr>
  </w:style>
  <w:style w:type="paragraph" w:styleId="678" w:customStyle="1">
    <w:name w:val="xl68"/>
    <w:basedOn w:val="663"/>
    <w:pPr>
      <w:jc w:val="center"/>
      <w:spacing w:before="100" w:beforeAutospacing="1" w:after="100" w:afterAutospacing="1"/>
    </w:pPr>
  </w:style>
  <w:style w:type="paragraph" w:styleId="679" w:customStyle="1">
    <w:name w:val="xl69"/>
    <w:basedOn w:val="663"/>
    <w:pPr>
      <w:jc w:val="center"/>
      <w:spacing w:before="100" w:beforeAutospacing="1" w:after="100" w:afterAutospacing="1"/>
    </w:pPr>
  </w:style>
  <w:style w:type="paragraph" w:styleId="680" w:customStyle="1">
    <w:name w:val="xl70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1" w:customStyle="1">
    <w:name w:val="xl71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2" w:customStyle="1">
    <w:name w:val="xl72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3" w:customStyle="1">
    <w:name w:val="xl73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4" w:customStyle="1">
    <w:name w:val="xl74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5" w:customStyle="1">
    <w:name w:val="xl75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</w:rPr>
  </w:style>
  <w:style w:type="paragraph" w:styleId="686" w:customStyle="1">
    <w:name w:val="xl76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7" w:customStyle="1">
    <w:name w:val="xl77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88" w:customStyle="1">
    <w:name w:val="xl78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89" w:customStyle="1">
    <w:name w:val="xl79"/>
    <w:basedOn w:val="663"/>
    <w:pPr>
      <w:spacing w:before="100" w:beforeAutospacing="1" w:after="100" w:afterAutospacing="1"/>
    </w:pPr>
  </w:style>
  <w:style w:type="paragraph" w:styleId="690" w:customStyle="1">
    <w:name w:val="xl80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</w:style>
  <w:style w:type="paragraph" w:styleId="691" w:customStyle="1">
    <w:name w:val="xl81"/>
    <w:basedOn w:val="663"/>
    <w:pPr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2" w:customStyle="1">
    <w:name w:val="xl82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3" w:customStyle="1">
    <w:name w:val="xl83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4" w:customStyle="1">
    <w:name w:val="xl84"/>
    <w:basedOn w:val="66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695">
    <w:name w:val="Header"/>
    <w:basedOn w:val="663"/>
    <w:link w:val="69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6" w:customStyle="1">
    <w:name w:val="Верхний колонтитул Знак"/>
    <w:basedOn w:val="664"/>
    <w:link w:val="69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7">
    <w:name w:val="Footer"/>
    <w:basedOn w:val="663"/>
    <w:link w:val="69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8" w:customStyle="1">
    <w:name w:val="Нижний колонтитул Знак"/>
    <w:basedOn w:val="664"/>
    <w:link w:val="69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9" w:customStyle="1">
    <w:name w:val=".FORMATTEXT"/>
    <w:uiPriority w:val="99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00">
    <w:name w:val="List Paragraph"/>
    <w:basedOn w:val="663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pravo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972CE-2E8F-4333-BB26-91D33EF16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Ilvira</dc:creator>
  <cp:keywords/>
  <dc:description/>
  <cp:lastModifiedBy>ICL</cp:lastModifiedBy>
  <cp:revision>5</cp:revision>
  <dcterms:created xsi:type="dcterms:W3CDTF">2026-07-22T06:43:00Z</dcterms:created>
  <dcterms:modified xsi:type="dcterms:W3CDTF">2026-07-23T13:08:00Z</dcterms:modified>
</cp:coreProperties>
</file>