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tbl>
      <w:tblPr>
        <w:tblpPr w:horzAnchor="margin" w:tblpXSpec="center" w:vertAnchor="text" w:tblpY="-175" w:leftFromText="180" w:topFromText="0" w:rightFromText="180" w:bottomFromText="0"/>
        <w:tblW w:w="11125" w:type="dxa"/>
        <w:tblLayout w:type="fixed"/>
        <w:tblLook w:val="01E0" w:firstRow="1" w:lastRow="1" w:firstColumn="1" w:lastColumn="1" w:noHBand="0" w:noVBand="0"/>
      </w:tblPr>
      <w:tblGrid>
        <w:gridCol w:w="4538"/>
        <w:gridCol w:w="2195"/>
        <w:gridCol w:w="3383"/>
        <w:gridCol w:w="1009"/>
      </w:tblGrid>
      <w:tr>
        <w:tblPrEx/>
        <w:trPr>
          <w:trHeight w:val="211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8" w:type="dxa"/>
            <w:textDirection w:val="lrTb"/>
            <w:noWrap w:val="false"/>
          </w:tcPr>
          <w:p>
            <w:pPr>
              <w:ind w:left="432" w:hanging="432"/>
              <w:jc w:val="center"/>
              <w:spacing w:line="276" w:lineRule="auto"/>
              <w:rPr>
                <w:rFonts w:eastAsia="SimS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Республика Татарстан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Исполнительный комитет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b/>
                <w:bCs/>
                <w:sz w:val="32"/>
                <w:szCs w:val="32"/>
                <w:lang w:val="tt-RU" w:eastAsia="zh-CN"/>
              </w:rPr>
            </w:pPr>
            <w:r>
              <w:rPr>
                <w:rFonts w:eastAsia="SimSun"/>
                <w:b/>
                <w:bCs/>
                <w:sz w:val="32"/>
                <w:szCs w:val="32"/>
                <w:lang w:val="tt-RU" w:eastAsia="zh-CN"/>
              </w:rPr>
              <w:t xml:space="preserve">Пестречинского</w:t>
            </w:r>
            <w:r>
              <w:rPr>
                <w:rFonts w:eastAsia="SimSun"/>
                <w:b/>
                <w:bCs/>
                <w:sz w:val="32"/>
                <w:szCs w:val="32"/>
                <w:lang w:val="tt-RU"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муниципального района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sz w:val="24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 xml:space="preserve">422770, с. 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Пестрецы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, ул. Советская, 18</w:t>
            </w:r>
            <w:r>
              <w:rPr>
                <w:rFonts w:eastAsia="SimSun"/>
                <w:sz w:val="24"/>
                <w:lang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sz w:val="18"/>
                <w:szCs w:val="18"/>
                <w:lang w:val="en-US" w:eastAsia="zh-CN"/>
              </w:rPr>
            </w:pPr>
            <w:r>
              <w:rPr>
                <w:rFonts w:eastAsia="SimSun"/>
                <w:sz w:val="18"/>
                <w:szCs w:val="18"/>
                <w:lang w:val="en-US" w:eastAsia="zh-CN"/>
              </w:rPr>
            </w:r>
            <w:r>
              <w:rPr>
                <w:rFonts w:eastAsia="SimSun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95" w:type="dxa"/>
            <w:vAlign w:val="center"/>
            <w:textDirection w:val="lrTb"/>
            <w:noWrap w:val="false"/>
          </w:tcPr>
          <w:p>
            <w:pPr>
              <w:ind w:left="432" w:hanging="432"/>
              <w:jc w:val="center"/>
              <w:spacing w:line="276" w:lineRule="auto"/>
              <w:rPr>
                <w:rFonts w:ascii="Arial" w:hAnsi="Arial" w:eastAsia="SimSun" w:cs="Arial"/>
                <w:b/>
                <w:bCs/>
                <w:sz w:val="24"/>
                <w:lang w:eastAsia="zh-CN"/>
              </w:rPr>
            </w:pPr>
            <w:r>
              <w:rPr>
                <w:rFonts w:ascii="Arial" w:hAnsi="Arial" w:eastAsia="SimSun" w:cs="Arial"/>
                <w:b/>
                <w:sz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28700" cy="108966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28700" cy="1089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81.00pt;height:85.8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Arial" w:hAnsi="Arial" w:eastAsia="SimSun" w:cs="Arial"/>
                <w:b/>
                <w:bCs/>
                <w:sz w:val="24"/>
                <w:lang w:eastAsia="zh-C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2" w:type="dxa"/>
            <w:textDirection w:val="lrTb"/>
            <w:noWrap w:val="false"/>
          </w:tcPr>
          <w:p>
            <w:pPr>
              <w:ind w:left="432" w:hanging="432"/>
              <w:jc w:val="center"/>
              <w:spacing w:line="276" w:lineRule="auto"/>
              <w:rPr>
                <w:rFonts w:eastAsia="SimS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Татарстан 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Республикасы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eastAsia="SimSun"/>
                <w:b/>
                <w:bCs/>
                <w:sz w:val="32"/>
                <w:szCs w:val="32"/>
                <w:lang w:val="tt-RU" w:eastAsia="zh-CN"/>
              </w:rPr>
              <w:t xml:space="preserve">Питрәч муни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ципаль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районы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башкарма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  <w:t xml:space="preserve"> комитеты</w:t>
            </w:r>
            <w:r>
              <w:rPr>
                <w:rFonts w:eastAsia="SimSun"/>
                <w:b/>
                <w:bCs/>
                <w:sz w:val="32"/>
                <w:szCs w:val="32"/>
                <w:lang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sz w:val="24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 xml:space="preserve">422770, 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Питр</w:t>
            </w:r>
            <w:r>
              <w:rPr>
                <w:rFonts w:eastAsia="SimSun"/>
                <w:sz w:val="22"/>
                <w:szCs w:val="22"/>
                <w:lang w:val="tt-RU" w:eastAsia="zh-CN"/>
              </w:rPr>
              <w:t xml:space="preserve">ә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ч 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авылы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, Совет 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урамы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, 18</w:t>
            </w:r>
            <w:r>
              <w:rPr>
                <w:rFonts w:eastAsia="SimSun"/>
                <w:sz w:val="24"/>
                <w:lang w:eastAsia="zh-CN"/>
              </w:rPr>
            </w:r>
          </w:p>
          <w:p>
            <w:pPr>
              <w:ind w:left="432" w:hanging="432"/>
              <w:jc w:val="center"/>
              <w:spacing w:line="276" w:lineRule="auto"/>
              <w:rPr>
                <w:rFonts w:eastAsia="SimSun"/>
                <w:sz w:val="24"/>
                <w:lang w:val="en-US" w:eastAsia="zh-CN"/>
              </w:rPr>
            </w:pPr>
            <w:r>
              <w:rPr>
                <w:rFonts w:eastAsia="SimSun"/>
                <w:sz w:val="24"/>
                <w:lang w:val="en-US" w:eastAsia="zh-CN"/>
              </w:rPr>
            </w:r>
            <w:r>
              <w:rPr>
                <w:rFonts w:eastAsia="SimSun"/>
                <w:sz w:val="24"/>
                <w:lang w:val="en-US" w:eastAsia="zh-CN"/>
              </w:rPr>
            </w:r>
          </w:p>
        </w:tc>
      </w:tr>
      <w:tr>
        <w:tblPrEx/>
        <w:trPr>
          <w:gridAfter w:val="1"/>
          <w:trHeight w:val="286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16" w:type="dxa"/>
            <w:textDirection w:val="lrTb"/>
            <w:noWrap w:val="false"/>
          </w:tcPr>
          <w:p>
            <w:pPr>
              <w:ind w:right="-1339"/>
              <w:jc w:val="center"/>
              <w:spacing w:line="276" w:lineRule="auto"/>
              <w:tabs>
                <w:tab w:val="left" w:pos="3902" w:leader="none"/>
                <w:tab w:val="left" w:pos="4650" w:leader="none"/>
              </w:tabs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 xml:space="preserve">тел. +7 (84367) 3-02-02</w:t>
            </w:r>
            <w:r>
              <w:rPr>
                <w:rFonts w:eastAsia="SimSun"/>
                <w:sz w:val="20"/>
                <w:lang w:eastAsia="zh-CN"/>
              </w:rPr>
              <w:t xml:space="preserve"> факс: (84367) 3-02-01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 xml:space="preserve">E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-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 xml:space="preserve">mail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: </w:t>
            </w:r>
            <w:r>
              <w:rPr>
                <w:rFonts w:eastAsia="SimSun"/>
                <w:sz w:val="24"/>
                <w:lang w:eastAsia="zh-CN"/>
              </w:rPr>
              <w:t xml:space="preserve">pitriash@tatar.r</w:t>
            </w:r>
            <w:r>
              <w:rPr>
                <w:rFonts w:eastAsia="SimSun"/>
                <w:sz w:val="24"/>
                <w:lang w:val="en-US" w:eastAsia="zh-CN"/>
              </w:rPr>
              <w:t xml:space="preserve">u</w:t>
            </w:r>
            <w:r>
              <w:rPr>
                <w:rFonts w:ascii="Verdana" w:hAnsi="Verdana" w:eastAsia="SimSun" w:cs="Arial"/>
                <w:bCs/>
                <w:sz w:val="24"/>
                <w:lang w:eastAsia="zh-CN"/>
              </w:rPr>
              <w:t xml:space="preserve">                                                     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</w:r>
          </w:p>
        </w:tc>
      </w:tr>
    </w:tbl>
    <w:p>
      <w:pPr>
        <w:rPr>
          <w:rFonts w:eastAsia="SimSun"/>
          <w:sz w:val="24"/>
          <w:lang w:eastAsia="zh-CN"/>
        </w:rPr>
      </w:pPr>
      <w:r>
        <w:rPr>
          <w:rFonts w:eastAsia="SimSun"/>
          <w:sz w:val="24"/>
          <w:lang w:eastAsia="zh-CN"/>
        </w:rPr>
      </w:r>
      <w:r>
        <w:rPr>
          <w:rFonts w:eastAsia="SimSun"/>
          <w:sz w:val="24"/>
          <w:lang w:eastAsia="zh-CN"/>
        </w:rPr>
      </w:r>
    </w:p>
    <w:p>
      <w:pPr>
        <w:ind w:left="-360"/>
        <w:jc w:val="center"/>
        <w:rPr>
          <w:rFonts w:eastAsia="SimSun"/>
          <w:b/>
          <w:sz w:val="16"/>
          <w:szCs w:val="16"/>
          <w:lang w:val="en-US" w:eastAsia="zh-C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-468630</wp:posOffset>
                </wp:positionH>
                <wp:positionV relativeFrom="paragraph">
                  <wp:posOffset>7619</wp:posOffset>
                </wp:positionV>
                <wp:extent cx="7117080" cy="0"/>
                <wp:effectExtent l="0" t="19050" r="7620" b="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11708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57728;mso-wrap-distance-left:9.00pt;mso-wrap-distance-top:0.00pt;mso-wrap-distance-right:9.00pt;mso-wrap-distance-bottom:-169093.20pt;visibility:visible;" from="-36.9pt,0.6pt" to="523.5pt,0.6pt" filled="f" strokecolor="#000000" strokeweight="3.50pt"/>
            </w:pict>
          </mc:Fallback>
        </mc:AlternateContent>
      </w:r>
      <w:r>
        <w:rPr>
          <w:rFonts w:eastAsia="SimSun"/>
          <w:b/>
          <w:sz w:val="32"/>
          <w:szCs w:val="32"/>
          <w:lang w:val="en-US" w:eastAsia="zh-CN"/>
        </w:rPr>
        <w:t xml:space="preserve">  </w:t>
      </w:r>
      <w:r>
        <w:rPr>
          <w:rFonts w:eastAsia="SimSun"/>
          <w:b/>
          <w:sz w:val="16"/>
          <w:szCs w:val="16"/>
          <w:lang w:val="en-US" w:eastAsia="zh-CN"/>
        </w:rPr>
      </w:r>
    </w:p>
    <w:p>
      <w:pPr>
        <w:ind w:left="-360"/>
        <w:rPr>
          <w:rFonts w:eastAsia="SimSun"/>
          <w:b/>
          <w:sz w:val="32"/>
          <w:szCs w:val="32"/>
          <w:lang w:eastAsia="zh-CN"/>
        </w:rPr>
      </w:pPr>
      <w:r>
        <w:rPr>
          <w:rFonts w:eastAsia="SimSun"/>
          <w:b/>
          <w:sz w:val="32"/>
          <w:szCs w:val="32"/>
          <w:lang w:eastAsia="zh-CN"/>
        </w:rPr>
        <w:t xml:space="preserve">                                                  ПОСТАНОВЛЕНИЕ</w:t>
      </w:r>
      <w:r>
        <w:rPr>
          <w:rFonts w:eastAsia="SimSun"/>
          <w:b/>
          <w:sz w:val="32"/>
          <w:szCs w:val="32"/>
          <w:lang w:eastAsia="zh-CN"/>
        </w:rPr>
        <w:tab/>
      </w:r>
      <w:r>
        <w:rPr>
          <w:rFonts w:eastAsia="SimSun"/>
          <w:b/>
          <w:sz w:val="32"/>
          <w:szCs w:val="32"/>
          <w:lang w:eastAsia="zh-CN"/>
        </w:rPr>
        <w:tab/>
      </w:r>
      <w:r>
        <w:rPr>
          <w:rFonts w:eastAsia="SimSun"/>
          <w:b/>
          <w:sz w:val="32"/>
          <w:szCs w:val="32"/>
          <w:lang w:eastAsia="zh-CN"/>
        </w:rPr>
        <w:tab/>
      </w:r>
      <w:r>
        <w:rPr>
          <w:rFonts w:eastAsia="SimSun"/>
          <w:b/>
          <w:sz w:val="32"/>
          <w:szCs w:val="32"/>
          <w:lang w:eastAsia="zh-CN"/>
        </w:rPr>
        <w:tab/>
      </w:r>
      <w:r>
        <w:rPr>
          <w:rFonts w:eastAsia="SimSun"/>
          <w:b/>
          <w:sz w:val="32"/>
          <w:szCs w:val="32"/>
          <w:lang w:eastAsia="zh-CN"/>
        </w:rPr>
        <w:tab/>
      </w:r>
      <w:r>
        <w:rPr>
          <w:rFonts w:eastAsia="SimSun"/>
          <w:b/>
          <w:sz w:val="32"/>
          <w:szCs w:val="32"/>
          <w:lang w:eastAsia="zh-CN"/>
        </w:rPr>
      </w:r>
    </w:p>
    <w:p>
      <w:pPr>
        <w:ind w:left="-360"/>
        <w:jc w:val="center"/>
        <w:rPr>
          <w:rFonts w:eastAsia="SimSun"/>
          <w:sz w:val="16"/>
          <w:szCs w:val="16"/>
          <w:lang w:eastAsia="zh-CN"/>
        </w:rPr>
      </w:pPr>
      <w:r>
        <w:rPr>
          <w:rFonts w:eastAsia="SimSun"/>
          <w:sz w:val="16"/>
          <w:szCs w:val="16"/>
          <w:lang w:eastAsia="zh-CN"/>
        </w:rPr>
      </w:r>
      <w:r>
        <w:rPr>
          <w:rFonts w:eastAsia="SimSun"/>
          <w:sz w:val="16"/>
          <w:szCs w:val="16"/>
          <w:lang w:eastAsia="zh-CN"/>
        </w:rPr>
      </w:r>
    </w:p>
    <w:p>
      <w:pPr>
        <w:ind w:left="-360"/>
        <w:rPr>
          <w:rFonts w:eastAsia="SimSun"/>
          <w:szCs w:val="28"/>
          <w:lang w:eastAsia="zh-CN"/>
        </w:rPr>
      </w:pPr>
      <w:r>
        <w:rPr>
          <w:rFonts w:eastAsia="SimSun"/>
          <w:szCs w:val="28"/>
          <w:lang w:eastAsia="zh-CN"/>
        </w:rPr>
        <w:t xml:space="preserve">    ___   _____________ 2026 г.</w:t>
      </w:r>
      <w:r>
        <w:rPr>
          <w:rFonts w:eastAsia="SimSun"/>
          <w:szCs w:val="28"/>
          <w:lang w:eastAsia="zh-CN"/>
        </w:rPr>
        <w:tab/>
      </w:r>
      <w:r>
        <w:rPr>
          <w:rFonts w:eastAsia="SimSun"/>
          <w:szCs w:val="28"/>
          <w:lang w:eastAsia="zh-CN"/>
        </w:rPr>
        <w:tab/>
      </w:r>
      <w:r>
        <w:rPr>
          <w:rFonts w:eastAsia="SimSun"/>
          <w:szCs w:val="28"/>
          <w:lang w:eastAsia="zh-CN"/>
        </w:rPr>
        <w:tab/>
      </w:r>
      <w:r>
        <w:rPr>
          <w:rFonts w:eastAsia="SimSun"/>
          <w:szCs w:val="28"/>
          <w:lang w:eastAsia="zh-CN"/>
        </w:rPr>
        <w:tab/>
      </w:r>
      <w:r>
        <w:rPr>
          <w:rFonts w:eastAsia="SimSun"/>
          <w:szCs w:val="28"/>
          <w:lang w:eastAsia="zh-CN"/>
        </w:rPr>
        <w:tab/>
      </w:r>
      <w:r>
        <w:rPr>
          <w:rFonts w:eastAsia="SimSun"/>
          <w:szCs w:val="28"/>
          <w:lang w:eastAsia="zh-CN"/>
        </w:rPr>
        <w:tab/>
      </w:r>
      <w:r>
        <w:rPr>
          <w:rFonts w:eastAsia="SimSun"/>
          <w:szCs w:val="28"/>
          <w:lang w:eastAsia="zh-CN"/>
        </w:rPr>
        <w:tab/>
        <w:t xml:space="preserve">              №______</w:t>
      </w:r>
      <w:r>
        <w:rPr>
          <w:rFonts w:eastAsia="SimSun"/>
          <w:szCs w:val="28"/>
          <w:lang w:eastAsia="zh-CN"/>
        </w:rPr>
      </w:r>
    </w:p>
    <w:p>
      <w:pPr>
        <w:pStyle w:val="787"/>
        <w:ind w:right="4960"/>
        <w:jc w:val="center"/>
        <w:tabs>
          <w:tab w:val="left" w:pos="4253" w:leader="none"/>
          <w:tab w:val="left" w:pos="5245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87"/>
        <w:ind w:right="-2"/>
        <w:jc w:val="center"/>
        <w:tabs>
          <w:tab w:val="left" w:pos="4253" w:leader="none"/>
          <w:tab w:val="left" w:pos="5245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Пестрецы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87"/>
        <w:ind w:right="-2"/>
        <w:jc w:val="center"/>
        <w:tabs>
          <w:tab w:val="left" w:pos="4253" w:leader="none"/>
          <w:tab w:val="left" w:pos="5245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1018"/>
        <w:jc w:val="center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единовременных денежных выплатах выпускникам общеобразовательных организаций </w:t>
      </w:r>
      <w:r>
        <w:rPr>
          <w:b/>
          <w:sz w:val="28"/>
          <w:szCs w:val="28"/>
        </w:rPr>
        <w:t xml:space="preserve">Пестречинского</w:t>
      </w:r>
      <w:r>
        <w:rPr>
          <w:b/>
          <w:sz w:val="28"/>
          <w:szCs w:val="28"/>
        </w:rPr>
        <w:t xml:space="preserve"> муниципального района Республики Татарстан за выдающиеся достижения в учебной деятельности</w:t>
      </w:r>
      <w:r>
        <w:rPr>
          <w:b/>
          <w:sz w:val="28"/>
          <w:szCs w:val="28"/>
        </w:rPr>
      </w:r>
    </w:p>
    <w:p>
      <w:pPr>
        <w:pStyle w:val="1018"/>
        <w:jc w:val="center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18"/>
        <w:ind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 соответствии с Федеральным законом от 29.12.2012 года № 273-ФЗ «Об образовании в Российской Федерации», в целях повышения качества обучения в образовательных организациях и поощрения выпускников общеобразовательных организаций </w:t>
      </w:r>
      <w:r>
        <w:rPr>
          <w:sz w:val="28"/>
          <w:szCs w:val="28"/>
        </w:rPr>
        <w:t xml:space="preserve">Пестречинского</w:t>
      </w:r>
      <w:r>
        <w:rPr>
          <w:sz w:val="28"/>
          <w:szCs w:val="28"/>
        </w:rPr>
        <w:t xml:space="preserve"> муниципального района Республики Татарстан, показавших выдающиеся достижения в учебной деятельности, Исполнительный комитет </w:t>
      </w:r>
      <w:r>
        <w:rPr>
          <w:sz w:val="28"/>
          <w:szCs w:val="28"/>
        </w:rPr>
        <w:t xml:space="preserve">Пестречинского</w:t>
      </w:r>
      <w:r>
        <w:rPr>
          <w:sz w:val="28"/>
          <w:szCs w:val="28"/>
        </w:rPr>
        <w:t xml:space="preserve"> муниципального района Республики Татарстан постановляет:</w:t>
      </w:r>
      <w:r>
        <w:rPr>
          <w:sz w:val="28"/>
          <w:szCs w:val="28"/>
        </w:rPr>
      </w:r>
    </w:p>
    <w:p>
      <w:pPr>
        <w:pStyle w:val="1018"/>
        <w:numPr>
          <w:ilvl w:val="0"/>
          <w:numId w:val="22"/>
        </w:numPr>
        <w:ind w:left="0"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Установить единовременную денежную выплату выпускникам общеобразовательных организаций </w:t>
      </w:r>
      <w:r>
        <w:rPr>
          <w:sz w:val="28"/>
          <w:szCs w:val="28"/>
        </w:rPr>
        <w:t xml:space="preserve">Пестречинского</w:t>
      </w:r>
      <w:r>
        <w:rPr>
          <w:sz w:val="28"/>
          <w:szCs w:val="28"/>
        </w:rPr>
        <w:t xml:space="preserve"> муниципального района Республики Татарстан:</w:t>
      </w:r>
      <w:r>
        <w:rPr>
          <w:sz w:val="28"/>
          <w:szCs w:val="28"/>
        </w:rPr>
      </w:r>
    </w:p>
    <w:p>
      <w:pPr>
        <w:pStyle w:val="1018"/>
        <w:ind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 набравшим 100 баллов по результатам единого государственного экзамена;</w:t>
      </w:r>
      <w:r>
        <w:rPr>
          <w:sz w:val="28"/>
          <w:szCs w:val="28"/>
        </w:rPr>
      </w:r>
    </w:p>
    <w:p>
      <w:pPr>
        <w:pStyle w:val="1018"/>
        <w:ind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награждённым</w:t>
      </w:r>
      <w:r>
        <w:rPr>
          <w:sz w:val="28"/>
          <w:szCs w:val="28"/>
        </w:rPr>
        <w:t xml:space="preserve"> медалями «За особые успехи в учении» I степени и II степеней;</w:t>
      </w:r>
      <w:r>
        <w:rPr>
          <w:sz w:val="28"/>
          <w:szCs w:val="28"/>
        </w:rPr>
      </w:r>
    </w:p>
    <w:p>
      <w:pPr>
        <w:pStyle w:val="1018"/>
        <w:ind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показавшим</w:t>
      </w:r>
      <w:r>
        <w:rPr>
          <w:sz w:val="28"/>
          <w:szCs w:val="28"/>
        </w:rPr>
        <w:t xml:space="preserve"> высокие достижения в области образования, культуры и спорта.</w:t>
      </w:r>
      <w:r>
        <w:rPr>
          <w:sz w:val="28"/>
          <w:szCs w:val="28"/>
        </w:rPr>
      </w:r>
    </w:p>
    <w:p>
      <w:pPr>
        <w:pStyle w:val="1018"/>
        <w:numPr>
          <w:ilvl w:val="0"/>
          <w:numId w:val="22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прилагаемые:</w:t>
      </w:r>
      <w:r>
        <w:rPr>
          <w:sz w:val="28"/>
          <w:szCs w:val="28"/>
        </w:rPr>
      </w:r>
    </w:p>
    <w:p>
      <w:pPr>
        <w:pStyle w:val="1018"/>
        <w:ind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2.1. Положение о единовременной денежной выплате выпускникам общеобразовательных организаций </w:t>
      </w:r>
      <w:r>
        <w:rPr>
          <w:sz w:val="28"/>
          <w:szCs w:val="28"/>
        </w:rPr>
        <w:t xml:space="preserve">Пестречинского</w:t>
      </w:r>
      <w:r>
        <w:rPr>
          <w:sz w:val="28"/>
          <w:szCs w:val="28"/>
        </w:rPr>
        <w:t xml:space="preserve"> муниципального района Республики Татарстан, набравшим 100 баллов по результатам единого государственного экзамена (Приложение № 1).</w:t>
      </w:r>
      <w:r>
        <w:rPr>
          <w:sz w:val="28"/>
          <w:szCs w:val="28"/>
        </w:rPr>
      </w:r>
    </w:p>
    <w:p>
      <w:pPr>
        <w:pStyle w:val="1018"/>
        <w:ind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2.2. Положение о единовременной денежной выплате выпускникам общеобразовательных организаций </w:t>
      </w:r>
      <w:r>
        <w:rPr>
          <w:sz w:val="28"/>
          <w:szCs w:val="28"/>
        </w:rPr>
        <w:t xml:space="preserve">Пестречинского</w:t>
      </w:r>
      <w:r>
        <w:rPr>
          <w:sz w:val="28"/>
          <w:szCs w:val="28"/>
        </w:rPr>
        <w:t xml:space="preserve"> муниципального района Республики Татарстан, награждённым медалями ««За особые успехи в учении» I степени и II степеней (Приложение № 2).</w:t>
      </w:r>
      <w:r>
        <w:rPr>
          <w:sz w:val="28"/>
          <w:szCs w:val="28"/>
        </w:rPr>
      </w:r>
    </w:p>
    <w:p>
      <w:pPr>
        <w:pStyle w:val="1018"/>
        <w:ind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2.3. Положение о единовременной денежной выплате выпускникам общеобразовательных организаций </w:t>
      </w:r>
      <w:r>
        <w:rPr>
          <w:sz w:val="28"/>
          <w:szCs w:val="28"/>
        </w:rPr>
        <w:t xml:space="preserve">Пестречинского</w:t>
      </w:r>
      <w:r>
        <w:rPr>
          <w:sz w:val="28"/>
          <w:szCs w:val="28"/>
        </w:rPr>
        <w:t xml:space="preserve"> муниципального района Республики Татарстан, показавшим высокие достижения в области образования, культуры и </w:t>
      </w:r>
      <w:r>
        <w:rPr>
          <w:sz w:val="28"/>
          <w:szCs w:val="28"/>
        </w:rPr>
        <w:t xml:space="preserve">спорта</w:t>
      </w:r>
      <w:r>
        <w:rPr>
          <w:sz w:val="28"/>
          <w:szCs w:val="28"/>
        </w:rPr>
        <w:t xml:space="preserve"> (Приложение № 3).</w:t>
      </w:r>
      <w:r>
        <w:rPr>
          <w:sz w:val="28"/>
          <w:szCs w:val="28"/>
        </w:rPr>
      </w:r>
    </w:p>
    <w:p>
      <w:pPr>
        <w:numPr>
          <w:ilvl w:val="0"/>
          <w:numId w:val="22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Признать утратившими силу постановления Исполнительного комитета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Татарстан:</w:t>
      </w:r>
      <w:r>
        <w:rPr>
          <w:szCs w:val="28"/>
        </w:rPr>
      </w:r>
    </w:p>
    <w:p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zCs w:val="28"/>
        </w:rPr>
        <w:t xml:space="preserve">от 21.07.2025 года № 436-п «Об утверждении Положения о выплатах учащимся, получившим высокие баллы на ЕГЭ»; </w:t>
      </w:r>
      <w:r>
        <w:rPr>
          <w:szCs w:val="28"/>
        </w:rPr>
      </w:r>
    </w:p>
    <w:p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zCs w:val="28"/>
        </w:rPr>
        <w:t xml:space="preserve">от  </w:t>
      </w:r>
      <w:r>
        <w:rPr>
          <w:szCs w:val="28"/>
        </w:rPr>
        <w:t xml:space="preserve">30.07.2025 года № 552-п «О единовременных выплатах выпускникам общеобразовательных учреждений, показавшим высокие достижения в области образования, культуры и спорта</w:t>
      </w:r>
      <w:r>
        <w:rPr>
          <w:szCs w:val="28"/>
        </w:rPr>
        <w:t xml:space="preserve">».</w:t>
      </w:r>
      <w:r>
        <w:rPr>
          <w:szCs w:val="28"/>
        </w:rPr>
      </w:r>
    </w:p>
    <w:p>
      <w:pPr>
        <w:numPr>
          <w:ilvl w:val="0"/>
          <w:numId w:val="22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Финансово - бюджетной палате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 обеспечить</w:t>
      </w:r>
      <w:r>
        <w:rPr>
          <w:szCs w:val="28"/>
        </w:rPr>
        <w:t xml:space="preserve"> финансирование </w:t>
      </w:r>
      <w:r>
        <w:rPr>
          <w:szCs w:val="28"/>
        </w:rPr>
        <w:t xml:space="preserve"> </w:t>
      </w:r>
      <w:r>
        <w:rPr>
          <w:szCs w:val="28"/>
        </w:rPr>
        <w:t xml:space="preserve">за счет текущей сметы учреждений и дополнительно выделенных средств в установленном порядке. </w:t>
      </w:r>
      <w:r>
        <w:rPr>
          <w:szCs w:val="28"/>
        </w:rPr>
      </w:r>
    </w:p>
    <w:p>
      <w:pPr>
        <w:pStyle w:val="1018"/>
        <w:numPr>
          <w:ilvl w:val="0"/>
          <w:numId w:val="22"/>
        </w:numPr>
        <w:ind w:left="0"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Опубликовать (обнародовать) настоящее постановление путем размещения на официальном сайте </w:t>
      </w:r>
      <w:r>
        <w:rPr>
          <w:sz w:val="28"/>
          <w:szCs w:val="28"/>
        </w:rPr>
        <w:t xml:space="preserve">Пестречинского</w:t>
      </w:r>
      <w:r>
        <w:rPr>
          <w:sz w:val="28"/>
          <w:szCs w:val="28"/>
        </w:rPr>
        <w:t xml:space="preserve"> муниципального района Республики Татарстан в информационно-телекоммуникационной сети Интернет: </w:t>
      </w:r>
      <w:hyperlink r:id="rId10" w:tooltip="http://pestreci.tatarstan.ru" w:history="1">
        <w:r>
          <w:rPr>
            <w:rStyle w:val="767"/>
            <w:color w:val="auto"/>
            <w:sz w:val="28"/>
            <w:szCs w:val="28"/>
            <w:u w:val="none"/>
          </w:rPr>
          <w:t xml:space="preserve">http://pestreci.tatarsta</w:t>
        </w:r>
        <w:bookmarkStart w:id="0" w:name="_Hlt76387400"/>
        <w:bookmarkStart w:id="1" w:name="_Hlt76387401"/>
        <w:r>
          <w:rPr>
            <w:rStyle w:val="767"/>
            <w:color w:val="auto"/>
            <w:sz w:val="28"/>
            <w:szCs w:val="28"/>
            <w:u w:val="none"/>
          </w:rPr>
          <w:t xml:space="preserve">n</w:t>
        </w:r>
        <w:bookmarkEnd w:id="0"/>
        <w:bookmarkEnd w:id="1"/>
        <w:r>
          <w:rPr>
            <w:rStyle w:val="767"/>
            <w:color w:val="auto"/>
            <w:sz w:val="28"/>
            <w:szCs w:val="28"/>
            <w:u w:val="none"/>
          </w:rPr>
          <w:t xml:space="preserve">.</w:t>
        </w:r>
        <w:r>
          <w:rPr>
            <w:rStyle w:val="767"/>
            <w:color w:val="auto"/>
            <w:sz w:val="28"/>
            <w:szCs w:val="28"/>
            <w:u w:val="none"/>
            <w:lang w:val="en-US"/>
          </w:rPr>
          <w:t xml:space="preserve">ru</w:t>
        </w:r>
      </w:hyperlink>
      <w:r>
        <w:rPr>
          <w:sz w:val="28"/>
          <w:szCs w:val="28"/>
        </w:rPr>
        <w:t xml:space="preserve"> и на «Официальном портале правовой информации Республики Татарстан» в информационно-телекоммуникационной сети Интернет: </w:t>
      </w:r>
      <w:hyperlink r:id="rId11" w:tooltip="http://pravo.tatarstan.ru" w:history="1">
        <w:r>
          <w:rPr>
            <w:rStyle w:val="767"/>
            <w:color w:val="auto"/>
            <w:sz w:val="28"/>
            <w:szCs w:val="28"/>
            <w:u w:val="none"/>
          </w:rPr>
          <w:t xml:space="preserve">http://pravo.tatarstan.ru</w:t>
        </w:r>
      </w:hyperlink>
      <w:r>
        <w:rPr>
          <w:sz w:val="28"/>
          <w:szCs w:val="28"/>
        </w:rPr>
        <w:t xml:space="preserve">.</w:t>
      </w:r>
      <w:bookmarkStart w:id="2" w:name="_GoBack"/>
      <w:r/>
      <w:bookmarkEnd w:id="2"/>
      <w:r/>
      <w:r>
        <w:rPr>
          <w:sz w:val="28"/>
          <w:szCs w:val="28"/>
        </w:rPr>
      </w:r>
    </w:p>
    <w:p>
      <w:pPr>
        <w:ind w:firstLine="567"/>
        <w:jc w:val="both"/>
        <w:rPr>
          <w:szCs w:val="28"/>
        </w:rPr>
      </w:pPr>
      <w:r>
        <w:rPr>
          <w:szCs w:val="28"/>
        </w:rPr>
        <w:t xml:space="preserve">6</w:t>
      </w:r>
      <w:r>
        <w:rPr>
          <w:szCs w:val="28"/>
        </w:rPr>
        <w:t xml:space="preserve">.   </w:t>
      </w:r>
      <w:r>
        <w:rPr>
          <w:szCs w:val="28"/>
        </w:rPr>
        <w:t xml:space="preserve">Контроль за</w:t>
      </w:r>
      <w:r>
        <w:rPr>
          <w:szCs w:val="28"/>
        </w:rPr>
        <w:t xml:space="preserve"> исполнением настоящего постановления возложить на заместителя руководителя Исполнительного комитета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 Харитонову М.А.</w:t>
      </w:r>
      <w:r>
        <w:rPr>
          <w:szCs w:val="28"/>
        </w:rPr>
      </w:r>
    </w:p>
    <w:p>
      <w:pPr>
        <w:ind w:firstLine="567"/>
        <w:jc w:val="both"/>
        <w:rPr>
          <w:szCs w:val="28"/>
        </w:rPr>
      </w:pPr>
      <w:r>
        <w:rPr>
          <w:szCs w:val="28"/>
        </w:rPr>
        <w:t xml:space="preserve">7</w:t>
      </w:r>
      <w:r>
        <w:rPr>
          <w:szCs w:val="28"/>
        </w:rPr>
        <w:t xml:space="preserve">. Настоящее  постановление вступает в силу после официального опубликования (обнародования) и распространяется на  отношения, возникшие с 1 января 2026 года.</w:t>
      </w:r>
      <w:r>
        <w:rPr>
          <w:szCs w:val="28"/>
        </w:rPr>
      </w:r>
    </w:p>
    <w:p>
      <w:pPr>
        <w:ind w:firstLine="709"/>
        <w:jc w:val="both"/>
      </w:pPr>
      <w:r/>
      <w:r/>
    </w:p>
    <w:p>
      <w:pPr>
        <w:jc w:val="both"/>
      </w:pPr>
      <w:r/>
      <w:r/>
    </w:p>
    <w:p>
      <w:r>
        <w:t xml:space="preserve">Руководитель Исполнительного комитета </w:t>
      </w:r>
      <w:r/>
    </w:p>
    <w:p>
      <w:r>
        <w:t xml:space="preserve">Пестречинского</w:t>
      </w:r>
      <w:r>
        <w:t xml:space="preserve"> муниципального района                                                                   Республики Татарстан                                                                         И.Р. </w:t>
      </w:r>
      <w:r>
        <w:t xml:space="preserve">Давлетханов</w:t>
      </w:r>
      <w:r/>
    </w:p>
    <w:p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  <w:spacing w:line="360" w:lineRule="auto"/>
      </w:pPr>
      <w:r/>
      <w:r/>
    </w:p>
    <w:p>
      <w:pPr>
        <w:jc w:val="both"/>
        <w:spacing w:line="360" w:lineRule="auto"/>
      </w:pPr>
      <w:r/>
      <w:r/>
    </w:p>
    <w:p>
      <w:pPr>
        <w:jc w:val="both"/>
        <w:spacing w:line="360" w:lineRule="auto"/>
      </w:pPr>
      <w:r/>
      <w:r/>
    </w:p>
    <w:p>
      <w:pPr>
        <w:jc w:val="both"/>
        <w:spacing w:line="360" w:lineRule="auto"/>
      </w:pPr>
      <w:r/>
      <w:r/>
    </w:p>
    <w:p>
      <w:pPr>
        <w:jc w:val="both"/>
        <w:spacing w:line="360" w:lineRule="auto"/>
      </w:pPr>
      <w:r/>
      <w:r/>
    </w:p>
    <w:p>
      <w:pPr>
        <w:jc w:val="both"/>
        <w:spacing w:line="360" w:lineRule="auto"/>
      </w:pPr>
      <w:r/>
      <w:r/>
    </w:p>
    <w:p>
      <w:pPr>
        <w:jc w:val="both"/>
        <w:spacing w:line="360" w:lineRule="auto"/>
      </w:pPr>
      <w:r/>
      <w:r/>
    </w:p>
    <w:p>
      <w:pPr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hd w:val="clear" w:color="ffffff" w:fill="ffffff"/>
        <w:rPr>
          <w:rFonts w:ascii="Calibri" w:hAnsi="Calibri" w:eastAsia="Calibri" w:cs="Calibri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eastAsia="Calibri" w:cs="Calibri"/>
          <w:sz w:val="22"/>
          <w:szCs w:val="22"/>
        </w:rPr>
      </w:r>
    </w:p>
    <w:p>
      <w:pPr>
        <w:ind w:left="5102"/>
        <w:jc w:val="both"/>
        <w:shd w:val="clear" w:color="ffffff" w:fill="ffffff"/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Приложение № 1</w:t>
      </w:r>
      <w:r/>
    </w:p>
    <w:p>
      <w:pPr>
        <w:ind w:left="5102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к постановлению Исполнительного комитета </w:t>
      </w:r>
      <w:r>
        <w:rPr>
          <w:sz w:val="20"/>
        </w:rPr>
        <w:t xml:space="preserve">Пестречинского</w:t>
      </w:r>
      <w:r>
        <w:rPr>
          <w:sz w:val="20"/>
        </w:rPr>
        <w:t xml:space="preserve"> муниципального района Республики Татарстан </w:t>
      </w:r>
      <w:r/>
    </w:p>
    <w:p>
      <w:pPr>
        <w:ind w:left="5102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от __.__.2026 года № __________</w:t>
      </w:r>
      <w:r/>
    </w:p>
    <w:p>
      <w:pPr>
        <w:jc w:val="center"/>
        <w:spacing w:before="240" w:after="24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 </w:t>
      </w:r>
      <w:r/>
    </w:p>
    <w:p>
      <w:pPr>
        <w:jc w:val="center"/>
        <w:shd w:val="clear" w:color="ffffff" w:fill="ffffff"/>
        <w:rPr>
          <w:b/>
          <w:bCs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ПОЛОЖЕНИЕ</w:t>
      </w:r>
      <w:r>
        <w:t xml:space="preserve"> </w:t>
      </w:r>
      <w:r>
        <w:rPr>
          <w:b/>
        </w:rPr>
        <w:t xml:space="preserve"> </w:t>
      </w:r>
      <w:r>
        <w:rPr>
          <w:b/>
          <w:bCs/>
          <w:szCs w:val="28"/>
        </w:rPr>
      </w:r>
    </w:p>
    <w:p>
      <w:pPr>
        <w:jc w:val="center"/>
        <w:shd w:val="clear" w:color="ffffff" w:fill="ffffff"/>
        <w:rPr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о единовременной денежной выплате выпускникам общеобразовательных организаций </w:t>
      </w:r>
      <w:r>
        <w:rPr>
          <w:b/>
        </w:rPr>
        <w:t xml:space="preserve">Пестречинского</w:t>
      </w:r>
      <w:r>
        <w:rPr>
          <w:b/>
        </w:rPr>
        <w:t xml:space="preserve"> муниципального района Республики Татарстан, набравшим 100 баллов по результатам единого государственного экзамена </w:t>
      </w:r>
      <w:r>
        <w:rPr>
          <w:b/>
        </w:rPr>
      </w:r>
    </w:p>
    <w:p>
      <w:pPr>
        <w:jc w:val="center"/>
        <w:shd w:val="clear" w:color="ffffff" w:fill="ffffff"/>
        <w:rPr>
          <w:rFonts w:ascii="Calibri" w:hAnsi="Calibri" w:eastAsia="Calibri" w:cs="Calibri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eastAsia="Calibri" w:cs="Calibri"/>
          <w:sz w:val="22"/>
          <w:szCs w:val="22"/>
        </w:rPr>
      </w:r>
    </w:p>
    <w:p>
      <w:pPr>
        <w:numPr>
          <w:ilvl w:val="0"/>
          <w:numId w:val="23"/>
        </w:numPr>
        <w:jc w:val="center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Общие положения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1.1. Настоящее Положение устанавливает порядок и условия назначения, выплаты единовременной денежной выплаты выпускникам общеобразовательных организаций </w:t>
      </w:r>
      <w:r>
        <w:t xml:space="preserve">Пестречинского</w:t>
      </w:r>
      <w:r>
        <w:t xml:space="preserve"> муниципального района Республики Татарстан, набравшим 100 баллов по результатам единого государственного экзамена (дале</w:t>
      </w:r>
      <w:r>
        <w:t xml:space="preserve">е–</w:t>
      </w:r>
      <w:r>
        <w:t xml:space="preserve">  ЕГЭ) по одному или нескольким учебным предметам.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1.2. Выплата производится за счет средств бюджета </w:t>
      </w:r>
      <w:r>
        <w:t xml:space="preserve">Пестр</w:t>
      </w:r>
      <w:r>
        <w:t xml:space="preserve">ечинского</w:t>
      </w:r>
      <w:r>
        <w:t xml:space="preserve"> муниципального района Республики Татарстан.</w:t>
      </w:r>
      <w:r/>
    </w:p>
    <w:p>
      <w:pPr>
        <w:ind w:firstLine="567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1.3. Предоставление единовременной выплаты носит заявительный характер.</w:t>
      </w:r>
      <w:r/>
    </w:p>
    <w:p>
      <w:pPr>
        <w:ind w:firstLine="567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1.4. Выплата производится один раз по каждому учебному предмету, по которому выпускник набрал 100 баллов.</w:t>
      </w:r>
      <w:r/>
    </w:p>
    <w:p>
      <w:pPr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2. Условия назначения выплаты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2.1. Право на получение единовременной денежной выплаты имеют выпускники, завершившие обучение в текущем календарном году в общеобразовательной организации, расположенной на территории </w:t>
      </w:r>
      <w:r>
        <w:t xml:space="preserve">Пестречинского</w:t>
      </w:r>
      <w:r>
        <w:t xml:space="preserve"> муниципального района Республики Татарстан, и набравшие 100 баллов по результатам ЕГЭ по одному или нескольким учебным предметам;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2.2. Выплата назначается при условии, что выпускник сдавал ЕГЭ в текущем году и получил 100 баллов по учебному предмету (предметам), включённом</w:t>
      </w:r>
      <w:r>
        <w:t xml:space="preserve">у(</w:t>
      </w:r>
      <w:r>
        <w:t xml:space="preserve">ым</w:t>
      </w:r>
      <w:r>
        <w:t xml:space="preserve">) в перечень предметов, сдаваемых по выбору, или обязательных предметов (русский язык, математика профильного уровня).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2.3. Если выпускник сдавал ЕГЭ в предыдущие годы, выплата не назначается.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3. Размер выплаты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3.1. За получение выпускником 100-балльного результата по одному предмету размер единовременной денежной выплаты составляет 100  000 (сто тысяч) рублей.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3.2. В случае получения одним выпускником двух и более 100-балльных результатов единовременная выплата выдается по количеству 100-балльных результатов, но не более 300 000 (трехсот тысяч) рублей.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 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jc w:val="center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4. Порядок назначения и выплаты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4.1. </w:t>
      </w:r>
      <w:r>
        <w:t xml:space="preserve">Выпускник общеобразовательной организации, расположенной на территории </w:t>
      </w:r>
      <w:r>
        <w:t xml:space="preserve">Пестречинского</w:t>
      </w:r>
      <w:r>
        <w:t xml:space="preserve"> муниципального района Республики Татарстан, сдавший в текущем году в основной период сдачи единого государственного экзамена на 100 баллов, (или его родитель/законный представитель), представляет в муниципальное бюджетное учреждение «Отдел образования» </w:t>
      </w:r>
      <w:r>
        <w:t xml:space="preserve">Пестречинского</w:t>
      </w:r>
      <w:r>
        <w:t xml:space="preserve"> муниципального района Республики Татарстан (далее – Отдел образования), не позднее 31 августа в</w:t>
      </w:r>
      <w:r>
        <w:t xml:space="preserve">ключительно, на бумажном носителе</w:t>
      </w:r>
      <w:r>
        <w:t xml:space="preserve"> следующие документы: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1) заявление по установленной форме согласно приложению № 1 к настоящему Положению;</w:t>
      </w:r>
      <w:r/>
    </w:p>
    <w:p>
      <w:pPr>
        <w:ind w:firstLine="567"/>
        <w:jc w:val="both"/>
        <w:shd w:val="clear" w:color="ffffff" w:fill="ffffff"/>
        <w:tabs>
          <w:tab w:val="left" w:pos="426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2) согласие на обработку персональных данных согласно приложению № 2 к настоящему Положению;</w:t>
      </w:r>
      <w:r/>
    </w:p>
    <w:p>
      <w:pPr>
        <w:ind w:firstLine="567"/>
        <w:jc w:val="both"/>
        <w:shd w:val="clear" w:color="ffffff" w:fill="ffffff"/>
        <w:tabs>
          <w:tab w:val="left" w:pos="426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3) копию документа, удостоверяющего личность получателя выплаты (паспорта/свидетельства о рождении);</w:t>
      </w:r>
      <w:r/>
    </w:p>
    <w:p>
      <w:pPr>
        <w:ind w:firstLine="567"/>
        <w:jc w:val="both"/>
        <w:shd w:val="clear" w:color="ffffff" w:fill="ffffff"/>
        <w:tabs>
          <w:tab w:val="left" w:pos="426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4) копию идентификационного номера налогоплательщика (ИНН);</w:t>
      </w:r>
      <w:r/>
    </w:p>
    <w:p>
      <w:pPr>
        <w:ind w:firstLine="567"/>
        <w:jc w:val="both"/>
        <w:shd w:val="clear" w:color="ffffff" w:fill="ffffff"/>
        <w:tabs>
          <w:tab w:val="left" w:pos="426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5) копию страхового номера индивидуального лицевого счета (СНИЛС);</w:t>
      </w:r>
      <w:r/>
    </w:p>
    <w:p>
      <w:pPr>
        <w:ind w:firstLine="567"/>
        <w:jc w:val="both"/>
        <w:shd w:val="clear" w:color="ffffff" w:fill="ffffff"/>
        <w:tabs>
          <w:tab w:val="left" w:pos="426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6) копию сертификата (свидетельства) о результатах ЕГЭ с отметкой о получении 100 баллов;</w:t>
      </w:r>
      <w:r/>
    </w:p>
    <w:p>
      <w:pPr>
        <w:ind w:firstLine="567"/>
        <w:jc w:val="both"/>
        <w:shd w:val="clear" w:color="ffffff" w:fill="ffffff"/>
        <w:tabs>
          <w:tab w:val="left" w:pos="426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7) реквизиты банковского счёта для перечисления выплаты (на имя выпускника или его родителя/законного представителя).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 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4.2. Отдел образования: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- регистрирует заявления и проверяет полноту представленных документов в течение 5 (пяти) рабочих дней;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- формирует сводный список претендентов на получение единовременной денежной выплаты;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- направляет проект постановления Исполнительного комитета </w:t>
      </w:r>
      <w:r>
        <w:t xml:space="preserve">Пестречинского</w:t>
      </w:r>
      <w:r>
        <w:t xml:space="preserve"> муниципального района Республики Татарстан о назначении единовременной денежной выплаты.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4.3. </w:t>
      </w:r>
      <w:r>
        <w:t xml:space="preserve">Решение о предоставлении либо об отказе в предоставлении единовременной денежной выплаты принимается не позднее 15 (пятнадцати) рабочих дней со дня его регистрации.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4.4.</w:t>
      </w:r>
      <w:r>
        <w:t xml:space="preserve">Выплата производитс</w:t>
      </w:r>
      <w:r>
        <w:t xml:space="preserve">я до истечения финансового года.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4.5</w:t>
      </w:r>
      <w:r>
        <w:t xml:space="preserve">. В случае если получатели денежной выплаты являются несовершеннолетними лицами, не достигшими 18 лет, перечисление денежных сре</w:t>
      </w:r>
      <w:r>
        <w:t xml:space="preserve">дств пр</w:t>
      </w:r>
      <w:r>
        <w:t xml:space="preserve">оизводится на расчетные счета родителей или законных представителей на основании документов, перечисленных в пункте 4.1 настоящего Положения.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4.6</w:t>
      </w:r>
      <w:r>
        <w:t xml:space="preserve">. В назначении единовременной денежной выплате может быть отказано в следующих случаях: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- при предоставлении неполного пакета документов, указанных в пункте 4.1. настоящего Положения;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- в процессе рассмотрения документов выявлены недостоверные сведения. </w:t>
      </w:r>
      <w:r/>
    </w:p>
    <w:p>
      <w:pPr>
        <w:ind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4.7.</w:t>
      </w:r>
      <w:r>
        <w:t xml:space="preserve"> Заявитель уведомляется </w:t>
      </w:r>
      <w:r>
        <w:t xml:space="preserve">об отказе в назначении единовременной денежной выплаты в письменной форме с указанием причин отказа </w:t>
      </w:r>
      <w:r>
        <w:t xml:space="preserve">в течение</w:t>
      </w:r>
      <w:r>
        <w:t xml:space="preserve"> 5 (пяти) рабочих дней после принятия решения.</w:t>
      </w:r>
      <w:r>
        <w:t xml:space="preserve"> 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4.8</w:t>
      </w:r>
      <w:r>
        <w:t xml:space="preserve">. Отказ в назначении единовременной денежной выплаты может быть оспорен в судебном порядке в соответствии с законодательством Российской Федерации.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 </w:t>
      </w:r>
      <w:r/>
    </w:p>
    <w:p>
      <w:pPr>
        <w:ind w:left="567" w:firstLine="567"/>
        <w:jc w:val="center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5. Финансирование</w:t>
      </w:r>
      <w:r/>
    </w:p>
    <w:p>
      <w:pPr>
        <w:ind w:firstLine="567"/>
        <w:jc w:val="both"/>
        <w:shd w:val="clear" w:color="ffffff" w:fill="ffffff"/>
        <w:rPr>
          <w:rFonts w:eastAsia="Calibri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5.1. Расходы на выплату производятся за счёт </w:t>
      </w:r>
      <w:r>
        <w:rPr>
          <w:rFonts w:eastAsia="Calibri"/>
          <w:szCs w:val="28"/>
        </w:rPr>
        <w:t xml:space="preserve">текущей сметы учреждений и дополнительно выделенных средств в установленном порядке.</w:t>
      </w:r>
      <w:r>
        <w:rPr>
          <w:rFonts w:eastAsia="Calibri"/>
          <w:szCs w:val="28"/>
        </w:rPr>
      </w:r>
    </w:p>
    <w:p>
      <w:pPr>
        <w:ind w:left="567" w:firstLine="567"/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szCs w:val="28"/>
        </w:rPr>
        <w:t xml:space="preserve"> </w:t>
      </w:r>
      <w:r>
        <w:rPr>
          <w:szCs w:val="28"/>
        </w:rPr>
      </w:r>
    </w:p>
    <w:p>
      <w:pPr>
        <w:ind w:left="567" w:firstLine="567"/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szCs w:val="28"/>
        </w:rPr>
        <w:t xml:space="preserve"> </w:t>
      </w:r>
      <w:r>
        <w:rPr>
          <w:szCs w:val="28"/>
        </w:rPr>
      </w:r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left="567"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sz w:val="22"/>
        </w:rPr>
        <w:t xml:space="preserve"> 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П</w:t>
      </w:r>
      <w:r>
        <w:rPr>
          <w:sz w:val="20"/>
        </w:rPr>
        <w:t xml:space="preserve">риложение № 1</w:t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к Положению о единовременной денежной выплате выпускникам общеобразовательных организаций </w:t>
      </w:r>
      <w:r>
        <w:rPr>
          <w:sz w:val="20"/>
        </w:rPr>
        <w:t xml:space="preserve">Пестречинского</w:t>
      </w:r>
      <w:r>
        <w:rPr>
          <w:sz w:val="20"/>
        </w:rPr>
        <w:t xml:space="preserve"> муниципального района Республики Татарстан, набравшим 100 баллов по результатам единого государственного экзамена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Начальнику 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МБУ «Отдел образования»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от 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    </w:t>
      </w:r>
      <w:r>
        <w:rPr>
          <w:sz w:val="20"/>
          <w:szCs w:val="20"/>
        </w:rPr>
        <w:t xml:space="preserve">(Ф.И.О. (отчество указывается при наличии)</w:t>
      </w:r>
      <w:r>
        <w:rPr>
          <w:sz w:val="20"/>
          <w:szCs w:val="20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проживающего</w:t>
      </w:r>
      <w:r>
        <w:rPr>
          <w:szCs w:val="28"/>
        </w:rPr>
        <w:t xml:space="preserve"> (ей) по адресу: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tabs>
          <w:tab w:val="left" w:pos="573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контактный телефон:</w:t>
      </w:r>
      <w:r/>
    </w:p>
    <w:p>
      <w:pPr>
        <w:ind w:left="5103"/>
        <w:spacing w:line="253" w:lineRule="atLeast"/>
        <w:tabs>
          <w:tab w:val="left" w:pos="573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______________________________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jc w:val="center"/>
        <w:spacing w:line="253" w:lineRule="atLeast"/>
        <w:rPr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ЗАЯВЛЕНИЕ</w:t>
      </w:r>
      <w:r>
        <w:rPr>
          <w:b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rFonts w:ascii="Courier New" w:hAnsi="Courier New" w:cs="Courier New"/>
          <w:spacing w:val="-18"/>
        </w:rPr>
        <w:br/>
        <w:t xml:space="preserve">    </w:t>
      </w:r>
      <w:r>
        <w:rPr>
          <w:spacing w:val="-18"/>
          <w:sz w:val="28"/>
          <w:szCs w:val="28"/>
        </w:rPr>
        <w:t xml:space="preserve">Прошу   включить  меня  в  список  получателей  единовременной  денежной выплаты выпускникам   общеобразовательных организаций </w:t>
      </w:r>
      <w:r>
        <w:rPr>
          <w:spacing w:val="-18"/>
          <w:sz w:val="28"/>
          <w:szCs w:val="28"/>
        </w:rPr>
        <w:t xml:space="preserve">Пестречинского</w:t>
      </w:r>
      <w:r>
        <w:rPr>
          <w:spacing w:val="-18"/>
          <w:sz w:val="28"/>
          <w:szCs w:val="28"/>
        </w:rPr>
        <w:t xml:space="preserve"> муниципального района Республики Татарстан, набравшим 100 баллов по результатам единого государственного экзамена по предмету (</w:t>
      </w:r>
      <w:r>
        <w:rPr>
          <w:spacing w:val="-18"/>
          <w:sz w:val="28"/>
          <w:szCs w:val="28"/>
        </w:rPr>
        <w:t xml:space="preserve">ам</w:t>
      </w:r>
      <w:r>
        <w:rPr>
          <w:spacing w:val="-18"/>
          <w:sz w:val="28"/>
          <w:szCs w:val="28"/>
        </w:rPr>
        <w:t xml:space="preserve">):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________________________________________________________________________________, 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и перечислить денежное поощрение по прилагаемым реквизитам.</w:t>
      </w:r>
      <w:r>
        <w:rPr>
          <w:spacing w:val="-18"/>
          <w:sz w:val="28"/>
          <w:szCs w:val="28"/>
        </w:rPr>
      </w:r>
    </w:p>
    <w:p>
      <w:pPr>
        <w:ind w:firstLine="567"/>
        <w:jc w:val="center"/>
        <w:spacing w:line="253" w:lineRule="atLeast"/>
        <w:rPr>
          <w:b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Cs w:val="28"/>
        </w:rPr>
      </w:r>
      <w:r>
        <w:rPr>
          <w:b/>
          <w:szCs w:val="28"/>
        </w:rPr>
      </w:r>
    </w:p>
    <w:p>
      <w:pPr>
        <w:ind w:firstLine="567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Приложение: реквизиты банковского счёта для перечисления выплаты.</w:t>
      </w:r>
      <w:r>
        <w:rPr>
          <w:szCs w:val="28"/>
        </w:rPr>
      </w:r>
    </w:p>
    <w:p>
      <w:pPr>
        <w:ind w:firstLine="567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pStyle w:val="1021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br/>
        <w:t xml:space="preserve">    ____________________________   «___» ________ 20___ г.     __________________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</w:rPr>
      </w:pPr>
      <w:r>
        <w:rPr>
          <w:spacing w:val="-18"/>
        </w:rPr>
        <w:t xml:space="preserve">        (фамилия, имя, отчество)                                                                                           (подпись)</w:t>
      </w:r>
      <w:r>
        <w:rPr>
          <w:spacing w:val="-18"/>
        </w:rPr>
      </w:r>
    </w:p>
    <w:p>
      <w:pPr>
        <w:pStyle w:val="1021"/>
        <w:spacing w:before="0" w:beforeAutospacing="0" w:after="0" w:afterAutospacing="0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Приложение № 2</w:t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к Положению о единовременной денежной выплате выпускникам общеобразовательных организаций </w:t>
      </w:r>
      <w:r>
        <w:rPr>
          <w:sz w:val="20"/>
        </w:rPr>
        <w:t xml:space="preserve">Пестречинского</w:t>
      </w:r>
      <w:r>
        <w:rPr>
          <w:sz w:val="20"/>
        </w:rPr>
        <w:t xml:space="preserve"> муниципального района Республики Татарстан, набравшим 100 баллов по результатам единого государственного экзамена</w:t>
      </w:r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Начальнику 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МБУ «Отдел образования»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от 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    </w:t>
      </w:r>
      <w:r>
        <w:rPr>
          <w:sz w:val="20"/>
          <w:szCs w:val="20"/>
        </w:rPr>
        <w:t xml:space="preserve">(Ф.И.О. (отчество указывается при наличии)</w:t>
      </w:r>
      <w:r>
        <w:rPr>
          <w:sz w:val="20"/>
          <w:szCs w:val="20"/>
        </w:rPr>
      </w:r>
    </w:p>
    <w:p>
      <w:pPr>
        <w:ind w:left="5103" w:firstLine="5670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проживающего</w:t>
      </w:r>
      <w:r>
        <w:rPr>
          <w:szCs w:val="28"/>
        </w:rPr>
        <w:t xml:space="preserve"> (ей) по адресу: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pBdr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контактный телефон:</w:t>
      </w:r>
      <w:r/>
    </w:p>
    <w:p>
      <w:pPr>
        <w:ind w:left="5103"/>
        <w:spacing w:line="253" w:lineRule="atLeast"/>
        <w:rPr>
          <w:szCs w:val="28"/>
        </w:rPr>
        <w:pBdr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______________________________</w:t>
      </w:r>
      <w:r>
        <w:rPr>
          <w:szCs w:val="28"/>
        </w:rPr>
      </w:r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1021"/>
        <w:jc w:val="center"/>
        <w:spacing w:before="0" w:beforeAutospacing="0" w:after="0" w:afterAutospacing="0"/>
        <w:rPr>
          <w:b/>
          <w:spacing w:val="-18"/>
          <w:sz w:val="28"/>
          <w:szCs w:val="28"/>
        </w:rPr>
      </w:pPr>
      <w:r>
        <w:rPr>
          <w:b/>
          <w:spacing w:val="-18"/>
          <w:sz w:val="28"/>
          <w:szCs w:val="28"/>
        </w:rPr>
        <w:t xml:space="preserve">СОГЛАСИЕ</w:t>
      </w:r>
      <w:r>
        <w:rPr>
          <w:b/>
          <w:spacing w:val="-18"/>
          <w:sz w:val="28"/>
          <w:szCs w:val="28"/>
        </w:rPr>
      </w:r>
    </w:p>
    <w:p>
      <w:pPr>
        <w:pStyle w:val="1021"/>
        <w:jc w:val="center"/>
        <w:spacing w:before="0" w:beforeAutospacing="0" w:after="0" w:afterAutospacing="0"/>
        <w:rPr>
          <w:b/>
          <w:spacing w:val="-18"/>
          <w:sz w:val="28"/>
          <w:szCs w:val="28"/>
        </w:rPr>
      </w:pPr>
      <w:r>
        <w:rPr>
          <w:b/>
          <w:spacing w:val="-18"/>
          <w:sz w:val="28"/>
          <w:szCs w:val="28"/>
        </w:rPr>
        <w:t xml:space="preserve">на обработку персональных данных</w:t>
      </w:r>
      <w:r>
        <w:rPr>
          <w:b/>
          <w:spacing w:val="-18"/>
          <w:sz w:val="28"/>
          <w:szCs w:val="28"/>
        </w:rPr>
      </w:r>
    </w:p>
    <w:p>
      <w:pPr>
        <w:pStyle w:val="1021"/>
        <w:ind w:firstLine="567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br/>
        <w:t xml:space="preserve">        Я, ________________________________________________________________________,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проживающи</w:t>
      </w:r>
      <w:r>
        <w:rPr>
          <w:spacing w:val="-18"/>
          <w:sz w:val="28"/>
          <w:szCs w:val="28"/>
        </w:rPr>
        <w:t xml:space="preserve">й(</w:t>
      </w:r>
      <w:r>
        <w:rPr>
          <w:spacing w:val="-18"/>
          <w:sz w:val="28"/>
          <w:szCs w:val="28"/>
        </w:rPr>
        <w:t xml:space="preserve">ая</w:t>
      </w:r>
      <w:r>
        <w:rPr>
          <w:spacing w:val="-18"/>
          <w:sz w:val="28"/>
          <w:szCs w:val="28"/>
        </w:rPr>
        <w:t xml:space="preserve">) по адресу: _______________________________________________________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_______________________________________________________________________________,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документ, удостоверяющий личность: серия _______________ № _______________________,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выдан __________________________________________________________________________,</w:t>
      </w:r>
      <w:r>
        <w:rPr>
          <w:spacing w:val="-18"/>
          <w:sz w:val="28"/>
          <w:szCs w:val="28"/>
        </w:rPr>
      </w:r>
    </w:p>
    <w:p>
      <w:pPr>
        <w:pStyle w:val="1021"/>
        <w:ind w:firstLine="567"/>
        <w:jc w:val="both"/>
        <w:spacing w:before="0" w:beforeAutospacing="0" w:after="0" w:afterAutospacing="0"/>
        <w:rPr>
          <w:spacing w:val="-18"/>
        </w:rPr>
      </w:pPr>
      <w:r>
        <w:rPr>
          <w:spacing w:val="-18"/>
          <w:sz w:val="28"/>
          <w:szCs w:val="28"/>
        </w:rPr>
        <w:t xml:space="preserve">                                                     </w:t>
      </w:r>
      <w:r>
        <w:rPr>
          <w:spacing w:val="-18"/>
        </w:rPr>
        <w:t xml:space="preserve">(кем и когда </w:t>
      </w:r>
      <w:r>
        <w:rPr>
          <w:spacing w:val="-18"/>
        </w:rPr>
        <w:t xml:space="preserve">выдан</w:t>
      </w:r>
      <w:r>
        <w:rPr>
          <w:spacing w:val="-18"/>
        </w:rPr>
        <w:t xml:space="preserve">)</w:t>
      </w:r>
      <w:r>
        <w:rPr>
          <w:spacing w:val="-18"/>
        </w:rPr>
      </w:r>
    </w:p>
    <w:p>
      <w:pPr>
        <w:jc w:val="both"/>
      </w:pPr>
      <w:r>
        <w:t xml:space="preserve">в  соответствии с требованиями статьи 9 Федерального закона от 27 июля 2006 года  №  152-ФЗ  «О  персональных  данных»  свободно,  своей  волей и в своем интересе  даю  со</w:t>
      </w:r>
      <w:r>
        <w:t xml:space="preserve">гласие МБУ «Отдел образования» </w:t>
      </w:r>
      <w:r>
        <w:t xml:space="preserve">Пестречинского</w:t>
      </w:r>
      <w:r>
        <w:t xml:space="preserve"> муниципального района Республики Татарстан  на обработку следующих персональных данных:</w:t>
      </w:r>
      <w:r/>
    </w:p>
    <w:p>
      <w:pPr>
        <w:ind w:firstLine="567"/>
        <w:jc w:val="both"/>
      </w:pPr>
      <w:r>
        <w:t xml:space="preserve">- фамилия, имя, отчество;</w:t>
      </w:r>
      <w:r/>
    </w:p>
    <w:p>
      <w:pPr>
        <w:ind w:firstLine="567"/>
        <w:jc w:val="both"/>
      </w:pPr>
      <w:r>
        <w:t xml:space="preserve">- документ, удостоверяющий личность (серия, номер, кем и когда выдан);</w:t>
      </w:r>
      <w:r/>
    </w:p>
    <w:p>
      <w:pPr>
        <w:ind w:firstLine="567"/>
        <w:jc w:val="both"/>
      </w:pPr>
      <w:r>
        <w:t xml:space="preserve">- страховой номер индивидуального лицевого счета;</w:t>
      </w:r>
      <w:r/>
    </w:p>
    <w:p>
      <w:pPr>
        <w:ind w:firstLine="567"/>
        <w:jc w:val="both"/>
      </w:pPr>
      <w:r>
        <w:t xml:space="preserve"> - идентификационный номер налогоплательщика;</w:t>
      </w:r>
      <w:r/>
    </w:p>
    <w:p>
      <w:pPr>
        <w:ind w:firstLine="567"/>
        <w:jc w:val="both"/>
      </w:pPr>
      <w:r>
        <w:t xml:space="preserve"> - адрес регистрации и фактического проживания;</w:t>
      </w:r>
      <w:r/>
    </w:p>
    <w:p>
      <w:pPr>
        <w:ind w:firstLine="567"/>
        <w:jc w:val="both"/>
      </w:pPr>
      <w:r>
        <w:t xml:space="preserve"> - номер контактного телефона;</w:t>
      </w:r>
      <w:r/>
    </w:p>
    <w:p>
      <w:pPr>
        <w:ind w:firstLine="567"/>
        <w:jc w:val="both"/>
      </w:pPr>
      <w:r>
        <w:t xml:space="preserve"> - номер лицевого счета и банковские реквизиты.</w:t>
      </w:r>
      <w:r/>
    </w:p>
    <w:p>
      <w:pPr>
        <w:ind w:firstLine="567"/>
        <w:jc w:val="both"/>
      </w:pPr>
      <w:r/>
      <w:r/>
    </w:p>
    <w:p>
      <w:pPr>
        <w:ind w:firstLine="567"/>
        <w:jc w:val="both"/>
      </w:pPr>
      <w:r>
        <w:t xml:space="preserve">Вышеуказанные  персональные  данные предоставляю на осуществление любых действий  в  отношении  моих  персональных  данных,   которые необходимы и желаемы для достижения вышеуказанных целей.</w:t>
      </w:r>
      <w:r/>
    </w:p>
    <w:p>
      <w:pPr>
        <w:ind w:firstLine="567"/>
        <w:jc w:val="both"/>
      </w:pPr>
      <w:r>
        <w:t xml:space="preserve">Настоящее согласие действует 1  (один) год.</w:t>
      </w:r>
      <w:r/>
    </w:p>
    <w:p>
      <w:pPr>
        <w:ind w:firstLine="567"/>
        <w:jc w:val="both"/>
      </w:pPr>
      <w:r>
        <w:t xml:space="preserve">Отзыв   согласия  осуществляется  в  соответствии  с  законодательством Российской Федерации.</w:t>
      </w:r>
      <w:r/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br/>
        <w:t xml:space="preserve">____________________________   «___» ________ 20___ г.     __________________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</w:rPr>
      </w:pPr>
      <w:r>
        <w:rPr>
          <w:spacing w:val="-18"/>
        </w:rPr>
        <w:t xml:space="preserve">     (фамилия, имя, отчество)                                                                                           (подпись)</w:t>
      </w:r>
      <w:r>
        <w:rPr>
          <w:spacing w:val="-1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2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Приложение № 2</w:t>
      </w:r>
      <w:r/>
    </w:p>
    <w:p>
      <w:pPr>
        <w:ind w:left="5102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к постановлению Исполнительного комитета </w:t>
      </w:r>
      <w:r>
        <w:rPr>
          <w:sz w:val="20"/>
        </w:rPr>
        <w:t xml:space="preserve">Пестречинского</w:t>
      </w:r>
      <w:r>
        <w:rPr>
          <w:sz w:val="20"/>
        </w:rPr>
        <w:t xml:space="preserve"> муниципального района </w:t>
      </w:r>
      <w:r>
        <w:rPr>
          <w:sz w:val="20"/>
        </w:rPr>
      </w:r>
    </w:p>
    <w:p>
      <w:pPr>
        <w:ind w:left="5102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Республики Татарстан </w:t>
      </w:r>
      <w:r/>
    </w:p>
    <w:p>
      <w:pPr>
        <w:ind w:left="5102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от __.__.2026 года № __________</w:t>
      </w:r>
      <w:r/>
    </w:p>
    <w:p>
      <w:pPr>
        <w:jc w:val="center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</w:rPr>
        <w:t xml:space="preserve"> </w:t>
      </w:r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</w:rPr>
        <w:t xml:space="preserve"> </w:t>
      </w:r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</w:rPr>
        <w:t xml:space="preserve"> </w:t>
      </w:r>
      <w:r/>
    </w:p>
    <w:p>
      <w:pPr>
        <w:jc w:val="center"/>
        <w:spacing w:line="253" w:lineRule="atLeast"/>
        <w:rPr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</w:rPr>
        <w:t xml:space="preserve">ПОЛОЖЕНИЕ</w:t>
      </w:r>
      <w:r>
        <w:rPr>
          <w:b/>
        </w:rPr>
        <w:br/>
        <w:t xml:space="preserve">о единовременной денежной выплате выпускникам общеобразовательных организаций </w:t>
      </w:r>
      <w:r>
        <w:rPr>
          <w:b/>
        </w:rPr>
        <w:t xml:space="preserve">Пестречинского</w:t>
      </w:r>
      <w:r>
        <w:rPr>
          <w:b/>
        </w:rPr>
        <w:t xml:space="preserve"> муниципального района Республики Татарстан, награждённым медалями ««За особые успехи в учении» </w:t>
      </w:r>
      <w:r>
        <w:rPr>
          <w:b/>
        </w:rPr>
      </w:r>
    </w:p>
    <w:p>
      <w:pPr>
        <w:jc w:val="center"/>
        <w:spacing w:line="253" w:lineRule="atLeast"/>
        <w:rPr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</w:rPr>
        <w:t xml:space="preserve">I степени и II степеней</w:t>
      </w:r>
      <w:r>
        <w:rPr>
          <w:b/>
        </w:rPr>
      </w:r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 </w:t>
      </w:r>
      <w:r/>
    </w:p>
    <w:p>
      <w:pPr>
        <w:jc w:val="center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</w:rPr>
        <w:t xml:space="preserve">1. Общие положения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1.1. Настоящее Положение определяет порядок и условия назначения,  выплаты единовременной денежной выплаты выпускникам 11 классов муниципальных общеобразовательных организаций </w:t>
      </w:r>
      <w:r>
        <w:t xml:space="preserve">Пестречинского</w:t>
      </w:r>
      <w:r>
        <w:t xml:space="preserve"> муниципального района Республики Татарстан, награждённым медалями «За особые успехи в учении» I степени и II степеней (далее – выпускники-медалисты).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1.2. </w:t>
      </w:r>
      <w:r>
        <w:t xml:space="preserve">Выплата производится за счет средств бюджета </w:t>
      </w:r>
      <w:r>
        <w:t xml:space="preserve">Пестречинского</w:t>
      </w:r>
      <w:r>
        <w:t xml:space="preserve"> муниципального района Республики Татарстан.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1.3. Предоставление единовременной выплаты носит заявительный и единовременный характер, производится один раз по итогам государственной итоговой аттестации в текущем календарном году.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/>
      <w:r/>
    </w:p>
    <w:p>
      <w:pPr>
        <w:ind w:firstLine="567"/>
        <w:jc w:val="center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</w:rPr>
        <w:t xml:space="preserve">2. Условия назначения выплаты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2.1. Право на получение единовременной денежной выплаты имеют выпускники, завершившие обучение в текущем календарном году в муниципальной общеобразовательной организации, расположенной на территории </w:t>
      </w:r>
      <w:r>
        <w:t xml:space="preserve">Пестречинского</w:t>
      </w:r>
      <w:r>
        <w:t xml:space="preserve"> муниципального района Республики Татарстан, и награждённые по результатам государственной итоговой аттестации медалью «За особые успехи в учении» I степени или II степеней.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/>
      <w:r/>
    </w:p>
    <w:p>
      <w:pPr>
        <w:ind w:firstLine="567"/>
        <w:jc w:val="center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</w:rPr>
        <w:t xml:space="preserve">3. Размер выплаты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3.1. Размер единовременной денежной выплаты составляет: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при награждении медалью «За особые успехи в учении» I степени – 20 000 (двадцать тысяч) рублей.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при награждении медалью «За особые успехи в учении»  II степени  – 15 000 (пятнадцать тысяч) рублей.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/>
      <w:r/>
    </w:p>
    <w:p>
      <w:pPr>
        <w:ind w:firstLine="567"/>
        <w:jc w:val="center"/>
        <w:spacing w:line="253" w:lineRule="atLeast"/>
        <w:rPr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</w:rPr>
        <w:t xml:space="preserve">4. Порядок назначения и выплаты</w:t>
      </w:r>
      <w:r>
        <w:rPr>
          <w:b/>
        </w:rPr>
      </w:r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4.1. Для получения единовременной денежной выплаты выпускник (или его родитель/законный представитель) подаёт в муниципальное бюджетное учреждение «Отдел Образования» </w:t>
      </w:r>
      <w:r>
        <w:t xml:space="preserve">Пестречинского</w:t>
      </w:r>
      <w:r>
        <w:t xml:space="preserve"> муниципального района Республики Татарстан (далее – Отдел образования) до 31 августа года окончания </w:t>
      </w:r>
      <w:r>
        <w:t xml:space="preserve">школы</w:t>
      </w:r>
      <w:r>
        <w:t xml:space="preserve"> включительно следующие документы:</w:t>
      </w:r>
      <w:r/>
    </w:p>
    <w:p>
      <w:pPr>
        <w:ind w:firstLine="567"/>
        <w:jc w:val="both"/>
        <w:spacing w:line="253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1) </w:t>
      </w:r>
      <w:r>
        <w:rPr>
          <w:szCs w:val="28"/>
        </w:rPr>
        <w:t xml:space="preserve">заявление по установленной форме (Приложение № 1 к настоящему Положению);</w:t>
      </w:r>
      <w:r>
        <w:rPr>
          <w:szCs w:val="28"/>
        </w:rPr>
      </w:r>
    </w:p>
    <w:p>
      <w:pPr>
        <w:ind w:firstLine="567"/>
        <w:jc w:val="both"/>
        <w:spacing w:line="253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2) </w:t>
      </w:r>
      <w:r>
        <w:rPr>
          <w:szCs w:val="28"/>
        </w:rPr>
        <w:t xml:space="preserve">согласие на обработку персональных данных согласно приложению   № 2 к настоящему Положению;</w:t>
      </w:r>
      <w:r>
        <w:rPr>
          <w:szCs w:val="28"/>
        </w:rPr>
      </w:r>
    </w:p>
    <w:p>
      <w:pPr>
        <w:ind w:firstLine="567"/>
        <w:jc w:val="both"/>
        <w:spacing w:line="253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3) </w:t>
      </w:r>
      <w:r>
        <w:rPr>
          <w:szCs w:val="28"/>
        </w:rPr>
        <w:t xml:space="preserve">копию документа, удостоверяющего личность получателя выплаты (паспорта/свидетельства о рождении);</w:t>
      </w:r>
      <w:r>
        <w:rPr>
          <w:szCs w:val="28"/>
        </w:rPr>
      </w:r>
    </w:p>
    <w:p>
      <w:pPr>
        <w:ind w:firstLine="567"/>
        <w:jc w:val="both"/>
        <w:spacing w:line="253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4) </w:t>
      </w:r>
      <w:r>
        <w:rPr>
          <w:szCs w:val="28"/>
        </w:rPr>
        <w:t xml:space="preserve">копию аттестата о среднем общем образовании;</w:t>
      </w:r>
      <w:r>
        <w:rPr>
          <w:szCs w:val="28"/>
        </w:rPr>
      </w:r>
    </w:p>
    <w:p>
      <w:pPr>
        <w:ind w:firstLine="567"/>
        <w:jc w:val="both"/>
        <w:spacing w:line="253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5) </w:t>
      </w:r>
      <w:r>
        <w:rPr>
          <w:szCs w:val="28"/>
        </w:rPr>
        <w:t xml:space="preserve">реквизиты банковского счёта для перечисления выплаты (на имя выпускника или его родителя/законного представителя);</w:t>
      </w:r>
      <w:r>
        <w:rPr>
          <w:szCs w:val="28"/>
        </w:rPr>
      </w:r>
    </w:p>
    <w:p>
      <w:pPr>
        <w:ind w:firstLine="567"/>
        <w:jc w:val="both"/>
        <w:spacing w:line="253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6) </w:t>
      </w:r>
      <w:r>
        <w:rPr>
          <w:szCs w:val="28"/>
        </w:rPr>
        <w:t xml:space="preserve">копию идентификационного номера налогоплательщика (ИНН);</w:t>
      </w:r>
      <w:r>
        <w:rPr>
          <w:szCs w:val="28"/>
        </w:rPr>
      </w:r>
    </w:p>
    <w:p>
      <w:pPr>
        <w:ind w:firstLine="567"/>
        <w:jc w:val="both"/>
        <w:spacing w:line="253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7) </w:t>
      </w:r>
      <w:r>
        <w:rPr>
          <w:szCs w:val="28"/>
        </w:rPr>
        <w:t xml:space="preserve">копию страхового номера индивидуального лицевого счета (СНИЛС).</w:t>
      </w:r>
      <w:r>
        <w:rPr>
          <w:szCs w:val="28"/>
        </w:rPr>
      </w:r>
    </w:p>
    <w:p>
      <w:pPr>
        <w:ind w:firstLine="567"/>
        <w:jc w:val="both"/>
        <w:spacing w:line="253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4.2. Отдел образования: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- регистрирует заявления и проверяет полноту представленных документов в течение 5 (пяти) рабочих дней;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- формирует список выпускников-медалистов, имеющих право на выплату;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- направляет проект постановления Исполнительного комитета </w:t>
      </w:r>
      <w:r>
        <w:t xml:space="preserve">Пестречинского</w:t>
      </w:r>
      <w:r>
        <w:t xml:space="preserve"> муниципального района Республики Татарстан  о назначении единовременной денежной выплаты.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4.3. </w:t>
      </w:r>
      <w:r>
        <w:t xml:space="preserve">Решение о предоставлении либо об отказе в предоставлении единовременной денежной выплаты принимается не позднее 15 (пятнадцати) рабочих дней со дня его регистрации.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4.4. </w:t>
      </w:r>
      <w:r>
        <w:t xml:space="preserve">Выплата производится  </w:t>
      </w:r>
      <w:r>
        <w:t xml:space="preserve">до истечения финансового года.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4.5. </w:t>
      </w:r>
      <w:r>
        <w:t xml:space="preserve">В случае если получатели денежной выплаты являются несовершеннолетними лицами, не достигшими 18 лет, перечисление денежных сре</w:t>
      </w:r>
      <w:r>
        <w:t xml:space="preserve">дств пр</w:t>
      </w:r>
      <w:r>
        <w:t xml:space="preserve">оизводится на расчетные счета родителей или законных представителей на основании документов, перечисленных в пункте 4.1 настоящего Положения.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 </w:t>
      </w:r>
      <w:r>
        <w:t xml:space="preserve">4.6. </w:t>
      </w:r>
      <w:r>
        <w:t xml:space="preserve">В назначении единовременной денежной выплате может быть отказано в следующих случаях: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- при предоставлении неполного пакета документов, указанных в пункте 4.1. настоящего Положения;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- в процессе рассмотрения документов выявлены недостоверные сведения.</w:t>
      </w:r>
      <w:r/>
    </w:p>
    <w:p>
      <w:pPr>
        <w:ind w:firstLine="567"/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t xml:space="preserve">4.</w:t>
      </w:r>
      <w:r>
        <w:t xml:space="preserve">7</w:t>
      </w:r>
      <w:r>
        <w:t xml:space="preserve">. Заявитель уведомляется об отказе в назначении единовременной денежной выплаты в письменной форме в течение 5 (пяти) рабочих дней</w:t>
      </w:r>
      <w:r>
        <w:t xml:space="preserve"> после принятия решения</w:t>
      </w:r>
      <w:r>
        <w:t xml:space="preserve"> с указанием причин отказа.</w:t>
      </w:r>
      <w:r/>
    </w:p>
    <w:p>
      <w:pPr>
        <w:ind w:firstLine="567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4.8</w:t>
      </w:r>
      <w:r>
        <w:t xml:space="preserve">. Отказ в назначении единовременной денежной выплаты может быть оспорен в судебном порядке в соответствии с законодательством Российской Федерации.</w:t>
      </w:r>
      <w:r/>
    </w:p>
    <w:p>
      <w:pPr>
        <w:jc w:val="center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5. Финансирование</w:t>
      </w:r>
      <w:r/>
    </w:p>
    <w:p>
      <w:pPr>
        <w:ind w:firstLine="567"/>
        <w:jc w:val="both"/>
      </w:pPr>
      <w:r>
        <w:t xml:space="preserve">5.1. Расходы на выплату производятся за счёт текущей сметы учреждений и дополнительно выделенных средств в установленном порядке.</w:t>
      </w:r>
      <w:r/>
    </w:p>
    <w:p>
      <w:pPr>
        <w:ind w:firstLine="567"/>
        <w:jc w:val="both"/>
      </w:pPr>
      <w:r/>
      <w:r/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Приложение № 1</w:t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к Положению о единовременной денежной выплате выпускникам общеобразовательных организаций </w:t>
      </w:r>
      <w:r>
        <w:rPr>
          <w:sz w:val="20"/>
        </w:rPr>
        <w:t xml:space="preserve">Пестречинского</w:t>
      </w:r>
      <w:r>
        <w:rPr>
          <w:sz w:val="20"/>
        </w:rPr>
        <w:t xml:space="preserve"> муниципального района Республики Татарстан, награждённым медалями ««За особые успехи в учении» I степени и II степеней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Начальнику 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МБУ «Отдел образования»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от 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    </w:t>
      </w:r>
      <w:r>
        <w:rPr>
          <w:sz w:val="20"/>
          <w:szCs w:val="20"/>
        </w:rPr>
        <w:t xml:space="preserve">(Ф.И.О. (отчество указывается при наличии))</w:t>
      </w:r>
      <w:r>
        <w:rPr>
          <w:sz w:val="20"/>
          <w:szCs w:val="20"/>
        </w:rPr>
      </w:r>
    </w:p>
    <w:p>
      <w:pPr>
        <w:ind w:left="5103" w:firstLine="5670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проживающего</w:t>
      </w:r>
      <w:r>
        <w:rPr>
          <w:szCs w:val="28"/>
        </w:rPr>
        <w:t xml:space="preserve"> (ей) по адресу: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tabs>
          <w:tab w:val="left" w:pos="573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контактный телефон:</w:t>
      </w:r>
      <w:r/>
    </w:p>
    <w:p>
      <w:pPr>
        <w:ind w:left="5103" w:firstLine="5670"/>
        <w:spacing w:line="253" w:lineRule="atLeast"/>
        <w:tabs>
          <w:tab w:val="left" w:pos="573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______________________________</w:t>
      </w:r>
      <w:r/>
    </w:p>
    <w:p>
      <w:pPr>
        <w:ind w:left="5103"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jc w:val="center"/>
        <w:spacing w:line="253" w:lineRule="atLeast"/>
        <w:rPr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ЗАЯВЛЕНИЕ</w:t>
      </w:r>
      <w:r>
        <w:rPr>
          <w:b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rFonts w:ascii="Courier New" w:hAnsi="Courier New" w:cs="Courier New"/>
          <w:spacing w:val="-18"/>
        </w:rPr>
        <w:br/>
        <w:t xml:space="preserve">    </w:t>
      </w:r>
      <w:r>
        <w:rPr>
          <w:spacing w:val="-18"/>
          <w:sz w:val="28"/>
          <w:szCs w:val="28"/>
        </w:rPr>
        <w:t xml:space="preserve">Прошу   включить  меня  в  список  получателей  единовременной  денежной выплаты</w:t>
      </w:r>
      <w:r>
        <w:rPr>
          <w:spacing w:val="-18"/>
          <w:sz w:val="28"/>
          <w:szCs w:val="28"/>
        </w:rPr>
      </w:r>
    </w:p>
    <w:p>
      <w:pPr>
        <w:jc w:val="both"/>
        <w:rPr>
          <w:spacing w:val="-18"/>
          <w:szCs w:val="28"/>
        </w:rPr>
      </w:pPr>
      <w:r>
        <w:rPr>
          <w:spacing w:val="-18"/>
          <w:szCs w:val="28"/>
        </w:rPr>
        <w:t xml:space="preserve">выпускникам   общеобразовательных организаций </w:t>
      </w:r>
      <w:r>
        <w:rPr>
          <w:spacing w:val="-18"/>
          <w:szCs w:val="28"/>
        </w:rPr>
        <w:t xml:space="preserve">Пестречинского</w:t>
      </w:r>
      <w:r>
        <w:rPr>
          <w:spacing w:val="-18"/>
          <w:szCs w:val="28"/>
        </w:rPr>
        <w:t xml:space="preserve"> муниципального района Республики Татарстан, награждённым медалями ««За особые успехи в учении» и перечислить денежное поощрение по прилагаемым реквизитам.</w:t>
      </w:r>
      <w:r>
        <w:rPr>
          <w:spacing w:val="-18"/>
          <w:szCs w:val="28"/>
        </w:rPr>
      </w:r>
    </w:p>
    <w:p>
      <w:pPr>
        <w:ind w:firstLine="567"/>
        <w:jc w:val="both"/>
        <w:spacing w:line="253" w:lineRule="atLeast"/>
        <w:rPr>
          <w:b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Cs w:val="28"/>
        </w:rPr>
      </w:r>
      <w:r>
        <w:rPr>
          <w:b/>
          <w:szCs w:val="28"/>
        </w:rPr>
      </w:r>
    </w:p>
    <w:p>
      <w:pPr>
        <w:ind w:firstLine="567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Приложение: реквизиты банковского счёта для перечисления выплаты.</w:t>
      </w:r>
      <w:r>
        <w:rPr>
          <w:szCs w:val="28"/>
        </w:rPr>
      </w:r>
    </w:p>
    <w:p>
      <w:pPr>
        <w:ind w:firstLine="567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pStyle w:val="1021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br/>
        <w:t xml:space="preserve">____________________________   «___» ________ 20___ г.     __________________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</w:rPr>
      </w:pPr>
      <w:r>
        <w:rPr>
          <w:spacing w:val="-18"/>
        </w:rPr>
        <w:t xml:space="preserve">     (фамилия, имя, отчество)                                                                                           (подпись)</w:t>
      </w:r>
      <w:r>
        <w:rPr>
          <w:spacing w:val="-18"/>
        </w:rPr>
      </w:r>
    </w:p>
    <w:p>
      <w:pPr>
        <w:pStyle w:val="1021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</w:r>
      <w:r>
        <w:rPr>
          <w:spacing w:val="-18"/>
          <w:sz w:val="28"/>
          <w:szCs w:val="28"/>
        </w:rPr>
      </w:r>
    </w:p>
    <w:p>
      <w:pPr>
        <w:ind w:firstLine="567"/>
        <w:spacing w:line="253" w:lineRule="atLeast"/>
        <w:rPr>
          <w:b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4"/>
        </w:rPr>
      </w:r>
      <w:r>
        <w:rPr>
          <w:b/>
          <w:sz w:val="24"/>
        </w:rPr>
      </w:r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Приложение № 2</w:t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к Положению о единовременной денежной выплате выпускникам общеобразовательных организаций </w:t>
      </w:r>
      <w:r>
        <w:rPr>
          <w:sz w:val="20"/>
        </w:rPr>
        <w:t xml:space="preserve">Пестречинского</w:t>
      </w:r>
      <w:r>
        <w:rPr>
          <w:sz w:val="20"/>
        </w:rPr>
        <w:t xml:space="preserve"> муниципального района Республики Татарстан, награждённым медалями ««За особые успехи в учении» I степени и II степеней</w:t>
      </w:r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Начальнику 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МБУ «Отдел образования»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от 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    </w:t>
      </w:r>
      <w:r>
        <w:rPr>
          <w:sz w:val="20"/>
          <w:szCs w:val="20"/>
        </w:rPr>
        <w:t xml:space="preserve">(Ф.И.О. (отчество указывается при наличии)</w:t>
      </w:r>
      <w:r>
        <w:rPr>
          <w:sz w:val="20"/>
          <w:szCs w:val="20"/>
        </w:rPr>
      </w:r>
    </w:p>
    <w:p>
      <w:pPr>
        <w:ind w:left="5103" w:firstLine="5670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проживающего</w:t>
      </w:r>
      <w:r>
        <w:rPr>
          <w:szCs w:val="28"/>
        </w:rPr>
        <w:t xml:space="preserve"> (ей) по адресу: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pBdr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контактный телефон:</w:t>
      </w:r>
      <w:r/>
    </w:p>
    <w:p>
      <w:pPr>
        <w:ind w:left="5103"/>
        <w:spacing w:line="253" w:lineRule="atLeast"/>
        <w:rPr>
          <w:szCs w:val="28"/>
        </w:rPr>
        <w:pBdr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______________________________</w:t>
      </w:r>
      <w:r>
        <w:rPr>
          <w:szCs w:val="28"/>
        </w:rPr>
      </w:r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1021"/>
        <w:jc w:val="center"/>
        <w:spacing w:before="0" w:beforeAutospacing="0" w:after="0" w:afterAutospacing="0"/>
        <w:rPr>
          <w:b/>
          <w:spacing w:val="-18"/>
          <w:sz w:val="28"/>
          <w:szCs w:val="28"/>
        </w:rPr>
      </w:pPr>
      <w:r>
        <w:rPr>
          <w:b/>
          <w:spacing w:val="-18"/>
          <w:sz w:val="28"/>
          <w:szCs w:val="28"/>
        </w:rPr>
        <w:t xml:space="preserve">СОГЛАСИЕ</w:t>
      </w:r>
      <w:r>
        <w:rPr>
          <w:b/>
          <w:spacing w:val="-18"/>
          <w:sz w:val="28"/>
          <w:szCs w:val="28"/>
        </w:rPr>
      </w:r>
    </w:p>
    <w:p>
      <w:pPr>
        <w:pStyle w:val="1021"/>
        <w:jc w:val="center"/>
        <w:spacing w:before="0" w:beforeAutospacing="0" w:after="0" w:afterAutospacing="0"/>
        <w:rPr>
          <w:b/>
          <w:spacing w:val="-18"/>
          <w:sz w:val="28"/>
          <w:szCs w:val="28"/>
        </w:rPr>
      </w:pPr>
      <w:r>
        <w:rPr>
          <w:b/>
          <w:spacing w:val="-18"/>
          <w:sz w:val="28"/>
          <w:szCs w:val="28"/>
        </w:rPr>
        <w:t xml:space="preserve">на обработку персональных данных</w:t>
      </w:r>
      <w:r>
        <w:rPr>
          <w:b/>
          <w:spacing w:val="-18"/>
          <w:sz w:val="28"/>
          <w:szCs w:val="28"/>
        </w:rPr>
      </w:r>
    </w:p>
    <w:p>
      <w:pPr>
        <w:pStyle w:val="1021"/>
        <w:ind w:firstLine="567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br/>
        <w:t xml:space="preserve">        Я, ________________________________________________________________________,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проживающи</w:t>
      </w:r>
      <w:r>
        <w:rPr>
          <w:spacing w:val="-18"/>
          <w:sz w:val="28"/>
          <w:szCs w:val="28"/>
        </w:rPr>
        <w:t xml:space="preserve">й(</w:t>
      </w:r>
      <w:r>
        <w:rPr>
          <w:spacing w:val="-18"/>
          <w:sz w:val="28"/>
          <w:szCs w:val="28"/>
        </w:rPr>
        <w:t xml:space="preserve">ая</w:t>
      </w:r>
      <w:r>
        <w:rPr>
          <w:spacing w:val="-18"/>
          <w:sz w:val="28"/>
          <w:szCs w:val="28"/>
        </w:rPr>
        <w:t xml:space="preserve">) по адресу: _______________________________________________________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_______________________________________________________________________________,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документ, удостоверяющий личность: серия _______________ № _______________________,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выдан __________________________________________________________________________,</w:t>
      </w:r>
      <w:r>
        <w:rPr>
          <w:spacing w:val="-18"/>
          <w:sz w:val="28"/>
          <w:szCs w:val="28"/>
        </w:rPr>
      </w:r>
    </w:p>
    <w:p>
      <w:pPr>
        <w:pStyle w:val="1021"/>
        <w:ind w:firstLine="567"/>
        <w:jc w:val="both"/>
        <w:spacing w:before="0" w:beforeAutospacing="0" w:after="0" w:afterAutospacing="0"/>
        <w:rPr>
          <w:spacing w:val="-18"/>
        </w:rPr>
      </w:pPr>
      <w:r>
        <w:rPr>
          <w:spacing w:val="-18"/>
          <w:sz w:val="28"/>
          <w:szCs w:val="28"/>
        </w:rPr>
        <w:t xml:space="preserve">                                                     </w:t>
      </w:r>
      <w:r>
        <w:rPr>
          <w:spacing w:val="-18"/>
        </w:rPr>
        <w:t xml:space="preserve">(кем и когда </w:t>
      </w:r>
      <w:r>
        <w:rPr>
          <w:spacing w:val="-18"/>
        </w:rPr>
        <w:t xml:space="preserve">выдан</w:t>
      </w:r>
      <w:r>
        <w:rPr>
          <w:spacing w:val="-18"/>
        </w:rPr>
        <w:t xml:space="preserve">)</w:t>
      </w:r>
      <w:r>
        <w:rPr>
          <w:spacing w:val="-18"/>
        </w:rPr>
      </w:r>
    </w:p>
    <w:p>
      <w:pPr>
        <w:jc w:val="both"/>
      </w:pPr>
      <w:r>
        <w:t xml:space="preserve">в  соответствии с требованиями статьи 9 Федерального закона от 27 июля 2006 года  №  152-ФЗ  «О  персональных  данных»  свободно,  своей  волей и в своем интересе  даю  согласие МБУ «Отдел образования»  </w:t>
      </w:r>
      <w:r>
        <w:t xml:space="preserve">Пестречинского</w:t>
      </w:r>
      <w:r>
        <w:t xml:space="preserve"> муниципального района Республики Татарстан  на обработку следующих персональных данных:</w:t>
      </w:r>
      <w:r/>
    </w:p>
    <w:p>
      <w:pPr>
        <w:ind w:firstLine="567"/>
        <w:jc w:val="both"/>
      </w:pPr>
      <w:r>
        <w:t xml:space="preserve">- фамилия, имя, отчество;</w:t>
      </w:r>
      <w:r/>
    </w:p>
    <w:p>
      <w:pPr>
        <w:ind w:firstLine="567"/>
        <w:jc w:val="both"/>
      </w:pPr>
      <w:r>
        <w:t xml:space="preserve">- документ, удостоверяющий личность (серия, номер, кем и когда выдан);</w:t>
      </w:r>
      <w:r/>
    </w:p>
    <w:p>
      <w:pPr>
        <w:ind w:firstLine="567"/>
        <w:jc w:val="both"/>
      </w:pPr>
      <w:r>
        <w:t xml:space="preserve">- страховой номер индивидуального лицевого счета;</w:t>
      </w:r>
      <w:r/>
    </w:p>
    <w:p>
      <w:pPr>
        <w:ind w:firstLine="567"/>
        <w:jc w:val="both"/>
      </w:pPr>
      <w:r>
        <w:t xml:space="preserve"> - идентификационный номер налогоплательщика;</w:t>
      </w:r>
      <w:r/>
    </w:p>
    <w:p>
      <w:pPr>
        <w:ind w:firstLine="567"/>
        <w:jc w:val="both"/>
      </w:pPr>
      <w:r>
        <w:t xml:space="preserve"> - адрес регистрации и фактического проживания;</w:t>
      </w:r>
      <w:r/>
    </w:p>
    <w:p>
      <w:pPr>
        <w:ind w:firstLine="567"/>
        <w:jc w:val="both"/>
      </w:pPr>
      <w:r>
        <w:t xml:space="preserve"> - номер контактного телефона;</w:t>
      </w:r>
      <w:r/>
    </w:p>
    <w:p>
      <w:pPr>
        <w:ind w:firstLine="567"/>
        <w:jc w:val="both"/>
      </w:pPr>
      <w:r>
        <w:t xml:space="preserve"> - номер лицевого счета и банковские реквизиты.</w:t>
      </w:r>
      <w:r/>
    </w:p>
    <w:p>
      <w:pPr>
        <w:ind w:firstLine="567"/>
        <w:jc w:val="both"/>
      </w:pPr>
      <w:r/>
      <w:r/>
    </w:p>
    <w:p>
      <w:pPr>
        <w:ind w:firstLine="567"/>
        <w:jc w:val="both"/>
      </w:pPr>
      <w:r>
        <w:t xml:space="preserve">Вышеуказанные персональные </w:t>
      </w:r>
      <w:r>
        <w:t xml:space="preserve">данные пред</w:t>
      </w:r>
      <w:r>
        <w:t xml:space="preserve">оставляю на осуществление любых действий в отношении моих </w:t>
      </w:r>
      <w:r>
        <w:t xml:space="preserve">персональ</w:t>
      </w:r>
      <w:r>
        <w:t xml:space="preserve">ных  данных, которые необходи</w:t>
      </w:r>
      <w:r>
        <w:t xml:space="preserve">мы и желаемы для достижения вышеуказанных целей.</w:t>
      </w:r>
      <w:r/>
    </w:p>
    <w:p>
      <w:pPr>
        <w:ind w:firstLine="567"/>
        <w:jc w:val="both"/>
      </w:pPr>
      <w:r>
        <w:t xml:space="preserve">Настоящее согласие действует 1 </w:t>
      </w:r>
      <w:r>
        <w:t xml:space="preserve">(один) год.</w:t>
      </w:r>
      <w:r/>
    </w:p>
    <w:p>
      <w:pPr>
        <w:ind w:firstLine="567"/>
        <w:jc w:val="both"/>
      </w:pPr>
      <w:r>
        <w:t xml:space="preserve">Отзыв   согласия  осуществляется  в  соответствии  с  законодательством Российской Федерации.</w:t>
      </w:r>
      <w:r/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br/>
        <w:t xml:space="preserve">____________________________   «___» ________ 20___ г.     __________________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</w:rPr>
      </w:pPr>
      <w:r>
        <w:rPr>
          <w:spacing w:val="-18"/>
        </w:rPr>
        <w:t xml:space="preserve">     (фамилия, имя, отчество)                                                                                           (подпись)</w:t>
      </w:r>
      <w:r>
        <w:rPr>
          <w:spacing w:val="-1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2"/>
        <w:jc w:val="both"/>
        <w:shd w:val="clear" w:color="ffffff" w:fill="ffffff"/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Приложение № 3</w:t>
      </w:r>
      <w:r/>
    </w:p>
    <w:p>
      <w:pPr>
        <w:ind w:left="5102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к постановлению Исполнительного комитета </w:t>
      </w:r>
      <w:r>
        <w:rPr>
          <w:sz w:val="20"/>
        </w:rPr>
        <w:t xml:space="preserve">Пестречинского</w:t>
      </w:r>
      <w:r>
        <w:rPr>
          <w:sz w:val="20"/>
        </w:rPr>
        <w:t xml:space="preserve"> муниципального района Республики Татарстан </w:t>
      </w:r>
      <w:r/>
    </w:p>
    <w:p>
      <w:pPr>
        <w:ind w:left="5102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от __.__.2026 года № __________</w:t>
      </w:r>
      <w:r/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jc w:val="center"/>
        <w:shd w:val="clear" w:color="ffffff" w:fill="ffffff"/>
        <w:rPr>
          <w:b/>
          <w:bCs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ПОЛОЖЕНИЕ</w:t>
      </w:r>
      <w:r>
        <w:t xml:space="preserve"> </w:t>
      </w:r>
      <w:r>
        <w:rPr>
          <w:b/>
        </w:rPr>
        <w:t xml:space="preserve"> </w:t>
      </w:r>
      <w:r>
        <w:rPr>
          <w:b/>
          <w:bCs/>
          <w:szCs w:val="28"/>
        </w:rPr>
      </w:r>
    </w:p>
    <w:p>
      <w:pPr>
        <w:jc w:val="center"/>
        <w:shd w:val="clear" w:color="auto" w:fill="ffffff"/>
        <w:rPr>
          <w:b/>
          <w:bCs/>
          <w:szCs w:val="28"/>
        </w:rPr>
      </w:pPr>
      <w:r>
        <w:rPr>
          <w:b/>
        </w:rPr>
        <w:t xml:space="preserve">о единовременной денежной выплате выпускникам общеобразовательных организаций </w:t>
      </w:r>
      <w:r>
        <w:rPr>
          <w:b/>
        </w:rPr>
        <w:t xml:space="preserve">Пестречинского</w:t>
      </w:r>
      <w:r>
        <w:rPr>
          <w:b/>
        </w:rPr>
        <w:t xml:space="preserve"> муниципального района Республики Татарстан, </w:t>
      </w:r>
      <w:r>
        <w:rPr>
          <w:b/>
          <w:bCs/>
          <w:szCs w:val="28"/>
        </w:rPr>
        <w:t xml:space="preserve">показавшим высокие достижения в области образования, культуры и спорта</w:t>
      </w:r>
      <w:r>
        <w:rPr>
          <w:b/>
          <w:bCs/>
          <w:szCs w:val="28"/>
        </w:rPr>
      </w:r>
    </w:p>
    <w:p>
      <w:pPr>
        <w:jc w:val="center"/>
        <w:shd w:val="clear" w:color="auto" w:fill="ffffff"/>
        <w:rPr>
          <w:bCs/>
          <w:szCs w:val="28"/>
        </w:rPr>
      </w:pPr>
      <w:r>
        <w:rPr>
          <w:bCs/>
          <w:szCs w:val="28"/>
        </w:rPr>
      </w:r>
      <w:r>
        <w:rPr>
          <w:bCs/>
          <w:szCs w:val="28"/>
        </w:rPr>
      </w:r>
    </w:p>
    <w:p>
      <w:pPr>
        <w:jc w:val="center"/>
        <w:spacing w:line="240" w:lineRule="atLeast"/>
        <w:shd w:val="clear" w:color="auto" w:fill="ffffff"/>
        <w:rPr>
          <w:b/>
          <w:szCs w:val="28"/>
        </w:rPr>
      </w:pPr>
      <w:r>
        <w:rPr>
          <w:b/>
          <w:szCs w:val="28"/>
        </w:rPr>
        <w:t xml:space="preserve">1. Общие положения</w:t>
      </w:r>
      <w:r>
        <w:rPr>
          <w:b/>
          <w:szCs w:val="28"/>
        </w:rPr>
      </w:r>
    </w:p>
    <w:p>
      <w:pPr>
        <w:pStyle w:val="821"/>
        <w:ind w:firstLine="708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определяет порядок назначения и выплаты единовременной денежной выплаты выпускникам 11 классов муниципальных общеобразовательных организаций </w:t>
      </w:r>
      <w:r>
        <w:rPr>
          <w:sz w:val="28"/>
          <w:szCs w:val="28"/>
        </w:rPr>
        <w:t xml:space="preserve">Пестречинского</w:t>
      </w:r>
      <w:r>
        <w:rPr>
          <w:sz w:val="28"/>
          <w:szCs w:val="28"/>
        </w:rPr>
        <w:t xml:space="preserve"> муниципального района Республики Татарстан, показавшим высокие достижения в области образования, культуры и спорта.</w:t>
      </w:r>
      <w:r>
        <w:rPr>
          <w:sz w:val="28"/>
          <w:szCs w:val="28"/>
        </w:rPr>
      </w:r>
    </w:p>
    <w:p>
      <w:pPr>
        <w:pStyle w:val="821"/>
        <w:ind w:firstLine="708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Выплата производится за счет средств бюджета </w:t>
      </w:r>
      <w:r>
        <w:rPr>
          <w:sz w:val="28"/>
          <w:szCs w:val="28"/>
        </w:rPr>
        <w:t xml:space="preserve">Пестречинского</w:t>
      </w:r>
      <w:r>
        <w:rPr>
          <w:sz w:val="28"/>
          <w:szCs w:val="28"/>
        </w:rPr>
        <w:t xml:space="preserve"> муниципального района Республики Татарстан.</w:t>
      </w:r>
      <w:r>
        <w:rPr>
          <w:sz w:val="28"/>
          <w:szCs w:val="28"/>
        </w:rPr>
      </w:r>
    </w:p>
    <w:p>
      <w:pPr>
        <w:pStyle w:val="821"/>
        <w:ind w:firstLine="708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1.3. Предоставление единовременной выплаты носит заявительный и единовременный характер.</w:t>
      </w:r>
      <w:r>
        <w:rPr>
          <w:sz w:val="28"/>
          <w:szCs w:val="28"/>
        </w:rPr>
      </w:r>
    </w:p>
    <w:p>
      <w:pPr>
        <w:pStyle w:val="821"/>
        <w:ind w:firstLine="708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1.4. Единовременная выплата предоставляется однократно по каждому виду поощрения в рамках конкретной области.</w:t>
      </w:r>
      <w:r>
        <w:rPr>
          <w:sz w:val="28"/>
          <w:szCs w:val="28"/>
        </w:rPr>
      </w:r>
    </w:p>
    <w:p>
      <w:pPr>
        <w:pStyle w:val="821"/>
        <w:ind w:firstLine="708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atLeast"/>
        <w:rPr>
          <w:b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b/>
          <w:szCs w:val="28"/>
        </w:rPr>
        <w:t xml:space="preserve">2. Условия назначения выплаты</w:t>
      </w:r>
      <w:r>
        <w:rPr>
          <w:b/>
          <w:szCs w:val="28"/>
        </w:rPr>
      </w:r>
    </w:p>
    <w:p>
      <w:pPr>
        <w:ind w:firstLine="708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szCs w:val="28"/>
        </w:rPr>
        <w:t xml:space="preserve">2.1. Право на получение единовременной денежной выплаты имеют выпускники 11 классов, завершившие обучение в текущем календарном году в муниципальной общеобразовательной организации, расположенной на территории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Татарстан, </w:t>
      </w:r>
      <w:r>
        <w:rPr>
          <w:szCs w:val="28"/>
        </w:rPr>
        <w:t xml:space="preserve">показавшие высокие достижения </w:t>
      </w:r>
      <w:r>
        <w:rPr>
          <w:szCs w:val="28"/>
        </w:rPr>
        <w:t xml:space="preserve">в период обучения в 11 классе, в одном или нескольк</w:t>
      </w:r>
      <w:r>
        <w:rPr>
          <w:szCs w:val="28"/>
        </w:rPr>
        <w:t xml:space="preserve">их направлениях:</w:t>
      </w:r>
      <w:r>
        <w:rPr>
          <w:szCs w:val="28"/>
        </w:rPr>
      </w:r>
    </w:p>
    <w:p>
      <w:pPr>
        <w:pStyle w:val="821"/>
        <w:ind w:firstLine="567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rStyle w:val="843"/>
          <w:rFonts w:eastAsia="Arial"/>
          <w:b w:val="0"/>
          <w:bCs w:val="0"/>
          <w:sz w:val="28"/>
          <w:szCs w:val="28"/>
        </w:rPr>
        <w:t xml:space="preserve">в области образования - п</w:t>
      </w:r>
      <w:r>
        <w:rPr>
          <w:sz w:val="28"/>
          <w:szCs w:val="28"/>
        </w:rPr>
        <w:t xml:space="preserve">обедители и призеры Всероссийской олимпиады школьников (региональный этап и выше);</w:t>
      </w:r>
      <w:r>
        <w:rPr>
          <w:sz w:val="28"/>
          <w:szCs w:val="28"/>
        </w:rPr>
      </w:r>
    </w:p>
    <w:p>
      <w:pPr>
        <w:pStyle w:val="821"/>
        <w:ind w:firstLine="567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rStyle w:val="843"/>
          <w:rFonts w:eastAsia="Arial"/>
          <w:b w:val="0"/>
          <w:bCs w:val="0"/>
          <w:sz w:val="28"/>
          <w:szCs w:val="28"/>
        </w:rPr>
        <w:t xml:space="preserve">в области культуры - п</w:t>
      </w:r>
      <w:r>
        <w:rPr>
          <w:sz w:val="28"/>
          <w:szCs w:val="28"/>
        </w:rPr>
        <w:t xml:space="preserve">обедители международных, всероссийских и республиканских конкурсов в области музыкального, художественного, театрального искусства, лауреаты премий в области культуры;</w:t>
      </w:r>
      <w:r>
        <w:rPr>
          <w:sz w:val="28"/>
          <w:szCs w:val="28"/>
        </w:rPr>
      </w:r>
    </w:p>
    <w:p>
      <w:pPr>
        <w:pStyle w:val="821"/>
        <w:ind w:firstLine="567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rStyle w:val="843"/>
          <w:rFonts w:eastAsia="Arial"/>
          <w:b w:val="0"/>
          <w:bCs w:val="0"/>
          <w:sz w:val="28"/>
          <w:szCs w:val="28"/>
        </w:rPr>
        <w:t xml:space="preserve">в области спорта - к</w:t>
      </w:r>
      <w:r>
        <w:rPr>
          <w:sz w:val="28"/>
          <w:szCs w:val="28"/>
        </w:rPr>
        <w:t xml:space="preserve">андидаты в мастера спорта (КМС), мастера спорта (МС), </w:t>
      </w:r>
      <w:r>
        <w:rPr>
          <w:sz w:val="28"/>
          <w:szCs w:val="28"/>
        </w:rPr>
        <w:t xml:space="preserve">победители и призеры первенств и</w:t>
      </w:r>
      <w:r>
        <w:rPr>
          <w:sz w:val="28"/>
          <w:szCs w:val="28"/>
        </w:rPr>
        <w:t xml:space="preserve"> чемпионатов </w:t>
      </w:r>
      <w:r>
        <w:rPr>
          <w:sz w:val="28"/>
          <w:szCs w:val="28"/>
        </w:rPr>
        <w:t xml:space="preserve">Республики Татарстан, Приволжского Федерального округа, всероссийских соревнований</w:t>
      </w:r>
      <w:r>
        <w:rPr>
          <w:sz w:val="28"/>
          <w:szCs w:val="28"/>
        </w:rPr>
        <w:t xml:space="preserve"> в личном и командном зачете.</w:t>
      </w:r>
      <w:r>
        <w:rPr>
          <w:sz w:val="28"/>
          <w:szCs w:val="28"/>
        </w:rPr>
      </w:r>
    </w:p>
    <w:p>
      <w:pPr>
        <w:pStyle w:val="821"/>
        <w:jc w:val="center"/>
        <w:spacing w:before="0" w:beforeAutospacing="0" w:after="0" w:afterAutospacing="0" w:line="240" w:lineRule="atLeast"/>
        <w:shd w:val="clear" w:color="auto" w:fill="ffff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21"/>
        <w:jc w:val="center"/>
        <w:spacing w:before="0" w:beforeAutospacing="0" w:after="0" w:afterAutospacing="0" w:line="240" w:lineRule="atLeast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Размер выплаты</w:t>
      </w:r>
      <w:r>
        <w:rPr>
          <w:b/>
          <w:sz w:val="28"/>
          <w:szCs w:val="28"/>
        </w:rPr>
      </w:r>
    </w:p>
    <w:p>
      <w:pPr>
        <w:pStyle w:val="821"/>
        <w:ind w:firstLine="708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3.1. Размер единовременной денежной выплаты составляет </w:t>
      </w:r>
      <w:r>
        <w:rPr>
          <w:rStyle w:val="843"/>
          <w:rFonts w:eastAsia="Arial"/>
          <w:sz w:val="28"/>
          <w:szCs w:val="28"/>
        </w:rPr>
        <w:t xml:space="preserve">15 </w:t>
      </w:r>
      <w:r>
        <w:rPr>
          <w:rStyle w:val="843"/>
          <w:rFonts w:eastAsia="Arial"/>
          <w:sz w:val="28"/>
          <w:szCs w:val="28"/>
        </w:rPr>
        <w:t xml:space="preserve">000 (пятнадцать тысяч) рублей</w:t>
      </w:r>
      <w:r>
        <w:rPr>
          <w:sz w:val="28"/>
          <w:szCs w:val="28"/>
        </w:rPr>
        <w:t xml:space="preserve"> за каждый вид поощрения в конкретной области.</w:t>
      </w:r>
      <w:r>
        <w:rPr>
          <w:sz w:val="28"/>
          <w:szCs w:val="28"/>
        </w:rPr>
      </w:r>
    </w:p>
    <w:p>
      <w:pPr>
        <w:pStyle w:val="821"/>
        <w:ind w:firstLine="708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6"/>
        <w:jc w:val="center"/>
        <w:spacing w:before="0" w:after="0" w:line="240" w:lineRule="atLeast"/>
        <w:shd w:val="clear" w:color="auto" w:fill="ffffff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4. Порядок назначения и выплаты</w:t>
      </w:r>
      <w:r>
        <w:rPr>
          <w:rFonts w:ascii="Times New Roman" w:hAnsi="Times New Roman" w:cs="Times New Roman"/>
          <w:spacing w:val="-6"/>
          <w:sz w:val="28"/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szCs w:val="28"/>
        </w:rPr>
        <w:t xml:space="preserve">4.1. Для получения единовременной денежной выплаты выпускник (или его родитель/законный представитель) подаёт в муниципальное бюджетное учреждение «Отдел Образования»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 (далее – Отдел образования) до 31 августа года окончания </w:t>
      </w:r>
      <w:r>
        <w:rPr>
          <w:szCs w:val="28"/>
        </w:rPr>
        <w:t xml:space="preserve">школы</w:t>
      </w:r>
      <w:r>
        <w:rPr>
          <w:szCs w:val="28"/>
        </w:rPr>
        <w:t xml:space="preserve"> включительно следующие документы:</w:t>
      </w:r>
      <w:r>
        <w:rPr>
          <w:szCs w:val="28"/>
        </w:rPr>
      </w:r>
    </w:p>
    <w:p>
      <w:pPr>
        <w:ind w:firstLine="567"/>
        <w:jc w:val="both"/>
        <w:spacing w:line="240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4.1.1. заявление по установленной форме (Приложение № 1 к настоящему Положению);</w:t>
      </w:r>
      <w:r>
        <w:rPr>
          <w:szCs w:val="28"/>
        </w:rPr>
      </w:r>
    </w:p>
    <w:p>
      <w:pPr>
        <w:ind w:firstLine="567"/>
        <w:jc w:val="both"/>
        <w:spacing w:line="240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4.1.2. согласие на обработку персональных данных согласно приложению      № 2 к настоящему Положению;</w:t>
      </w:r>
      <w:r>
        <w:rPr>
          <w:szCs w:val="28"/>
        </w:rPr>
      </w:r>
    </w:p>
    <w:p>
      <w:pPr>
        <w:ind w:firstLine="567"/>
        <w:jc w:val="both"/>
        <w:spacing w:line="240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4.1.3. копию документа, удостоверяющего личность получателя выплаты (паспорта/свидетельства о рождении);</w:t>
      </w:r>
      <w:r>
        <w:rPr>
          <w:szCs w:val="28"/>
        </w:rPr>
      </w:r>
    </w:p>
    <w:p>
      <w:pPr>
        <w:ind w:firstLine="567"/>
        <w:jc w:val="both"/>
        <w:spacing w:line="240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4.1.4. реквизиты банковского счёта для перечисления выплаты (на имя выпускника или его родителя/законного представителя);</w:t>
      </w:r>
      <w:r>
        <w:rPr>
          <w:szCs w:val="28"/>
        </w:rPr>
      </w:r>
    </w:p>
    <w:p>
      <w:pPr>
        <w:ind w:firstLine="567"/>
        <w:jc w:val="both"/>
        <w:spacing w:line="240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4.1.5. копию идентификационного номера налогоплательщика (ИНН);</w:t>
      </w:r>
      <w:r>
        <w:rPr>
          <w:szCs w:val="28"/>
        </w:rPr>
      </w:r>
    </w:p>
    <w:p>
      <w:pPr>
        <w:ind w:firstLine="567"/>
        <w:jc w:val="both"/>
        <w:spacing w:line="240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4.1.6. копию страхового номера индивидуального лицевого счета (СНИЛС);</w:t>
      </w:r>
      <w:r>
        <w:rPr>
          <w:szCs w:val="28"/>
        </w:rPr>
      </w:r>
    </w:p>
    <w:p>
      <w:pPr>
        <w:ind w:firstLine="567"/>
        <w:jc w:val="both"/>
        <w:spacing w:line="240" w:lineRule="atLeast"/>
        <w:tabs>
          <w:tab w:val="left" w:pos="720" w:leader="none"/>
        </w:tabs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4.1.7. копии документов, подтверждающие достижения (копия дипломов, грамот).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4.2. Отдел образования: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- регистрирует заявления и проверяет полноту представленных документов в течение 5 (пяти) рабочих дней;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- формирует список выпускников, показавших высокие достижения в области образования, культуры и спорта, имеющих право на выплату;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- направляет проект постановления Исполнительного комитета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  о назначении единовременной денежной выплаты.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4.3. </w:t>
      </w:r>
      <w:r>
        <w:rPr>
          <w:szCs w:val="28"/>
        </w:rPr>
        <w:t xml:space="preserve">Решение о предоставлении либо об отказе в предоставлении единовременной денежной выплаты принимается не позднее 15 (пятнадцати) рабочих дней со дня его регистрации.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4.4. </w:t>
      </w:r>
      <w:r>
        <w:rPr>
          <w:szCs w:val="28"/>
        </w:rPr>
        <w:t xml:space="preserve">Выплата производится  </w:t>
      </w:r>
      <w:r>
        <w:rPr>
          <w:szCs w:val="28"/>
        </w:rPr>
        <w:t xml:space="preserve">до истечения финансового года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szCs w:val="28"/>
        </w:rPr>
        <w:t xml:space="preserve">4.5</w:t>
      </w:r>
      <w:r>
        <w:rPr>
          <w:szCs w:val="28"/>
        </w:rPr>
        <w:t xml:space="preserve">. </w:t>
      </w:r>
      <w:r>
        <w:rPr>
          <w:szCs w:val="28"/>
        </w:rPr>
        <w:t xml:space="preserve">В случае если получатели денежной выплаты являются несовершеннолетними лицами, не достигшими 18 лет, перечисление денежных </w:t>
      </w:r>
      <w:r>
        <w:rPr>
          <w:szCs w:val="28"/>
        </w:rPr>
        <w:t xml:space="preserve">сре</w:t>
      </w:r>
      <w:r>
        <w:rPr>
          <w:szCs w:val="28"/>
        </w:rPr>
        <w:t xml:space="preserve">дств </w:t>
      </w:r>
      <w:r>
        <w:rPr>
          <w:szCs w:val="28"/>
        </w:rPr>
        <w:t xml:space="preserve">пр</w:t>
      </w:r>
      <w:r>
        <w:rPr>
          <w:szCs w:val="28"/>
        </w:rPr>
        <w:t xml:space="preserve">оизводится на расчетные счета родителей или законных представителей на основании документов, перечисленных в пункте 4.1 настоящего Положения.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szCs w:val="28"/>
        </w:rPr>
        <w:t xml:space="preserve"> 4.6</w:t>
      </w:r>
      <w:r>
        <w:rPr>
          <w:szCs w:val="28"/>
        </w:rPr>
        <w:t xml:space="preserve">. В назначении единовременной денежной выплате может быть отказано в следующих случаях: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szCs w:val="28"/>
        </w:rPr>
        <w:t xml:space="preserve">- при предоставлении неполного пакета документов, указанных в пункте 4.1. настоящего Положения;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szCs w:val="28"/>
        </w:rPr>
        <w:t xml:space="preserve">- в процессе рассмотрения документов выявлены недостоверные сведения.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1"/>
        </w:pBdr>
      </w:pPr>
      <w:r>
        <w:rPr>
          <w:szCs w:val="28"/>
        </w:rPr>
        <w:t xml:space="preserve">4.7</w:t>
      </w:r>
      <w:r>
        <w:rPr>
          <w:szCs w:val="28"/>
        </w:rPr>
        <w:t xml:space="preserve">. Заявитель уведомляется об отказе в назначении единовременной денежной выплаты в письменной форме в течение 5 (пяти) рабочих дней</w:t>
      </w:r>
      <w:r>
        <w:rPr>
          <w:szCs w:val="28"/>
        </w:rPr>
        <w:t xml:space="preserve">  после принятия решения</w:t>
      </w:r>
      <w:r>
        <w:rPr>
          <w:szCs w:val="28"/>
        </w:rPr>
        <w:t xml:space="preserve"> с указанием причин отказа.</w:t>
      </w:r>
      <w:r>
        <w:rPr>
          <w:szCs w:val="28"/>
        </w:rPr>
      </w:r>
    </w:p>
    <w:p>
      <w:pPr>
        <w:ind w:firstLine="567"/>
        <w:jc w:val="both"/>
        <w:spacing w:line="240" w:lineRule="atLeast"/>
        <w:shd w:val="clear" w:color="ffffff" w:fill="ffffff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4.8</w:t>
      </w:r>
      <w:r>
        <w:rPr>
          <w:szCs w:val="28"/>
        </w:rPr>
        <w:t xml:space="preserve">. Отказ в назначении единовременной денежной выплаты может быть оспорен в судебном порядке в соответствии с законодательством Российской Федерации.</w:t>
      </w:r>
      <w:r>
        <w:rPr>
          <w:szCs w:val="28"/>
        </w:rPr>
      </w:r>
    </w:p>
    <w:p>
      <w:pPr>
        <w:jc w:val="center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Cs w:val="28"/>
        </w:rPr>
        <w:t xml:space="preserve">5. Финансирование</w:t>
      </w:r>
      <w:r>
        <w:rPr>
          <w:szCs w:val="28"/>
        </w:rPr>
      </w:r>
    </w:p>
    <w:p>
      <w:pPr>
        <w:ind w:firstLine="567"/>
        <w:jc w:val="both"/>
        <w:spacing w:line="240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5.1. </w:t>
      </w:r>
      <w:r>
        <w:rPr>
          <w:szCs w:val="28"/>
        </w:rPr>
        <w:t xml:space="preserve">Расходы на выплату производятся за счёт текущей сметы учреждений и дополнительно выделенных </w:t>
      </w:r>
      <w:r>
        <w:rPr>
          <w:szCs w:val="28"/>
        </w:rPr>
        <w:t xml:space="preserve">средств в установленном порядке.</w:t>
      </w:r>
      <w:r>
        <w:rPr>
          <w:szCs w:val="28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102"/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Приложение № 1</w:t>
      </w:r>
      <w:r>
        <w:rPr>
          <w:sz w:val="20"/>
          <w:szCs w:val="20"/>
        </w:rPr>
      </w:r>
    </w:p>
    <w:p>
      <w:pPr>
        <w:ind w:left="5102" w:firstLine="1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к Положению о единовременной денежной выплате выпускникам общеобразовательных организаций </w:t>
      </w:r>
      <w:r>
        <w:rPr>
          <w:sz w:val="20"/>
        </w:rPr>
        <w:t xml:space="preserve">Пестречинского</w:t>
      </w:r>
      <w:r>
        <w:rPr>
          <w:sz w:val="20"/>
        </w:rPr>
        <w:t xml:space="preserve"> муниципального района Республики Татарстан, показавшим высокие достижения в области образования, культуры и спорта</w:t>
      </w:r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Начальнику 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МБУ «Отдел образования»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от 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    </w:t>
      </w:r>
      <w:r>
        <w:rPr>
          <w:sz w:val="20"/>
          <w:szCs w:val="20"/>
        </w:rPr>
        <w:t xml:space="preserve">(Ф.И.О. (отчество указывается при наличии))</w:t>
      </w:r>
      <w:r>
        <w:rPr>
          <w:sz w:val="20"/>
          <w:szCs w:val="20"/>
        </w:rPr>
      </w:r>
    </w:p>
    <w:p>
      <w:pPr>
        <w:ind w:left="5103" w:firstLine="5670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проживающего</w:t>
      </w:r>
      <w:r>
        <w:rPr>
          <w:szCs w:val="28"/>
        </w:rPr>
        <w:t xml:space="preserve"> (ей) по адресу: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tabs>
          <w:tab w:val="left" w:pos="573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контактный телефон:</w:t>
      </w:r>
      <w:r/>
    </w:p>
    <w:p>
      <w:pPr>
        <w:ind w:left="5103" w:firstLine="5670"/>
        <w:spacing w:line="253" w:lineRule="atLeast"/>
        <w:tabs>
          <w:tab w:val="left" w:pos="573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______________________________</w:t>
      </w:r>
      <w:r/>
    </w:p>
    <w:p>
      <w:pPr>
        <w:ind w:left="5103"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jc w:val="center"/>
        <w:spacing w:line="253" w:lineRule="atLeast"/>
        <w:rPr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</w:rPr>
        <w:t xml:space="preserve">ЗАЯВЛЕНИЕ</w:t>
      </w:r>
      <w:r>
        <w:rPr>
          <w:b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rFonts w:ascii="Courier New" w:hAnsi="Courier New" w:cs="Courier New"/>
          <w:spacing w:val="-18"/>
        </w:rPr>
        <w:br/>
        <w:t xml:space="preserve">   </w:t>
      </w:r>
      <w:r>
        <w:rPr>
          <w:spacing w:val="-18"/>
          <w:sz w:val="28"/>
          <w:szCs w:val="28"/>
        </w:rPr>
        <w:t xml:space="preserve"> Прошу   включить  меня  в  список  получателей  единовременной  денежной выплаты выпускникам классов общеобразовательных организаций </w:t>
      </w:r>
      <w:r>
        <w:rPr>
          <w:spacing w:val="-18"/>
          <w:sz w:val="28"/>
          <w:szCs w:val="28"/>
        </w:rPr>
        <w:t xml:space="preserve">Пестречинского</w:t>
      </w:r>
      <w:r>
        <w:rPr>
          <w:spacing w:val="-18"/>
          <w:sz w:val="28"/>
          <w:szCs w:val="28"/>
        </w:rPr>
        <w:t xml:space="preserve"> муниципального района Республики Татарстан, показавшим высокие достижения в области образования, культуры и спорта.</w:t>
      </w:r>
      <w:r>
        <w:rPr>
          <w:spacing w:val="-18"/>
          <w:sz w:val="28"/>
          <w:szCs w:val="28"/>
        </w:rPr>
      </w:r>
    </w:p>
    <w:p>
      <w:pPr>
        <w:ind w:firstLine="567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Приложение: реквизиты банковского счёта для перечисления выплаты.</w:t>
      </w:r>
      <w:r>
        <w:rPr>
          <w:szCs w:val="28"/>
        </w:rPr>
      </w:r>
    </w:p>
    <w:p>
      <w:pPr>
        <w:ind w:firstLine="567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pStyle w:val="1021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br/>
        <w:t xml:space="preserve">____________________________   «___» ________ 20___ г.     __________________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</w:rPr>
      </w:pPr>
      <w:r>
        <w:rPr>
          <w:spacing w:val="-18"/>
        </w:rPr>
        <w:t xml:space="preserve">     (фамилия, имя, отчество)                                                                                           (подпись)</w:t>
      </w:r>
      <w:r>
        <w:rPr>
          <w:spacing w:val="-18"/>
        </w:rPr>
      </w:r>
    </w:p>
    <w:p>
      <w:pPr>
        <w:pStyle w:val="1021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</w:r>
      <w:r>
        <w:rPr>
          <w:spacing w:val="-18"/>
          <w:sz w:val="28"/>
          <w:szCs w:val="28"/>
        </w:rPr>
      </w:r>
    </w:p>
    <w:p>
      <w:pPr>
        <w:ind w:firstLine="567"/>
        <w:spacing w:line="253" w:lineRule="atLeast"/>
        <w:rPr>
          <w:b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4"/>
        </w:rPr>
      </w:r>
      <w:r>
        <w:rPr>
          <w:b/>
          <w:sz w:val="24"/>
        </w:rPr>
      </w:r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2" w:firstLine="1"/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5102" w:firstLine="1"/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5102" w:firstLine="1"/>
        <w:jc w:val="both"/>
        <w:shd w:val="clear" w:color="ffffff" w:fill="ffffff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rPr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Приложение № 2</w:t>
      </w:r>
      <w:r>
        <w:rPr>
          <w:sz w:val="20"/>
        </w:rPr>
      </w:r>
    </w:p>
    <w:p>
      <w:pPr>
        <w:ind w:left="5102" w:firstLine="1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</w:rPr>
        <w:t xml:space="preserve">к Положению о единовременной денежной выплате выпускникам общеобразовательных организаций </w:t>
      </w:r>
      <w:r>
        <w:rPr>
          <w:sz w:val="20"/>
        </w:rPr>
        <w:t xml:space="preserve">Пестречинского</w:t>
      </w:r>
      <w:r>
        <w:rPr>
          <w:sz w:val="20"/>
        </w:rPr>
        <w:t xml:space="preserve"> муниципального района Республики Татарстан, показавшим высокие достижения в области образования, культуры и спорта</w:t>
      </w:r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Начальнику 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МБУ «Отдел образования» </w:t>
      </w:r>
      <w:r>
        <w:rPr>
          <w:szCs w:val="28"/>
        </w:rPr>
        <w:t xml:space="preserve">Пестречинского</w:t>
      </w:r>
      <w:r>
        <w:rPr>
          <w:szCs w:val="28"/>
        </w:rPr>
        <w:t xml:space="preserve"> муниципального района Республики Татарстан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от 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    </w:t>
      </w:r>
      <w:r>
        <w:rPr>
          <w:sz w:val="20"/>
          <w:szCs w:val="20"/>
        </w:rPr>
        <w:t xml:space="preserve">(Ф.И.О. (отчество указывается при наличии)</w:t>
      </w:r>
      <w:r>
        <w:rPr>
          <w:sz w:val="20"/>
          <w:szCs w:val="20"/>
        </w:rPr>
      </w:r>
    </w:p>
    <w:p>
      <w:pPr>
        <w:ind w:left="5103" w:firstLine="5670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проживающего</w:t>
      </w:r>
      <w:r>
        <w:rPr>
          <w:szCs w:val="28"/>
        </w:rPr>
        <w:t xml:space="preserve"> (ей) по адресу: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ind w:left="5103"/>
        <w:spacing w:line="253" w:lineRule="atLeast"/>
        <w:pBdr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контактный телефон:</w:t>
      </w:r>
      <w:r/>
    </w:p>
    <w:p>
      <w:pPr>
        <w:ind w:left="5103"/>
        <w:spacing w:line="253" w:lineRule="atLeast"/>
        <w:rPr>
          <w:szCs w:val="28"/>
        </w:rPr>
        <w:pBdr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______________________________</w:t>
      </w:r>
      <w:r>
        <w:rPr>
          <w:szCs w:val="28"/>
        </w:rPr>
      </w:r>
    </w:p>
    <w:p>
      <w:pPr>
        <w:ind w:firstLine="567"/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spacing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1021"/>
        <w:jc w:val="center"/>
        <w:spacing w:before="0" w:beforeAutospacing="0" w:after="0" w:afterAutospacing="0"/>
        <w:rPr>
          <w:b/>
          <w:spacing w:val="-18"/>
          <w:sz w:val="28"/>
          <w:szCs w:val="28"/>
        </w:rPr>
      </w:pPr>
      <w:r>
        <w:rPr>
          <w:b/>
          <w:spacing w:val="-18"/>
          <w:sz w:val="28"/>
          <w:szCs w:val="28"/>
        </w:rPr>
        <w:t xml:space="preserve">СОГЛАСИЕ</w:t>
      </w:r>
      <w:r>
        <w:rPr>
          <w:b/>
          <w:spacing w:val="-18"/>
          <w:sz w:val="28"/>
          <w:szCs w:val="28"/>
        </w:rPr>
      </w:r>
    </w:p>
    <w:p>
      <w:pPr>
        <w:pStyle w:val="1021"/>
        <w:jc w:val="center"/>
        <w:spacing w:before="0" w:beforeAutospacing="0" w:after="0" w:afterAutospacing="0"/>
        <w:rPr>
          <w:b/>
          <w:spacing w:val="-18"/>
          <w:sz w:val="28"/>
          <w:szCs w:val="28"/>
        </w:rPr>
      </w:pPr>
      <w:r>
        <w:rPr>
          <w:b/>
          <w:spacing w:val="-18"/>
          <w:sz w:val="28"/>
          <w:szCs w:val="28"/>
        </w:rPr>
        <w:t xml:space="preserve">на обработку персональных данных</w:t>
      </w:r>
      <w:r>
        <w:rPr>
          <w:b/>
          <w:spacing w:val="-18"/>
          <w:sz w:val="28"/>
          <w:szCs w:val="28"/>
        </w:rPr>
      </w:r>
    </w:p>
    <w:p>
      <w:pPr>
        <w:pStyle w:val="1021"/>
        <w:ind w:firstLine="567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br/>
        <w:t xml:space="preserve">        Я, ________________________________________________________________________,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проживающи</w:t>
      </w:r>
      <w:r>
        <w:rPr>
          <w:spacing w:val="-18"/>
          <w:sz w:val="28"/>
          <w:szCs w:val="28"/>
        </w:rPr>
        <w:t xml:space="preserve">й(</w:t>
      </w:r>
      <w:r>
        <w:rPr>
          <w:spacing w:val="-18"/>
          <w:sz w:val="28"/>
          <w:szCs w:val="28"/>
        </w:rPr>
        <w:t xml:space="preserve">ая</w:t>
      </w:r>
      <w:r>
        <w:rPr>
          <w:spacing w:val="-18"/>
          <w:sz w:val="28"/>
          <w:szCs w:val="28"/>
        </w:rPr>
        <w:t xml:space="preserve">) по адресу: _______________________________________________________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_______________________________________________________________________________,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документ, удостоверяющий личность: серия _______________ № _______________________,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 xml:space="preserve">выдан __________________________________________________________________________,</w:t>
      </w:r>
      <w:r>
        <w:rPr>
          <w:spacing w:val="-18"/>
          <w:sz w:val="28"/>
          <w:szCs w:val="28"/>
        </w:rPr>
      </w:r>
    </w:p>
    <w:p>
      <w:pPr>
        <w:pStyle w:val="1021"/>
        <w:ind w:firstLine="567"/>
        <w:jc w:val="both"/>
        <w:spacing w:before="0" w:beforeAutospacing="0" w:after="0" w:afterAutospacing="0"/>
        <w:rPr>
          <w:spacing w:val="-18"/>
        </w:rPr>
      </w:pPr>
      <w:r>
        <w:rPr>
          <w:spacing w:val="-18"/>
          <w:sz w:val="28"/>
          <w:szCs w:val="28"/>
        </w:rPr>
        <w:t xml:space="preserve">                                                     </w:t>
      </w:r>
      <w:r>
        <w:rPr>
          <w:spacing w:val="-18"/>
        </w:rPr>
        <w:t xml:space="preserve">(кем и когда </w:t>
      </w:r>
      <w:r>
        <w:rPr>
          <w:spacing w:val="-18"/>
        </w:rPr>
        <w:t xml:space="preserve">выдан</w:t>
      </w:r>
      <w:r>
        <w:rPr>
          <w:spacing w:val="-18"/>
        </w:rPr>
        <w:t xml:space="preserve">)</w:t>
      </w:r>
      <w:r>
        <w:rPr>
          <w:spacing w:val="-18"/>
        </w:rPr>
      </w:r>
    </w:p>
    <w:p>
      <w:pPr>
        <w:jc w:val="both"/>
      </w:pPr>
      <w:r>
        <w:t xml:space="preserve">в  соответствии с требованиями статьи 9 Федерального закона от 27 июля 2006 года  №  152-ФЗ  «О  персональных  данных»  свободно,  своей  волей и в своем интересе  даю  согласие МБУ «Отдел образования»  </w:t>
      </w:r>
      <w:r>
        <w:t xml:space="preserve">Пестречинского</w:t>
      </w:r>
      <w:r>
        <w:t xml:space="preserve"> муниципального района Республики Татарстан  на обработку следующих персональных данных:</w:t>
      </w:r>
      <w:r/>
    </w:p>
    <w:p>
      <w:pPr>
        <w:ind w:firstLine="567"/>
        <w:jc w:val="both"/>
      </w:pPr>
      <w:r>
        <w:t xml:space="preserve">- фамилия, имя, отчество;</w:t>
      </w:r>
      <w:r/>
    </w:p>
    <w:p>
      <w:pPr>
        <w:ind w:firstLine="567"/>
        <w:jc w:val="both"/>
      </w:pPr>
      <w:r>
        <w:t xml:space="preserve">- документ, удостоверяющий личность (серия, номер, кем и когда выдан);</w:t>
      </w:r>
      <w:r/>
    </w:p>
    <w:p>
      <w:pPr>
        <w:ind w:firstLine="567"/>
        <w:jc w:val="both"/>
      </w:pPr>
      <w:r>
        <w:t xml:space="preserve">- страховой номер индивидуального лицевого счета;</w:t>
      </w:r>
      <w:r/>
    </w:p>
    <w:p>
      <w:pPr>
        <w:ind w:firstLine="567"/>
        <w:jc w:val="both"/>
      </w:pPr>
      <w:r>
        <w:t xml:space="preserve"> - идентификационный номер налогоплательщика;</w:t>
      </w:r>
      <w:r/>
    </w:p>
    <w:p>
      <w:pPr>
        <w:ind w:firstLine="567"/>
        <w:jc w:val="both"/>
      </w:pPr>
      <w:r>
        <w:t xml:space="preserve"> - адрес регистрации и фактического проживания;</w:t>
      </w:r>
      <w:r/>
    </w:p>
    <w:p>
      <w:pPr>
        <w:ind w:firstLine="567"/>
        <w:jc w:val="both"/>
      </w:pPr>
      <w:r>
        <w:t xml:space="preserve"> - номер контактного телефона;</w:t>
      </w:r>
      <w:r/>
    </w:p>
    <w:p>
      <w:pPr>
        <w:ind w:firstLine="567"/>
        <w:jc w:val="both"/>
      </w:pPr>
      <w:r>
        <w:t xml:space="preserve"> - номер лицевого счета и банковские реквизиты.</w:t>
      </w:r>
      <w:r/>
    </w:p>
    <w:p>
      <w:pPr>
        <w:ind w:firstLine="567"/>
        <w:jc w:val="both"/>
      </w:pPr>
      <w:r/>
      <w:r/>
    </w:p>
    <w:p>
      <w:pPr>
        <w:ind w:firstLine="567"/>
        <w:jc w:val="both"/>
      </w:pPr>
      <w:r>
        <w:t xml:space="preserve">Вышеуказанные персональные </w:t>
      </w:r>
      <w:r>
        <w:t xml:space="preserve">данные предоставляю на осуществление любых</w:t>
      </w:r>
      <w:r>
        <w:t xml:space="preserve"> действий в  </w:t>
      </w:r>
      <w:r>
        <w:t xml:space="preserve">отношении</w:t>
      </w:r>
      <w:r>
        <w:t xml:space="preserve"> моих персональных данных, которые </w:t>
      </w:r>
      <w:r>
        <w:t xml:space="preserve">необходимы и желаемы для достижения вышеуказанных целей.</w:t>
      </w:r>
      <w:r/>
    </w:p>
    <w:p>
      <w:pPr>
        <w:ind w:firstLine="567"/>
        <w:jc w:val="both"/>
      </w:pPr>
      <w:r>
        <w:t xml:space="preserve">Настоящее согласие действует 1  (один) год.</w:t>
      </w:r>
      <w:r/>
    </w:p>
    <w:p>
      <w:pPr>
        <w:ind w:firstLine="567"/>
        <w:jc w:val="both"/>
      </w:pPr>
      <w:r>
        <w:t xml:space="preserve">Отзыв   согласия  осуществляется  в  соответствии  с  законодательством Российской Федерации.</w:t>
      </w:r>
      <w:r/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br/>
        <w:t xml:space="preserve">____________________________   «___» ________ 20___ г.     __________________</w:t>
      </w:r>
      <w:r>
        <w:rPr>
          <w:spacing w:val="-18"/>
          <w:sz w:val="28"/>
          <w:szCs w:val="28"/>
        </w:rPr>
      </w:r>
    </w:p>
    <w:p>
      <w:pPr>
        <w:pStyle w:val="1021"/>
        <w:jc w:val="both"/>
        <w:spacing w:before="0" w:beforeAutospacing="0" w:after="0" w:afterAutospacing="0"/>
        <w:rPr>
          <w:spacing w:val="-18"/>
        </w:rPr>
      </w:pPr>
      <w:r>
        <w:rPr>
          <w:spacing w:val="-18"/>
        </w:rPr>
        <w:t xml:space="preserve">     (фамилия, имя, отчество)                                                                                           (подпись)</w:t>
      </w:r>
      <w:r>
        <w:rPr>
          <w:spacing w:val="-18"/>
        </w:rPr>
      </w:r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709" w:right="849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Wingdings">
    <w:panose1 w:val="05000000000000000000"/>
  </w:font>
  <w:font w:name="Symbol">
    <w:panose1 w:val="05050102010706020507"/>
  </w:font>
  <w:font w:name="Verdana">
    <w:panose1 w:val="020B0604030504040204"/>
  </w:font>
  <w:font w:name="Times New Roman CYR">
    <w:panose1 w:val="02020603050405020304"/>
  </w:font>
  <w:font w:name="Segoe UI">
    <w:panose1 w:val="020B0502040204020203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94" w:hanging="1185"/>
      </w:p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99" w:hanging="360"/>
      </w:pPr>
    </w:lvl>
    <w:lvl w:ilvl="1">
      <w:start w:val="1"/>
      <w:numFmt w:val="decimal"/>
      <w:isLgl w:val="false"/>
      <w:suff w:val="tab"/>
      <w:lvlText w:val="%1.%2)"/>
      <w:lvlJc w:val="left"/>
      <w:pPr>
        <w:ind w:left="161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64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2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8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7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527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87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607" w:hanging="21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 w:eastAsia="Wingdings" w:cs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hint="default" w:ascii="Wingdings" w:hAnsi="Wingdings" w:eastAsia="Wingdings" w:cs="Wingdings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 w:eastAsia="Wingdings" w:cs="Wingdings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hint="default" w:ascii="Wingdings" w:hAnsi="Wingdings" w:eastAsia="Wingdings" w:cs="Wingdings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869" w:hanging="360"/>
      </w:pPr>
    </w:lvl>
    <w:lvl w:ilvl="1">
      <w:start w:val="1"/>
      <w:numFmt w:val="decimal"/>
      <w:isLgl w:val="false"/>
      <w:suff w:val="tab"/>
      <w:lvlText w:val="%1.%2)"/>
      <w:lvlJc w:val="left"/>
      <w:pPr>
        <w:ind w:left="3589" w:hanging="360"/>
      </w:pPr>
    </w:lvl>
    <w:lvl w:ilvl="2">
      <w:start w:val="1"/>
      <w:numFmt w:val="decimal"/>
      <w:isLgl w:val="false"/>
      <w:suff w:val="tab"/>
      <w:lvlText w:val="%2%3.)"/>
      <w:lvlJc w:val="right"/>
      <w:pPr>
        <w:ind w:left="43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7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4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1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9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6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869" w:hanging="360"/>
      </w:pPr>
    </w:lvl>
    <w:lvl w:ilvl="1">
      <w:start w:val="1"/>
      <w:numFmt w:val="decimal"/>
      <w:isLgl w:val="false"/>
      <w:suff w:val="tab"/>
      <w:lvlText w:val="%1.%2)"/>
      <w:lvlJc w:val="left"/>
      <w:pPr>
        <w:ind w:left="3589" w:hanging="360"/>
      </w:pPr>
    </w:lvl>
    <w:lvl w:ilvl="2">
      <w:start w:val="1"/>
      <w:numFmt w:val="decimal"/>
      <w:isLgl w:val="false"/>
      <w:suff w:val="tab"/>
      <w:lvlText w:val="%2%3.)"/>
      <w:lvlJc w:val="right"/>
      <w:pPr>
        <w:ind w:left="43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7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4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1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9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6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869" w:hanging="360"/>
      </w:pPr>
    </w:lvl>
    <w:lvl w:ilvl="1">
      <w:start w:val="1"/>
      <w:numFmt w:val="decimal"/>
      <w:isLgl w:val="false"/>
      <w:suff w:val="tab"/>
      <w:lvlText w:val="%1.%2)"/>
      <w:lvlJc w:val="left"/>
      <w:pPr>
        <w:ind w:left="3589" w:hanging="360"/>
      </w:pPr>
    </w:lvl>
    <w:lvl w:ilvl="2">
      <w:start w:val="1"/>
      <w:numFmt w:val="decimal"/>
      <w:isLgl w:val="false"/>
      <w:suff w:val="tab"/>
      <w:lvlText w:val="%2%3.)"/>
      <w:lvlJc w:val="right"/>
      <w:pPr>
        <w:ind w:left="43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7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4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1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9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6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94" w:hanging="1185"/>
      </w:p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 w:eastAsia="Wingdings" w:cs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hint="default" w:ascii="Wingdings" w:hAnsi="Wingdings" w:eastAsia="Wingdings" w:cs="Wingdings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 w:eastAsia="Wingdings" w:cs="Wingdings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hint="default" w:ascii="Wingdings" w:hAnsi="Wingdings" w:eastAsia="Wingdings" w:cs="Wingdings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22"/>
  </w:num>
  <w:num w:numId="3">
    <w:abstractNumId w:val="21"/>
  </w:num>
  <w:num w:numId="4">
    <w:abstractNumId w:val="25"/>
  </w:num>
  <w:num w:numId="5">
    <w:abstractNumId w:val="1"/>
  </w:num>
  <w:num w:numId="6">
    <w:abstractNumId w:val="14"/>
  </w:num>
  <w:num w:numId="7">
    <w:abstractNumId w:val="28"/>
  </w:num>
  <w:num w:numId="8">
    <w:abstractNumId w:val="12"/>
  </w:num>
  <w:num w:numId="9">
    <w:abstractNumId w:val="17"/>
  </w:num>
  <w:num w:numId="10">
    <w:abstractNumId w:val="9"/>
  </w:num>
  <w:num w:numId="11">
    <w:abstractNumId w:val="7"/>
  </w:num>
  <w:num w:numId="12">
    <w:abstractNumId w:val="19"/>
  </w:num>
  <w:num w:numId="13">
    <w:abstractNumId w:val="11"/>
  </w:num>
  <w:num w:numId="14">
    <w:abstractNumId w:val="3"/>
  </w:num>
  <w:num w:numId="15">
    <w:abstractNumId w:val="15"/>
  </w:num>
  <w:num w:numId="16">
    <w:abstractNumId w:val="27"/>
  </w:num>
  <w:num w:numId="17">
    <w:abstractNumId w:val="20"/>
  </w:num>
  <w:num w:numId="18">
    <w:abstractNumId w:val="6"/>
  </w:num>
  <w:num w:numId="19">
    <w:abstractNumId w:val="0"/>
  </w:num>
  <w:num w:numId="20">
    <w:abstractNumId w:val="16"/>
  </w:num>
  <w:num w:numId="21">
    <w:abstractNumId w:val="10"/>
  </w:num>
  <w:num w:numId="22">
    <w:abstractNumId w:val="4"/>
  </w:num>
  <w:num w:numId="23">
    <w:abstractNumId w:val="2"/>
  </w:num>
  <w:num w:numId="24">
    <w:abstractNumId w:val="5"/>
  </w:num>
  <w:num w:numId="25">
    <w:abstractNumId w:val="18"/>
  </w:num>
  <w:num w:numId="26">
    <w:abstractNumId w:val="23"/>
  </w:num>
  <w:num w:numId="27">
    <w:abstractNumId w:val="13"/>
  </w:num>
  <w:num w:numId="28">
    <w:abstractNumId w:val="26"/>
  </w:num>
  <w:num w:numId="29">
    <w:abstractNumId w:val="24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3" w:default="1">
    <w:name w:val="Normal"/>
    <w:qFormat/>
    <w:rPr>
      <w:sz w:val="28"/>
      <w:szCs w:val="24"/>
    </w:rPr>
  </w:style>
  <w:style w:type="paragraph" w:styleId="714">
    <w:name w:val="Heading 1"/>
    <w:basedOn w:val="713"/>
    <w:next w:val="713"/>
    <w:link w:val="792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715">
    <w:name w:val="Heading 2"/>
    <w:basedOn w:val="713"/>
    <w:next w:val="713"/>
    <w:link w:val="793"/>
    <w:qFormat/>
    <w:pPr>
      <w:keepNext/>
      <w:spacing w:before="240" w:after="60"/>
      <w:outlineLvl w:val="1"/>
    </w:pPr>
    <w:rPr>
      <w:rFonts w:ascii="Arial" w:hAnsi="Arial" w:eastAsia="Calibri" w:cs="Arial"/>
      <w:b/>
      <w:bCs/>
      <w:i/>
      <w:iCs/>
      <w:szCs w:val="28"/>
    </w:rPr>
  </w:style>
  <w:style w:type="paragraph" w:styleId="716">
    <w:name w:val="Heading 3"/>
    <w:basedOn w:val="713"/>
    <w:next w:val="713"/>
    <w:link w:val="794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17">
    <w:name w:val="Heading 4"/>
    <w:basedOn w:val="713"/>
    <w:next w:val="713"/>
    <w:link w:val="795"/>
    <w:uiPriority w:val="9"/>
    <w:qFormat/>
    <w:pPr>
      <w:jc w:val="center"/>
      <w:spacing w:before="108" w:after="108"/>
      <w:widowControl w:val="off"/>
      <w:outlineLvl w:val="3"/>
    </w:pPr>
    <w:rPr>
      <w:color w:val="000080"/>
      <w:sz w:val="24"/>
    </w:rPr>
  </w:style>
  <w:style w:type="paragraph" w:styleId="718">
    <w:name w:val="Heading 5"/>
    <w:basedOn w:val="713"/>
    <w:next w:val="713"/>
    <w:link w:val="796"/>
    <w:uiPriority w:val="9"/>
    <w:qFormat/>
    <w:pPr>
      <w:spacing w:before="200" w:after="80"/>
      <w:outlineLvl w:val="4"/>
    </w:pPr>
    <w:rPr>
      <w:rFonts w:ascii="Cambria" w:hAnsi="Cambria" w:eastAsia="Calibri"/>
      <w:color w:val="4f81bd"/>
      <w:sz w:val="20"/>
      <w:szCs w:val="20"/>
    </w:rPr>
  </w:style>
  <w:style w:type="paragraph" w:styleId="719">
    <w:name w:val="Heading 6"/>
    <w:basedOn w:val="713"/>
    <w:next w:val="713"/>
    <w:link w:val="797"/>
    <w:uiPriority w:val="9"/>
    <w:qFormat/>
    <w:pPr>
      <w:spacing w:before="280" w:after="100"/>
      <w:outlineLvl w:val="5"/>
    </w:pPr>
    <w:rPr>
      <w:rFonts w:ascii="Cambria" w:hAnsi="Cambria" w:eastAsia="Calibri"/>
      <w:i/>
      <w:iCs/>
      <w:color w:val="4f81bd"/>
      <w:sz w:val="20"/>
      <w:szCs w:val="20"/>
    </w:rPr>
  </w:style>
  <w:style w:type="paragraph" w:styleId="720">
    <w:name w:val="Heading 7"/>
    <w:basedOn w:val="713"/>
    <w:next w:val="713"/>
    <w:link w:val="798"/>
    <w:uiPriority w:val="9"/>
    <w:qFormat/>
    <w:pPr>
      <w:spacing w:before="320" w:after="100"/>
      <w:outlineLvl w:val="6"/>
    </w:pPr>
    <w:rPr>
      <w:rFonts w:ascii="Cambria" w:hAnsi="Cambria" w:eastAsia="Calibri"/>
      <w:b/>
      <w:bCs/>
      <w:color w:val="9bbb59"/>
      <w:sz w:val="20"/>
      <w:szCs w:val="20"/>
    </w:rPr>
  </w:style>
  <w:style w:type="paragraph" w:styleId="721">
    <w:name w:val="Heading 8"/>
    <w:basedOn w:val="713"/>
    <w:next w:val="713"/>
    <w:link w:val="799"/>
    <w:uiPriority w:val="9"/>
    <w:qFormat/>
    <w:pPr>
      <w:spacing w:before="320" w:after="100"/>
      <w:outlineLvl w:val="7"/>
    </w:pPr>
    <w:rPr>
      <w:rFonts w:ascii="Cambria" w:hAnsi="Cambria" w:eastAsia="Calibri"/>
      <w:b/>
      <w:bCs/>
      <w:i/>
      <w:iCs/>
      <w:color w:val="9bbb59"/>
      <w:sz w:val="20"/>
      <w:szCs w:val="20"/>
    </w:rPr>
  </w:style>
  <w:style w:type="paragraph" w:styleId="722">
    <w:name w:val="Heading 9"/>
    <w:basedOn w:val="713"/>
    <w:next w:val="713"/>
    <w:link w:val="800"/>
    <w:uiPriority w:val="9"/>
    <w:qFormat/>
    <w:pPr>
      <w:spacing w:before="320" w:after="100"/>
      <w:outlineLvl w:val="8"/>
    </w:pPr>
    <w:rPr>
      <w:rFonts w:ascii="Cambria" w:hAnsi="Cambria" w:eastAsia="Calibri"/>
      <w:i/>
      <w:iCs/>
      <w:color w:val="9bbb59"/>
      <w:sz w:val="20"/>
      <w:szCs w:val="20"/>
    </w:rPr>
  </w:style>
  <w:style w:type="character" w:styleId="723" w:default="1">
    <w:name w:val="Default Paragraph Font"/>
    <w:uiPriority w:val="1"/>
    <w:semiHidden/>
    <w:unhideWhenUsed/>
  </w:style>
  <w:style w:type="table" w:styleId="7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5" w:default="1">
    <w:name w:val="No List"/>
    <w:uiPriority w:val="99"/>
    <w:semiHidden/>
    <w:unhideWhenUsed/>
  </w:style>
  <w:style w:type="character" w:styleId="726" w:customStyle="1">
    <w:name w:val="Caption Char"/>
    <w:basedOn w:val="723"/>
    <w:uiPriority w:val="35"/>
    <w:rPr>
      <w:b/>
      <w:bCs/>
      <w:color w:val="4f81bd" w:themeColor="accent1"/>
      <w:sz w:val="18"/>
      <w:szCs w:val="18"/>
    </w:rPr>
  </w:style>
  <w:style w:type="table" w:styleId="727" w:customStyle="1">
    <w:name w:val="Plain Table 1"/>
    <w:basedOn w:val="724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 w:customStyle="1">
    <w:name w:val="Plain Table 2"/>
    <w:basedOn w:val="724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 w:customStyle="1">
    <w:name w:val="Plain Table 3"/>
    <w:basedOn w:val="72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 w:customStyle="1">
    <w:name w:val="Plain Table 4"/>
    <w:basedOn w:val="72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Plain Table 5"/>
    <w:basedOn w:val="72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1 Light"/>
    <w:basedOn w:val="724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2"/>
    <w:basedOn w:val="724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"/>
    <w:basedOn w:val="724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4"/>
    <w:basedOn w:val="72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5 Dark"/>
    <w:basedOn w:val="72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6 Colorful"/>
    <w:basedOn w:val="724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8" w:customStyle="1">
    <w:name w:val="Grid Table 7 Colorful"/>
    <w:basedOn w:val="724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List Table 1 Light"/>
    <w:basedOn w:val="72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List Table 2"/>
    <w:basedOn w:val="724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1" w:customStyle="1">
    <w:name w:val="List Table 3"/>
    <w:basedOn w:val="72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4"/>
    <w:basedOn w:val="72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5 Dark"/>
    <w:basedOn w:val="724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4" w:customStyle="1">
    <w:name w:val="List Table 6 Colorful"/>
    <w:basedOn w:val="724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5" w:customStyle="1">
    <w:name w:val="List Table 7 Colorful"/>
    <w:basedOn w:val="724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46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47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53">
    <w:name w:val="List Paragraph"/>
    <w:basedOn w:val="713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paragraph" w:styleId="754">
    <w:name w:val="No Spacing"/>
    <w:link w:val="837"/>
    <w:uiPriority w:val="1"/>
    <w:qFormat/>
    <w:rPr>
      <w:rFonts w:ascii="Calibri" w:hAnsi="Calibri"/>
      <w:sz w:val="22"/>
      <w:szCs w:val="22"/>
    </w:rPr>
  </w:style>
  <w:style w:type="paragraph" w:styleId="755">
    <w:name w:val="Title"/>
    <w:basedOn w:val="713"/>
    <w:next w:val="713"/>
    <w:link w:val="841"/>
    <w:uiPriority w:val="10"/>
    <w:qFormat/>
    <w:pPr>
      <w:jc w:val="center"/>
      <w:pBdr>
        <w:top w:val="single" w:color="A7BFDE" w:sz="8" w:space="10"/>
        <w:bottom w:val="single" w:color="9BBB59" w:sz="24" w:space="15"/>
      </w:pBdr>
    </w:pPr>
    <w:rPr>
      <w:rFonts w:ascii="Cambria" w:hAnsi="Cambria" w:eastAsia="Calibri"/>
      <w:i/>
      <w:iCs/>
      <w:color w:val="243f60"/>
      <w:sz w:val="60"/>
      <w:szCs w:val="60"/>
    </w:rPr>
  </w:style>
  <w:style w:type="character" w:styleId="756" w:customStyle="1">
    <w:name w:val="Title Char"/>
    <w:uiPriority w:val="10"/>
    <w:rPr>
      <w:sz w:val="48"/>
      <w:szCs w:val="48"/>
    </w:rPr>
  </w:style>
  <w:style w:type="paragraph" w:styleId="757">
    <w:name w:val="Subtitle"/>
    <w:basedOn w:val="713"/>
    <w:next w:val="713"/>
    <w:link w:val="842"/>
    <w:uiPriority w:val="11"/>
    <w:qFormat/>
    <w:pPr>
      <w:jc w:val="right"/>
      <w:spacing w:before="200" w:after="900"/>
    </w:pPr>
    <w:rPr>
      <w:rFonts w:ascii="Calibri" w:hAnsi="Calibri" w:eastAsia="Calibri"/>
      <w:i/>
      <w:iCs/>
      <w:sz w:val="24"/>
    </w:rPr>
  </w:style>
  <w:style w:type="character" w:styleId="758" w:customStyle="1">
    <w:name w:val="Subtitle Char"/>
    <w:uiPriority w:val="11"/>
    <w:rPr>
      <w:sz w:val="24"/>
      <w:szCs w:val="24"/>
    </w:rPr>
  </w:style>
  <w:style w:type="paragraph" w:styleId="759">
    <w:name w:val="Quote"/>
    <w:basedOn w:val="713"/>
    <w:next w:val="713"/>
    <w:link w:val="845"/>
    <w:uiPriority w:val="29"/>
    <w:qFormat/>
    <w:rPr>
      <w:rFonts w:ascii="Cambria" w:hAnsi="Cambria" w:eastAsia="Calibri"/>
      <w:i/>
      <w:iCs/>
      <w:color w:val="5a5a5a"/>
      <w:sz w:val="20"/>
      <w:szCs w:val="20"/>
    </w:rPr>
  </w:style>
  <w:style w:type="character" w:styleId="760" w:customStyle="1">
    <w:name w:val="Quote Char"/>
    <w:uiPriority w:val="29"/>
    <w:rPr>
      <w:i/>
    </w:rPr>
  </w:style>
  <w:style w:type="paragraph" w:styleId="761">
    <w:name w:val="Intense Quote"/>
    <w:basedOn w:val="713"/>
    <w:next w:val="713"/>
    <w:link w:val="846"/>
    <w:uiPriority w:val="30"/>
    <w:qFormat/>
    <w:pPr>
      <w:ind w:left="1440" w:right="1440"/>
      <w:spacing w:before="320" w:after="320" w:line="300" w:lineRule="auto"/>
      <w:shd w:val="clear" w:color="auto" w:fill="4f81bd"/>
      <w:pBdr>
        <w:top w:val="single" w:color="B8CCE4" w:sz="12" w:space="10"/>
        <w:left w:val="single" w:color="4F81BD" w:sz="36" w:space="4"/>
        <w:bottom w:val="single" w:color="9BBB59" w:sz="24" w:space="10"/>
        <w:right w:val="single" w:color="4F81BD" w:sz="36" w:space="4"/>
      </w:pBdr>
    </w:pPr>
    <w:rPr>
      <w:rFonts w:ascii="Cambria" w:hAnsi="Cambria" w:eastAsia="Calibri"/>
      <w:i/>
      <w:iCs/>
      <w:color w:val="ffffff"/>
      <w:sz w:val="24"/>
    </w:rPr>
  </w:style>
  <w:style w:type="character" w:styleId="762" w:customStyle="1">
    <w:name w:val="Intense Quote Char"/>
    <w:uiPriority w:val="30"/>
    <w:rPr>
      <w:i/>
    </w:rPr>
  </w:style>
  <w:style w:type="paragraph" w:styleId="763">
    <w:name w:val="Header"/>
    <w:basedOn w:val="713"/>
    <w:link w:val="806"/>
    <w:uiPriority w:val="99"/>
    <w:pPr>
      <w:tabs>
        <w:tab w:val="center" w:pos="4677" w:leader="none"/>
        <w:tab w:val="right" w:pos="9355" w:leader="none"/>
      </w:tabs>
    </w:pPr>
    <w:rPr>
      <w:rFonts w:eastAsia="Calibri"/>
      <w:sz w:val="24"/>
    </w:rPr>
  </w:style>
  <w:style w:type="paragraph" w:styleId="764">
    <w:name w:val="Footer"/>
    <w:basedOn w:val="713"/>
    <w:link w:val="808"/>
    <w:uiPriority w:val="99"/>
    <w:pPr>
      <w:tabs>
        <w:tab w:val="center" w:pos="4677" w:leader="none"/>
        <w:tab w:val="right" w:pos="9355" w:leader="none"/>
      </w:tabs>
    </w:pPr>
    <w:rPr>
      <w:rFonts w:eastAsia="Calibri"/>
      <w:sz w:val="24"/>
    </w:rPr>
  </w:style>
  <w:style w:type="paragraph" w:styleId="765">
    <w:name w:val="Caption"/>
    <w:basedOn w:val="713"/>
    <w:next w:val="713"/>
    <w:link w:val="889"/>
    <w:uiPriority w:val="35"/>
    <w:qFormat/>
    <w:rPr>
      <w:b/>
      <w:bCs/>
      <w:sz w:val="18"/>
      <w:szCs w:val="18"/>
    </w:rPr>
  </w:style>
  <w:style w:type="table" w:styleId="766">
    <w:name w:val="Table Grid"/>
    <w:basedOn w:val="724"/>
    <w:rPr>
      <w:rFonts w:ascii="Calibri" w:hAnsi="Calibri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767">
    <w:name w:val="Hyperlink"/>
    <w:uiPriority w:val="99"/>
    <w:rPr>
      <w:color w:val="0000ff"/>
      <w:u w:val="single"/>
    </w:rPr>
  </w:style>
  <w:style w:type="paragraph" w:styleId="768">
    <w:name w:val="footnote text"/>
    <w:basedOn w:val="713"/>
    <w:link w:val="809"/>
    <w:rPr>
      <w:rFonts w:eastAsia="Calibri"/>
      <w:sz w:val="20"/>
      <w:szCs w:val="20"/>
    </w:rPr>
  </w:style>
  <w:style w:type="character" w:styleId="769">
    <w:name w:val="footnote reference"/>
    <w:uiPriority w:val="99"/>
    <w:rPr>
      <w:vertAlign w:val="superscript"/>
    </w:rPr>
  </w:style>
  <w:style w:type="paragraph" w:styleId="770">
    <w:name w:val="endnote text"/>
    <w:basedOn w:val="713"/>
    <w:link w:val="826"/>
    <w:uiPriority w:val="99"/>
    <w:unhideWhenUsed/>
    <w:rPr>
      <w:sz w:val="20"/>
      <w:szCs w:val="20"/>
    </w:rPr>
  </w:style>
  <w:style w:type="character" w:styleId="771" w:customStyle="1">
    <w:name w:val="Endnote Text Char"/>
    <w:uiPriority w:val="99"/>
    <w:rPr>
      <w:sz w:val="20"/>
    </w:rPr>
  </w:style>
  <w:style w:type="character" w:styleId="772">
    <w:name w:val="endnote reference"/>
    <w:uiPriority w:val="99"/>
    <w:unhideWhenUsed/>
    <w:rPr>
      <w:vertAlign w:val="superscript"/>
    </w:rPr>
  </w:style>
  <w:style w:type="paragraph" w:styleId="773">
    <w:name w:val="toc 1"/>
    <w:basedOn w:val="713"/>
    <w:next w:val="713"/>
    <w:uiPriority w:val="39"/>
    <w:unhideWhenUsed/>
    <w:pPr>
      <w:spacing w:after="57" w:line="276" w:lineRule="auto"/>
    </w:pPr>
    <w:rPr>
      <w:rFonts w:ascii="Calibri" w:hAnsi="Calibri"/>
      <w:sz w:val="22"/>
      <w:szCs w:val="22"/>
    </w:rPr>
  </w:style>
  <w:style w:type="paragraph" w:styleId="774">
    <w:name w:val="toc 2"/>
    <w:basedOn w:val="713"/>
    <w:next w:val="713"/>
    <w:uiPriority w:val="39"/>
    <w:unhideWhenUsed/>
    <w:pPr>
      <w:ind w:left="283"/>
      <w:spacing w:after="57" w:line="276" w:lineRule="auto"/>
    </w:pPr>
    <w:rPr>
      <w:rFonts w:ascii="Calibri" w:hAnsi="Calibri"/>
      <w:sz w:val="22"/>
      <w:szCs w:val="22"/>
    </w:rPr>
  </w:style>
  <w:style w:type="paragraph" w:styleId="775">
    <w:name w:val="toc 3"/>
    <w:basedOn w:val="713"/>
    <w:next w:val="713"/>
    <w:uiPriority w:val="39"/>
    <w:unhideWhenUsed/>
    <w:pPr>
      <w:ind w:left="567"/>
      <w:spacing w:after="57" w:line="276" w:lineRule="auto"/>
    </w:pPr>
    <w:rPr>
      <w:rFonts w:ascii="Calibri" w:hAnsi="Calibri"/>
      <w:sz w:val="22"/>
      <w:szCs w:val="22"/>
    </w:rPr>
  </w:style>
  <w:style w:type="paragraph" w:styleId="776">
    <w:name w:val="toc 4"/>
    <w:basedOn w:val="713"/>
    <w:next w:val="713"/>
    <w:uiPriority w:val="39"/>
    <w:unhideWhenUsed/>
    <w:pPr>
      <w:ind w:left="850"/>
      <w:spacing w:after="57" w:line="276" w:lineRule="auto"/>
    </w:pPr>
    <w:rPr>
      <w:rFonts w:ascii="Calibri" w:hAnsi="Calibri"/>
      <w:sz w:val="22"/>
      <w:szCs w:val="22"/>
    </w:rPr>
  </w:style>
  <w:style w:type="paragraph" w:styleId="777">
    <w:name w:val="toc 5"/>
    <w:basedOn w:val="713"/>
    <w:next w:val="713"/>
    <w:uiPriority w:val="39"/>
    <w:unhideWhenUsed/>
    <w:pPr>
      <w:ind w:left="1134"/>
      <w:spacing w:after="57" w:line="276" w:lineRule="auto"/>
    </w:pPr>
    <w:rPr>
      <w:rFonts w:ascii="Calibri" w:hAnsi="Calibri"/>
      <w:sz w:val="22"/>
      <w:szCs w:val="22"/>
    </w:rPr>
  </w:style>
  <w:style w:type="paragraph" w:styleId="778">
    <w:name w:val="toc 6"/>
    <w:basedOn w:val="713"/>
    <w:next w:val="713"/>
    <w:uiPriority w:val="39"/>
    <w:unhideWhenUsed/>
    <w:pPr>
      <w:ind w:left="1417"/>
      <w:spacing w:after="57" w:line="276" w:lineRule="auto"/>
    </w:pPr>
    <w:rPr>
      <w:rFonts w:ascii="Calibri" w:hAnsi="Calibri"/>
      <w:sz w:val="22"/>
      <w:szCs w:val="22"/>
    </w:rPr>
  </w:style>
  <w:style w:type="paragraph" w:styleId="779">
    <w:name w:val="toc 7"/>
    <w:basedOn w:val="713"/>
    <w:next w:val="713"/>
    <w:uiPriority w:val="39"/>
    <w:unhideWhenUsed/>
    <w:pPr>
      <w:ind w:left="1701"/>
      <w:spacing w:after="57" w:line="276" w:lineRule="auto"/>
    </w:pPr>
    <w:rPr>
      <w:rFonts w:ascii="Calibri" w:hAnsi="Calibri"/>
      <w:sz w:val="22"/>
      <w:szCs w:val="22"/>
    </w:rPr>
  </w:style>
  <w:style w:type="paragraph" w:styleId="780">
    <w:name w:val="toc 8"/>
    <w:basedOn w:val="713"/>
    <w:next w:val="713"/>
    <w:uiPriority w:val="39"/>
    <w:unhideWhenUsed/>
    <w:pPr>
      <w:ind w:left="1984"/>
      <w:spacing w:after="57" w:line="276" w:lineRule="auto"/>
    </w:pPr>
    <w:rPr>
      <w:rFonts w:ascii="Calibri" w:hAnsi="Calibri"/>
      <w:sz w:val="22"/>
      <w:szCs w:val="22"/>
    </w:rPr>
  </w:style>
  <w:style w:type="paragraph" w:styleId="781">
    <w:name w:val="toc 9"/>
    <w:basedOn w:val="713"/>
    <w:next w:val="713"/>
    <w:uiPriority w:val="39"/>
    <w:unhideWhenUsed/>
    <w:pPr>
      <w:ind w:left="2268"/>
      <w:spacing w:after="57" w:line="276" w:lineRule="auto"/>
    </w:pPr>
    <w:rPr>
      <w:rFonts w:ascii="Calibri" w:hAnsi="Calibri"/>
      <w:sz w:val="22"/>
      <w:szCs w:val="22"/>
    </w:rPr>
  </w:style>
  <w:style w:type="paragraph" w:styleId="782">
    <w:name w:val="TOC Heading"/>
    <w:basedOn w:val="714"/>
    <w:next w:val="713"/>
    <w:uiPriority w:val="39"/>
    <w:qFormat/>
    <w:pPr>
      <w:keepNext w:val="0"/>
      <w:spacing w:before="600" w:after="80"/>
      <w:pBdr>
        <w:bottom w:val="single" w:color="365F91" w:sz="12" w:space="1"/>
      </w:pBdr>
      <w:outlineLvl w:val="9"/>
    </w:pPr>
    <w:rPr>
      <w:rFonts w:ascii="Cambria" w:hAnsi="Cambria" w:eastAsia="Calibri" w:cs="Times New Roman"/>
      <w:color w:val="365f91"/>
      <w:sz w:val="24"/>
      <w:szCs w:val="24"/>
    </w:rPr>
  </w:style>
  <w:style w:type="paragraph" w:styleId="783">
    <w:name w:val="table of figures"/>
    <w:basedOn w:val="713"/>
    <w:next w:val="713"/>
    <w:uiPriority w:val="99"/>
    <w:unhideWhenUsed/>
    <w:pPr>
      <w:spacing w:line="276" w:lineRule="auto"/>
    </w:pPr>
    <w:rPr>
      <w:rFonts w:ascii="Calibri" w:hAnsi="Calibri"/>
      <w:sz w:val="22"/>
      <w:szCs w:val="22"/>
    </w:rPr>
  </w:style>
  <w:style w:type="paragraph" w:styleId="784" w:customStyle="1">
    <w:name w:val="Стиль"/>
    <w:pPr>
      <w:widowControl w:val="off"/>
    </w:pPr>
    <w:rPr>
      <w:sz w:val="24"/>
      <w:szCs w:val="24"/>
    </w:rPr>
  </w:style>
  <w:style w:type="paragraph" w:styleId="785">
    <w:name w:val="Body Text Indent"/>
    <w:basedOn w:val="713"/>
    <w:link w:val="801"/>
    <w:pPr>
      <w:ind w:left="283"/>
      <w:spacing w:after="120"/>
    </w:pPr>
    <w:rPr>
      <w:sz w:val="24"/>
    </w:rPr>
  </w:style>
  <w:style w:type="paragraph" w:styleId="786" w:customStyle="1">
    <w:name w:val="WW-Основной текст с отступом 2"/>
    <w:basedOn w:val="713"/>
    <w:pPr>
      <w:ind w:left="4820"/>
      <w:jc w:val="both"/>
      <w:widowControl w:val="off"/>
    </w:pPr>
    <w:rPr>
      <w:sz w:val="24"/>
      <w:szCs w:val="20"/>
      <w:lang w:eastAsia="ar-SA"/>
    </w:rPr>
  </w:style>
  <w:style w:type="paragraph" w:styleId="787" w:customStyle="1">
    <w:name w:val="ConsPlusTitle"/>
    <w:qFormat/>
    <w:pPr>
      <w:widowControl w:val="off"/>
    </w:pPr>
    <w:rPr>
      <w:rFonts w:ascii="Arial" w:hAnsi="Arial" w:cs="Arial"/>
      <w:b/>
      <w:bCs/>
    </w:rPr>
  </w:style>
  <w:style w:type="character" w:styleId="788" w:customStyle="1">
    <w:name w:val="Основной текст (2)"/>
    <w:link w:val="790"/>
    <w:rPr>
      <w:sz w:val="26"/>
      <w:szCs w:val="26"/>
      <w:shd w:val="clear" w:color="auto" w:fill="ffffff"/>
      <w:lang w:bidi="ar-SA"/>
    </w:rPr>
  </w:style>
  <w:style w:type="character" w:styleId="789" w:customStyle="1">
    <w:name w:val="Основной текст (3)"/>
    <w:link w:val="791"/>
    <w:rPr>
      <w:shd w:val="clear" w:color="auto" w:fill="ffffff"/>
      <w:lang w:bidi="ar-SA"/>
    </w:rPr>
  </w:style>
  <w:style w:type="paragraph" w:styleId="790" w:customStyle="1">
    <w:name w:val="Основной текст (2)1"/>
    <w:basedOn w:val="713"/>
    <w:link w:val="788"/>
    <w:pPr>
      <w:spacing w:after="120" w:line="240" w:lineRule="atLeast"/>
      <w:shd w:val="clear" w:color="auto" w:fill="ffffff"/>
    </w:pPr>
    <w:rPr>
      <w:sz w:val="26"/>
      <w:szCs w:val="26"/>
      <w:shd w:val="clear" w:color="auto" w:fill="ffffff"/>
      <w:lang w:val="en-US" w:eastAsia="en-US"/>
    </w:rPr>
  </w:style>
  <w:style w:type="paragraph" w:styleId="791" w:customStyle="1">
    <w:name w:val="Основной текст (3)1"/>
    <w:basedOn w:val="713"/>
    <w:link w:val="789"/>
    <w:pPr>
      <w:spacing w:after="1080" w:line="240" w:lineRule="atLeast"/>
      <w:shd w:val="clear" w:color="auto" w:fill="ffffff"/>
    </w:pPr>
    <w:rPr>
      <w:sz w:val="20"/>
      <w:szCs w:val="20"/>
      <w:shd w:val="clear" w:color="auto" w:fill="ffffff"/>
      <w:lang w:val="en-US" w:eastAsia="en-US"/>
    </w:rPr>
  </w:style>
  <w:style w:type="character" w:styleId="792" w:customStyle="1">
    <w:name w:val="Заголовок 1 Знак"/>
    <w:link w:val="714"/>
    <w:uiPriority w:val="9"/>
    <w:qFormat/>
    <w:rPr>
      <w:rFonts w:ascii="Arial" w:hAnsi="Arial" w:cs="Arial"/>
      <w:b/>
      <w:bCs/>
      <w:sz w:val="32"/>
      <w:szCs w:val="32"/>
    </w:rPr>
  </w:style>
  <w:style w:type="character" w:styleId="793" w:customStyle="1">
    <w:name w:val="Заголовок 2 Знак"/>
    <w:link w:val="715"/>
    <w:rPr>
      <w:rFonts w:ascii="Arial" w:hAnsi="Arial" w:eastAsia="Calibri" w:cs="Arial"/>
      <w:b/>
      <w:bCs/>
      <w:i/>
      <w:iCs/>
      <w:sz w:val="28"/>
      <w:szCs w:val="28"/>
    </w:rPr>
  </w:style>
  <w:style w:type="character" w:styleId="794" w:customStyle="1">
    <w:name w:val="Заголовок 3 Знак"/>
    <w:link w:val="716"/>
    <w:uiPriority w:val="9"/>
    <w:rPr>
      <w:rFonts w:ascii="Arial" w:hAnsi="Arial" w:cs="Arial"/>
      <w:b/>
      <w:bCs/>
      <w:sz w:val="26"/>
      <w:szCs w:val="26"/>
    </w:rPr>
  </w:style>
  <w:style w:type="character" w:styleId="795" w:customStyle="1">
    <w:name w:val="Заголовок 4 Знак"/>
    <w:link w:val="717"/>
    <w:uiPriority w:val="9"/>
    <w:rPr>
      <w:rFonts w:ascii="Arial" w:hAnsi="Arial"/>
      <w:b/>
      <w:bCs/>
      <w:color w:val="000080"/>
      <w:sz w:val="24"/>
      <w:szCs w:val="24"/>
    </w:rPr>
  </w:style>
  <w:style w:type="character" w:styleId="796" w:customStyle="1">
    <w:name w:val="Заголовок 5 Знак"/>
    <w:link w:val="718"/>
    <w:uiPriority w:val="9"/>
    <w:rPr>
      <w:rFonts w:ascii="Cambria" w:hAnsi="Cambria" w:eastAsia="Calibri"/>
      <w:color w:val="4f81bd"/>
    </w:rPr>
  </w:style>
  <w:style w:type="character" w:styleId="797" w:customStyle="1">
    <w:name w:val="Заголовок 6 Знак"/>
    <w:link w:val="719"/>
    <w:uiPriority w:val="9"/>
    <w:rPr>
      <w:rFonts w:ascii="Cambria" w:hAnsi="Cambria" w:eastAsia="Calibri"/>
      <w:i/>
      <w:iCs/>
      <w:color w:val="4f81bd"/>
    </w:rPr>
  </w:style>
  <w:style w:type="character" w:styleId="798" w:customStyle="1">
    <w:name w:val="Заголовок 7 Знак"/>
    <w:link w:val="720"/>
    <w:uiPriority w:val="9"/>
    <w:rPr>
      <w:rFonts w:ascii="Cambria" w:hAnsi="Cambria" w:eastAsia="Calibri"/>
      <w:b/>
      <w:bCs/>
      <w:color w:val="9bbb59"/>
    </w:rPr>
  </w:style>
  <w:style w:type="character" w:styleId="799" w:customStyle="1">
    <w:name w:val="Заголовок 8 Знак"/>
    <w:link w:val="721"/>
    <w:uiPriority w:val="9"/>
    <w:rPr>
      <w:rFonts w:ascii="Cambria" w:hAnsi="Cambria" w:eastAsia="Calibri"/>
      <w:b/>
      <w:bCs/>
      <w:i/>
      <w:iCs/>
      <w:color w:val="9bbb59"/>
    </w:rPr>
  </w:style>
  <w:style w:type="character" w:styleId="800" w:customStyle="1">
    <w:name w:val="Заголовок 9 Знак"/>
    <w:link w:val="722"/>
    <w:uiPriority w:val="9"/>
    <w:rPr>
      <w:rFonts w:ascii="Cambria" w:hAnsi="Cambria" w:eastAsia="Calibri"/>
      <w:i/>
      <w:iCs/>
      <w:color w:val="9bbb59"/>
    </w:rPr>
  </w:style>
  <w:style w:type="character" w:styleId="801" w:customStyle="1">
    <w:name w:val="Основной текст с отступом Знак"/>
    <w:link w:val="785"/>
    <w:rPr>
      <w:sz w:val="24"/>
      <w:szCs w:val="24"/>
    </w:rPr>
  </w:style>
  <w:style w:type="paragraph" w:styleId="802" w:customStyle="1">
    <w:name w:val="ConsPlusNormal"/>
    <w:qFormat/>
    <w:pPr>
      <w:ind w:firstLine="720"/>
      <w:widowControl w:val="off"/>
    </w:pPr>
    <w:rPr>
      <w:rFonts w:ascii="Arial" w:hAnsi="Arial" w:eastAsia="Calibri" w:cs="Arial"/>
    </w:rPr>
  </w:style>
  <w:style w:type="paragraph" w:styleId="803">
    <w:name w:val="Body Text 3"/>
    <w:basedOn w:val="713"/>
    <w:link w:val="804"/>
    <w:pPr>
      <w:spacing w:after="120"/>
    </w:pPr>
    <w:rPr>
      <w:rFonts w:eastAsia="Calibri"/>
      <w:sz w:val="16"/>
      <w:szCs w:val="16"/>
    </w:rPr>
  </w:style>
  <w:style w:type="character" w:styleId="804" w:customStyle="1">
    <w:name w:val="Основной текст 3 Знак"/>
    <w:link w:val="803"/>
    <w:rPr>
      <w:rFonts w:eastAsia="Calibri"/>
      <w:sz w:val="16"/>
      <w:szCs w:val="16"/>
    </w:rPr>
  </w:style>
  <w:style w:type="paragraph" w:styleId="805" w:customStyle="1">
    <w:name w:val="ConsPlusNonformat"/>
    <w:rPr>
      <w:rFonts w:ascii="Courier New" w:hAnsi="Courier New" w:eastAsia="Calibri" w:cs="Courier New"/>
    </w:rPr>
  </w:style>
  <w:style w:type="character" w:styleId="806" w:customStyle="1">
    <w:name w:val="Верхний колонтитул Знак"/>
    <w:link w:val="763"/>
    <w:uiPriority w:val="99"/>
    <w:rPr>
      <w:rFonts w:eastAsia="Calibri"/>
      <w:sz w:val="24"/>
      <w:szCs w:val="24"/>
    </w:rPr>
  </w:style>
  <w:style w:type="character" w:styleId="807">
    <w:name w:val="page number"/>
    <w:uiPriority w:val="99"/>
    <w:rPr>
      <w:rFonts w:cs="Times New Roman"/>
    </w:rPr>
  </w:style>
  <w:style w:type="character" w:styleId="808" w:customStyle="1">
    <w:name w:val="Нижний колонтитул Знак"/>
    <w:link w:val="764"/>
    <w:uiPriority w:val="99"/>
    <w:rPr>
      <w:rFonts w:eastAsia="Calibri"/>
      <w:sz w:val="24"/>
      <w:szCs w:val="24"/>
    </w:rPr>
  </w:style>
  <w:style w:type="character" w:styleId="809" w:customStyle="1">
    <w:name w:val="Текст сноски Знак"/>
    <w:link w:val="768"/>
    <w:rPr>
      <w:rFonts w:eastAsia="Calibri"/>
    </w:rPr>
  </w:style>
  <w:style w:type="paragraph" w:styleId="810" w:customStyle="1">
    <w:name w:val="Знак Знак4"/>
    <w:basedOn w:val="7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811" w:customStyle="1">
    <w:name w:val="Основной текст 2 Знак"/>
    <w:link w:val="812"/>
    <w:rPr>
      <w:sz w:val="28"/>
      <w:szCs w:val="28"/>
    </w:rPr>
  </w:style>
  <w:style w:type="paragraph" w:styleId="812">
    <w:name w:val="Body Text 2"/>
    <w:basedOn w:val="713"/>
    <w:link w:val="811"/>
    <w:pPr>
      <w:spacing w:after="120" w:line="480" w:lineRule="auto"/>
    </w:pPr>
    <w:rPr>
      <w:szCs w:val="28"/>
      <w:lang w:val="en-US" w:eastAsia="en-US"/>
    </w:rPr>
  </w:style>
  <w:style w:type="character" w:styleId="813" w:customStyle="1">
    <w:name w:val="Основной текст 2 Знак1"/>
    <w:uiPriority w:val="99"/>
    <w:rPr>
      <w:sz w:val="28"/>
      <w:szCs w:val="24"/>
    </w:rPr>
  </w:style>
  <w:style w:type="paragraph" w:styleId="814">
    <w:name w:val="Body Text Indent 3"/>
    <w:basedOn w:val="713"/>
    <w:link w:val="815"/>
    <w:pPr>
      <w:ind w:left="708"/>
      <w:jc w:val="both"/>
    </w:pPr>
    <w:rPr>
      <w:sz w:val="24"/>
    </w:rPr>
  </w:style>
  <w:style w:type="character" w:styleId="815" w:customStyle="1">
    <w:name w:val="Основной текст с отступом 3 Знак"/>
    <w:link w:val="814"/>
    <w:rPr>
      <w:sz w:val="24"/>
      <w:szCs w:val="24"/>
    </w:rPr>
  </w:style>
  <w:style w:type="paragraph" w:styleId="816" w:customStyle="1">
    <w:name w:val="Знак Знак Знак"/>
    <w:basedOn w:val="7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817" w:customStyle="1">
    <w:name w:val="Гипертекстовая ссылка"/>
    <w:uiPriority w:val="99"/>
    <w:rPr>
      <w:rFonts w:cs="Times New Roman"/>
      <w:b/>
      <w:color w:val="008000"/>
    </w:rPr>
  </w:style>
  <w:style w:type="paragraph" w:styleId="818" w:customStyle="1">
    <w:name w:val="Текст (лев. подпись)"/>
    <w:basedOn w:val="713"/>
    <w:next w:val="713"/>
    <w:pPr>
      <w:widowControl w:val="off"/>
    </w:pPr>
    <w:rPr>
      <w:rFonts w:ascii="Arial" w:hAnsi="Arial"/>
      <w:sz w:val="24"/>
    </w:rPr>
  </w:style>
  <w:style w:type="paragraph" w:styleId="819" w:customStyle="1">
    <w:name w:val="Текст (прав. подпись)"/>
    <w:basedOn w:val="713"/>
    <w:next w:val="713"/>
    <w:pPr>
      <w:jc w:val="right"/>
      <w:widowControl w:val="off"/>
    </w:pPr>
    <w:rPr>
      <w:rFonts w:ascii="Arial" w:hAnsi="Arial"/>
      <w:sz w:val="24"/>
    </w:rPr>
  </w:style>
  <w:style w:type="paragraph" w:styleId="820" w:customStyle="1">
    <w:name w:val="ConsPlusCell"/>
    <w:pPr>
      <w:widowControl w:val="off"/>
    </w:pPr>
    <w:rPr>
      <w:rFonts w:ascii="Arial" w:hAnsi="Arial" w:cs="Arial"/>
    </w:rPr>
  </w:style>
  <w:style w:type="paragraph" w:styleId="821">
    <w:name w:val="Normal (Web)"/>
    <w:basedOn w:val="713"/>
    <w:uiPriority w:val="99"/>
    <w:pPr>
      <w:spacing w:before="100" w:beforeAutospacing="1" w:after="100" w:afterAutospacing="1"/>
    </w:pPr>
    <w:rPr>
      <w:sz w:val="24"/>
    </w:rPr>
  </w:style>
  <w:style w:type="paragraph" w:styleId="822" w:customStyle="1">
    <w:name w:val="Обычный1"/>
    <w:pPr>
      <w:ind w:firstLine="720"/>
      <w:spacing w:line="312" w:lineRule="auto"/>
      <w:widowControl w:val="off"/>
    </w:pPr>
    <w:rPr>
      <w:rFonts w:ascii="Courier New" w:hAnsi="Courier New"/>
      <w:sz w:val="18"/>
    </w:rPr>
  </w:style>
  <w:style w:type="paragraph" w:styleId="823" w:customStyle="1">
    <w:name w:val="FR2"/>
    <w:pPr>
      <w:spacing w:before="760"/>
      <w:widowControl w:val="off"/>
    </w:pPr>
    <w:rPr>
      <w:rFonts w:ascii="Arial" w:hAnsi="Arial"/>
      <w:sz w:val="28"/>
    </w:rPr>
  </w:style>
  <w:style w:type="paragraph" w:styleId="824" w:customStyle="1">
    <w:name w:val="FR3"/>
    <w:pPr>
      <w:ind w:left="4120"/>
      <w:spacing w:before="240"/>
      <w:widowControl w:val="off"/>
    </w:pPr>
    <w:rPr>
      <w:rFonts w:ascii="Courier New" w:hAnsi="Courier New"/>
      <w:b/>
      <w:sz w:val="28"/>
    </w:rPr>
  </w:style>
  <w:style w:type="paragraph" w:styleId="825" w:customStyle="1">
    <w:name w:val="ConsTitle"/>
    <w:pPr>
      <w:ind w:right="19772"/>
      <w:widowControl w:val="off"/>
    </w:pPr>
    <w:rPr>
      <w:rFonts w:ascii="Arial" w:hAnsi="Arial" w:cs="Arial"/>
      <w:b/>
      <w:bCs/>
      <w:sz w:val="16"/>
      <w:szCs w:val="16"/>
    </w:rPr>
  </w:style>
  <w:style w:type="character" w:styleId="826" w:customStyle="1">
    <w:name w:val="Текст концевой сноски Знак"/>
    <w:basedOn w:val="723"/>
    <w:link w:val="770"/>
    <w:uiPriority w:val="99"/>
  </w:style>
  <w:style w:type="paragraph" w:styleId="827">
    <w:name w:val="Body Text"/>
    <w:basedOn w:val="713"/>
    <w:link w:val="828"/>
    <w:uiPriority w:val="99"/>
    <w:pPr>
      <w:jc w:val="both"/>
    </w:pPr>
    <w:rPr>
      <w:szCs w:val="20"/>
      <w:lang w:eastAsia="zh-CN"/>
    </w:rPr>
  </w:style>
  <w:style w:type="character" w:styleId="828" w:customStyle="1">
    <w:name w:val="Основной текст Знак"/>
    <w:link w:val="827"/>
    <w:uiPriority w:val="99"/>
    <w:rPr>
      <w:sz w:val="28"/>
      <w:lang w:eastAsia="zh-CN"/>
    </w:rPr>
  </w:style>
  <w:style w:type="paragraph" w:styleId="829">
    <w:name w:val="Body Text Indent 2"/>
    <w:basedOn w:val="713"/>
    <w:link w:val="830"/>
    <w:uiPriority w:val="99"/>
    <w:pPr>
      <w:ind w:firstLine="185"/>
      <w:jc w:val="both"/>
    </w:pPr>
  </w:style>
  <w:style w:type="character" w:styleId="830" w:customStyle="1">
    <w:name w:val="Основной текст с отступом 2 Знак"/>
    <w:link w:val="829"/>
    <w:uiPriority w:val="99"/>
    <w:rPr>
      <w:sz w:val="28"/>
      <w:szCs w:val="24"/>
    </w:rPr>
  </w:style>
  <w:style w:type="paragraph" w:styleId="831" w:customStyle="1">
    <w:name w:val="consplusnormal"/>
    <w:basedOn w:val="713"/>
    <w:pPr>
      <w:spacing w:before="280" w:after="280"/>
    </w:pPr>
    <w:rPr>
      <w:rFonts w:cs="Calibri"/>
      <w:sz w:val="24"/>
      <w:lang w:eastAsia="ar-SA"/>
    </w:rPr>
  </w:style>
  <w:style w:type="paragraph" w:styleId="832" w:customStyle="1">
    <w:name w:val="Абзац Уровень 3"/>
    <w:basedOn w:val="713"/>
    <w:pPr>
      <w:ind w:left="3834" w:hanging="720"/>
      <w:jc w:val="both"/>
      <w:spacing w:line="360" w:lineRule="auto"/>
      <w:tabs>
        <w:tab w:val="left" w:pos="11502" w:leader="none"/>
      </w:tabs>
    </w:pPr>
    <w:rPr>
      <w:rFonts w:eastAsia="Calibri"/>
      <w:szCs w:val="28"/>
      <w:lang w:eastAsia="ar-SA"/>
    </w:rPr>
  </w:style>
  <w:style w:type="paragraph" w:styleId="833" w:customStyle="1">
    <w:name w:val="Красная строка1"/>
    <w:basedOn w:val="827"/>
    <w:pPr>
      <w:ind w:firstLine="210"/>
      <w:jc w:val="left"/>
      <w:spacing w:after="120"/>
    </w:pPr>
    <w:rPr>
      <w:sz w:val="24"/>
      <w:szCs w:val="24"/>
      <w:lang w:eastAsia="ar-SA"/>
    </w:rPr>
  </w:style>
  <w:style w:type="paragraph" w:styleId="834">
    <w:name w:val="HTML Preformatted"/>
    <w:basedOn w:val="713"/>
    <w:link w:val="835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835" w:customStyle="1">
    <w:name w:val="Стандартный HTML Знак"/>
    <w:link w:val="834"/>
    <w:rPr>
      <w:rFonts w:ascii="Courier New" w:hAnsi="Courier New" w:cs="Courier New"/>
    </w:rPr>
  </w:style>
  <w:style w:type="paragraph" w:styleId="836" w:customStyle="1">
    <w:name w:val="марк список 1"/>
    <w:basedOn w:val="713"/>
    <w:uiPriority w:val="99"/>
    <w:pPr>
      <w:jc w:val="both"/>
      <w:spacing w:before="120" w:after="120" w:line="360" w:lineRule="atLeast"/>
      <w:tabs>
        <w:tab w:val="left" w:pos="360" w:leader="none"/>
      </w:tabs>
    </w:pPr>
    <w:rPr>
      <w:sz w:val="24"/>
      <w:lang w:eastAsia="ar-SA"/>
    </w:rPr>
  </w:style>
  <w:style w:type="character" w:styleId="837" w:customStyle="1">
    <w:name w:val="Без интервала Знак"/>
    <w:link w:val="754"/>
    <w:rPr>
      <w:rFonts w:ascii="Calibri" w:hAnsi="Calibri"/>
      <w:sz w:val="22"/>
      <w:szCs w:val="22"/>
      <w:lang w:val="ru-RU" w:eastAsia="ru-RU" w:bidi="ar-SA"/>
    </w:rPr>
  </w:style>
  <w:style w:type="paragraph" w:styleId="838" w:customStyle="1">
    <w:name w:val="Основной текст1"/>
    <w:basedOn w:val="713"/>
    <w:rPr>
      <w:szCs w:val="20"/>
    </w:rPr>
  </w:style>
  <w:style w:type="character" w:styleId="839" w:customStyle="1">
    <w:name w:val="Знак Знак16"/>
    <w:rPr>
      <w:rFonts w:ascii="Cambria" w:hAnsi="Cambria" w:cs="Cambria"/>
      <w:b/>
      <w:bCs/>
      <w:color w:val="365f91"/>
      <w:sz w:val="24"/>
      <w:szCs w:val="24"/>
    </w:rPr>
  </w:style>
  <w:style w:type="character" w:styleId="840" w:customStyle="1">
    <w:name w:val="Знак Знак15"/>
    <w:rPr>
      <w:rFonts w:ascii="Cambria" w:hAnsi="Cambria" w:cs="Cambria"/>
      <w:color w:val="365f91"/>
      <w:sz w:val="24"/>
      <w:szCs w:val="24"/>
    </w:rPr>
  </w:style>
  <w:style w:type="character" w:styleId="841" w:customStyle="1">
    <w:name w:val="Название Знак"/>
    <w:link w:val="755"/>
    <w:uiPriority w:val="10"/>
    <w:rPr>
      <w:rFonts w:ascii="Cambria" w:hAnsi="Cambria" w:eastAsia="Calibri"/>
      <w:i/>
      <w:iCs/>
      <w:color w:val="243f60"/>
      <w:sz w:val="60"/>
      <w:szCs w:val="60"/>
    </w:rPr>
  </w:style>
  <w:style w:type="character" w:styleId="842" w:customStyle="1">
    <w:name w:val="Подзаголовок Знак"/>
    <w:link w:val="757"/>
    <w:uiPriority w:val="11"/>
    <w:rPr>
      <w:rFonts w:ascii="Calibri" w:hAnsi="Calibri" w:eastAsia="Calibri"/>
      <w:i/>
      <w:iCs/>
      <w:sz w:val="24"/>
      <w:szCs w:val="24"/>
    </w:rPr>
  </w:style>
  <w:style w:type="character" w:styleId="843">
    <w:name w:val="Strong"/>
    <w:uiPriority w:val="22"/>
    <w:qFormat/>
    <w:rPr>
      <w:b/>
      <w:bCs/>
      <w:spacing w:val="0"/>
    </w:rPr>
  </w:style>
  <w:style w:type="character" w:styleId="844">
    <w:name w:val="Emphasis"/>
    <w:qFormat/>
    <w:rPr>
      <w:b/>
      <w:bCs/>
      <w:i/>
      <w:iCs/>
      <w:color w:val="5a5a5a"/>
    </w:rPr>
  </w:style>
  <w:style w:type="character" w:styleId="845" w:customStyle="1">
    <w:name w:val="Цитата 2 Знак"/>
    <w:link w:val="759"/>
    <w:uiPriority w:val="29"/>
    <w:rPr>
      <w:rFonts w:ascii="Cambria" w:hAnsi="Cambria" w:eastAsia="Calibri"/>
      <w:i/>
      <w:iCs/>
      <w:color w:val="5a5a5a"/>
    </w:rPr>
  </w:style>
  <w:style w:type="character" w:styleId="846" w:customStyle="1">
    <w:name w:val="Выделенная цитата Знак"/>
    <w:link w:val="761"/>
    <w:uiPriority w:val="30"/>
    <w:rPr>
      <w:rFonts w:ascii="Cambria" w:hAnsi="Cambria" w:eastAsia="Calibri"/>
      <w:i/>
      <w:iCs/>
      <w:color w:val="ffffff"/>
      <w:sz w:val="24"/>
      <w:szCs w:val="24"/>
      <w:shd w:val="clear" w:color="auto" w:fill="4f81bd"/>
    </w:rPr>
  </w:style>
  <w:style w:type="character" w:styleId="847">
    <w:name w:val="Subtle Emphasis"/>
    <w:qFormat/>
    <w:rPr>
      <w:i/>
      <w:iCs/>
      <w:color w:val="5a5a5a"/>
    </w:rPr>
  </w:style>
  <w:style w:type="character" w:styleId="848">
    <w:name w:val="Intense Emphasis"/>
    <w:qFormat/>
    <w:rPr>
      <w:b/>
      <w:bCs/>
      <w:i/>
      <w:iCs/>
      <w:color w:val="4f81bd"/>
      <w:sz w:val="22"/>
      <w:szCs w:val="22"/>
    </w:rPr>
  </w:style>
  <w:style w:type="character" w:styleId="849">
    <w:name w:val="Subtle Reference"/>
    <w:qFormat/>
    <w:rPr>
      <w:color w:val="000000"/>
      <w:u w:val="single"/>
    </w:rPr>
  </w:style>
  <w:style w:type="character" w:styleId="850">
    <w:name w:val="Intense Reference"/>
    <w:qFormat/>
    <w:rPr>
      <w:b/>
      <w:bCs/>
      <w:color w:val="000000"/>
      <w:u w:val="single"/>
    </w:rPr>
  </w:style>
  <w:style w:type="character" w:styleId="851">
    <w:name w:val="Book Title"/>
    <w:qFormat/>
    <w:rPr>
      <w:rFonts w:ascii="Cambria" w:hAnsi="Cambria" w:cs="Cambria"/>
      <w:b/>
      <w:bCs/>
      <w:i/>
      <w:iCs/>
      <w:color w:val="000000"/>
    </w:rPr>
  </w:style>
  <w:style w:type="character" w:styleId="852" w:customStyle="1">
    <w:name w:val="Цветовое выделение"/>
    <w:uiPriority w:val="99"/>
    <w:rPr>
      <w:b/>
      <w:color w:val="000080"/>
    </w:rPr>
  </w:style>
  <w:style w:type="paragraph" w:styleId="853" w:customStyle="1">
    <w:name w:val="Знак Знак Знак Знак Знак Знак Знак"/>
    <w:basedOn w:val="7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854" w:customStyle="1">
    <w:name w:val="headdoc"/>
    <w:basedOn w:val="713"/>
    <w:pPr>
      <w:spacing w:before="100" w:beforeAutospacing="1" w:after="100" w:afterAutospacing="1"/>
    </w:pPr>
    <w:rPr>
      <w:sz w:val="24"/>
    </w:rPr>
  </w:style>
  <w:style w:type="paragraph" w:styleId="855" w:customStyle="1">
    <w:name w:val="consplustitle"/>
    <w:basedOn w:val="713"/>
    <w:pPr>
      <w:spacing w:before="100" w:beforeAutospacing="1" w:after="100" w:afterAutospacing="1"/>
    </w:pPr>
    <w:rPr>
      <w:sz w:val="24"/>
    </w:rPr>
  </w:style>
  <w:style w:type="paragraph" w:styleId="856" w:customStyle="1">
    <w:name w:val="Default"/>
    <w:rPr>
      <w:color w:val="000000"/>
      <w:sz w:val="24"/>
      <w:szCs w:val="24"/>
    </w:rPr>
  </w:style>
  <w:style w:type="character" w:styleId="857" w:customStyle="1">
    <w:name w:val="Знак Знак1"/>
    <w:rPr>
      <w:lang w:val="ru-RU" w:eastAsia="ru-RU" w:bidi="ar-SA"/>
    </w:rPr>
  </w:style>
  <w:style w:type="character" w:styleId="858" w:customStyle="1">
    <w:name w:val="apple-converted-space"/>
    <w:basedOn w:val="723"/>
  </w:style>
  <w:style w:type="character" w:styleId="859">
    <w:name w:val="FollowedHyperlink"/>
    <w:rPr>
      <w:color w:val="800080"/>
      <w:u w:val="single"/>
    </w:rPr>
  </w:style>
  <w:style w:type="numbering" w:styleId="860" w:customStyle="1">
    <w:name w:val="Нет списка1"/>
    <w:next w:val="725"/>
    <w:uiPriority w:val="99"/>
    <w:semiHidden/>
    <w:unhideWhenUsed/>
  </w:style>
  <w:style w:type="paragraph" w:styleId="861" w:customStyle="1">
    <w:name w:val="Body Text1"/>
    <w:basedOn w:val="713"/>
    <w:rPr>
      <w:szCs w:val="20"/>
    </w:rPr>
  </w:style>
  <w:style w:type="paragraph" w:styleId="862">
    <w:name w:val="Balloon Text"/>
    <w:basedOn w:val="713"/>
    <w:link w:val="863"/>
    <w:uiPriority w:val="99"/>
    <w:unhideWhenUsed/>
    <w:rPr>
      <w:rFonts w:ascii="Segoe UI" w:hAnsi="Segoe UI" w:cs="Segoe UI"/>
      <w:sz w:val="18"/>
      <w:szCs w:val="18"/>
    </w:rPr>
  </w:style>
  <w:style w:type="character" w:styleId="863" w:customStyle="1">
    <w:name w:val="Текст выноски Знак"/>
    <w:link w:val="862"/>
    <w:uiPriority w:val="99"/>
    <w:rPr>
      <w:rFonts w:ascii="Segoe UI" w:hAnsi="Segoe UI" w:cs="Segoe UI"/>
      <w:sz w:val="18"/>
      <w:szCs w:val="18"/>
    </w:rPr>
  </w:style>
  <w:style w:type="numbering" w:styleId="864" w:customStyle="1">
    <w:name w:val="Style1"/>
    <w:uiPriority w:val="99"/>
  </w:style>
  <w:style w:type="paragraph" w:styleId="865" w:customStyle="1">
    <w:name w:val="ConsPlusDocList"/>
    <w:pPr>
      <w:widowControl w:val="off"/>
    </w:pPr>
    <w:rPr>
      <w:rFonts w:ascii="Calibri" w:hAnsi="Calibri" w:cs="Calibri"/>
      <w:sz w:val="22"/>
    </w:rPr>
  </w:style>
  <w:style w:type="paragraph" w:styleId="866" w:customStyle="1">
    <w:name w:val="ConsPlusTitlePage"/>
    <w:pPr>
      <w:widowControl w:val="off"/>
    </w:pPr>
    <w:rPr>
      <w:rFonts w:ascii="Tahoma" w:hAnsi="Tahoma" w:cs="Tahoma"/>
    </w:rPr>
  </w:style>
  <w:style w:type="paragraph" w:styleId="867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868" w:customStyle="1">
    <w:name w:val="ConsPlusTextList"/>
    <w:pPr>
      <w:widowControl w:val="off"/>
    </w:pPr>
    <w:rPr>
      <w:rFonts w:ascii="Arial" w:hAnsi="Arial" w:cs="Arial"/>
    </w:rPr>
  </w:style>
  <w:style w:type="character" w:styleId="869" w:customStyle="1">
    <w:name w:val="Heading 1 Char"/>
    <w:uiPriority w:val="99"/>
    <w:rPr>
      <w:rFonts w:ascii="Cambria" w:hAnsi="Cambria" w:cs="Times New Roman"/>
      <w:b/>
      <w:bCs/>
      <w:sz w:val="32"/>
      <w:szCs w:val="32"/>
      <w:lang w:val="ru-RU" w:eastAsia="ru-RU"/>
    </w:rPr>
  </w:style>
  <w:style w:type="paragraph" w:styleId="870" w:customStyle="1">
    <w:name w:val="Текст (справка)"/>
    <w:basedOn w:val="713"/>
    <w:next w:val="713"/>
    <w:uiPriority w:val="99"/>
    <w:pPr>
      <w:ind w:left="170" w:right="170"/>
      <w:widowControl w:val="off"/>
    </w:pPr>
    <w:rPr>
      <w:rFonts w:ascii="Times New Roman CYR" w:hAnsi="Times New Roman CYR" w:cs="Times New Roman CYR"/>
      <w:sz w:val="24"/>
    </w:rPr>
  </w:style>
  <w:style w:type="paragraph" w:styleId="871" w:customStyle="1">
    <w:name w:val="Комментарий"/>
    <w:basedOn w:val="870"/>
    <w:next w:val="713"/>
    <w:uiPriority w:val="99"/>
    <w:pPr>
      <w:ind w:right="0"/>
      <w:jc w:val="both"/>
      <w:spacing w:before="75"/>
    </w:pPr>
    <w:rPr>
      <w:color w:val="353842"/>
    </w:rPr>
  </w:style>
  <w:style w:type="paragraph" w:styleId="872" w:customStyle="1">
    <w:name w:val="Информация о версии"/>
    <w:basedOn w:val="871"/>
    <w:next w:val="713"/>
    <w:uiPriority w:val="99"/>
    <w:rPr>
      <w:i/>
      <w:iCs/>
    </w:rPr>
  </w:style>
  <w:style w:type="paragraph" w:styleId="873" w:customStyle="1">
    <w:name w:val="Текст информации об изменениях"/>
    <w:basedOn w:val="713"/>
    <w:next w:val="713"/>
    <w:uiPriority w:val="99"/>
    <w:pPr>
      <w:ind w:firstLine="720"/>
      <w:jc w:val="both"/>
      <w:widowControl w:val="off"/>
    </w:pPr>
    <w:rPr>
      <w:rFonts w:ascii="Times New Roman CYR" w:hAnsi="Times New Roman CYR" w:cs="Times New Roman CYR"/>
      <w:color w:val="353842"/>
      <w:sz w:val="20"/>
      <w:szCs w:val="20"/>
    </w:rPr>
  </w:style>
  <w:style w:type="paragraph" w:styleId="874" w:customStyle="1">
    <w:name w:val="Информация об изменениях"/>
    <w:basedOn w:val="873"/>
    <w:next w:val="713"/>
    <w:uiPriority w:val="99"/>
    <w:pPr>
      <w:ind w:left="360" w:right="360" w:firstLine="0"/>
      <w:spacing w:before="180"/>
    </w:pPr>
  </w:style>
  <w:style w:type="paragraph" w:styleId="875" w:customStyle="1">
    <w:name w:val="Нормальный (таблица)"/>
    <w:basedOn w:val="713"/>
    <w:next w:val="713"/>
    <w:uiPriority w:val="99"/>
    <w:pPr>
      <w:jc w:val="both"/>
      <w:widowControl w:val="off"/>
    </w:pPr>
    <w:rPr>
      <w:rFonts w:ascii="Times New Roman CYR" w:hAnsi="Times New Roman CYR" w:cs="Times New Roman CYR"/>
      <w:sz w:val="24"/>
    </w:rPr>
  </w:style>
  <w:style w:type="paragraph" w:styleId="876" w:customStyle="1">
    <w:name w:val="Подзаголовок для информации об изменениях"/>
    <w:basedOn w:val="873"/>
    <w:next w:val="713"/>
    <w:uiPriority w:val="99"/>
    <w:rPr>
      <w:b/>
      <w:bCs/>
    </w:rPr>
  </w:style>
  <w:style w:type="paragraph" w:styleId="877" w:customStyle="1">
    <w:name w:val="Прижатый влево"/>
    <w:basedOn w:val="713"/>
    <w:next w:val="713"/>
    <w:uiPriority w:val="99"/>
    <w:pPr>
      <w:widowControl w:val="off"/>
    </w:pPr>
    <w:rPr>
      <w:rFonts w:ascii="Times New Roman CYR" w:hAnsi="Times New Roman CYR" w:cs="Times New Roman CYR"/>
      <w:sz w:val="24"/>
    </w:rPr>
  </w:style>
  <w:style w:type="character" w:styleId="878" w:customStyle="1">
    <w:name w:val="Цветовое выделение для Текст"/>
    <w:uiPriority w:val="99"/>
    <w:rPr>
      <w:rFonts w:ascii="Times New Roman CYR" w:hAnsi="Times New Roman CYR" w:cs="Times New Roman CYR"/>
    </w:rPr>
  </w:style>
  <w:style w:type="character" w:styleId="879" w:customStyle="1">
    <w:name w:val="ListLabel 1"/>
    <w:qFormat/>
    <w:rPr>
      <w:rFonts w:ascii="Times New Roman" w:hAnsi="Times New Roman"/>
      <w:color w:val="0000ff"/>
      <w:sz w:val="28"/>
      <w:szCs w:val="28"/>
    </w:rPr>
  </w:style>
  <w:style w:type="character" w:styleId="880" w:customStyle="1">
    <w:name w:val="Привязка сноски"/>
    <w:rPr>
      <w:rFonts w:cs="Times New Roman"/>
      <w:vertAlign w:val="superscript"/>
    </w:rPr>
  </w:style>
  <w:style w:type="character" w:styleId="881" w:customStyle="1">
    <w:name w:val="Footnote Characters"/>
    <w:uiPriority w:val="99"/>
    <w:semiHidden/>
    <w:qFormat/>
    <w:rPr>
      <w:rFonts w:cs="Times New Roman"/>
      <w:vertAlign w:val="superscript"/>
    </w:rPr>
  </w:style>
  <w:style w:type="character" w:styleId="882" w:customStyle="1">
    <w:name w:val="Символ сноски"/>
    <w:qFormat/>
  </w:style>
  <w:style w:type="numbering" w:styleId="883" w:customStyle="1">
    <w:name w:val="Нет списка2"/>
    <w:next w:val="725"/>
    <w:uiPriority w:val="99"/>
    <w:semiHidden/>
    <w:unhideWhenUsed/>
  </w:style>
  <w:style w:type="paragraph" w:styleId="884" w:customStyle="1">
    <w:name w:val="docdata;docy;v5;771094;bgiaagaaeyqcaaagiaiaaao3iwsaa1qocwafdbelaaaaaaaaaaaaaaaaaaaaaaaaaaaaaaaaaaaaaaaaaaaaaaaaaaaaaaaaaaaaaaaaaaaaaaaaaaaaaaaaaaaaaaaaaaaaaaaaaaaaaaaaaaaaaaaaaaaaaaaaaaaaaaaaaaaaaaaaaaaaaaaaaaaaaaaaaaaaaaaaaaaaaaaaaaaaaaaaaaaaaaaaaaaaaa"/>
    <w:basedOn w:val="713"/>
    <w:pPr>
      <w:spacing w:before="100" w:beforeAutospacing="1" w:after="100" w:afterAutospacing="1"/>
    </w:pPr>
    <w:rPr>
      <w:sz w:val="24"/>
    </w:rPr>
  </w:style>
  <w:style w:type="numbering" w:styleId="885" w:customStyle="1">
    <w:name w:val="Нет списка3"/>
    <w:next w:val="725"/>
    <w:uiPriority w:val="99"/>
    <w:semiHidden/>
    <w:unhideWhenUsed/>
  </w:style>
  <w:style w:type="character" w:styleId="886" w:customStyle="1">
    <w:name w:val="Heading 2 Char"/>
    <w:uiPriority w:val="9"/>
    <w:rPr>
      <w:rFonts w:ascii="Arial" w:hAnsi="Arial" w:eastAsia="Arial" w:cs="Arial"/>
      <w:sz w:val="34"/>
    </w:rPr>
  </w:style>
  <w:style w:type="character" w:styleId="887" w:customStyle="1">
    <w:name w:val="Header Char"/>
    <w:uiPriority w:val="99"/>
  </w:style>
  <w:style w:type="character" w:styleId="888" w:customStyle="1">
    <w:name w:val="Footer Char"/>
    <w:uiPriority w:val="99"/>
  </w:style>
  <w:style w:type="character" w:styleId="889" w:customStyle="1">
    <w:name w:val="Название объекта Знак"/>
    <w:link w:val="765"/>
    <w:uiPriority w:val="99"/>
  </w:style>
  <w:style w:type="table" w:styleId="890" w:customStyle="1">
    <w:name w:val="Table Grid Light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1" w:customStyle="1">
    <w:name w:val="Таблица простая 11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2" w:customStyle="1">
    <w:name w:val="Таблица простая 21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3" w:customStyle="1">
    <w:name w:val="Таблица простая 3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4" w:customStyle="1">
    <w:name w:val="Таблица простая 4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5" w:customStyle="1">
    <w:name w:val="Таблица простая 5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6" w:customStyle="1">
    <w:name w:val="Таблица-сетка 1 светлая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7" w:customStyle="1">
    <w:name w:val="Grid Table 1 Light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8" w:customStyle="1">
    <w:name w:val="Grid Table 1 Light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9" w:customStyle="1">
    <w:name w:val="Grid Table 1 Light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0" w:customStyle="1">
    <w:name w:val="Grid Table 1 Light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1" w:customStyle="1">
    <w:name w:val="Grid Table 1 Light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2" w:customStyle="1">
    <w:name w:val="Grid Table 1 Light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3" w:customStyle="1">
    <w:name w:val="Таблица-сетка 2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4" w:customStyle="1">
    <w:name w:val="Grid Table 2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5" w:customStyle="1">
    <w:name w:val="Grid Table 2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6" w:customStyle="1">
    <w:name w:val="Grid Table 2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7" w:customStyle="1">
    <w:name w:val="Grid Table 2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8" w:customStyle="1">
    <w:name w:val="Grid Table 2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9" w:customStyle="1">
    <w:name w:val="Grid Table 2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0" w:customStyle="1">
    <w:name w:val="Таблица-сетка 3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1" w:customStyle="1">
    <w:name w:val="Grid Table 3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2" w:customStyle="1">
    <w:name w:val="Grid Table 3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3" w:customStyle="1">
    <w:name w:val="Grid Table 3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4" w:customStyle="1">
    <w:name w:val="Grid Table 3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5" w:customStyle="1">
    <w:name w:val="Grid Table 3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6" w:customStyle="1">
    <w:name w:val="Grid Table 3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7" w:customStyle="1">
    <w:name w:val="Таблица-сетка 41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8" w:customStyle="1">
    <w:name w:val="Grid Table 4 - Accent 1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9" w:customStyle="1">
    <w:name w:val="Grid Table 4 - Accent 2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0" w:customStyle="1">
    <w:name w:val="Grid Table 4 - Accent 3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1" w:customStyle="1">
    <w:name w:val="Grid Table 4 - Accent 4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2" w:customStyle="1">
    <w:name w:val="Grid Table 4 - Accent 5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3" w:customStyle="1">
    <w:name w:val="Grid Table 4 - Accent 6"/>
    <w:basedOn w:val="724"/>
    <w:uiPriority w:val="5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4" w:customStyle="1">
    <w:name w:val="Таблица-сетка 5 темная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5" w:customStyle="1">
    <w:name w:val="Grid Table 5 Dark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6" w:customStyle="1">
    <w:name w:val="Grid Table 5 Dark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7" w:customStyle="1">
    <w:name w:val="Grid Table 5 Dark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8" w:customStyle="1">
    <w:name w:val="Grid Table 5 Dark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9" w:customStyle="1">
    <w:name w:val="Grid Table 5 Dark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0" w:customStyle="1">
    <w:name w:val="Grid Table 5 Dark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1" w:customStyle="1">
    <w:name w:val="Таблица-сетка 6 цветная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2" w:customStyle="1">
    <w:name w:val="Grid Table 6 Colorful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3" w:customStyle="1">
    <w:name w:val="Grid Table 6 Colorful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4" w:customStyle="1">
    <w:name w:val="Grid Table 6 Colorful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5" w:customStyle="1">
    <w:name w:val="Grid Table 6 Colorful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6" w:customStyle="1">
    <w:name w:val="Grid Table 6 Colorful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7" w:customStyle="1">
    <w:name w:val="Grid Table 6 Colorful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8" w:customStyle="1">
    <w:name w:val="Таблица-сетка 7 цветная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9" w:customStyle="1">
    <w:name w:val="Grid Table 7 Colorful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0" w:customStyle="1">
    <w:name w:val="Grid Table 7 Colorful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1" w:customStyle="1">
    <w:name w:val="Grid Table 7 Colorful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2" w:customStyle="1">
    <w:name w:val="Grid Table 7 Colorful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3" w:customStyle="1">
    <w:name w:val="Grid Table 7 Colorful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4" w:customStyle="1">
    <w:name w:val="Grid Table 7 Colorful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5" w:customStyle="1">
    <w:name w:val="Список-таблица 1 светлая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6" w:customStyle="1">
    <w:name w:val="List Table 1 Light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7" w:customStyle="1">
    <w:name w:val="List Table 1 Light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8" w:customStyle="1">
    <w:name w:val="List Table 1 Light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9" w:customStyle="1">
    <w:name w:val="List Table 1 Light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0" w:customStyle="1">
    <w:name w:val="List Table 1 Light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1" w:customStyle="1">
    <w:name w:val="List Table 1 Light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2" w:customStyle="1">
    <w:name w:val="Список-таблица 2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3" w:customStyle="1">
    <w:name w:val="List Table 2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4" w:customStyle="1">
    <w:name w:val="List Table 2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5" w:customStyle="1">
    <w:name w:val="List Table 2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6" w:customStyle="1">
    <w:name w:val="List Table 2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7" w:customStyle="1">
    <w:name w:val="List Table 2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8" w:customStyle="1">
    <w:name w:val="List Table 2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9" w:customStyle="1">
    <w:name w:val="Список-таблица 3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0" w:customStyle="1">
    <w:name w:val="List Table 3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1" w:customStyle="1">
    <w:name w:val="List Table 3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2" w:customStyle="1">
    <w:name w:val="List Table 3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3" w:customStyle="1">
    <w:name w:val="List Table 3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4" w:customStyle="1">
    <w:name w:val="List Table 3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5" w:customStyle="1">
    <w:name w:val="List Table 3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6" w:customStyle="1">
    <w:name w:val="Список-таблица 4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7" w:customStyle="1">
    <w:name w:val="List Table 4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8" w:customStyle="1">
    <w:name w:val="List Table 4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69" w:customStyle="1">
    <w:name w:val="List Table 4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0" w:customStyle="1">
    <w:name w:val="List Table 4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1" w:customStyle="1">
    <w:name w:val="List Table 4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2" w:customStyle="1">
    <w:name w:val="List Table 4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3" w:customStyle="1">
    <w:name w:val="Список-таблица 5 темная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4" w:customStyle="1">
    <w:name w:val="List Table 5 Dark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5" w:customStyle="1">
    <w:name w:val="List Table 5 Dark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6" w:customStyle="1">
    <w:name w:val="List Table 5 Dark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7" w:customStyle="1">
    <w:name w:val="List Table 5 Dark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8" w:customStyle="1">
    <w:name w:val="List Table 5 Dark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9" w:customStyle="1">
    <w:name w:val="List Table 5 Dark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0" w:customStyle="1">
    <w:name w:val="Список-таблица 6 цветная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1" w:customStyle="1">
    <w:name w:val="List Table 6 Colorful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2" w:customStyle="1">
    <w:name w:val="List Table 6 Colorful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3" w:customStyle="1">
    <w:name w:val="List Table 6 Colorful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4" w:customStyle="1">
    <w:name w:val="List Table 6 Colorful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5" w:customStyle="1">
    <w:name w:val="List Table 6 Colorful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6" w:customStyle="1">
    <w:name w:val="List Table 6 Colorful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7" w:customStyle="1">
    <w:name w:val="Список-таблица 7 цветная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8" w:customStyle="1">
    <w:name w:val="List Table 7 Colorful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9" w:customStyle="1">
    <w:name w:val="List Table 7 Colorful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0" w:customStyle="1">
    <w:name w:val="List Table 7 Colorful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1" w:customStyle="1">
    <w:name w:val="List Table 7 Colorful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2" w:customStyle="1">
    <w:name w:val="List Table 7 Colorful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3" w:customStyle="1">
    <w:name w:val="List Table 7 Colorful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4" w:customStyle="1">
    <w:name w:val="Lined - Accent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5" w:customStyle="1">
    <w:name w:val="Lined - Accent 1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6" w:customStyle="1">
    <w:name w:val="Lined - Accent 2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7" w:customStyle="1">
    <w:name w:val="Lined - Accent 3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8" w:customStyle="1">
    <w:name w:val="Lined - Accent 4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99" w:customStyle="1">
    <w:name w:val="Lined - Accent 5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0" w:customStyle="1">
    <w:name w:val="Lined - Accent 6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1" w:customStyle="1">
    <w:name w:val="Bordered &amp; Lined - Accent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2" w:customStyle="1">
    <w:name w:val="Bordered &amp; Lined - Accent 1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3" w:customStyle="1">
    <w:name w:val="Bordered &amp; Lined - Accent 2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4" w:customStyle="1">
    <w:name w:val="Bordered &amp; Lined - Accent 3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5" w:customStyle="1">
    <w:name w:val="Bordered &amp; Lined - Accent 4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6" w:customStyle="1">
    <w:name w:val="Bordered &amp; Lined - Accent 5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7" w:customStyle="1">
    <w:name w:val="Bordered &amp; Lined - Accent 6"/>
    <w:basedOn w:val="724"/>
    <w:uiPriority w:val="99"/>
    <w:rPr>
      <w:rFonts w:ascii="Calibri" w:hAnsi="Calibri"/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8" w:customStyle="1">
    <w:name w:val="Bordered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09" w:customStyle="1">
    <w:name w:val="Bordered - Accent 1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10" w:customStyle="1">
    <w:name w:val="Bordered - Accent 2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11" w:customStyle="1">
    <w:name w:val="Bordered - Accent 3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12" w:customStyle="1">
    <w:name w:val="Bordered - Accent 4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13" w:customStyle="1">
    <w:name w:val="Bordered - Accent 5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14" w:customStyle="1">
    <w:name w:val="Bordered - Accent 6"/>
    <w:basedOn w:val="724"/>
    <w:uiPriority w:val="99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1015" w:customStyle="1">
    <w:name w:val="Footnote Text Char"/>
    <w:uiPriority w:val="99"/>
    <w:rPr>
      <w:sz w:val="18"/>
    </w:rPr>
  </w:style>
  <w:style w:type="table" w:styleId="1016" w:customStyle="1">
    <w:name w:val="Сетка таблицы1"/>
    <w:basedOn w:val="724"/>
    <w:next w:val="766"/>
    <w:rPr>
      <w:rFonts w:ascii="Calibri" w:hAnsi="Calibri"/>
      <w:sz w:val="22"/>
      <w:szCs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17" w:customStyle="1">
    <w:name w:val="Style11"/>
    <w:uiPriority w:val="99"/>
  </w:style>
  <w:style w:type="paragraph" w:styleId="1018" w:customStyle="1">
    <w:name w:val="headertext"/>
    <w:basedOn w:val="713"/>
    <w:pPr>
      <w:spacing w:before="100" w:beforeAutospacing="1" w:after="100" w:afterAutospacing="1"/>
    </w:pPr>
    <w:rPr>
      <w:sz w:val="24"/>
    </w:rPr>
  </w:style>
  <w:style w:type="paragraph" w:styleId="1019" w:customStyle="1">
    <w:name w:val="formattext"/>
    <w:basedOn w:val="713"/>
    <w:pPr>
      <w:spacing w:before="100" w:beforeAutospacing="1" w:after="100" w:afterAutospacing="1"/>
    </w:pPr>
    <w:rPr>
      <w:sz w:val="24"/>
    </w:rPr>
  </w:style>
  <w:style w:type="table" w:styleId="1020" w:customStyle="1">
    <w:name w:val="Сетка таблицы2"/>
    <w:basedOn w:val="724"/>
    <w:next w:val="766"/>
    <w:uiPriority w:val="59"/>
    <w:rPr>
      <w:rFonts w:ascii="Arial" w:hAnsi="Arial" w:eastAsia="Arial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1021" w:customStyle="1">
    <w:name w:val="unformattext"/>
    <w:basedOn w:val="713"/>
    <w:pPr>
      <w:spacing w:before="100" w:beforeAutospacing="1" w:after="100" w:afterAutospacing="1"/>
    </w:pPr>
    <w:rPr>
      <w:sz w:val="24"/>
    </w:rPr>
  </w:style>
  <w:style w:type="paragraph" w:styleId="1022" w:customStyle="1">
    <w:name w:val="Знак"/>
    <w:basedOn w:val="713"/>
    <w:pPr>
      <w:jc w:val="center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http://pestreci.tatarstan.ru" TargetMode="External"/><Relationship Id="rId11" Type="http://schemas.openxmlformats.org/officeDocument/2006/relationships/hyperlink" Target="http://pravo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MoBIL GROUP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Admin</dc:creator>
  <cp:lastModifiedBy>ICL</cp:lastModifiedBy>
  <cp:revision>22</cp:revision>
  <dcterms:created xsi:type="dcterms:W3CDTF">2026-07-02T13:34:00Z</dcterms:created>
  <dcterms:modified xsi:type="dcterms:W3CDTF">2026-07-30T13:07:09Z</dcterms:modified>
  <cp:version>917504</cp:version>
</cp:coreProperties>
</file>