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FF" w:rsidRPr="00E53AFF" w:rsidRDefault="00E53AFF" w:rsidP="00E53AF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11A7F" w:rsidRDefault="00D11A7F" w:rsidP="00D11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11A7F" w:rsidRDefault="00D11A7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F" w:rsidRPr="00E53AFF" w:rsidRDefault="00E53AF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 района Республики Татарстан</w:t>
      </w:r>
    </w:p>
    <w:p w:rsidR="00E53AFF" w:rsidRPr="00E53AFF" w:rsidRDefault="00E53AF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F" w:rsidRPr="00E53AFF" w:rsidRDefault="00E53AF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F" w:rsidRPr="00E53AFF" w:rsidRDefault="00E53AF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3AFF" w:rsidRPr="00E53AFF" w:rsidRDefault="00E53AFF" w:rsidP="00E53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F" w:rsidRPr="00E53AFF" w:rsidRDefault="00E53AFF" w:rsidP="00E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E53AFF" w:rsidRPr="00E53AFF" w:rsidRDefault="00E53AFF" w:rsidP="00E5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порядке</w:t>
      </w:r>
    </w:p>
    <w:p w:rsidR="00E53AFF" w:rsidRPr="00E53AFF" w:rsidRDefault="00E53AFF" w:rsidP="00E53A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оказания поддержки субъектам малого</w:t>
      </w:r>
    </w:p>
    <w:p w:rsidR="00E53AFF" w:rsidRPr="00E53AFF" w:rsidRDefault="00E53AFF" w:rsidP="00E53A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hyperlink r:id="rId5" w:tooltip="Среднее предпринимательство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среднего предпринимательства</w:t>
        </w:r>
      </w:hyperlink>
    </w:p>
    <w:p w:rsidR="00E53AFF" w:rsidRPr="00E53AFF" w:rsidRDefault="00E53AFF" w:rsidP="00E53A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AFF" w:rsidRPr="00E53AFF" w:rsidRDefault="00E53AFF" w:rsidP="00E53AFF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года №131-ФЗ «Об общих принципах </w:t>
      </w:r>
      <w:hyperlink r:id="rId6" w:tooltip="Органы местного самоуправления" w:history="1">
        <w:r w:rsidRPr="00E53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Российской Федерации», Федерального закона от 24.07.2007 № 209-ФЗ «О развитии малого и среднего предпринимательства в Российской Федерации», Закона Республики Татарстан от 21.01.2010 № 7-ЗРТ в редакции от 07.10.2015 «О развитии малого и среднего предпринимательства в Республике Татарстан», Постановления Исполнительного комитета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11.03.2016г. № 4</w:t>
      </w:r>
      <w:proofErr w:type="gramEnd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целевой Программы «Развитие и поддержка малого и среднего предпринимательства на территории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2016-2020 годы», 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Исполнительный комитет постановляет: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Утвердить Положение о порядке оказания поддержки субъектам малого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среднего предпринимательства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(Приложение).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Настоящее Постановление с Приложениями обнародовать в установленном Уставом порядке.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Настоящее Постановление вступает в силу с момента обнародования.</w:t>
      </w: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исполнительного комитета </w:t>
      </w: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53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AFF">
        <w:rPr>
          <w:rFonts w:ascii="Times New Roman" w:eastAsia="Times New Roman" w:hAnsi="Times New Roman" w:cs="Times New Roman"/>
          <w:sz w:val="28"/>
          <w:szCs w:val="28"/>
        </w:rPr>
        <w:t>Пестречинского муниципального района</w:t>
      </w:r>
      <w:r w:rsidRPr="00E5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E5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E53AFF">
        <w:rPr>
          <w:rFonts w:ascii="Times New Roman" w:eastAsia="Times New Roman" w:hAnsi="Times New Roman" w:cs="Times New Roman"/>
          <w:sz w:val="28"/>
          <w:szCs w:val="28"/>
        </w:rPr>
        <w:tab/>
      </w:r>
      <w:r w:rsidRPr="00E53A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</w:rPr>
        <w:t>Г.В.Мошков</w:t>
      </w:r>
      <w:proofErr w:type="spellEnd"/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pacing w:after="0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A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53A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Утверждено  постановлением </w:t>
      </w:r>
    </w:p>
    <w:p w:rsidR="00E53AFF" w:rsidRPr="00E53AFF" w:rsidRDefault="00E53AFF" w:rsidP="00E53AF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E53AFF">
        <w:rPr>
          <w:rFonts w:ascii="Times New Roman" w:eastAsia="Times New Roman" w:hAnsi="Times New Roman" w:cs="Times New Roman"/>
          <w:sz w:val="20"/>
          <w:szCs w:val="20"/>
        </w:rPr>
        <w:t xml:space="preserve">Исполнительного комитета </w:t>
      </w:r>
    </w:p>
    <w:p w:rsidR="00E53AFF" w:rsidRPr="00E53AFF" w:rsidRDefault="00E53AFF" w:rsidP="00E53AF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53AFF">
        <w:rPr>
          <w:rFonts w:ascii="Times New Roman" w:eastAsia="Times New Roman" w:hAnsi="Times New Roman" w:cs="Times New Roman"/>
          <w:sz w:val="20"/>
          <w:szCs w:val="20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53AFF" w:rsidRPr="00E53AFF" w:rsidRDefault="00E53AFF" w:rsidP="00E53AF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E53AFF">
        <w:rPr>
          <w:rFonts w:ascii="Times New Roman" w:eastAsia="Times New Roman" w:hAnsi="Times New Roman" w:cs="Times New Roman"/>
          <w:sz w:val="20"/>
          <w:szCs w:val="20"/>
        </w:rPr>
        <w:t xml:space="preserve">Пестречинского муниципального района </w:t>
      </w:r>
    </w:p>
    <w:p w:rsidR="00E53AFF" w:rsidRPr="00E53AFF" w:rsidRDefault="00E53AFF" w:rsidP="00E53AF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E53A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1A7F">
        <w:rPr>
          <w:rFonts w:ascii="Times New Roman" w:eastAsia="Times New Roman" w:hAnsi="Times New Roman" w:cs="Times New Roman"/>
          <w:sz w:val="20"/>
          <w:szCs w:val="20"/>
        </w:rPr>
        <w:t xml:space="preserve">№ __ </w:t>
      </w:r>
      <w:bookmarkStart w:id="0" w:name="_GoBack"/>
      <w:bookmarkEnd w:id="0"/>
      <w:r w:rsidRPr="00E53AF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11A7F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E53AFF">
        <w:rPr>
          <w:rFonts w:ascii="Times New Roman" w:eastAsia="Times New Roman" w:hAnsi="Times New Roman" w:cs="Times New Roman"/>
          <w:sz w:val="20"/>
          <w:szCs w:val="20"/>
        </w:rPr>
        <w:t>2017 года</w:t>
      </w:r>
    </w:p>
    <w:p w:rsidR="00E53AFF" w:rsidRPr="00E53AFF" w:rsidRDefault="00E53AFF" w:rsidP="00E53AFF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 порядке оказания поддержки субъектам малого и среднего предпринимательства 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Общее положение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 Настоящее Положение разработано в соответствии с Федеральным законом от 24.07.2007г.  № 209-ФЗ «О развитии малого и среднего предпринимательства в Российской Федерации» в целях обеспечения благоприятных условий для развития малого и среднего предпринимательства на территории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 Настоящее Положение определяет порядок реализации отдельных полномочий Исполнительного комитета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по вопросам развития малого и среднего предпринимательства.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II. Условия и порядок оказания поддержки субъектам малого и среднего предпринимательства </w:t>
      </w:r>
      <w:proofErr w:type="spellStart"/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</w:t>
      </w:r>
      <w:proofErr w:type="gram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</w:t>
      </w:r>
      <w:proofErr w:type="gram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территории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 поддержка субъектам малого и среднего предпринимательства может осуществляться в следующих формах: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консультационная;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финансовая (при выделении средств из бюджета РФ и РТ);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информационная;</w:t>
      </w:r>
    </w:p>
    <w:p w:rsidR="00E53AFF" w:rsidRPr="00E53AFF" w:rsidRDefault="00E53AFF" w:rsidP="00E53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 в области подготовки, переподготовки и повышения </w:t>
      </w:r>
      <w:hyperlink r:id="rId7" w:history="1">
        <w:r w:rsidRPr="00E53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квалификации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3AFF" w:rsidRPr="00E53AFF" w:rsidRDefault="00E53AFF" w:rsidP="00E53A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субъектов малого и среднего предпринимательства.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 Основными принципами поддержки являются: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заявительный порядок обращения субъектов малого и среднего предпринимательства за оказанием поддержки;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hyperlink r:id="rId8" w:tooltip="Системы контроля доступа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доступность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инфраструктуры поддержки субъектов малого и среднего предпринимательства;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равный доступ субъектов малого и среднего предпринимательства к мероприятиям действующей программы;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оказание поддержки с соблюдением требований действующего законодательства;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открытость процедур оказания поддержки.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2.3</w:t>
      </w: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 обращении субъектов малого и среднего предпринимательства за оказанием поддержки обращение рассматривается в соответствии с Порядком рассмотрения обращений субъектов малого и среднего предпринимательства в Исполнительном комитете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(Приложение №1).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 Субъектами малого и среднего предпринимательства, претендующим на получение материальной и финансовой поддержки 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 выделении средств из бюджета РФ и РТ)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должны быть предоставлены следующие документы: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заявление на получение поддержки;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копии 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регистрационных, </w:t>
      </w:r>
      <w:hyperlink r:id="rId9" w:tooltip="Документы учредительные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учредительных документов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 всеми действующими изменениями и дополнениями;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копии лицензии на заявленную деятельность;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справку о средней численности работников за предшествующий </w:t>
      </w:r>
      <w:hyperlink r:id="rId10" w:tooltip="Календарный год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календарный год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hyperlink r:id="rId11" w:tooltip="Баланс бухгалтерский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бухгалтерский баланс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 предшествующий отчетный период.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уполномоченное должностное лицо Исполнительного комитета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2" w:tooltip="Законы в России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Выписку из единого государственного реестра налогоплательщиков;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Налоговую декларацию за предшествующий отчетный период;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3" w:tooltip="Бюджет местный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местный бюджет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14" w:tooltip="Арендная плата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арендной платы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землю и имущество;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Сведения о наличии информации о признании субъекта </w:t>
      </w:r>
      <w:hyperlink r:id="rId15" w:tooltip="Малое предпринимательство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малого предпринимательства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банкротом и открытии конкурсного производства.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Сроки рассмотрения обращений субъектов малого и среднего предпринимательства устанавливаются в соответствии с Порядком рассмотрения обращений субъектов малого и среднего предпринимательства в Исполнительный комитет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согласно приложению № 1 к настоящему Положению.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2.5. Поддержка не может оказываться в отношении субъектов малого и среднего предпринимательства: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являющихся </w:t>
      </w:r>
      <w:hyperlink r:id="rId16" w:tooltip="Получение кредита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кредитными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организациями, страховыми организациями (за исключением потребительских кооперативов), </w:t>
      </w:r>
      <w:hyperlink r:id="rId17" w:tooltip="Инвестиционные фонды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инвестиционными фондами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негосударственными </w:t>
      </w:r>
      <w:hyperlink r:id="rId18" w:tooltip="Пенсионный фонд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пенсионными фондами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9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профессиональными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участниками рынка </w:t>
      </w:r>
      <w:hyperlink r:id="rId20" w:tooltip="Ценные бумаги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ценных бумаг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являющихся участниками соглашений о разделе продукции;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осуществляющих</w:t>
      </w:r>
      <w:proofErr w:type="gram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21" w:tooltip="Предпринимательская деятельность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предпринимательскую деятельность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сфере игорного бизнеса;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являющихся в порядке, установленном законодательством Российской Федерации о </w:t>
      </w:r>
      <w:hyperlink r:id="rId22" w:tooltip="Валютное регулирование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валютном регулировании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</w:t>
      </w:r>
      <w:hyperlink r:id="rId23" w:tooltip="Валютный контроль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валютном контроле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24" w:tooltip="Нерезиденты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нерезидентами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Федерации, за исключением случаев предусмотренных международными договорами Российской Федерации.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В оказании поддержки должно быть отказано в случае, если: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представлены необходимые документы или представлены недостоверные сведения и документы;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имеются невыполненные обязательства перед бюджетом любого уровня;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ранее в отношении заявителя – субъекта малого и среднего предпринимательства было принято решение об оказании аналогичной поддержки и сроки ее оказания не истекли;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 момента признания субъекта малого и среднего предпринимательства допустившим нарушение порядка и условий оказания поддержки, в том числе не обеспечившим целевого использования средств поддержки, прошло менее чем три года.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2.7. Поддержка субъектам малого и среднего предпринимательства осуществляется из бюджета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(при выделении средств из бюджета РФ и РТ).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AFF" w:rsidRPr="00E53AFF" w:rsidRDefault="00E53AFF" w:rsidP="00E53A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F8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Порядок оказания </w:t>
      </w:r>
      <w:proofErr w:type="gramStart"/>
      <w:r w:rsidR="00F8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</w:t>
      </w:r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proofErr w:type="gramEnd"/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</w:t>
      </w:r>
      <w:r w:rsidR="00F8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</w:t>
      </w:r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 </w:t>
      </w:r>
    </w:p>
    <w:p w:rsidR="00E53AFF" w:rsidRPr="00E53AFF" w:rsidRDefault="00E53AFF" w:rsidP="00E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 субъектам малого и среднего предпринимательства </w:t>
      </w:r>
      <w:proofErr w:type="spellStart"/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3AFF" w:rsidRPr="00E53AFF" w:rsidRDefault="00E53AFF" w:rsidP="00E53A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53AFF" w:rsidRPr="00E53AFF" w:rsidRDefault="00E53AFF" w:rsidP="00E5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 Консультационная и информационная поддержка оказывается субъектам малого и среднего предпринимательства, признанным таковыми в соответствии с 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действующим законодательством и </w:t>
      </w: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осуществляющих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деятельность на территории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 Консультационная поддержка оказывается в виде проведения консультаций: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вопросам организации торговли и бытового обслуживания;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вопросам предоставления в аренду муниципального имущества;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вопросам размещения заказов на поставки товаров, </w:t>
      </w:r>
      <w:hyperlink r:id="rId25" w:tooltip="Выполнение работ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оказ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ание услуг для муниципальных нужд.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 </w:t>
      </w:r>
      <w:hyperlink r:id="rId26" w:tooltip="Круглые столы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круглых столов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ярм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арок, выставок и других мероприятий, направленных на повышение </w:t>
      </w:r>
      <w:hyperlink r:id="rId27" w:tooltip="Активность деловая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деловой активности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субъе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ктов малого и среднего предпринимательства.</w:t>
      </w:r>
      <w:proofErr w:type="gramEnd"/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 Формы и методы консультационной и информационной поддержки могут изменяться и дополняться.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 Консультационная и информационная поддержки оказываются должностными лицами в соответствии с их компетенцией в следующих формах: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устной форме – лицам, обратившимся посредством </w:t>
      </w:r>
      <w:hyperlink r:id="rId28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телефонной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связ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или лично;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письменной форме по запросам;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путем размещения информации в </w:t>
      </w:r>
      <w:hyperlink r:id="rId29" w:tooltip="Средства массовой информации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печатных изданиях, теле- и радиопрограммах.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 Порядок оказания финансовой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поддержки </w:t>
      </w:r>
      <w:r w:rsidRPr="00E53A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(при выделении средств из бюджета РФ и РТ) </w:t>
      </w:r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субъектам малого и среднего предпринимательства на территории </w:t>
      </w:r>
      <w:proofErr w:type="spellStart"/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Оказание финансовой поддержки 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(при выделении средств из бюджета РФ и РТ) 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субъектам малого и среднего предпринимательства на территории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осуществляется в соответствии </w:t>
      </w: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Порядком 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Порядком предоставления грантов начинающим предпринимателям на создание собственного дела.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 Ведение реестра субъектов малого и среднего предпринимательств</w:t>
      </w:r>
      <w:proofErr w:type="gramStart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а–</w:t>
      </w:r>
      <w:proofErr w:type="gramEnd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получателей поддержки на территории </w:t>
      </w:r>
      <w:proofErr w:type="spellStart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 Исполнительный комитет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="00F83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оказывающий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поддержку, ведет реестр субъектов малого и среднего предпринимательства – получателей поддержки на территории </w:t>
      </w:r>
      <w:proofErr w:type="spellStart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по форме согласно Приложению № 2 к настоящему Положению.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 Информация, содержащаяся в реестре субъектов малого и среднего предпринимательства – получателей поддержки является открытой для ознакомления с ней физических и юридических лиц.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Положению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рассмотрения обращений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Исполнительном комитете </w:t>
      </w:r>
      <w:proofErr w:type="spellStart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Настоящий Порядок рассмотрения обращений субъектов малого и среднего предпринимательства в Исполнительный комитет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Исполнительного комитета сельского поселения (далее – Исполком поселения).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Рассмотрение обращений субъектов малого и среднего предпринимательства осуществляется в соответствии </w:t>
      </w: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24.07.2007 №209-ФЗ "О развитии малого и среднего предпринимательства в Российской Федерации";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от 02.05.2006 №59-ФЗ "О порядке рассмотрения обращений граждан Российской Федерации";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Белкинское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 Пестречинского муниципального района Республики Татарстан.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Рассмотрение обращений субъектов малого и среднего предпринимательства по поручению руководителя Исполнительного комитета поселения осуществляется должностными лицами в соответствии с их компетенцией.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Учет, регистрация по рассмотрению обращений субъектов малого и среднего предпринимательства возлагается на секретаря Исполнительного комитета.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Сроки рассмотрения обращений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исключительных случаях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 иным 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должностным лицам,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руководитель Исполкома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руководитель Исполкома сельского поселения вправе устанавливать сокращенные сроки рассмотрения отдельных обращений.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III. Требования к письменному обращению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E53AFF" w:rsidRPr="00E53AFF" w:rsidRDefault="00E53AFF" w:rsidP="00E53A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Субъект малого или среднего предпринимательства прилагает к письменному обращению необходимые документы предусмотренные Положением о порядке оказания поддержки субъектам малого и среднего предпринимательства 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сельского поселения.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Субъекты малого и среднего предпринимательства при рассмотрении обращения имеют право: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запрашивать информацию о дате и номере регистрации обращения;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иную </w:t>
      </w:r>
      <w:hyperlink r:id="rId30" w:tooltip="Охрана, сигнализация, видеонаблюдение" w:history="1">
        <w:r w:rsidRPr="00E53AF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охраняемую</w:t>
        </w:r>
      </w:hyperlink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федеральным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законом тайну;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получать письменный мотивированный ответ по существу поставленных в обращении вопросов, за исключением случаев, указанных в 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разделе VII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обращаться с заявлением о прекращении рассмотрения обращения.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Руководитель Исполкома поселения и должностные лица в соответствии с их компетенцией: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принимают меры по разрешению поставленных в обращениях вопросов и устранению выявленных нарушений;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прилагающиеся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обращению, за исключением случаев, указанных в 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разделе VII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Порядка;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проверяют исполнение ранее принятых ими решений по обращениям.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V. Результат исполнения рассмотрения обращений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направление заявителю письменного ответа по существу поставленных в обращении вопросов, за исключением случаев, указанных в </w:t>
      </w:r>
      <w:r w:rsidRPr="00E53A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разделе VII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Порядка;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Обращение заявителя не подлежит рассмотрению, если: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текст письменного обращения не поддается прочтению;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 обращении обжалуется судебный акт;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заявителя поступило заявление о прекращении рассмотрения обращения;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 Обращение заявителя по решению руководителя Исполкома не рассматривается,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Руководитель Исполкома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VII. Оформление ответов на обращения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фактов о</w:t>
      </w:r>
      <w:proofErr w:type="gram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E53AFF" w:rsidRPr="00E53AFF" w:rsidRDefault="00E53AFF" w:rsidP="00E53AFF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53AFF" w:rsidRPr="00E53AFF" w:rsidRDefault="00E53AFF" w:rsidP="00E53AFF">
      <w:pPr>
        <w:spacing w:after="0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E53AFF" w:rsidRPr="00E53AFF" w:rsidSect="00A51B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3AFF" w:rsidRPr="00E53AFF" w:rsidRDefault="00E53AFF" w:rsidP="00E53AFF">
      <w:pPr>
        <w:autoSpaceDE w:val="0"/>
        <w:autoSpaceDN w:val="0"/>
        <w:spacing w:after="40" w:line="240" w:lineRule="auto"/>
        <w:ind w:left="124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E53AFF" w:rsidRPr="00E53AFF" w:rsidRDefault="00E53AFF" w:rsidP="00E53AFF">
      <w:pPr>
        <w:autoSpaceDE w:val="0"/>
        <w:autoSpaceDN w:val="0"/>
        <w:spacing w:after="40" w:line="240" w:lineRule="auto"/>
        <w:ind w:left="124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</w:p>
    <w:p w:rsidR="00E53AFF" w:rsidRPr="00E53AFF" w:rsidRDefault="00E53AFF" w:rsidP="00E53AFF">
      <w:pPr>
        <w:autoSpaceDE w:val="0"/>
        <w:autoSpaceDN w:val="0"/>
        <w:spacing w:after="40" w:line="240" w:lineRule="auto"/>
        <w:ind w:left="124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AFF" w:rsidRPr="00E53AFF" w:rsidRDefault="00E53AFF" w:rsidP="00E53AFF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— получателей поддержки</w:t>
      </w:r>
    </w:p>
    <w:p w:rsidR="00E53AFF" w:rsidRPr="00E53AFF" w:rsidRDefault="00E53AFF" w:rsidP="00E53A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E53AFF" w:rsidRPr="00E53AFF" w:rsidTr="007C40EE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Белкинское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Пестречинского муниципального района Республики Татарстан</w:t>
            </w:r>
          </w:p>
        </w:tc>
      </w:tr>
      <w:tr w:rsidR="00E53AFF" w:rsidRPr="00E53AFF" w:rsidTr="007C40EE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органа, предоставившего поддержку</w:t>
            </w:r>
          </w:p>
        </w:tc>
      </w:tr>
    </w:tbl>
    <w:p w:rsidR="00E53AFF" w:rsidRPr="00E53AFF" w:rsidRDefault="00E53AFF" w:rsidP="00E53A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559"/>
        <w:gridCol w:w="1560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E53AFF" w:rsidRPr="00E53AFF" w:rsidTr="007C40EE">
        <w:trPr>
          <w:trHeight w:val="284"/>
        </w:trPr>
        <w:tc>
          <w:tcPr>
            <w:tcW w:w="1125" w:type="dxa"/>
            <w:vMerge w:val="restart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реестровой записи и дата включения сведений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1559" w:type="dxa"/>
            <w:vMerge w:val="restart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для включения (исключения) сведений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5844" w:type="dxa"/>
            <w:gridSpan w:val="4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 нарушении порядка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условий предоставления поддержки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(если имеется),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 нецелевом использовании средств поддержки</w:t>
            </w:r>
          </w:p>
        </w:tc>
      </w:tr>
      <w:tr w:rsidR="00E53AFF" w:rsidRPr="00E53AFF" w:rsidTr="007C40EE">
        <w:trPr>
          <w:trHeight w:val="284"/>
        </w:trPr>
        <w:tc>
          <w:tcPr>
            <w:tcW w:w="1125" w:type="dxa"/>
            <w:vMerge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юридического лица 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или фамилия, имя и отчество (если имеется)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gram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1429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 (место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</w:t>
            </w:r>
            <w:proofErr w:type="gram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постоянно действующего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исполниельного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 юридического лица или место жительства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нимателя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получателя поддержки</w:t>
            </w:r>
          </w:p>
        </w:tc>
        <w:tc>
          <w:tcPr>
            <w:tcW w:w="1428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сударственный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записи о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дарственной регистрации юридического лица (ОГРН) или индивиду-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пред-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принимателя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1427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</w:t>
            </w:r>
            <w:proofErr w:type="gram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ционный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плательщика</w:t>
            </w:r>
          </w:p>
        </w:tc>
        <w:tc>
          <w:tcPr>
            <w:tcW w:w="1426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427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426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1427" w:type="dxa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3AFF" w:rsidRPr="00E53AFF" w:rsidTr="007C40EE">
        <w:tc>
          <w:tcPr>
            <w:tcW w:w="1125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8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6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53AFF" w:rsidRPr="00E53AFF" w:rsidTr="007C40EE">
        <w:trPr>
          <w:trHeight w:val="284"/>
        </w:trPr>
        <w:tc>
          <w:tcPr>
            <w:tcW w:w="1125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AFF" w:rsidRPr="00E53AFF" w:rsidTr="007C4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6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E5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53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53AFF" w:rsidRPr="00E53AFF" w:rsidTr="007C4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-40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F" w:rsidRPr="00E53AFF" w:rsidRDefault="00E53AFF" w:rsidP="00E53AF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53AFF" w:rsidRPr="00E53AFF" w:rsidRDefault="00E53AFF" w:rsidP="00E53A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AFF" w:rsidRPr="00E53AFF" w:rsidRDefault="00E53AFF" w:rsidP="00E53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Исполнительного комитета</w:t>
      </w:r>
    </w:p>
    <w:p w:rsidR="00E53AFF" w:rsidRPr="00E53AFF" w:rsidRDefault="00E53AFF" w:rsidP="00E53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Белкинского</w:t>
      </w:r>
      <w:proofErr w:type="spellEnd"/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2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22345" w:rsidRDefault="00E53AFF" w:rsidP="00E53AFF"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Пестречинского муниципального района                                               </w:t>
      </w:r>
      <w:r w:rsidR="0022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5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22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Г.В.Мошков</w:t>
      </w:r>
      <w:proofErr w:type="spellEnd"/>
    </w:p>
    <w:sectPr w:rsidR="00F22345" w:rsidSect="00E53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97"/>
    <w:rsid w:val="00182397"/>
    <w:rsid w:val="00222DA8"/>
    <w:rsid w:val="00CE1229"/>
    <w:rsid w:val="00D11A7F"/>
    <w:rsid w:val="00E53AFF"/>
    <w:rsid w:val="00F22345"/>
    <w:rsid w:val="00F57065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hyperlink" Target="http://pandia.ru/text/category/byudzhet_mestnij/" TargetMode="External"/><Relationship Id="rId18" Type="http://schemas.openxmlformats.org/officeDocument/2006/relationships/hyperlink" Target="http://pandia.ru/text/category/pensionnij_fond/" TargetMode="External"/><Relationship Id="rId26" Type="http://schemas.openxmlformats.org/officeDocument/2006/relationships/hyperlink" Target="http://pandia.ru/text/category/kruglie_sto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edprinimatelmzskaya_deyatelmznostmz/" TargetMode="External"/><Relationship Id="rId7" Type="http://schemas.openxmlformats.org/officeDocument/2006/relationships/hyperlink" Target="http://pandia.ru/text/categ/wiki/001/262.php" TargetMode="External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pandia.ru/text/category/investitcionnie_fondi/" TargetMode="External"/><Relationship Id="rId25" Type="http://schemas.openxmlformats.org/officeDocument/2006/relationships/hyperlink" Target="http://pandia.ru/text/category/vipolnenie_rabo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/wiki/001/15.php" TargetMode="External"/><Relationship Id="rId20" Type="http://schemas.openxmlformats.org/officeDocument/2006/relationships/hyperlink" Target="http://pandia.ru/text/category/tcennie_bumagi/" TargetMode="External"/><Relationship Id="rId29" Type="http://schemas.openxmlformats.org/officeDocument/2006/relationships/hyperlink" Target="http://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balans_buhgalterskij/" TargetMode="External"/><Relationship Id="rId24" Type="http://schemas.openxmlformats.org/officeDocument/2006/relationships/hyperlink" Target="http://pandia.ru/text/category/nerezidenti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srednee_predprinimatelmzstvo/" TargetMode="External"/><Relationship Id="rId15" Type="http://schemas.openxmlformats.org/officeDocument/2006/relationships/hyperlink" Target="http://pandia.ru/text/category/maloe_predprinimatelmzstvo/" TargetMode="External"/><Relationship Id="rId23" Type="http://schemas.openxmlformats.org/officeDocument/2006/relationships/hyperlink" Target="http://pandia.ru/text/category/valyutnij_kontrolmz/" TargetMode="External"/><Relationship Id="rId28" Type="http://schemas.openxmlformats.org/officeDocument/2006/relationships/hyperlink" Target="http://pandia.ru/text/categ/wiki/001/242.php" TargetMode="External"/><Relationship Id="rId10" Type="http://schemas.openxmlformats.org/officeDocument/2006/relationships/hyperlink" Target="http://pandia.ru/text/category/kalendarnij_god/" TargetMode="External"/><Relationship Id="rId19" Type="http://schemas.openxmlformats.org/officeDocument/2006/relationships/hyperlink" Target="http://pandia.ru/text/categ/wiki/001/92.ph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kumenti_uchreditelmznie/" TargetMode="External"/><Relationship Id="rId14" Type="http://schemas.openxmlformats.org/officeDocument/2006/relationships/hyperlink" Target="http://pandia.ru/text/category/arendnaya_plata/" TargetMode="External"/><Relationship Id="rId22" Type="http://schemas.openxmlformats.org/officeDocument/2006/relationships/hyperlink" Target="http://pandia.ru/text/category/valyutnoe_regulirovanie/" TargetMode="External"/><Relationship Id="rId27" Type="http://schemas.openxmlformats.org/officeDocument/2006/relationships/hyperlink" Target="http://pandia.ru/text/category/aktivnostmz_delovaya/" TargetMode="External"/><Relationship Id="rId30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cp:lastPrinted>2017-03-22T05:02:00Z</cp:lastPrinted>
  <dcterms:created xsi:type="dcterms:W3CDTF">2017-03-22T12:28:00Z</dcterms:created>
  <dcterms:modified xsi:type="dcterms:W3CDTF">2017-03-26T14:53:00Z</dcterms:modified>
</cp:coreProperties>
</file>