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8" w:rsidRPr="00897FA1" w:rsidRDefault="004F14E8" w:rsidP="004F14E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897FA1">
        <w:rPr>
          <w:sz w:val="28"/>
          <w:szCs w:val="28"/>
        </w:rPr>
        <w:tab/>
      </w:r>
    </w:p>
    <w:p w:rsidR="004F14E8" w:rsidRPr="00251BC7" w:rsidRDefault="004F14E8" w:rsidP="004F14E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Четырнадцатое</w:t>
      </w:r>
      <w:r w:rsidRPr="00251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</w:t>
      </w:r>
      <w:r w:rsidRPr="00251BC7">
        <w:rPr>
          <w:sz w:val="28"/>
          <w:szCs w:val="28"/>
        </w:rPr>
        <w:t>Совета Пестречинского</w:t>
      </w:r>
    </w:p>
    <w:p w:rsidR="004F14E8" w:rsidRPr="00251BC7" w:rsidRDefault="004F14E8" w:rsidP="004F14E8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 xml:space="preserve">муниципального района </w:t>
      </w:r>
      <w:bookmarkStart w:id="0" w:name="OLE_LINK1"/>
      <w:r w:rsidRPr="00251BC7">
        <w:rPr>
          <w:sz w:val="28"/>
          <w:szCs w:val="28"/>
        </w:rPr>
        <w:t xml:space="preserve">Республики Татарстан </w:t>
      </w:r>
      <w:bookmarkEnd w:id="0"/>
      <w:r>
        <w:rPr>
          <w:sz w:val="28"/>
          <w:szCs w:val="28"/>
        </w:rPr>
        <w:t>третьего</w:t>
      </w:r>
      <w:r w:rsidRPr="00251BC7">
        <w:rPr>
          <w:sz w:val="28"/>
          <w:szCs w:val="28"/>
        </w:rPr>
        <w:t xml:space="preserve"> созыва</w:t>
      </w:r>
    </w:p>
    <w:p w:rsidR="004F14E8" w:rsidRPr="00251BC7" w:rsidRDefault="004F14E8" w:rsidP="004F14E8">
      <w:pPr>
        <w:jc w:val="center"/>
        <w:rPr>
          <w:sz w:val="28"/>
          <w:szCs w:val="28"/>
        </w:rPr>
      </w:pPr>
    </w:p>
    <w:p w:rsidR="004F14E8" w:rsidRPr="00251BC7" w:rsidRDefault="004F14E8" w:rsidP="004F14E8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4F14E8" w:rsidRPr="00251BC7" w:rsidRDefault="004F14E8" w:rsidP="004F14E8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>Совета Пестречинского муниципального района</w:t>
      </w:r>
    </w:p>
    <w:p w:rsidR="004F14E8" w:rsidRDefault="004F14E8" w:rsidP="004F14E8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>Республики Татарстан</w:t>
      </w:r>
    </w:p>
    <w:p w:rsidR="004F14E8" w:rsidRPr="00251BC7" w:rsidRDefault="004F14E8" w:rsidP="004F14E8">
      <w:pPr>
        <w:jc w:val="center"/>
        <w:rPr>
          <w:sz w:val="28"/>
          <w:szCs w:val="28"/>
        </w:rPr>
      </w:pPr>
    </w:p>
    <w:p w:rsidR="004F14E8" w:rsidRDefault="004F14E8" w:rsidP="004F14E8">
      <w:pPr>
        <w:rPr>
          <w:sz w:val="28"/>
          <w:szCs w:val="28"/>
        </w:rPr>
      </w:pPr>
      <w:r>
        <w:rPr>
          <w:sz w:val="28"/>
          <w:szCs w:val="28"/>
        </w:rPr>
        <w:t xml:space="preserve">    14 сентября 2017</w:t>
      </w:r>
      <w:r w:rsidRPr="00251BC7">
        <w:rPr>
          <w:sz w:val="28"/>
          <w:szCs w:val="28"/>
        </w:rPr>
        <w:t xml:space="preserve"> года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251BC7">
        <w:rPr>
          <w:sz w:val="28"/>
          <w:szCs w:val="28"/>
        </w:rPr>
        <w:t xml:space="preserve"> № </w:t>
      </w:r>
    </w:p>
    <w:p w:rsidR="004F14E8" w:rsidRPr="00251BC7" w:rsidRDefault="004F14E8" w:rsidP="004F14E8">
      <w:pPr>
        <w:jc w:val="center"/>
        <w:rPr>
          <w:sz w:val="28"/>
          <w:szCs w:val="28"/>
        </w:rPr>
      </w:pPr>
    </w:p>
    <w:p w:rsidR="004F14E8" w:rsidRDefault="004F14E8" w:rsidP="004F14E8">
      <w:pPr>
        <w:shd w:val="clear" w:color="auto" w:fill="FFFFFF"/>
        <w:ind w:right="-7"/>
        <w:jc w:val="center"/>
        <w:rPr>
          <w:bCs/>
          <w:spacing w:val="-2"/>
          <w:sz w:val="28"/>
          <w:szCs w:val="28"/>
        </w:rPr>
      </w:pPr>
      <w:r w:rsidRPr="00C06DCA">
        <w:rPr>
          <w:bCs/>
          <w:spacing w:val="-1"/>
          <w:sz w:val="28"/>
          <w:szCs w:val="28"/>
        </w:rPr>
        <w:t xml:space="preserve">Об индексации размеров денежных вознаграждений выборных должностных лиц местного самоуправления, </w:t>
      </w:r>
      <w:r w:rsidRPr="00C06DCA">
        <w:rPr>
          <w:bCs/>
          <w:sz w:val="28"/>
          <w:szCs w:val="28"/>
        </w:rPr>
        <w:t>осуществляющих свои полномочия на постоянной основе, председател</w:t>
      </w:r>
      <w:r>
        <w:rPr>
          <w:bCs/>
          <w:sz w:val="28"/>
          <w:szCs w:val="28"/>
        </w:rPr>
        <w:t>я</w:t>
      </w:r>
      <w:r w:rsidRPr="00C06DCA">
        <w:rPr>
          <w:bCs/>
          <w:sz w:val="28"/>
          <w:szCs w:val="28"/>
        </w:rPr>
        <w:t xml:space="preserve"> контрольно-счетн</w:t>
      </w:r>
      <w:r>
        <w:rPr>
          <w:bCs/>
          <w:sz w:val="28"/>
          <w:szCs w:val="28"/>
        </w:rPr>
        <w:t>ой</w:t>
      </w:r>
      <w:r w:rsidRPr="00C06D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палаты</w:t>
      </w:r>
      <w:r w:rsidRPr="00C06DCA">
        <w:rPr>
          <w:bCs/>
          <w:sz w:val="28"/>
          <w:szCs w:val="28"/>
        </w:rPr>
        <w:t xml:space="preserve"> и месячных должностных окладов муниципальных служащих </w:t>
      </w:r>
      <w:r>
        <w:rPr>
          <w:bCs/>
          <w:spacing w:val="-2"/>
          <w:sz w:val="28"/>
          <w:szCs w:val="28"/>
        </w:rPr>
        <w:t xml:space="preserve">Пестречинского муниципального </w:t>
      </w:r>
      <w:r w:rsidRPr="00C06DCA">
        <w:rPr>
          <w:bCs/>
          <w:spacing w:val="-2"/>
          <w:sz w:val="28"/>
          <w:szCs w:val="28"/>
        </w:rPr>
        <w:t xml:space="preserve">района </w:t>
      </w:r>
    </w:p>
    <w:p w:rsidR="004F14E8" w:rsidRDefault="004F14E8" w:rsidP="004F14E8">
      <w:pPr>
        <w:shd w:val="clear" w:color="auto" w:fill="FFFFFF"/>
        <w:ind w:right="-7"/>
        <w:jc w:val="center"/>
        <w:rPr>
          <w:bCs/>
          <w:spacing w:val="-2"/>
          <w:sz w:val="28"/>
          <w:szCs w:val="28"/>
        </w:rPr>
      </w:pPr>
      <w:r w:rsidRPr="00C06DCA">
        <w:rPr>
          <w:bCs/>
          <w:spacing w:val="-2"/>
          <w:sz w:val="28"/>
          <w:szCs w:val="28"/>
        </w:rPr>
        <w:t>Республики Татарстан</w:t>
      </w:r>
    </w:p>
    <w:p w:rsidR="004F14E8" w:rsidRPr="00C06DCA" w:rsidRDefault="004F14E8" w:rsidP="004F14E8">
      <w:pPr>
        <w:shd w:val="clear" w:color="auto" w:fill="FFFFFF"/>
        <w:ind w:right="-7"/>
        <w:jc w:val="center"/>
      </w:pPr>
    </w:p>
    <w:p w:rsidR="004F14E8" w:rsidRDefault="004F14E8" w:rsidP="004F14E8">
      <w:pPr>
        <w:shd w:val="clear" w:color="auto" w:fill="FFFFFF"/>
        <w:ind w:right="14" w:firstLine="709"/>
        <w:jc w:val="both"/>
      </w:pPr>
      <w:r>
        <w:rPr>
          <w:sz w:val="28"/>
          <w:szCs w:val="28"/>
        </w:rPr>
        <w:t xml:space="preserve">В соответствии с Постановлением Кабинета Министров Республики Татарстан от 28 июля 2017 года № 525 «Об индексации размеров денежных вознаграждений глав муниципальных образований, депутатов, выборных должностных лиц местного самоуправления, осуществляющих свои полномочия </w:t>
      </w:r>
      <w:r>
        <w:rPr>
          <w:spacing w:val="-1"/>
          <w:sz w:val="28"/>
          <w:szCs w:val="28"/>
        </w:rPr>
        <w:t xml:space="preserve">на постоянной основе, председателей контрольно-счетных органов и месячных </w:t>
      </w:r>
      <w:r>
        <w:rPr>
          <w:sz w:val="28"/>
          <w:szCs w:val="28"/>
        </w:rPr>
        <w:t xml:space="preserve">должностных окладов муниципальных служащих» </w:t>
      </w:r>
      <w:r w:rsidRPr="00C06DCA">
        <w:rPr>
          <w:b/>
          <w:sz w:val="28"/>
          <w:szCs w:val="28"/>
        </w:rPr>
        <w:t>Совет Пестречинского муниципального района Республики Татарстан</w:t>
      </w:r>
      <w:r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4F14E8" w:rsidRDefault="004F14E8" w:rsidP="004F14E8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Повысить (индексировать) с 1 октября 2017 года в 1,049 раза размеры денежных вознаграждений главы Пестречинского муниципального района, заместителя главы Пестречинского муниципального района</w:t>
      </w:r>
      <w:r>
        <w:rPr>
          <w:spacing w:val="-2"/>
          <w:sz w:val="28"/>
          <w:szCs w:val="28"/>
        </w:rPr>
        <w:t xml:space="preserve">, председателя контрольно-счетной палаты и </w:t>
      </w:r>
      <w:r>
        <w:rPr>
          <w:spacing w:val="-1"/>
          <w:sz w:val="28"/>
          <w:szCs w:val="28"/>
        </w:rPr>
        <w:t xml:space="preserve">месячных должностных окладов муниципальных служащих Пестречинского муниципального района Республики Татарстан, утвержденные решениями Совета Пестречинского муниципального района Республики Татарстан от </w:t>
      </w:r>
      <w:r>
        <w:rPr>
          <w:sz w:val="28"/>
          <w:szCs w:val="28"/>
        </w:rPr>
        <w:t>21 февраля 2008 года</w:t>
      </w:r>
      <w:r w:rsidRPr="00AB1101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  <w:r w:rsidRPr="00A135EB">
        <w:rPr>
          <w:sz w:val="28"/>
          <w:szCs w:val="28"/>
        </w:rPr>
        <w:t xml:space="preserve"> </w:t>
      </w:r>
      <w:r>
        <w:rPr>
          <w:sz w:val="28"/>
          <w:szCs w:val="28"/>
        </w:rPr>
        <w:t>«Об оплате труда муниципальных служащих Пестречинского муниципального района» (с изменениями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утвержденными решениями от 19 мая 2008 года № 26, от 28 февраля 2011 года № 37, от 26 декабря 2016 года), от 4 декабря 2009 года № 45 «О ежемесячном денежном поощрении Главе Пестречинского муниципального района, заместителю Главы Пестречинского муниципального района Республики Татарстан», от 25 декабря 2012 года № 114 «О размере оплаты труда председателя контрольно-счетной палаты Пестречинского муниципального района Республики Татарстан» и проиндексированные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постановлениями Кабинета Министров Республики Татарстан от 1 октября 2012 года № 817 «</w:t>
      </w:r>
      <w:r>
        <w:rPr>
          <w:spacing w:val="-1"/>
          <w:sz w:val="28"/>
          <w:szCs w:val="28"/>
        </w:rPr>
        <w:t xml:space="preserve">Об индексации размеров денежных вознаграждений </w:t>
      </w:r>
      <w:r>
        <w:rPr>
          <w:sz w:val="28"/>
          <w:szCs w:val="28"/>
        </w:rPr>
        <w:t xml:space="preserve">глав муниципальных образований, депутатов, выборных должностных лиц местного самоуправления, осуществляющих свои полномочия </w:t>
      </w:r>
      <w:r>
        <w:rPr>
          <w:spacing w:val="-1"/>
          <w:sz w:val="28"/>
          <w:szCs w:val="28"/>
        </w:rPr>
        <w:t xml:space="preserve">на постоянной основе, и месячных </w:t>
      </w:r>
      <w:r>
        <w:rPr>
          <w:sz w:val="28"/>
          <w:szCs w:val="28"/>
        </w:rPr>
        <w:t>должностных окладов муниципальных служащих», от 30 сентября 2013 года № 705 «</w:t>
      </w:r>
      <w:r>
        <w:rPr>
          <w:spacing w:val="-1"/>
          <w:sz w:val="28"/>
          <w:szCs w:val="28"/>
        </w:rPr>
        <w:t xml:space="preserve">Об индексации размеров денежных вознаграждений </w:t>
      </w:r>
      <w:r>
        <w:rPr>
          <w:sz w:val="28"/>
          <w:szCs w:val="28"/>
        </w:rPr>
        <w:t>глав муниципальных образований, депутатов, выборных должностных лиц местного самоуправления</w:t>
      </w:r>
      <w:proofErr w:type="gramEnd"/>
      <w:r>
        <w:rPr>
          <w:sz w:val="28"/>
          <w:szCs w:val="28"/>
        </w:rPr>
        <w:t xml:space="preserve">, осуществляющих свои </w:t>
      </w:r>
      <w:r>
        <w:rPr>
          <w:sz w:val="28"/>
          <w:szCs w:val="28"/>
        </w:rPr>
        <w:lastRenderedPageBreak/>
        <w:t xml:space="preserve">полномочия </w:t>
      </w:r>
      <w:r>
        <w:rPr>
          <w:spacing w:val="-1"/>
          <w:sz w:val="28"/>
          <w:szCs w:val="28"/>
        </w:rPr>
        <w:t xml:space="preserve">на постоянной основе, и месячных </w:t>
      </w:r>
      <w:r>
        <w:rPr>
          <w:sz w:val="28"/>
          <w:szCs w:val="28"/>
        </w:rPr>
        <w:t>должностных окладов муниципальных служащих».</w:t>
      </w:r>
    </w:p>
    <w:p w:rsidR="004F14E8" w:rsidRDefault="004F14E8" w:rsidP="004F14E8">
      <w:pPr>
        <w:shd w:val="clear" w:color="auto" w:fill="FFFFFF"/>
        <w:tabs>
          <w:tab w:val="left" w:pos="828"/>
          <w:tab w:val="left" w:pos="1134"/>
        </w:tabs>
        <w:ind w:firstLine="709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Установить, что:</w:t>
      </w:r>
    </w:p>
    <w:p w:rsidR="004F14E8" w:rsidRDefault="004F14E8" w:rsidP="004F14E8">
      <w:pPr>
        <w:shd w:val="clear" w:color="auto" w:fill="FFFFFF"/>
        <w:ind w:right="7" w:firstLine="709"/>
        <w:jc w:val="both"/>
      </w:pPr>
      <w:proofErr w:type="gramStart"/>
      <w:r>
        <w:rPr>
          <w:sz w:val="28"/>
          <w:szCs w:val="28"/>
        </w:rPr>
        <w:t>размеры денежных вознаграждений и должностных окладов работников, указанных в пункте 1 настоящего решения, а также размеры ежемесячных и иных дополнительных надбавок и выплат при повышении (индексации) подлежат округлению до целого рубля в сторону увеличения;</w:t>
      </w:r>
      <w:proofErr w:type="gramEnd"/>
    </w:p>
    <w:p w:rsidR="004F14E8" w:rsidRDefault="004F14E8" w:rsidP="004F14E8">
      <w:pPr>
        <w:shd w:val="clear" w:color="auto" w:fill="FFFFFF"/>
        <w:ind w:firstLine="709"/>
        <w:jc w:val="both"/>
      </w:pPr>
      <w:r>
        <w:rPr>
          <w:sz w:val="28"/>
          <w:szCs w:val="28"/>
        </w:rPr>
        <w:t>финансирование расходов, связанных с реализацией пункта 1 настоящего решения, осуществляется в пределах средств, предусмотренных в местном бюджете на соответствующий финансовый год.</w:t>
      </w:r>
    </w:p>
    <w:p w:rsidR="004F14E8" w:rsidRDefault="004F14E8" w:rsidP="004F14E8">
      <w:pPr>
        <w:shd w:val="clear" w:color="auto" w:fill="FFFFFF"/>
        <w:tabs>
          <w:tab w:val="left" w:pos="1066"/>
        </w:tabs>
        <w:ind w:right="7" w:firstLine="709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  <w:t>Рекомендовать главам сельских поселений Пестречинского муниципального района принять аналогичные муниципальные правовые акты.</w:t>
      </w:r>
    </w:p>
    <w:p w:rsidR="004F14E8" w:rsidRDefault="004F14E8" w:rsidP="004F14E8">
      <w:pPr>
        <w:shd w:val="clear" w:color="auto" w:fill="FFFFFF"/>
        <w:tabs>
          <w:tab w:val="left" w:pos="1134"/>
        </w:tabs>
        <w:ind w:right="7" w:firstLine="709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Пестречинского муниципального района по вопросам экономического развития, бюджету, налогам и финансам.</w:t>
      </w:r>
    </w:p>
    <w:p w:rsidR="004F14E8" w:rsidRDefault="004F14E8" w:rsidP="004F14E8">
      <w:pPr>
        <w:jc w:val="center"/>
        <w:rPr>
          <w:sz w:val="28"/>
          <w:szCs w:val="28"/>
        </w:rPr>
      </w:pPr>
    </w:p>
    <w:p w:rsidR="004F14E8" w:rsidRDefault="004F14E8" w:rsidP="004F14E8">
      <w:pPr>
        <w:jc w:val="center"/>
        <w:rPr>
          <w:sz w:val="28"/>
          <w:szCs w:val="28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  <w:r>
        <w:rPr>
          <w:spacing w:val="-6"/>
          <w:sz w:val="28"/>
          <w:szCs w:val="27"/>
        </w:rPr>
        <w:t xml:space="preserve">Глава Пестречинского </w:t>
      </w:r>
      <w:proofErr w:type="gramStart"/>
      <w:r>
        <w:rPr>
          <w:spacing w:val="-6"/>
          <w:sz w:val="28"/>
          <w:szCs w:val="27"/>
        </w:rPr>
        <w:t>муниципального</w:t>
      </w:r>
      <w:proofErr w:type="gramEnd"/>
      <w:r>
        <w:rPr>
          <w:spacing w:val="-6"/>
          <w:sz w:val="28"/>
          <w:szCs w:val="27"/>
        </w:rPr>
        <w:t xml:space="preserve"> </w:t>
      </w:r>
    </w:p>
    <w:p w:rsidR="004F14E8" w:rsidRPr="0031166D" w:rsidRDefault="004F14E8" w:rsidP="004F14E8">
      <w:pPr>
        <w:rPr>
          <w:spacing w:val="-6"/>
          <w:sz w:val="28"/>
          <w:szCs w:val="27"/>
        </w:rPr>
      </w:pPr>
      <w:r>
        <w:rPr>
          <w:spacing w:val="-6"/>
          <w:sz w:val="28"/>
          <w:szCs w:val="27"/>
        </w:rPr>
        <w:t xml:space="preserve">района – председатель Совета </w:t>
      </w:r>
    </w:p>
    <w:p w:rsidR="004F14E8" w:rsidRDefault="004F14E8" w:rsidP="004F14E8">
      <w:pPr>
        <w:rPr>
          <w:spacing w:val="-6"/>
          <w:sz w:val="28"/>
          <w:szCs w:val="27"/>
        </w:rPr>
      </w:pPr>
      <w:r>
        <w:rPr>
          <w:spacing w:val="-6"/>
          <w:sz w:val="28"/>
          <w:szCs w:val="27"/>
        </w:rPr>
        <w:t>Пестречинского</w:t>
      </w:r>
      <w:r w:rsidRPr="001E09B7">
        <w:rPr>
          <w:spacing w:val="-6"/>
          <w:sz w:val="28"/>
          <w:szCs w:val="27"/>
        </w:rPr>
        <w:t xml:space="preserve"> </w:t>
      </w:r>
      <w:r>
        <w:rPr>
          <w:spacing w:val="-6"/>
          <w:sz w:val="28"/>
          <w:szCs w:val="27"/>
        </w:rPr>
        <w:t xml:space="preserve">муниципального района                                  </w:t>
      </w:r>
      <w:r>
        <w:rPr>
          <w:b/>
          <w:spacing w:val="-6"/>
          <w:sz w:val="28"/>
          <w:szCs w:val="27"/>
        </w:rPr>
        <w:t xml:space="preserve">                             </w:t>
      </w:r>
      <w:r w:rsidRPr="001A2E42">
        <w:rPr>
          <w:spacing w:val="-6"/>
          <w:sz w:val="28"/>
          <w:szCs w:val="27"/>
        </w:rPr>
        <w:t xml:space="preserve">Э.М. </w:t>
      </w:r>
      <w:proofErr w:type="spellStart"/>
      <w:r w:rsidRPr="001A2E42">
        <w:rPr>
          <w:spacing w:val="-6"/>
          <w:sz w:val="28"/>
          <w:szCs w:val="27"/>
        </w:rPr>
        <w:t>Дияров</w:t>
      </w:r>
      <w:proofErr w:type="spellEnd"/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4F14E8" w:rsidRDefault="004F14E8" w:rsidP="004F14E8">
      <w:pPr>
        <w:rPr>
          <w:spacing w:val="-6"/>
          <w:sz w:val="28"/>
          <w:szCs w:val="27"/>
        </w:rPr>
      </w:pPr>
    </w:p>
    <w:p w:rsidR="00734ABD" w:rsidRPr="004F14E8" w:rsidRDefault="00734ABD" w:rsidP="004F14E8">
      <w:bookmarkStart w:id="1" w:name="_GoBack"/>
      <w:bookmarkEnd w:id="1"/>
    </w:p>
    <w:sectPr w:rsidR="00734ABD" w:rsidRPr="004F14E8" w:rsidSect="00C06DCA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0F4"/>
    <w:multiLevelType w:val="hybridMultilevel"/>
    <w:tmpl w:val="9B68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72"/>
    <w:rsid w:val="000C44EC"/>
    <w:rsid w:val="000D218B"/>
    <w:rsid w:val="000F5BB0"/>
    <w:rsid w:val="001725BF"/>
    <w:rsid w:val="001A4856"/>
    <w:rsid w:val="001E7DE8"/>
    <w:rsid w:val="00240D10"/>
    <w:rsid w:val="00261905"/>
    <w:rsid w:val="002F5CA9"/>
    <w:rsid w:val="00304AFA"/>
    <w:rsid w:val="0031166D"/>
    <w:rsid w:val="00316E36"/>
    <w:rsid w:val="00330D0C"/>
    <w:rsid w:val="0034053B"/>
    <w:rsid w:val="0034307E"/>
    <w:rsid w:val="003475BB"/>
    <w:rsid w:val="00366AA9"/>
    <w:rsid w:val="00367085"/>
    <w:rsid w:val="003A7319"/>
    <w:rsid w:val="0042273E"/>
    <w:rsid w:val="004F14E8"/>
    <w:rsid w:val="00500652"/>
    <w:rsid w:val="005400CB"/>
    <w:rsid w:val="00543467"/>
    <w:rsid w:val="0056261F"/>
    <w:rsid w:val="005835CE"/>
    <w:rsid w:val="00605F1F"/>
    <w:rsid w:val="0067133D"/>
    <w:rsid w:val="006728BE"/>
    <w:rsid w:val="006B11C7"/>
    <w:rsid w:val="006B5705"/>
    <w:rsid w:val="006D3146"/>
    <w:rsid w:val="00707072"/>
    <w:rsid w:val="00734ABD"/>
    <w:rsid w:val="00806C17"/>
    <w:rsid w:val="00886895"/>
    <w:rsid w:val="008950BB"/>
    <w:rsid w:val="00896AF1"/>
    <w:rsid w:val="0096195F"/>
    <w:rsid w:val="009E4586"/>
    <w:rsid w:val="00A15CFD"/>
    <w:rsid w:val="00A61A72"/>
    <w:rsid w:val="00A8080C"/>
    <w:rsid w:val="00AC2111"/>
    <w:rsid w:val="00AF0F2C"/>
    <w:rsid w:val="00B32E07"/>
    <w:rsid w:val="00B57193"/>
    <w:rsid w:val="00BF2687"/>
    <w:rsid w:val="00BF38F2"/>
    <w:rsid w:val="00C0551D"/>
    <w:rsid w:val="00C06DCA"/>
    <w:rsid w:val="00C17FC7"/>
    <w:rsid w:val="00C22F9C"/>
    <w:rsid w:val="00C31D39"/>
    <w:rsid w:val="00CA18AC"/>
    <w:rsid w:val="00D43EEB"/>
    <w:rsid w:val="00D608FB"/>
    <w:rsid w:val="00E3700D"/>
    <w:rsid w:val="00ED6BC2"/>
    <w:rsid w:val="00EF1422"/>
    <w:rsid w:val="00F67B71"/>
    <w:rsid w:val="00F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EF14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22"/>
    <w:pPr>
      <w:ind w:left="720"/>
      <w:contextualSpacing/>
    </w:pPr>
  </w:style>
  <w:style w:type="table" w:styleId="a5">
    <w:name w:val="Table Grid"/>
    <w:basedOn w:val="a1"/>
    <w:rsid w:val="006B1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11C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EF14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22"/>
    <w:pPr>
      <w:ind w:left="720"/>
      <w:contextualSpacing/>
    </w:pPr>
  </w:style>
  <w:style w:type="table" w:styleId="a5">
    <w:name w:val="Table Grid"/>
    <w:basedOn w:val="a1"/>
    <w:rsid w:val="006B1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11C7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2016-12-27T05:41:00Z</cp:lastPrinted>
  <dcterms:created xsi:type="dcterms:W3CDTF">2017-09-07T13:02:00Z</dcterms:created>
  <dcterms:modified xsi:type="dcterms:W3CDTF">2017-09-13T09:03:00Z</dcterms:modified>
</cp:coreProperties>
</file>