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30" w:rsidRDefault="00304630" w:rsidP="00304630">
      <w:pPr>
        <w:pStyle w:val="1"/>
        <w:shd w:val="clear" w:color="auto" w:fill="auto"/>
        <w:spacing w:after="0" w:line="341" w:lineRule="exact"/>
        <w:ind w:right="60" w:firstLine="700"/>
        <w:jc w:val="both"/>
      </w:pPr>
      <w:r>
        <w:rPr>
          <w:color w:val="000000"/>
        </w:rPr>
        <w:t>Информация об обраще</w:t>
      </w:r>
      <w:r>
        <w:t>ниях граждан, рассмотрен</w:t>
      </w:r>
      <w:r>
        <w:softHyphen/>
        <w:t xml:space="preserve">ных в исполнительном комитете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Пестречинского</w:t>
      </w:r>
      <w:proofErr w:type="spellEnd"/>
      <w:r>
        <w:rPr>
          <w:color w:val="000000"/>
        </w:rPr>
        <w:t xml:space="preserve"> муниципального района </w:t>
      </w:r>
      <w:r>
        <w:t xml:space="preserve">за </w:t>
      </w:r>
      <w:r w:rsidRPr="00304630">
        <w:t xml:space="preserve"> </w:t>
      </w:r>
      <w:r>
        <w:rPr>
          <w:lang w:val="en-US"/>
        </w:rPr>
        <w:t>I</w:t>
      </w:r>
      <w:r w:rsidRPr="00304630">
        <w:t xml:space="preserve">  </w:t>
      </w:r>
      <w:r>
        <w:t xml:space="preserve">полугодие  </w:t>
      </w:r>
      <w:r>
        <w:rPr>
          <w:color w:val="000000"/>
        </w:rPr>
        <w:t>2018 год.</w:t>
      </w:r>
    </w:p>
    <w:p w:rsidR="00304630" w:rsidRDefault="00304630" w:rsidP="00304630">
      <w:pPr>
        <w:pStyle w:val="1"/>
        <w:shd w:val="clear" w:color="auto" w:fill="auto"/>
        <w:spacing w:after="0" w:line="240" w:lineRule="auto"/>
        <w:ind w:right="60" w:firstLine="700"/>
        <w:jc w:val="both"/>
        <w:rPr>
          <w:color w:val="000000"/>
        </w:rPr>
      </w:pPr>
      <w:r>
        <w:rPr>
          <w:color w:val="000000"/>
        </w:rPr>
        <w:t xml:space="preserve">За указанный период поступило </w:t>
      </w:r>
      <w:r w:rsidR="00F7546E">
        <w:t>80</w:t>
      </w:r>
      <w:r>
        <w:rPr>
          <w:color w:val="000000"/>
        </w:rPr>
        <w:t xml:space="preserve"> об</w:t>
      </w:r>
      <w:r>
        <w:rPr>
          <w:color w:val="000000"/>
        </w:rPr>
        <w:softHyphen/>
        <w:t>ращений.</w:t>
      </w:r>
    </w:p>
    <w:p w:rsidR="00304630" w:rsidRDefault="00304630" w:rsidP="00304630">
      <w:pPr>
        <w:ind w:left="220" w:right="280" w:firstLine="48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Основными авторами обращений (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среди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 указавших свое социаль</w:t>
      </w:r>
      <w:r>
        <w:rPr>
          <w:rFonts w:ascii="Times New Roman" w:eastAsia="Times New Roman" w:hAnsi="Times New Roman" w:cs="Times New Roman"/>
          <w:sz w:val="29"/>
          <w:szCs w:val="29"/>
        </w:rPr>
        <w:softHyphen/>
        <w:t>ное положение) являются:</w:t>
      </w:r>
    </w:p>
    <w:p w:rsidR="00304630" w:rsidRDefault="00304630" w:rsidP="00304630">
      <w:pPr>
        <w:tabs>
          <w:tab w:val="left" w:pos="573"/>
        </w:tabs>
        <w:spacing w:line="350" w:lineRule="exact"/>
        <w:ind w:left="220" w:right="28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-работающие граждане</w:t>
      </w:r>
    </w:p>
    <w:p w:rsidR="00304630" w:rsidRDefault="00304630" w:rsidP="00304630">
      <w:pPr>
        <w:tabs>
          <w:tab w:val="left" w:pos="573"/>
        </w:tabs>
        <w:spacing w:line="350" w:lineRule="exact"/>
        <w:ind w:left="220" w:right="28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-из них работники бюджетной сферы </w:t>
      </w:r>
    </w:p>
    <w:p w:rsidR="00304630" w:rsidRDefault="00304630" w:rsidP="00304630">
      <w:pPr>
        <w:tabs>
          <w:tab w:val="left" w:pos="573"/>
        </w:tabs>
        <w:spacing w:line="350" w:lineRule="exact"/>
        <w:ind w:left="22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-пенсионеры </w:t>
      </w:r>
    </w:p>
    <w:p w:rsidR="00304630" w:rsidRDefault="00304630" w:rsidP="00304630">
      <w:pPr>
        <w:tabs>
          <w:tab w:val="left" w:pos="573"/>
        </w:tabs>
        <w:spacing w:line="365" w:lineRule="exact"/>
        <w:ind w:left="22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-предприниматели </w:t>
      </w:r>
    </w:p>
    <w:p w:rsidR="00304630" w:rsidRDefault="00304630" w:rsidP="00304630">
      <w:pPr>
        <w:tabs>
          <w:tab w:val="left" w:pos="573"/>
        </w:tabs>
        <w:spacing w:line="365" w:lineRule="exact"/>
        <w:ind w:left="22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-домохозяйки </w:t>
      </w:r>
    </w:p>
    <w:p w:rsidR="00304630" w:rsidRDefault="00304630" w:rsidP="00304630">
      <w:pPr>
        <w:pStyle w:val="1"/>
        <w:shd w:val="clear" w:color="auto" w:fill="auto"/>
        <w:spacing w:after="129" w:line="341" w:lineRule="exact"/>
        <w:ind w:right="60" w:firstLine="220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eastAsia="ru-RU"/>
        </w:rPr>
        <w:t xml:space="preserve">-безработные и временно не работающие </w:t>
      </w:r>
    </w:p>
    <w:p w:rsidR="00304630" w:rsidRDefault="00304630" w:rsidP="00F7546E">
      <w:pPr>
        <w:tabs>
          <w:tab w:val="center" w:pos="7623"/>
          <w:tab w:val="center" w:pos="8027"/>
        </w:tabs>
        <w:spacing w:line="341" w:lineRule="exact"/>
        <w:ind w:left="20" w:right="100" w:firstLine="70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Количество вопросов, затронутых в обращениях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граждан, за ис</w:t>
      </w:r>
      <w:r>
        <w:rPr>
          <w:rFonts w:ascii="Times New Roman" w:eastAsia="Times New Roman" w:hAnsi="Times New Roman" w:cs="Times New Roman"/>
          <w:sz w:val="30"/>
          <w:szCs w:val="30"/>
        </w:rPr>
        <w:softHyphen/>
        <w:t xml:space="preserve">текший период составило </w:t>
      </w:r>
      <w:r w:rsidR="00F7546E">
        <w:rPr>
          <w:rFonts w:ascii="Times New Roman" w:eastAsia="Times New Roman" w:hAnsi="Times New Roman" w:cs="Times New Roman"/>
          <w:sz w:val="30"/>
          <w:szCs w:val="30"/>
        </w:rPr>
        <w:t>80 в 2018г</w:t>
      </w:r>
      <w:bookmarkStart w:id="0" w:name="_GoBack"/>
      <w:bookmarkEnd w:id="0"/>
      <w:r w:rsidR="00F7546E">
        <w:rPr>
          <w:rFonts w:ascii="Times New Roman" w:eastAsia="Times New Roman" w:hAnsi="Times New Roman" w:cs="Times New Roman"/>
          <w:sz w:val="30"/>
          <w:szCs w:val="30"/>
        </w:rPr>
        <w:t xml:space="preserve"> (2017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="00F7546E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7546E">
        <w:rPr>
          <w:rFonts w:ascii="Times New Roman" w:eastAsia="Times New Roman" w:hAnsi="Times New Roman" w:cs="Times New Roman"/>
          <w:sz w:val="30"/>
          <w:szCs w:val="30"/>
        </w:rPr>
        <w:t>155)</w:t>
      </w:r>
    </w:p>
    <w:p w:rsidR="00304630" w:rsidRPr="00F7546E" w:rsidRDefault="00F7546E" w:rsidP="00304630">
      <w:pPr>
        <w:spacing w:line="346" w:lineRule="exact"/>
        <w:ind w:left="20" w:right="20" w:firstLine="7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F7546E">
        <w:rPr>
          <w:rFonts w:ascii="Times New Roman" w:eastAsia="Times New Roman" w:hAnsi="Times New Roman" w:cs="Times New Roman"/>
          <w:sz w:val="29"/>
          <w:szCs w:val="29"/>
        </w:rPr>
        <w:t>Увеличилось</w:t>
      </w:r>
      <w:r w:rsidR="00304630" w:rsidRPr="00F7546E">
        <w:rPr>
          <w:rFonts w:ascii="Times New Roman" w:eastAsia="Times New Roman" w:hAnsi="Times New Roman" w:cs="Times New Roman"/>
          <w:sz w:val="29"/>
          <w:szCs w:val="29"/>
        </w:rPr>
        <w:t xml:space="preserve"> количество жалоб на недобросовестных застройщиков.</w:t>
      </w:r>
    </w:p>
    <w:p w:rsidR="00304630" w:rsidRDefault="00304630" w:rsidP="00304630">
      <w:pPr>
        <w:spacing w:line="341" w:lineRule="exact"/>
        <w:ind w:left="20" w:right="20" w:firstLine="70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Тема жилищно-коммунального хозяйства из года в год остается актуальной для населения значительную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часть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 которой составляют вопросы коммунально</w:t>
      </w:r>
      <w:r>
        <w:rPr>
          <w:rFonts w:ascii="Times New Roman" w:eastAsia="Times New Roman" w:hAnsi="Times New Roman" w:cs="Times New Roman"/>
          <w:sz w:val="29"/>
          <w:szCs w:val="29"/>
        </w:rPr>
        <w:softHyphen/>
        <w:t>го хозяйства ненадлежащего содержания общего имущества, предоставления коммунальных услуг ненадлежащего качества (водоснабжение, отопление, канализация).</w:t>
      </w:r>
    </w:p>
    <w:p w:rsidR="00304630" w:rsidRDefault="00304630" w:rsidP="00304630">
      <w:pPr>
        <w:spacing w:line="341" w:lineRule="exact"/>
        <w:ind w:left="20" w:right="20" w:firstLine="70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Также имеет тенденцию к снижению тема обеспечения граждан жилищем, пользование жилищным фондом, обеспечение социальных гарантий в жилищной сфере, улучше</w:t>
      </w:r>
      <w:r>
        <w:rPr>
          <w:rFonts w:ascii="Times New Roman" w:eastAsia="Times New Roman" w:hAnsi="Times New Roman" w:cs="Times New Roman"/>
          <w:sz w:val="29"/>
          <w:szCs w:val="29"/>
        </w:rPr>
        <w:softHyphen/>
        <w:t>ние жилищных условий, предоставление жилого помещения по догово</w:t>
      </w:r>
      <w:r>
        <w:rPr>
          <w:rFonts w:ascii="Times New Roman" w:eastAsia="Times New Roman" w:hAnsi="Times New Roman" w:cs="Times New Roman"/>
          <w:sz w:val="29"/>
          <w:szCs w:val="29"/>
        </w:rPr>
        <w:softHyphen/>
        <w:t>ру социального найма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 инвалидов и семей, имеющих детей-инвалидов, вопросы лиц, имеющих право первоочередного получе</w:t>
      </w:r>
      <w:r>
        <w:rPr>
          <w:rFonts w:ascii="Times New Roman" w:eastAsia="Times New Roman" w:hAnsi="Times New Roman" w:cs="Times New Roman"/>
          <w:sz w:val="29"/>
          <w:szCs w:val="29"/>
        </w:rPr>
        <w:softHyphen/>
        <w:t>ния жилплощади .</w:t>
      </w:r>
    </w:p>
    <w:p w:rsidR="00304630" w:rsidRDefault="00304630" w:rsidP="00304630">
      <w:pPr>
        <w:spacing w:line="341" w:lineRule="exact"/>
        <w:ind w:left="20" w:right="20" w:firstLine="70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По вопросам социальной сферы преобладающими в данном блоке являются вопросы образования, науки и культуры. Более половины из них касают</w:t>
      </w:r>
      <w:r>
        <w:rPr>
          <w:rFonts w:ascii="Times New Roman" w:eastAsia="Times New Roman" w:hAnsi="Times New Roman" w:cs="Times New Roman"/>
          <w:sz w:val="29"/>
          <w:szCs w:val="29"/>
        </w:rPr>
        <w:softHyphen/>
        <w:t xml:space="preserve">ся темы </w:t>
      </w:r>
      <w:r w:rsidR="00F7546E">
        <w:rPr>
          <w:rFonts w:ascii="Times New Roman" w:eastAsia="Times New Roman" w:hAnsi="Times New Roman" w:cs="Times New Roman"/>
          <w:sz w:val="29"/>
          <w:szCs w:val="29"/>
        </w:rPr>
        <w:t>строительство детских садов и школ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2F79F2" w:rsidRDefault="00304630" w:rsidP="00F7546E">
      <w:pPr>
        <w:spacing w:after="300" w:line="341" w:lineRule="exact"/>
        <w:ind w:left="20" w:right="20" w:firstLine="700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Вопросы, касающиеся социального обеспечения и социального страхования населения, не затронуты </w:t>
      </w:r>
      <w:r w:rsidR="00F7546E">
        <w:rPr>
          <w:rFonts w:ascii="Times New Roman" w:eastAsia="Times New Roman" w:hAnsi="Times New Roman" w:cs="Times New Roman"/>
          <w:sz w:val="29"/>
          <w:szCs w:val="29"/>
        </w:rPr>
        <w:t>за первое полугодие в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201</w:t>
      </w:r>
      <w:r w:rsidR="00F7546E">
        <w:rPr>
          <w:rFonts w:ascii="Times New Roman" w:eastAsia="Times New Roman" w:hAnsi="Times New Roman" w:cs="Times New Roman"/>
          <w:sz w:val="29"/>
          <w:szCs w:val="29"/>
        </w:rPr>
        <w:t>8г</w:t>
      </w:r>
      <w:r>
        <w:rPr>
          <w:rFonts w:ascii="Times New Roman" w:eastAsia="Times New Roman" w:hAnsi="Times New Roman" w:cs="Times New Roman"/>
          <w:sz w:val="29"/>
          <w:szCs w:val="29"/>
        </w:rPr>
        <w:t>. Здравоохранению, с</w:t>
      </w:r>
      <w:r w:rsidR="00F7546E">
        <w:rPr>
          <w:rFonts w:ascii="Times New Roman" w:eastAsia="Times New Roman" w:hAnsi="Times New Roman" w:cs="Times New Roman"/>
          <w:sz w:val="29"/>
          <w:szCs w:val="29"/>
        </w:rPr>
        <w:t xml:space="preserve">порту и туризму </w:t>
      </w:r>
      <w:r w:rsidR="00F7546E">
        <w:rPr>
          <w:rFonts w:ascii="Times New Roman" w:eastAsia="Times New Roman" w:hAnsi="Times New Roman" w:cs="Times New Roman"/>
          <w:sz w:val="29"/>
          <w:szCs w:val="29"/>
        </w:rPr>
        <w:t xml:space="preserve">за первое полугодие </w:t>
      </w:r>
      <w:r w:rsidR="00F7546E">
        <w:rPr>
          <w:rFonts w:ascii="Times New Roman" w:eastAsia="Times New Roman" w:hAnsi="Times New Roman" w:cs="Times New Roman"/>
          <w:sz w:val="29"/>
          <w:szCs w:val="29"/>
        </w:rPr>
        <w:t>2018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г не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затронуты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sectPr w:rsidR="002F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55E9"/>
    <w:multiLevelType w:val="multilevel"/>
    <w:tmpl w:val="48A2CE6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B4"/>
    <w:rsid w:val="001A24B4"/>
    <w:rsid w:val="00304630"/>
    <w:rsid w:val="005A2A1D"/>
    <w:rsid w:val="009E37B4"/>
    <w:rsid w:val="00D47AD3"/>
    <w:rsid w:val="00F7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0463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304630"/>
    <w:pPr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0463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304630"/>
    <w:pPr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dcterms:created xsi:type="dcterms:W3CDTF">2018-06-25T12:20:00Z</dcterms:created>
  <dcterms:modified xsi:type="dcterms:W3CDTF">2018-07-02T07:15:00Z</dcterms:modified>
</cp:coreProperties>
</file>