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96" w:rsidRPr="00F14396" w:rsidRDefault="00F14396" w:rsidP="00F1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A6361" w:rsidRDefault="00F14396" w:rsidP="00F143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Внеочередное заседание Совета Пестречинского </w:t>
      </w:r>
    </w:p>
    <w:p w:rsidR="00F14396" w:rsidRPr="00F14396" w:rsidRDefault="00F14396" w:rsidP="00F143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Республики Татарстан третьего созыва</w:t>
      </w:r>
    </w:p>
    <w:p w:rsidR="00F14396" w:rsidRPr="00F14396" w:rsidRDefault="00F14396" w:rsidP="00F143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4396" w:rsidRPr="00F14396" w:rsidRDefault="00F14396" w:rsidP="00F143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F14396" w:rsidRPr="00F14396" w:rsidRDefault="00F14396" w:rsidP="00F14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Пестречинского муниципального района</w:t>
      </w:r>
    </w:p>
    <w:p w:rsidR="00F14396" w:rsidRPr="00F14396" w:rsidRDefault="00F14396" w:rsidP="00F14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Татарстан</w:t>
      </w:r>
    </w:p>
    <w:p w:rsidR="00F14396" w:rsidRPr="00F14396" w:rsidRDefault="00F14396" w:rsidP="00F14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4396" w:rsidRPr="00F14396" w:rsidRDefault="00F14396" w:rsidP="00F14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февраля 2019 года                                                                     </w:t>
      </w:r>
      <w:r w:rsidRPr="00F14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№____</w:t>
      </w:r>
    </w:p>
    <w:p w:rsidR="00F14396" w:rsidRPr="00F14396" w:rsidRDefault="00F14396" w:rsidP="00F1439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</w:pPr>
    </w:p>
    <w:p w:rsidR="00F14396" w:rsidRPr="00F14396" w:rsidRDefault="00F14396" w:rsidP="00F14396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Положения о проведении мониторинга изменений законодательства и муниципальных нормативных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Пестречинского</w:t>
      </w:r>
      <w:r w:rsidRPr="00F1439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работы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Пестречинского</w:t>
      </w: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по проведению мониторинга изменений законодательства и муниципальных нормативных правовых актов, принятых (изданных)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Пестречинского</w:t>
      </w: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руководствуясь </w:t>
      </w:r>
      <w:hyperlink r:id="rId6" w:history="1">
        <w:r w:rsidR="004F71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Pr="00F143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ставом</w:t>
        </w:r>
      </w:hyperlink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Пестречинского</w:t>
      </w: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</w:t>
      </w:r>
      <w:r w:rsidRPr="00F14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Пестречинского муниципального района Республики Татарстан решил: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прилагаемое Положение о проведении мониторинга изменений законодательства и муниципальных нормативных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Пестречинского</w:t>
      </w: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Органам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Пестречинского</w:t>
      </w: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Татарстан: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нормотворческой деятельности руководствоваться Положением, утвержденным пунктом 1 настоящего решения;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лиц, ответственных за выполнение указанного Положения;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Предложить органам местного самоуправления поселений, входящих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Пестречинского</w:t>
      </w: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принять муниципальные нормативные правовые акты, обеспечивающие проведение мониторинга с целью осуществления систематического контроля за соответствием муниципальных нормативных правовых актов законодательству, уставам муниципальных образований.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Опубликовать настоящее решение в порядке, определенном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Пестречинского</w:t>
      </w: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а также разместить его на официальном портале правовой информации Республики Татарстан (</w:t>
      </w:r>
      <w:r w:rsidRPr="00F14396">
        <w:rPr>
          <w:rFonts w:ascii="Times New Roman" w:eastAsia="Times New Roman" w:hAnsi="Times New Roman" w:cs="Times New Roman"/>
          <w:sz w:val="28"/>
          <w:szCs w:val="28"/>
          <w:lang w:val="en-BZ" w:eastAsia="ru-RU"/>
        </w:rPr>
        <w:t>www</w:t>
      </w: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.pravo.tatarsta</w:t>
      </w:r>
      <w:r w:rsidRPr="00F143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.ru) и на официальном сайте Пестречинского муниципального района (</w:t>
      </w:r>
      <w:hyperlink r:id="rId7" w:history="1">
        <w:r w:rsidRPr="00F1439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F143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1439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pestreci</w:t>
        </w:r>
        <w:r w:rsidRPr="00F143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.tatarsta</w:t>
        </w:r>
        <w:r w:rsidRPr="00F1439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Pr="00F143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43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5. Контроль за исполнением настоящего решения возложить на постоянную комиссию Совета Пестречинского</w:t>
      </w:r>
      <w:r w:rsidRPr="00F14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Республики Татарстан по </w:t>
      </w: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взаимодействию с органами местного самоуправления поселений, законности, правопорядку и регламенту.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6. Настоящее решение вступает в силу по истечении десяти дней со дня его официального опубликования.</w:t>
      </w: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361" w:rsidRPr="00F14396" w:rsidRDefault="00FA6361" w:rsidP="00F1439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396" w:rsidRPr="00F14396" w:rsidRDefault="00F14396" w:rsidP="00F14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Пестречинского </w:t>
      </w: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             И.М. Кашапов</w:t>
      </w: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6" w:rsidRDefault="00F14396" w:rsidP="00F14396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14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Пестречинского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Татарстан 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«28» февраля 2019</w:t>
      </w:r>
      <w:r w:rsidRPr="00F1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______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29"/>
      <w:bookmarkEnd w:id="1"/>
      <w:r w:rsidRPr="00F14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мониторинга изменений законодательства и муниципальных нормативных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Пестречинского</w:t>
      </w:r>
      <w:r w:rsidRPr="00F14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14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Общие положения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Мониторинг изменений законодательства и муниципальных нормативных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Пестречинского</w:t>
      </w: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(далее – мониторинг, муниципальные акты, органы местного самоуправления) предусматривает систематическую, комплексную и плановую деятельность, осуществляемую органами местного самоуправления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Мониторинг проводится органами местного самоуправления.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Органы местного самоуправления при проведении мониторинга взаимодействуют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отделом</w:t>
      </w: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Пестречинского муниципального района Республики Татарстан</w:t>
      </w: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Для проведения мониторинга в органах местного самоуправления назначаются ответственные лица.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Целями проведения мониторинга являются: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потребности в принятии, изменении или признании утратившими силу муниципальных актов в целях приведения в соответствие с федеральным и республиканским законодательством;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систематизации нормативной правовой базы органов местного самоуправления;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коррупциогенных факторов в муниципальных актах;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невостребованных (утративших актуальность) или неприменимых на практике муниципальных актов или их отдельных положений (норм); 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осуществлению контроля соответствующими подразделениями органов местного самоуправления за исполнением муниципальных актов;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предложений по совершенствованию нормотворческого процесса.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Мониторинг включает в себя сбор, обобщение, анализ и оценку изменений: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конституционных законов, федеральных законов, иных </w:t>
      </w: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законодательных актов Российской Федерации;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 и иных нормативных правовых актов Республики Татарстан;</w:t>
      </w:r>
    </w:p>
    <w:p w:rsidR="00F14396" w:rsidRPr="00F14396" w:rsidRDefault="004F7112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14396"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Пестречинского</w:t>
      </w:r>
      <w:r w:rsidR="00F14396"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муниципальных актов.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Основаниями проведения мониторинга являются: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акты федерального и республиканского законодательства;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применения муниципальных актов в определенной сфере правового регулирования;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органов прокуратуры;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правовой экспертизы, проведенной Министерством юстиции Республики Татарстан в отношении муниципальных актов, включенных в регистр муниципальных нормативных правовых актов Республики Татарстан;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14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Порядок проведения мониторинга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8. Органы местного самоуправления проводят мониторинг по вопросам их компетенции во взаимодействии с ответственными лицами, указанными в пункте 4 настоящего Положения.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Татарстан, субъектов Российской Федерации, использоваться другие формы работы.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9. Мониторинг осуществляется посредством анализа: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 указанных в пункте 6 настоящего Положения;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прокурорского реагирования.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В целях осуществления мониторинга, анализа нормативной базы органов </w:t>
      </w: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представительного органа муниципального образования об организации и порядке ведения реестров муниципальных нормативных правовых актов в органах местного самоуправления. 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информации об изменениях в поставленные на контроль законодательные и иные нормативные правовые акты в информационной системе «Гарант»;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информации новостных лент по соответствующим сферам правового регулирования информационной системы «Гарант»;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информации автоматизированной информационной системы «Аналитик регионального законодательства» информационной компании «Кодекс» о выявленных несоответствиях законодательству муниципальных актов.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оптимизации процесса осуществления мониторинга могут использоваться сервисы иных информационных систем.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9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гарантированных прав, свобод и законных интересов человека и гражданина;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пределов компетенции органа местного самоуправления при издании муниципального акта;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муниципальном акте коррупциогенных факторов;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в правовом регулировании общественных отношений;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коллизия норм права;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ошибок юридико-технического характера;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искажение смысла положений муниципального акта при его применении;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практики применения нормативных правовых актов;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единообразной практики применения нормативных правовых актов;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(количество) и содержание заявлений по вопросам разъяснения муниципального акта;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 В случае выявления по результатам мониторинга изменений федерального и республиканского законодательства, влекущих изменения муниципальных актов, органами местного самоуправления: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В случае внесения изменений в акты федерального и республиканского законодательства, влекущих необходимость изменения муниципальных актов, мониторинг проводится в течение 30 дней с момента издания федерального или республиканского акта.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«О прокуратуре Российской Федерации», мониторинг осуществляется в течение 30 дней со дня их поступления. О результатах проведения мониторинга в указанных случаях сообщается обратившемуся лицу.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14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Реализация результатов мониторинга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15. Разработка проекта муниципального акта и принятие муниципального акта по результатам мониторинга проводится в срок не позднее двух месяцев с момента изменения соответствующего акта федерального и (или) республиканского законодательства за исключением случая, указанного в абзаце третьем пункта 14 настоящего Положения.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16. Ответственные за проведение мониторинга лица отчитываются о результатах мониторинга перед руководителями органов местного самоуправления ежемесячно не позднее 5 числа месяца, следующего за отчетным.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16.1. Отчет (сведения) о результатах мониторинга должен содержать: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объекте проведения мониторинга;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исполнителях проведения мониторинга;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периоде проведения мониторинга;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краткую характеристику предмета правового регулирования, основания проведения мониторинга.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16.2. Отчет (сведения) о результатах мониторинга может содержать: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выявленных проблемах правового регулирования;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Татарстан в порядке и сроки, определенные законодательством.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По результатам мониторинга могут быть подготовлены предложения по совершенствованию нормотворческого процесса.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F14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Ответственность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органов местного самоуправления.</w:t>
      </w:r>
    </w:p>
    <w:p w:rsidR="00F14396" w:rsidRPr="00F14396" w:rsidRDefault="00F14396" w:rsidP="00F14396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 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несут руководители органов местного самоуправления в соответствии с законодательством. </w:t>
      </w:r>
    </w:p>
    <w:p w:rsidR="007C2B5F" w:rsidRDefault="008179D0"/>
    <w:sectPr w:rsidR="007C2B5F" w:rsidSect="00F143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D0" w:rsidRDefault="008179D0" w:rsidP="00F14396">
      <w:pPr>
        <w:spacing w:after="0" w:line="240" w:lineRule="auto"/>
      </w:pPr>
      <w:r>
        <w:separator/>
      </w:r>
    </w:p>
  </w:endnote>
  <w:endnote w:type="continuationSeparator" w:id="0">
    <w:p w:rsidR="008179D0" w:rsidRDefault="008179D0" w:rsidP="00F1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D0" w:rsidRDefault="008179D0" w:rsidP="00F14396">
      <w:pPr>
        <w:spacing w:after="0" w:line="240" w:lineRule="auto"/>
      </w:pPr>
      <w:r>
        <w:separator/>
      </w:r>
    </w:p>
  </w:footnote>
  <w:footnote w:type="continuationSeparator" w:id="0">
    <w:p w:rsidR="008179D0" w:rsidRDefault="008179D0" w:rsidP="00F14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96"/>
    <w:rsid w:val="0018498A"/>
    <w:rsid w:val="004F7112"/>
    <w:rsid w:val="005E69AA"/>
    <w:rsid w:val="008179D0"/>
    <w:rsid w:val="00865D4A"/>
    <w:rsid w:val="008D62C0"/>
    <w:rsid w:val="00E44ECF"/>
    <w:rsid w:val="00F14396"/>
    <w:rsid w:val="00FA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A5D9"/>
  <w15:chartTrackingRefBased/>
  <w15:docId w15:val="{D640EC50-F90B-4DCA-ACC2-B82A5D38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43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4396"/>
    <w:rPr>
      <w:sz w:val="20"/>
      <w:szCs w:val="20"/>
    </w:rPr>
  </w:style>
  <w:style w:type="character" w:styleId="a5">
    <w:name w:val="footnote reference"/>
    <w:uiPriority w:val="99"/>
    <w:unhideWhenUsed/>
    <w:rsid w:val="00F1439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A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6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streci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4B73F7A9D08B4DAB2821B79DF5D981D220637DB7DC49544AEAAE8779FE5CFA7422EAA249636EACBB471DC6ECF4011B95595D1EB3EFE3DD89147F9BY8eA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Игнатьева</dc:creator>
  <cp:keywords/>
  <dc:description/>
  <cp:lastModifiedBy>Венера Игнатьева</cp:lastModifiedBy>
  <cp:revision>3</cp:revision>
  <cp:lastPrinted>2019-02-20T10:56:00Z</cp:lastPrinted>
  <dcterms:created xsi:type="dcterms:W3CDTF">2019-02-20T07:56:00Z</dcterms:created>
  <dcterms:modified xsi:type="dcterms:W3CDTF">2019-02-20T11:45:00Z</dcterms:modified>
</cp:coreProperties>
</file>