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33F" w:rsidRPr="00D7233F" w:rsidRDefault="00D7233F" w:rsidP="00D7233F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О профилактике «мышиной» лихорадки</w:t>
      </w:r>
    </w:p>
    <w:p w:rsidR="00D7233F" w:rsidRPr="00D7233F" w:rsidRDefault="00D7233F" w:rsidP="00D7233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Управление Роспотребнадзора по Республике Татарстан (далее - Управление) напоминает, что территория республики является природным очагом геморрагической лихорадки с почечным синдромом (далее – ГЛПС).</w:t>
      </w:r>
    </w:p>
    <w:p w:rsidR="00D7233F" w:rsidRPr="00D7233F" w:rsidRDefault="00D7233F" w:rsidP="00D7233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Резервуаром вируса ГЛПС в природе являются мышевидные грызуны: рыжая полевка, обитающая в смешанных лесах, а также полевая мышь, желтогорлая мышь, полевка обыкновенная, домовая мышь, серая крыса, поэтому заболевание называют «мышиной» лихорадкой.</w:t>
      </w:r>
    </w:p>
    <w:p w:rsidR="00D7233F" w:rsidRPr="00D7233F" w:rsidRDefault="00D7233F" w:rsidP="00D7233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Геморрагическая лихорадка с почечным синдромом (ГЛПС) — острое инфекционное заболевание, вызываемое вирусами. Геморрагическая лихорадка с почечным синдромом относится к группе особо опасных природно-очаговых инфекций. Природные очаги ГЛПС формируются в лиственных и смешанных лесах, лесостепных ландшафтах.</w:t>
      </w:r>
    </w:p>
    <w:p w:rsidR="00D7233F" w:rsidRPr="00D7233F" w:rsidRDefault="00D7233F" w:rsidP="00D7233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Заболевания людей ГЛПС регистрируются в течение всего года с подъемом заболеваемости в летне-осенний период. Эпидемический рост заболеваемости приходится на годы, благоприятные для размножения грызунов, приводящие к росту их численности.</w:t>
      </w:r>
    </w:p>
    <w:p w:rsidR="00D7233F" w:rsidRPr="00D7233F" w:rsidRDefault="00D7233F" w:rsidP="00D7233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Согласно прогнозу на </w:t>
      </w:r>
      <w:proofErr w:type="spellStart"/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весенне</w:t>
      </w:r>
      <w:proofErr w:type="spellEnd"/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- летний период текущего </w:t>
      </w:r>
      <w:proofErr w:type="gramStart"/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года  при</w:t>
      </w:r>
      <w:proofErr w:type="gramEnd"/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благоприятных погодных и кормовых условиях ожидается увеличение численности мелких мышевидных грызунов.  </w:t>
      </w:r>
    </w:p>
    <w:p w:rsidR="00D7233F" w:rsidRPr="00D7233F" w:rsidRDefault="00D7233F" w:rsidP="00D7233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Чаще всего человек заражается при вдыхании пыли, зараженной вирусом ГЛПС, а также при употреблении воды, пищевых продуктов, овощей и фруктов, загрязненных выделениями грызунов. Заражение в большинстве случаев происходит при проведении сельскохозяйственных работ, лесоразработках, работах на дачных и приусадебных участках, посещении леса для сбора ягод и грибов, отдыхе на природе. Период от момента заражения до начала заболевания составляет 7 — 25 дней, средний 17 дней, в редких случаях 40 дней.</w:t>
      </w:r>
    </w:p>
    <w:p w:rsidR="00D7233F" w:rsidRPr="00D7233F" w:rsidRDefault="00D7233F" w:rsidP="00D7233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Заболевание начинается остро с подъема температуры тела до 38-40°, озноба, резких головных болей, болей в мышцах. Отмечается гиперемия (покраснение) лица, шеи, верхней половины туловища. Глаза воспалены («кроличьи глаза»). У части больных теряется острота зрения («рябит в глазах», «вижу, как в тумане»). В начальном периоде ГЛПС часто принимают за грипп. В ряде случаев отмечаются носовые кровотечения, появляется кровь в моче. Больные жалуются на боли в животе и поясничной области. Количество мочи резко уменьшается, в тяжелых случаях развивается анурия — полное прекращение выделения мочи.</w:t>
      </w:r>
    </w:p>
    <w:p w:rsidR="00D7233F" w:rsidRPr="00D7233F" w:rsidRDefault="00D7233F" w:rsidP="00D7233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Обращаем внимание!</w:t>
      </w:r>
    </w:p>
    <w:p w:rsidR="00D7233F" w:rsidRPr="00D7233F" w:rsidRDefault="00D7233F" w:rsidP="00D7233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     Учитывая серьезность клинических проявлений и тяжесть заболевания, лечение больных ГЛПС должно осуществляться в условиях больницы. При появлении первых признаков заболевания необходимо незамедлительно обращаться к врачам.</w:t>
      </w:r>
    </w:p>
    <w:p w:rsidR="00D7233F" w:rsidRPr="00D7233F" w:rsidRDefault="00D7233F" w:rsidP="00D7233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Больные ГЛПС опасности для других людей не представляют.</w:t>
      </w:r>
    </w:p>
    <w:p w:rsidR="00D7233F" w:rsidRPr="00D7233F" w:rsidRDefault="00D7233F" w:rsidP="00D7233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В целях предупреждения заражения необходимо обеспечить проведение комплекса профилактических мероприятий:</w:t>
      </w:r>
    </w:p>
    <w:p w:rsidR="00D7233F" w:rsidRPr="00D7233F" w:rsidRDefault="00D7233F" w:rsidP="00D7233F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lastRenderedPageBreak/>
        <w:t>При посещении леса необходимо строго соблюдать личную гигиену посуду и пищу нельзя раскладывать на траве, пнях. Для этих целей необходимо использовать клеенку.</w:t>
      </w:r>
    </w:p>
    <w:p w:rsidR="00D7233F" w:rsidRPr="00D7233F" w:rsidRDefault="00D7233F" w:rsidP="00D7233F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При уборке дачных, подсобных помещений, гаражей, погребов рекомендуется надевать ватно-марлевую повязку из 4-х слоев марли и резиновые перчатки. Во время уборки не следует принимать пищу, курить. Уборка помещений должна проводиться только влажным способом с применением дезинфекционных средств;</w:t>
      </w:r>
    </w:p>
    <w:p w:rsidR="00D7233F" w:rsidRPr="00D7233F" w:rsidRDefault="00D7233F" w:rsidP="00D7233F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Те же меры личной профилактики применяются при перевозке и складировании сена, соломы, заготовке леса, переборке овощей и др.:</w:t>
      </w:r>
    </w:p>
    <w:p w:rsidR="00D7233F" w:rsidRPr="00D7233F" w:rsidRDefault="00D7233F" w:rsidP="00D7233F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Не захламлять жилье и подсобные помещения, дворовые участки, особенно частных домовладений, своевременно вывозить бытовой мусор.</w:t>
      </w:r>
    </w:p>
    <w:p w:rsidR="00D7233F" w:rsidRPr="00D7233F" w:rsidRDefault="00D7233F" w:rsidP="00D7233F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Исключить возможность проникновения грызунов в жилые помещения и хозяйственные постройки, для чего следует заделывать вентиляционные отверстия металлической сеткой и зацементировать щели и отверстия.</w:t>
      </w:r>
    </w:p>
    <w:p w:rsidR="00D7233F" w:rsidRPr="00D7233F" w:rsidRDefault="00D7233F" w:rsidP="00D7233F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Категорически запрещается употреблять в пищу подпорченные или загрязненные грызунами продукты. Вода для питья должна быть кипяченой. Пищевые продукты следует хранить в недоступных для грызунов местах.</w:t>
      </w:r>
    </w:p>
    <w:p w:rsidR="00D7233F" w:rsidRPr="00D7233F" w:rsidRDefault="00D7233F" w:rsidP="00D7233F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Для ночлега следует выбирать сухие, не заросшие кустарником участки леса, свободные от грызунов. Избегать ночевок в стогах сена и соломы.</w:t>
      </w:r>
    </w:p>
    <w:p w:rsidR="00D7233F" w:rsidRPr="00D7233F" w:rsidRDefault="00D7233F" w:rsidP="00D7233F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Для надежного предупреждения заражения ГЛПС необходимо проводить истребление грызунов всеми доступными средствами на территории дач, садов, частных построек и т. д.</w:t>
      </w:r>
    </w:p>
    <w:p w:rsidR="00D7233F" w:rsidRPr="00D7233F" w:rsidRDefault="00D7233F" w:rsidP="00D7233F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Садово- дачные участки, коттеджи и прилегающие к ним территории необходимо поддерживать в удовлетворительном санитарном состоянии: не устраивать свалок из пищевых отходов, скошенной (собранной) травы, валежника, сухостоя и строительного мусора. </w:t>
      </w:r>
    </w:p>
    <w:p w:rsidR="00D7233F" w:rsidRPr="00D7233F" w:rsidRDefault="00D7233F" w:rsidP="00D7233F">
      <w:pPr>
        <w:numPr>
          <w:ilvl w:val="0"/>
          <w:numId w:val="1"/>
        </w:numPr>
        <w:shd w:val="clear" w:color="auto" w:fill="FFFFFF"/>
        <w:spacing w:after="0" w:line="240" w:lineRule="auto"/>
        <w:ind w:left="855" w:right="390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Соблюдать меры личной гигиены – мытье рук с мылом. Если это невозможно, то удобным способом их обеззараживания будет использование антисептических средств различной формы применения: гель, крем, раствор, салфетки.</w:t>
      </w:r>
    </w:p>
    <w:p w:rsidR="00D7233F" w:rsidRPr="00D7233F" w:rsidRDefault="00D7233F" w:rsidP="00D7233F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D7233F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Берегите себя! Будьте здоровы!</w:t>
      </w:r>
    </w:p>
    <w:p w:rsidR="002F14C1" w:rsidRDefault="002F14C1">
      <w:bookmarkStart w:id="0" w:name="_GoBack"/>
      <w:bookmarkEnd w:id="0"/>
    </w:p>
    <w:sectPr w:rsidR="002F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B4614"/>
    <w:multiLevelType w:val="multilevel"/>
    <w:tmpl w:val="48A6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3F"/>
    <w:rsid w:val="002F14C1"/>
    <w:rsid w:val="00D7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2AC16-BD50-4CFA-89E3-DB0876FD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2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4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377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2019-05-29T13:28:00Z</cp:lastPrinted>
  <dcterms:created xsi:type="dcterms:W3CDTF">2019-05-29T13:28:00Z</dcterms:created>
  <dcterms:modified xsi:type="dcterms:W3CDTF">2019-05-29T13:28:00Z</dcterms:modified>
</cp:coreProperties>
</file>