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DF" w:rsidRDefault="000D7CDF" w:rsidP="000D7C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0964E" wp14:editId="70630553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ХОЗЯЙСТВА И ПРОДОВОЛЬСТВИЯ </w:t>
      </w:r>
    </w:p>
    <w:p w:rsidR="000D7CDF" w:rsidRDefault="000D7CDF" w:rsidP="000D7C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D7CDF" w:rsidRDefault="000D7CDF" w:rsidP="000D7C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CDF" w:rsidRDefault="000D7CDF" w:rsidP="000D7C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ПРЕСС-РЕЛИЗ</w:t>
      </w:r>
    </w:p>
    <w:p w:rsidR="000D7CDF" w:rsidRDefault="000D7CDF" w:rsidP="000D7CDF">
      <w:pPr>
        <w:tabs>
          <w:tab w:val="left" w:pos="3119"/>
        </w:tabs>
        <w:spacing w:after="120" w:line="259" w:lineRule="auto"/>
        <w:ind w:left="-567"/>
        <w:jc w:val="center"/>
        <w:rPr>
          <w:rFonts w:ascii="Times New Roman" w:hAnsi="Times New Roman" w:cs="Times New Roman"/>
          <w:sz w:val="28"/>
        </w:rPr>
      </w:pPr>
    </w:p>
    <w:p w:rsidR="000D7CDF" w:rsidRDefault="000D7CDF" w:rsidP="000D7CDF">
      <w:pPr>
        <w:tabs>
          <w:tab w:val="left" w:pos="3119"/>
        </w:tabs>
        <w:spacing w:after="12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59A0" w:rsidRPr="009652AA" w:rsidRDefault="00F772DC" w:rsidP="000D7CDF">
      <w:pPr>
        <w:tabs>
          <w:tab w:val="left" w:pos="3119"/>
        </w:tabs>
        <w:spacing w:after="12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2AA">
        <w:rPr>
          <w:rFonts w:ascii="Times New Roman" w:eastAsia="Calibri" w:hAnsi="Times New Roman" w:cs="Times New Roman"/>
          <w:b/>
          <w:sz w:val="28"/>
          <w:szCs w:val="28"/>
        </w:rPr>
        <w:t>Минсельхозпрод РТ: Учитывая вс</w:t>
      </w:r>
      <w:r w:rsidR="009652AA" w:rsidRPr="009652AA">
        <w:rPr>
          <w:rFonts w:ascii="Times New Roman" w:eastAsia="Calibri" w:hAnsi="Times New Roman" w:cs="Times New Roman"/>
          <w:b/>
          <w:sz w:val="28"/>
          <w:szCs w:val="28"/>
        </w:rPr>
        <w:t>е затраты на производство, низкие закупочные цены на молоко у населения недопустимы</w:t>
      </w:r>
    </w:p>
    <w:p w:rsidR="00C8009A" w:rsidRDefault="00C8009A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60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ониторинг закупочных цен на молоко у населения республики находится на контроле Министерства сельского хозяйства и продовольствия Республики Татарстан.</w:t>
      </w:r>
      <w:r w:rsidRPr="008106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009A" w:rsidRDefault="00C8009A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рейтинга за август наилучшие показатели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Чистопольском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(20,71</w:t>
      </w:r>
      <w:r w:rsidR="0078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руб.), Буинском (20,38</w:t>
      </w:r>
      <w:r w:rsidR="0078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руб.), Алексеевском (20,30</w:t>
      </w:r>
      <w:r w:rsidR="007806B0">
        <w:rPr>
          <w:rFonts w:ascii="Times New Roman" w:eastAsia="Calibri" w:hAnsi="Times New Roman" w:cs="Times New Roman"/>
          <w:sz w:val="28"/>
          <w:szCs w:val="28"/>
        </w:rPr>
        <w:t xml:space="preserve"> руб.) и </w:t>
      </w:r>
      <w:proofErr w:type="spellStart"/>
      <w:r w:rsidR="007806B0">
        <w:rPr>
          <w:rFonts w:ascii="Times New Roman" w:eastAsia="Calibri" w:hAnsi="Times New Roman" w:cs="Times New Roman"/>
          <w:sz w:val="28"/>
          <w:szCs w:val="28"/>
        </w:rPr>
        <w:t>Балтасинском</w:t>
      </w:r>
      <w:proofErr w:type="spellEnd"/>
      <w:r w:rsidR="007806B0">
        <w:rPr>
          <w:rFonts w:ascii="Times New Roman" w:eastAsia="Calibri" w:hAnsi="Times New Roman" w:cs="Times New Roman"/>
          <w:sz w:val="28"/>
          <w:szCs w:val="28"/>
        </w:rPr>
        <w:t xml:space="preserve"> (20,29 руб.) районах Татарстана. Здесь закупочные цены на молоко у населения выше, чем в среднем по республике – 18,06 руб.</w:t>
      </w:r>
    </w:p>
    <w:p w:rsidR="004016B8" w:rsidRDefault="007806B0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Также выше среднереспубликанских показатели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(19,75 руб.), Спасском (19,39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(19,20 руб.), Новошешминском (19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Кукморском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(19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(19 руб.), Высокогорском(19 руб.),  Пестречинском (18,98 руб.), Мамадышском (18,75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Бугульминском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(18,66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Тюлячинском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(18,5 руб.), Сабинском (18,46 руб.), </w:t>
      </w:r>
      <w:proofErr w:type="spellStart"/>
      <w:r w:rsidR="004016B8">
        <w:rPr>
          <w:rFonts w:ascii="Times New Roman" w:eastAsia="Calibri" w:hAnsi="Times New Roman" w:cs="Times New Roman"/>
          <w:sz w:val="28"/>
          <w:szCs w:val="28"/>
        </w:rPr>
        <w:t>Черемшанском</w:t>
      </w:r>
      <w:proofErr w:type="spellEnd"/>
      <w:r w:rsidR="004016B8">
        <w:rPr>
          <w:rFonts w:ascii="Times New Roman" w:eastAsia="Calibri" w:hAnsi="Times New Roman" w:cs="Times New Roman"/>
          <w:sz w:val="28"/>
          <w:szCs w:val="28"/>
        </w:rPr>
        <w:t xml:space="preserve"> (18,4 руб.), </w:t>
      </w:r>
      <w:proofErr w:type="spellStart"/>
      <w:r w:rsidR="004016B8">
        <w:rPr>
          <w:rFonts w:ascii="Times New Roman" w:eastAsia="Calibri" w:hAnsi="Times New Roman" w:cs="Times New Roman"/>
          <w:sz w:val="28"/>
          <w:szCs w:val="28"/>
        </w:rPr>
        <w:t>Тетюшском</w:t>
      </w:r>
      <w:proofErr w:type="spellEnd"/>
      <w:r w:rsidR="004016B8">
        <w:rPr>
          <w:rFonts w:ascii="Times New Roman" w:eastAsia="Calibri" w:hAnsi="Times New Roman" w:cs="Times New Roman"/>
          <w:sz w:val="28"/>
          <w:szCs w:val="28"/>
        </w:rPr>
        <w:t xml:space="preserve"> (18,38 руб.), Арском (18,37 руб.), </w:t>
      </w:r>
      <w:proofErr w:type="spellStart"/>
      <w:r w:rsidR="004016B8">
        <w:rPr>
          <w:rFonts w:ascii="Times New Roman" w:eastAsia="Calibri" w:hAnsi="Times New Roman" w:cs="Times New Roman"/>
          <w:sz w:val="28"/>
          <w:szCs w:val="28"/>
        </w:rPr>
        <w:t>Азнакаевском</w:t>
      </w:r>
      <w:proofErr w:type="spellEnd"/>
      <w:r w:rsidR="004016B8">
        <w:rPr>
          <w:rFonts w:ascii="Times New Roman" w:eastAsia="Calibri" w:hAnsi="Times New Roman" w:cs="Times New Roman"/>
          <w:sz w:val="28"/>
          <w:szCs w:val="28"/>
        </w:rPr>
        <w:t xml:space="preserve"> (18,37 руб.) и </w:t>
      </w:r>
      <w:proofErr w:type="spellStart"/>
      <w:r w:rsidR="004016B8">
        <w:rPr>
          <w:rFonts w:ascii="Times New Roman" w:eastAsia="Calibri" w:hAnsi="Times New Roman" w:cs="Times New Roman"/>
          <w:sz w:val="28"/>
          <w:szCs w:val="28"/>
        </w:rPr>
        <w:t>Актанышском</w:t>
      </w:r>
      <w:proofErr w:type="spellEnd"/>
      <w:r w:rsidR="004016B8">
        <w:rPr>
          <w:rFonts w:ascii="Times New Roman" w:eastAsia="Calibri" w:hAnsi="Times New Roman" w:cs="Times New Roman"/>
          <w:sz w:val="28"/>
          <w:szCs w:val="28"/>
        </w:rPr>
        <w:t xml:space="preserve"> (18,2 руб.) районах Татарстана.</w:t>
      </w:r>
      <w:proofErr w:type="gramEnd"/>
    </w:p>
    <w:p w:rsidR="004016B8" w:rsidRPr="004016B8" w:rsidRDefault="004016B8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оставшихся регионах молоко закупается у населения по ценам ниже среднереспубликанских. Особое внимание необходимо обратить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(14 руб.),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Бавлинскому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(15,25 руб.)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Тукаевскому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(16 руб.) районам, где молоко закупается у населения по наименьшим ценам. </w:t>
      </w:r>
    </w:p>
    <w:p w:rsidR="004016B8" w:rsidRDefault="00163228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4016B8">
        <w:rPr>
          <w:rFonts w:ascii="Times New Roman" w:hAnsi="Times New Roman" w:cs="Times New Roman"/>
          <w:sz w:val="28"/>
          <w:szCs w:val="28"/>
        </w:rPr>
        <w:t xml:space="preserve"> в</w:t>
      </w:r>
      <w:r w:rsidR="00BB46E2" w:rsidRPr="00923E6D">
        <w:rPr>
          <w:rFonts w:ascii="Times New Roman" w:hAnsi="Times New Roman" w:cs="Times New Roman"/>
          <w:sz w:val="28"/>
          <w:szCs w:val="28"/>
        </w:rPr>
        <w:t xml:space="preserve"> условиях рыночной экономики цены на сельскохозяйственную продукцию складываются исходя из конъюнктуры рынка, учитывая спрос и предложение</w:t>
      </w:r>
      <w:r w:rsidR="004016B8">
        <w:rPr>
          <w:rFonts w:ascii="Times New Roman" w:hAnsi="Times New Roman" w:cs="Times New Roman"/>
          <w:sz w:val="28"/>
          <w:szCs w:val="28"/>
        </w:rPr>
        <w:t>, а действующим законодательством</w:t>
      </w:r>
      <w:r w:rsidR="00BB46E2" w:rsidRPr="00923E6D">
        <w:rPr>
          <w:rFonts w:ascii="Times New Roman" w:hAnsi="Times New Roman" w:cs="Times New Roman"/>
          <w:sz w:val="28"/>
          <w:szCs w:val="28"/>
        </w:rPr>
        <w:t xml:space="preserve"> не предусматривается государственное регулирование закупочных цен</w:t>
      </w:r>
      <w:r w:rsidR="004016B8">
        <w:rPr>
          <w:rFonts w:ascii="Times New Roman" w:hAnsi="Times New Roman" w:cs="Times New Roman"/>
          <w:sz w:val="28"/>
          <w:szCs w:val="28"/>
        </w:rPr>
        <w:t>.</w:t>
      </w:r>
    </w:p>
    <w:p w:rsidR="002C59A0" w:rsidRDefault="002C59A0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B46E2" w:rsidRPr="00923E6D">
        <w:rPr>
          <w:rFonts w:ascii="Times New Roman" w:hAnsi="Times New Roman" w:cs="Times New Roman"/>
          <w:sz w:val="28"/>
          <w:szCs w:val="28"/>
        </w:rPr>
        <w:t>инистерством</w:t>
      </w:r>
      <w:r w:rsidR="004016B8">
        <w:rPr>
          <w:rFonts w:ascii="Times New Roman" w:hAnsi="Times New Roman" w:cs="Times New Roman"/>
          <w:sz w:val="28"/>
          <w:szCs w:val="28"/>
        </w:rPr>
        <w:t xml:space="preserve"> </w:t>
      </w:r>
      <w:r w:rsidR="00BB46E2" w:rsidRPr="00923E6D">
        <w:rPr>
          <w:rFonts w:ascii="Times New Roman" w:hAnsi="Times New Roman" w:cs="Times New Roman"/>
          <w:sz w:val="28"/>
          <w:szCs w:val="28"/>
        </w:rPr>
        <w:t xml:space="preserve">в целях поддержки населения, </w:t>
      </w:r>
      <w:r w:rsidR="00BB46E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B46E2" w:rsidRPr="00923E6D">
        <w:rPr>
          <w:rFonts w:ascii="Times New Roman" w:hAnsi="Times New Roman" w:cs="Times New Roman"/>
          <w:sz w:val="28"/>
          <w:szCs w:val="28"/>
        </w:rPr>
        <w:t>оказывается государственная поддержка граждан</w:t>
      </w:r>
      <w:r w:rsidR="004016B8">
        <w:rPr>
          <w:rFonts w:ascii="Times New Roman" w:hAnsi="Times New Roman" w:cs="Times New Roman"/>
          <w:sz w:val="28"/>
          <w:szCs w:val="28"/>
        </w:rPr>
        <w:t>ам, ведущим</w:t>
      </w:r>
      <w:r w:rsidR="00BB46E2" w:rsidRPr="00923E6D">
        <w:rPr>
          <w:rFonts w:ascii="Times New Roman" w:hAnsi="Times New Roman" w:cs="Times New Roman"/>
          <w:sz w:val="28"/>
          <w:szCs w:val="28"/>
        </w:rPr>
        <w:t xml:space="preserve"> личное подсобное хозяйство по возмещению части затрат на содержание дойных коров, </w:t>
      </w:r>
      <w:proofErr w:type="spellStart"/>
      <w:r w:rsidR="00BB46E2" w:rsidRPr="00923E6D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B46E2" w:rsidRPr="00923E6D">
        <w:rPr>
          <w:rFonts w:ascii="Times New Roman" w:hAnsi="Times New Roman" w:cs="Times New Roman"/>
          <w:sz w:val="28"/>
          <w:szCs w:val="28"/>
        </w:rPr>
        <w:t xml:space="preserve"> и козочек</w:t>
      </w:r>
      <w:r w:rsidR="004016B8">
        <w:rPr>
          <w:rFonts w:ascii="Times New Roman" w:hAnsi="Times New Roman" w:cs="Times New Roman"/>
          <w:sz w:val="28"/>
          <w:szCs w:val="28"/>
        </w:rPr>
        <w:t>.</w:t>
      </w:r>
    </w:p>
    <w:p w:rsidR="002C59A0" w:rsidRDefault="002C59A0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Pr="00D94DD0">
        <w:rPr>
          <w:rFonts w:ascii="Times New Roman" w:eastAsia="Calibri" w:hAnsi="Times New Roman" w:cs="Times New Roman"/>
          <w:sz w:val="28"/>
        </w:rPr>
        <w:t xml:space="preserve">Учитывая все затраты на </w:t>
      </w:r>
      <w:r>
        <w:rPr>
          <w:rFonts w:ascii="Times New Roman" w:eastAsia="Calibri" w:hAnsi="Times New Roman" w:cs="Times New Roman"/>
          <w:sz w:val="28"/>
        </w:rPr>
        <w:t>производство молока, цены</w:t>
      </w:r>
      <w:r w:rsidRPr="00D94DD0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 ряде названных районов недопустимы и веду</w:t>
      </w:r>
      <w:r w:rsidRPr="00D94DD0">
        <w:rPr>
          <w:rFonts w:ascii="Times New Roman" w:eastAsia="Calibri" w:hAnsi="Times New Roman" w:cs="Times New Roman"/>
          <w:sz w:val="28"/>
        </w:rPr>
        <w:t>т к нежеланию граждан заниматься его производством</w:t>
      </w:r>
      <w:r>
        <w:rPr>
          <w:rFonts w:ascii="Times New Roman" w:eastAsia="Calibri" w:hAnsi="Times New Roman" w:cs="Times New Roman"/>
          <w:sz w:val="28"/>
        </w:rPr>
        <w:t xml:space="preserve">, в свою очередь, обостряется проблема занятости сельского населения», - прокомментировал заместитель министра сельского хозяйства и продовольствия РТ Ришат </w:t>
      </w:r>
      <w:proofErr w:type="spellStart"/>
      <w:r>
        <w:rPr>
          <w:rFonts w:ascii="Times New Roman" w:eastAsia="Calibri" w:hAnsi="Times New Roman" w:cs="Times New Roman"/>
          <w:sz w:val="28"/>
        </w:rPr>
        <w:t>Хабипов</w:t>
      </w:r>
      <w:proofErr w:type="spellEnd"/>
      <w:r w:rsidRPr="00D94DD0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16B8" w:rsidRPr="00810660" w:rsidRDefault="002C59A0" w:rsidP="000D7CDF">
      <w:pPr>
        <w:tabs>
          <w:tab w:val="left" w:pos="3119"/>
        </w:tabs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Замминистра рекомендовал в районах, где закупочные цены на молоко ниже среднереспубликанских, принять</w:t>
      </w:r>
      <w:r w:rsidRPr="004D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безотлагательные меры по исправлению сложившейся ситуации</w:t>
      </w:r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обратить внимание на опыт </w:t>
      </w:r>
      <w:proofErr w:type="spellStart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proofErr w:type="spellEnd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районов, где благодаря принятым на уровне администрации района мерам, цены удерживаются на уровне выше 20 рублей. Также представляется интересным опыт кооператива «</w:t>
      </w:r>
      <w:proofErr w:type="spellStart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Баракат</w:t>
      </w:r>
      <w:proofErr w:type="spellEnd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 w:rsidR="0049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где цены на закупку молока у населения не ниже 20 рублей за литр.</w:t>
      </w:r>
    </w:p>
    <w:p w:rsidR="009872A1" w:rsidRDefault="000D7CDF" w:rsidP="000D7CDF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 w:rsidRPr="000D7CDF">
        <w:rPr>
          <w:rFonts w:ascii="Times New Roman" w:hAnsi="Times New Roman" w:cs="Times New Roman"/>
          <w:i/>
          <w:sz w:val="28"/>
        </w:rPr>
        <w:t>Татарская версия новости:</w:t>
      </w:r>
      <w:r w:rsidR="0004249C" w:rsidRPr="0004249C">
        <w:t xml:space="preserve"> </w:t>
      </w:r>
      <w:hyperlink r:id="rId6" w:history="1">
        <w:r w:rsidR="0004249C" w:rsidRPr="005E187C">
          <w:rPr>
            <w:rStyle w:val="a3"/>
            <w:rFonts w:ascii="Times New Roman" w:hAnsi="Times New Roman" w:cs="Times New Roman"/>
            <w:i/>
            <w:sz w:val="28"/>
          </w:rPr>
          <w:t>http://agro.tatarstan.ru/tat/index.htm/news/1547404.htm</w:t>
        </w:r>
      </w:hyperlink>
    </w:p>
    <w:p w:rsidR="0004249C" w:rsidRPr="000D7CDF" w:rsidRDefault="0004249C" w:rsidP="0004249C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0D7CDF">
        <w:rPr>
          <w:rFonts w:ascii="Times New Roman" w:hAnsi="Times New Roman" w:cs="Times New Roman"/>
          <w:i/>
          <w:sz w:val="28"/>
        </w:rPr>
        <w:t>Пресс – служба Минсельхозпрода РТ</w:t>
      </w:r>
    </w:p>
    <w:bookmarkEnd w:id="0"/>
    <w:p w:rsidR="0004249C" w:rsidRPr="000D7CDF" w:rsidRDefault="0004249C" w:rsidP="000D7CDF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04249C" w:rsidRPr="000D7CDF" w:rsidRDefault="0004249C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04249C" w:rsidRPr="000D7CDF" w:rsidSect="00F772D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8C"/>
    <w:rsid w:val="0004249C"/>
    <w:rsid w:val="000D7CDF"/>
    <w:rsid w:val="00163228"/>
    <w:rsid w:val="002C59A0"/>
    <w:rsid w:val="004016B8"/>
    <w:rsid w:val="00491DEA"/>
    <w:rsid w:val="007806B0"/>
    <w:rsid w:val="009652AA"/>
    <w:rsid w:val="009872A1"/>
    <w:rsid w:val="00BB46E2"/>
    <w:rsid w:val="00C8009A"/>
    <w:rsid w:val="00CB7391"/>
    <w:rsid w:val="00F772DC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ro.tatarstan.ru/tat/index.htm/news/1547404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Pressa</cp:lastModifiedBy>
  <cp:revision>7</cp:revision>
  <dcterms:created xsi:type="dcterms:W3CDTF">2019-08-26T12:27:00Z</dcterms:created>
  <dcterms:modified xsi:type="dcterms:W3CDTF">2019-08-27T10:14:00Z</dcterms:modified>
</cp:coreProperties>
</file>