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1CD" w:rsidRPr="00CE2E96" w:rsidRDefault="002751CD" w:rsidP="002751C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2E1E7A" w:rsidRDefault="002751CD" w:rsidP="00275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Тридцать второе</w:t>
      </w:r>
      <w:r w:rsidRPr="00CE2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заседание Совета </w:t>
      </w:r>
      <w:proofErr w:type="spellStart"/>
      <w:r w:rsidRPr="00CE2E9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Пестречинского</w:t>
      </w:r>
      <w:proofErr w:type="spellEnd"/>
      <w:r w:rsidRPr="00CE2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751CD" w:rsidRPr="00CE2E96" w:rsidRDefault="002751CD" w:rsidP="002751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2E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 района Республики Татарстан третьего</w:t>
      </w:r>
      <w:r w:rsidRPr="00CE2E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созыва</w:t>
      </w:r>
    </w:p>
    <w:p w:rsidR="002751CD" w:rsidRPr="00CE2E96" w:rsidRDefault="002751CD" w:rsidP="002751CD">
      <w:pPr>
        <w:widowControl w:val="0"/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751CD" w:rsidRPr="00CE2E96" w:rsidRDefault="002751CD" w:rsidP="002751C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2E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</w:t>
      </w:r>
    </w:p>
    <w:p w:rsidR="002751CD" w:rsidRPr="00CE2E96" w:rsidRDefault="002751CD" w:rsidP="002751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2E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Совета </w:t>
      </w:r>
      <w:proofErr w:type="spellStart"/>
      <w:r w:rsidRPr="00CE2E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Пестречинского</w:t>
      </w:r>
      <w:proofErr w:type="spellEnd"/>
      <w:r w:rsidRPr="00CE2E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</w:t>
      </w:r>
    </w:p>
    <w:p w:rsidR="002751CD" w:rsidRPr="00CE2E96" w:rsidRDefault="002751CD" w:rsidP="002751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2E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Республики Татарстан</w:t>
      </w:r>
    </w:p>
    <w:p w:rsidR="002751CD" w:rsidRDefault="002751CD" w:rsidP="002751C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751CD" w:rsidRDefault="00182514" w:rsidP="002751CD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</w:t>
      </w:r>
      <w:r w:rsidR="002751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мая </w:t>
      </w:r>
      <w:r w:rsidR="002751CD" w:rsidRPr="00CE2E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2751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 года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</w:t>
      </w:r>
      <w:r w:rsidR="002751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</w:t>
      </w:r>
    </w:p>
    <w:p w:rsidR="002751CD" w:rsidRDefault="002751CD" w:rsidP="002751CD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E2E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262463" w:rsidRDefault="00262463" w:rsidP="0026246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62463">
        <w:rPr>
          <w:rFonts w:ascii="Times New Roman" w:hAnsi="Times New Roman" w:cs="Times New Roman"/>
          <w:sz w:val="28"/>
          <w:szCs w:val="28"/>
        </w:rPr>
        <w:t>О мерах поддержки субъектов малого и среднего предпринимательства в</w:t>
      </w:r>
      <w:r w:rsidRPr="00262463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262463">
        <w:rPr>
          <w:rFonts w:ascii="Times New Roman" w:hAnsi="Times New Roman" w:cs="Times New Roman"/>
          <w:sz w:val="28"/>
          <w:szCs w:val="28"/>
        </w:rPr>
        <w:t>части освобождения от уплаты арендных платежей</w:t>
      </w:r>
    </w:p>
    <w:p w:rsidR="00262463" w:rsidRPr="00262463" w:rsidRDefault="00262463" w:rsidP="0026246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62463" w:rsidRDefault="00262463" w:rsidP="002624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2463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6" w:history="1">
        <w:r w:rsidRPr="00262463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Федеральным законом от 6 октября 2003 года № 131-ФЗ «Об общих принципах организации местного самоуправления в Российской Федерации»</w:t>
        </w:r>
      </w:hyperlink>
      <w:r w:rsidRPr="00262463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,</w:t>
      </w:r>
      <w:r w:rsidRPr="00262463">
        <w:rPr>
          <w:rFonts w:ascii="Times New Roman" w:hAnsi="Times New Roman" w:cs="Times New Roman"/>
          <w:sz w:val="28"/>
          <w:szCs w:val="28"/>
        </w:rPr>
        <w:t xml:space="preserve"> распоряжением Правительства Российской Федерации от 19 марта 2020 г</w:t>
      </w:r>
      <w:r>
        <w:rPr>
          <w:rFonts w:ascii="Times New Roman" w:hAnsi="Times New Roman" w:cs="Times New Roman"/>
          <w:sz w:val="28"/>
          <w:szCs w:val="28"/>
        </w:rPr>
        <w:t xml:space="preserve">ода                 </w:t>
      </w:r>
      <w:r w:rsidRPr="00262463">
        <w:rPr>
          <w:rFonts w:ascii="Times New Roman" w:hAnsi="Times New Roman" w:cs="Times New Roman"/>
          <w:sz w:val="28"/>
          <w:szCs w:val="28"/>
        </w:rPr>
        <w:t xml:space="preserve"> № 670-р «О мерах поддержки субъектов малого и среднего предпринимательства», постановлением Правительства Российской Федерации от 3 апреля 2020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262463">
        <w:rPr>
          <w:rFonts w:ascii="Times New Roman" w:hAnsi="Times New Roman" w:cs="Times New Roman"/>
          <w:sz w:val="28"/>
          <w:szCs w:val="28"/>
        </w:rPr>
        <w:t xml:space="preserve"> № 434 «Об утверждении перечня отраслей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 w:rsidRPr="00262463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262463">
        <w:rPr>
          <w:rFonts w:ascii="Times New Roman" w:hAnsi="Times New Roman" w:cs="Times New Roman"/>
          <w:sz w:val="28"/>
          <w:szCs w:val="28"/>
        </w:rPr>
        <w:t xml:space="preserve"> инфекции», распоряжением Кабинета Министро</w:t>
      </w:r>
      <w:r>
        <w:rPr>
          <w:rFonts w:ascii="Times New Roman" w:hAnsi="Times New Roman" w:cs="Times New Roman"/>
          <w:sz w:val="28"/>
          <w:szCs w:val="28"/>
        </w:rPr>
        <w:t xml:space="preserve">в Республики Татарстан от 22 апреля </w:t>
      </w:r>
      <w:r w:rsidRPr="00262463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262463">
        <w:rPr>
          <w:rFonts w:ascii="Times New Roman" w:hAnsi="Times New Roman" w:cs="Times New Roman"/>
          <w:sz w:val="28"/>
          <w:szCs w:val="28"/>
        </w:rPr>
        <w:t xml:space="preserve"> № 821-р,</w:t>
      </w:r>
      <w:r w:rsidRPr="00245B38">
        <w:rPr>
          <w:b/>
          <w:sz w:val="28"/>
          <w:szCs w:val="28"/>
        </w:rPr>
        <w:t xml:space="preserve"> </w:t>
      </w:r>
      <w:r w:rsidR="005537B2" w:rsidRPr="002751CD">
        <w:rPr>
          <w:rFonts w:ascii="Times New Roman" w:hAnsi="Times New Roman" w:cs="Times New Roman"/>
          <w:b/>
          <w:sz w:val="28"/>
          <w:szCs w:val="28"/>
        </w:rPr>
        <w:t xml:space="preserve">Совет </w:t>
      </w:r>
      <w:proofErr w:type="spellStart"/>
      <w:r w:rsidR="005537B2" w:rsidRPr="002751CD">
        <w:rPr>
          <w:rFonts w:ascii="Times New Roman" w:hAnsi="Times New Roman" w:cs="Times New Roman"/>
          <w:b/>
          <w:sz w:val="28"/>
          <w:szCs w:val="28"/>
        </w:rPr>
        <w:t>Пестречинского</w:t>
      </w:r>
      <w:proofErr w:type="spellEnd"/>
      <w:r w:rsidR="005537B2" w:rsidRPr="002751CD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Республики Татарстан решил:</w:t>
      </w:r>
    </w:p>
    <w:p w:rsidR="00262463" w:rsidRDefault="00262463" w:rsidP="002624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246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2597" w:rsidRPr="00262463">
        <w:rPr>
          <w:rFonts w:ascii="Times New Roman" w:hAnsi="Times New Roman" w:cs="Times New Roman"/>
          <w:sz w:val="28"/>
          <w:szCs w:val="28"/>
        </w:rPr>
        <w:t xml:space="preserve">Палате имущественных и земельных отношений Пестречинского муниципального района Республики Татарстан по договорам </w:t>
      </w:r>
      <w:r>
        <w:rPr>
          <w:rFonts w:ascii="Times New Roman" w:hAnsi="Times New Roman" w:cs="Times New Roman"/>
          <w:sz w:val="28"/>
          <w:szCs w:val="28"/>
        </w:rPr>
        <w:t>аренды муниципального имущества</w:t>
      </w:r>
      <w:r w:rsidR="00E32597" w:rsidRPr="00262463">
        <w:rPr>
          <w:rFonts w:ascii="Times New Roman" w:hAnsi="Times New Roman" w:cs="Times New Roman"/>
          <w:sz w:val="28"/>
          <w:szCs w:val="28"/>
        </w:rPr>
        <w:t xml:space="preserve"> </w:t>
      </w:r>
      <w:r w:rsidRPr="00262463">
        <w:rPr>
          <w:rFonts w:ascii="Times New Roman" w:hAnsi="Times New Roman" w:cs="Times New Roman"/>
          <w:sz w:val="28"/>
          <w:szCs w:val="28"/>
        </w:rPr>
        <w:t xml:space="preserve">(в том числе земельных участков), составляющего муниципальную казну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Пестречинского</w:t>
      </w:r>
      <w:proofErr w:type="spellEnd"/>
      <w:r w:rsidRPr="00262463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Татарстан, и земель, государственная собственность на которые не разграничена (далее – муниципальное имущество), обеспечить:</w:t>
      </w:r>
    </w:p>
    <w:p w:rsidR="00E32597" w:rsidRPr="00262463" w:rsidRDefault="007E1CFC" w:rsidP="002624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2463">
        <w:rPr>
          <w:rFonts w:ascii="Times New Roman" w:hAnsi="Times New Roman" w:cs="Times New Roman"/>
          <w:sz w:val="28"/>
          <w:szCs w:val="28"/>
        </w:rPr>
        <w:t>а</w:t>
      </w:r>
      <w:r w:rsidR="00E32597" w:rsidRPr="00262463">
        <w:rPr>
          <w:rFonts w:ascii="Times New Roman" w:hAnsi="Times New Roman" w:cs="Times New Roman"/>
          <w:sz w:val="28"/>
          <w:szCs w:val="28"/>
        </w:rPr>
        <w:t xml:space="preserve">) </w:t>
      </w:r>
      <w:r w:rsidR="00262463" w:rsidRPr="00262463">
        <w:rPr>
          <w:rFonts w:ascii="Times New Roman" w:hAnsi="Times New Roman" w:cs="Times New Roman"/>
          <w:sz w:val="28"/>
          <w:szCs w:val="28"/>
        </w:rPr>
        <w:t xml:space="preserve">в течение семи рабочих дней со дня обращения арендаторов - субъектов малого и среднего предпринимательства, включенных в единый реестр субъектов малого и среднего предпринимательства, осуществляющих виды деятельности в </w:t>
      </w:r>
      <w:r w:rsidR="00262463" w:rsidRPr="002624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отраслях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 w:rsidR="00262463" w:rsidRPr="00262463">
        <w:rPr>
          <w:rFonts w:ascii="Times New Roman" w:hAnsi="Times New Roman" w:cs="Times New Roman"/>
          <w:sz w:val="28"/>
          <w:szCs w:val="28"/>
          <w:shd w:val="clear" w:color="auto" w:fill="FFFFFF"/>
        </w:rPr>
        <w:t>коронавирусной</w:t>
      </w:r>
      <w:proofErr w:type="spellEnd"/>
      <w:r w:rsidR="00262463" w:rsidRPr="002624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инфекции, перечень которых утвержден П</w:t>
      </w:r>
      <w:hyperlink r:id="rId7" w:history="1">
        <w:r w:rsidR="00262463" w:rsidRPr="00262463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остановлением Правительства Российск</w:t>
        </w:r>
        <w:r w:rsidR="00262463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ой Федерации от 3 апреля 2020 года</w:t>
        </w:r>
        <w:r w:rsidR="00262463" w:rsidRPr="00262463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 xml:space="preserve"> № 434</w:t>
        </w:r>
      </w:hyperlink>
      <w:r w:rsidR="00262463" w:rsidRPr="002624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«Об утверждении перечня отраслей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 w:rsidR="00262463" w:rsidRPr="00262463">
        <w:rPr>
          <w:rFonts w:ascii="Times New Roman" w:hAnsi="Times New Roman" w:cs="Times New Roman"/>
          <w:sz w:val="28"/>
          <w:szCs w:val="28"/>
          <w:shd w:val="clear" w:color="auto" w:fill="FFFFFF"/>
        </w:rPr>
        <w:t>коронавирусной</w:t>
      </w:r>
      <w:proofErr w:type="spellEnd"/>
      <w:r w:rsidR="00262463" w:rsidRPr="002624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инфекции»</w:t>
      </w:r>
      <w:r w:rsidR="00262463" w:rsidRPr="00262463">
        <w:rPr>
          <w:rFonts w:ascii="Times New Roman" w:hAnsi="Times New Roman" w:cs="Times New Roman"/>
          <w:sz w:val="28"/>
          <w:szCs w:val="28"/>
        </w:rPr>
        <w:t xml:space="preserve">, заключение дополнительных соглашений, предусматривающих освобождение таких арендаторов от уплаты арендных платежей по договорам аренды муниципального имущества за апрель - июнь 2020 года. Освобождение от уплаты указанных арендных платежей осуществляется в случае, если договором аренды предусмотрено предоставление в аренду муниципального имущества в целях его использования для осуществления указанного вида (видов) деятельности, и при наличии документов, подтверждающих </w:t>
      </w:r>
      <w:r w:rsidR="00262463" w:rsidRPr="00262463">
        <w:rPr>
          <w:rFonts w:ascii="Times New Roman" w:hAnsi="Times New Roman" w:cs="Times New Roman"/>
          <w:sz w:val="28"/>
          <w:szCs w:val="28"/>
        </w:rPr>
        <w:lastRenderedPageBreak/>
        <w:t>использование соответствующего имущества для осуществления указанного вида деятельности (видов деятельности);</w:t>
      </w:r>
      <w:r w:rsidR="002E39B2" w:rsidRPr="002624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2597" w:rsidRDefault="007E1CFC" w:rsidP="007E1CF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E32597">
        <w:rPr>
          <w:rFonts w:ascii="Times New Roman" w:hAnsi="Times New Roman" w:cs="Times New Roman"/>
          <w:sz w:val="28"/>
          <w:szCs w:val="28"/>
        </w:rPr>
        <w:t xml:space="preserve">) размещение на официальном сайте Пестречинского муниципального района Республики Татарстан в течение трех дней рабочих дней со дня вступления в силу настоящего </w:t>
      </w:r>
      <w:r w:rsidR="00D043A8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E32597">
        <w:rPr>
          <w:rFonts w:ascii="Times New Roman" w:hAnsi="Times New Roman" w:cs="Times New Roman"/>
          <w:sz w:val="28"/>
          <w:szCs w:val="28"/>
        </w:rPr>
        <w:t>информации для арендаторов</w:t>
      </w:r>
      <w:r w:rsidR="00262463">
        <w:rPr>
          <w:rFonts w:ascii="Times New Roman" w:hAnsi="Times New Roman" w:cs="Times New Roman"/>
          <w:sz w:val="28"/>
          <w:szCs w:val="28"/>
        </w:rPr>
        <w:t xml:space="preserve"> – </w:t>
      </w:r>
      <w:r w:rsidR="00E32597">
        <w:rPr>
          <w:rFonts w:ascii="Times New Roman" w:hAnsi="Times New Roman" w:cs="Times New Roman"/>
          <w:sz w:val="28"/>
          <w:szCs w:val="28"/>
        </w:rPr>
        <w:t>субъектов малого и среднего предпринимательства о возможности заключения дополнительных соглашений в соответствии с подпунктом «а» настоящего пункта.</w:t>
      </w:r>
    </w:p>
    <w:p w:rsidR="00E32597" w:rsidRDefault="00E32597" w:rsidP="00DE56A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751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Установить</w:t>
      </w:r>
      <w:r w:rsidR="00DE56A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</w:t>
      </w:r>
      <w:r w:rsidR="00DE56AC">
        <w:rPr>
          <w:rFonts w:ascii="Times New Roman" w:hAnsi="Times New Roman" w:cs="Times New Roman"/>
          <w:sz w:val="28"/>
          <w:szCs w:val="28"/>
        </w:rPr>
        <w:t xml:space="preserve"> освобождение от </w:t>
      </w:r>
      <w:r>
        <w:rPr>
          <w:rFonts w:ascii="Times New Roman" w:hAnsi="Times New Roman" w:cs="Times New Roman"/>
          <w:sz w:val="28"/>
          <w:szCs w:val="28"/>
        </w:rPr>
        <w:t xml:space="preserve">уплаты </w:t>
      </w:r>
      <w:r w:rsidR="00DE56AC">
        <w:rPr>
          <w:rFonts w:ascii="Times New Roman" w:hAnsi="Times New Roman" w:cs="Times New Roman"/>
          <w:sz w:val="28"/>
          <w:szCs w:val="28"/>
        </w:rPr>
        <w:t xml:space="preserve">указанных </w:t>
      </w:r>
      <w:r>
        <w:rPr>
          <w:rFonts w:ascii="Times New Roman" w:hAnsi="Times New Roman" w:cs="Times New Roman"/>
          <w:sz w:val="28"/>
          <w:szCs w:val="28"/>
        </w:rPr>
        <w:t xml:space="preserve">арендных платежей </w:t>
      </w:r>
      <w:r w:rsidR="00DE56AC">
        <w:rPr>
          <w:rFonts w:ascii="Times New Roman" w:hAnsi="Times New Roman" w:cs="Times New Roman"/>
          <w:sz w:val="28"/>
          <w:szCs w:val="28"/>
        </w:rPr>
        <w:t>в соответствии с настоящим решением  осуществляется в отношении арендаторов</w:t>
      </w:r>
      <w:r w:rsidR="00262463">
        <w:rPr>
          <w:rFonts w:ascii="Times New Roman" w:hAnsi="Times New Roman" w:cs="Times New Roman"/>
          <w:sz w:val="28"/>
          <w:szCs w:val="28"/>
        </w:rPr>
        <w:t xml:space="preserve"> – субъектов малого и среднего предпринимательства</w:t>
      </w:r>
      <w:r w:rsidR="00DE56AC">
        <w:rPr>
          <w:rFonts w:ascii="Times New Roman" w:hAnsi="Times New Roman" w:cs="Times New Roman"/>
          <w:sz w:val="28"/>
          <w:szCs w:val="28"/>
        </w:rPr>
        <w:t xml:space="preserve">, </w:t>
      </w:r>
      <w:r w:rsidR="00262463" w:rsidRPr="00262463">
        <w:rPr>
          <w:rFonts w:ascii="Times New Roman" w:hAnsi="Times New Roman" w:cs="Times New Roman"/>
          <w:sz w:val="28"/>
          <w:szCs w:val="28"/>
        </w:rPr>
        <w:t>включенных в единый реестр субъектов малого и среднего предпринимательства,</w:t>
      </w:r>
      <w:r w:rsidR="00262463">
        <w:rPr>
          <w:sz w:val="28"/>
          <w:szCs w:val="28"/>
        </w:rPr>
        <w:t xml:space="preserve"> </w:t>
      </w:r>
      <w:r w:rsidR="00DE56AC">
        <w:rPr>
          <w:rFonts w:ascii="Times New Roman" w:hAnsi="Times New Roman" w:cs="Times New Roman"/>
          <w:sz w:val="28"/>
          <w:szCs w:val="28"/>
        </w:rPr>
        <w:t xml:space="preserve">у которых  </w:t>
      </w:r>
      <w:r>
        <w:rPr>
          <w:rFonts w:ascii="Times New Roman" w:hAnsi="Times New Roman" w:cs="Times New Roman"/>
          <w:sz w:val="28"/>
          <w:szCs w:val="28"/>
        </w:rPr>
        <w:t xml:space="preserve"> по состоянию на дату введения режима повышенной готовности или чрезвычайной ситуации на территории Республики Татарстан отсутствует неисполненная обязанность по уплате арендных платежей за предыдущий период по договорам аренды муниципального имущества, </w:t>
      </w:r>
      <w:r w:rsidR="00DE56AC">
        <w:rPr>
          <w:rFonts w:ascii="Times New Roman" w:hAnsi="Times New Roman" w:cs="Times New Roman"/>
          <w:sz w:val="28"/>
          <w:szCs w:val="28"/>
        </w:rPr>
        <w:t>используемого для осуществления вида (видов) деятельности, предусмотренных подпунктом «а» пункта 1 настоящего решения.</w:t>
      </w:r>
    </w:p>
    <w:p w:rsidR="007E1CFC" w:rsidRDefault="00DE56AC" w:rsidP="00DE56A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</w:t>
      </w:r>
      <w:r w:rsidR="007E1CFC">
        <w:rPr>
          <w:rFonts w:ascii="Times New Roman" w:hAnsi="Times New Roman" w:cs="Times New Roman"/>
          <w:sz w:val="28"/>
          <w:szCs w:val="28"/>
        </w:rPr>
        <w:t xml:space="preserve">Палате имущественных и земельных отношений Пестречинского муниципального района Республики Татарстан обеспечить представление в Исполнительный комитет Пестречинского </w:t>
      </w:r>
      <w:bookmarkStart w:id="0" w:name="_GoBack"/>
      <w:bookmarkEnd w:id="0"/>
      <w:r w:rsidR="007E1CFC">
        <w:rPr>
          <w:rFonts w:ascii="Times New Roman" w:hAnsi="Times New Roman" w:cs="Times New Roman"/>
          <w:sz w:val="28"/>
          <w:szCs w:val="28"/>
        </w:rPr>
        <w:t xml:space="preserve">муниципального района Республики Татарстан информации о выполнении настоящего решения не позднее 10 числа месяца, следующего за </w:t>
      </w:r>
      <w:r w:rsidR="007E1CFC" w:rsidRPr="00516646">
        <w:rPr>
          <w:rFonts w:ascii="Times New Roman" w:hAnsi="Times New Roman" w:cs="Times New Roman"/>
          <w:sz w:val="28"/>
          <w:szCs w:val="28"/>
        </w:rPr>
        <w:t>отчетным</w:t>
      </w:r>
      <w:r w:rsidR="007E1CFC">
        <w:rPr>
          <w:rFonts w:ascii="Times New Roman" w:hAnsi="Times New Roman" w:cs="Times New Roman"/>
          <w:sz w:val="28"/>
          <w:szCs w:val="28"/>
        </w:rPr>
        <w:t xml:space="preserve"> кварталом, начиная со </w:t>
      </w:r>
      <w:r w:rsidR="007E1CF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7E1CFC">
        <w:rPr>
          <w:rFonts w:ascii="Times New Roman" w:hAnsi="Times New Roman" w:cs="Times New Roman"/>
          <w:sz w:val="28"/>
          <w:szCs w:val="28"/>
        </w:rPr>
        <w:t xml:space="preserve"> квартала 2020 года.</w:t>
      </w:r>
    </w:p>
    <w:p w:rsidR="005537B2" w:rsidRPr="005537B2" w:rsidRDefault="005537B2" w:rsidP="00DE56AC">
      <w:pPr>
        <w:pStyle w:val="a4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7B2">
        <w:rPr>
          <w:rFonts w:ascii="Times New Roman" w:hAnsi="Times New Roman" w:cs="Times New Roman"/>
          <w:sz w:val="28"/>
          <w:szCs w:val="28"/>
        </w:rPr>
        <w:t>Опубликовать (обнародовать) настоящее решение на официальном портале правовой информации Республики Татарстан (www.pravo.tatarstan.ru) и на официальном сайте Пестречинского муниципального района (www.pestreci.tatarstan.ru).</w:t>
      </w:r>
    </w:p>
    <w:p w:rsidR="005537B2" w:rsidRPr="00A267EE" w:rsidRDefault="00D043A8" w:rsidP="005537B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537B2" w:rsidRPr="00A267EE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опубликования</w:t>
      </w:r>
      <w:r w:rsidR="005537B2">
        <w:rPr>
          <w:rFonts w:ascii="Times New Roman" w:hAnsi="Times New Roman" w:cs="Times New Roman"/>
          <w:sz w:val="28"/>
          <w:szCs w:val="28"/>
        </w:rPr>
        <w:t xml:space="preserve"> (обнародования)</w:t>
      </w:r>
      <w:r w:rsidR="005537B2" w:rsidRPr="00A267EE">
        <w:rPr>
          <w:rFonts w:ascii="Times New Roman" w:hAnsi="Times New Roman" w:cs="Times New Roman"/>
          <w:sz w:val="28"/>
          <w:szCs w:val="28"/>
        </w:rPr>
        <w:t>.</w:t>
      </w:r>
    </w:p>
    <w:p w:rsidR="005537B2" w:rsidRDefault="00D043A8" w:rsidP="005537B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537B2" w:rsidRPr="00A267EE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решения возложить на </w:t>
      </w:r>
      <w:r w:rsidR="005537B2">
        <w:rPr>
          <w:rFonts w:ascii="Times New Roman" w:hAnsi="Times New Roman" w:cs="Times New Roman"/>
          <w:sz w:val="28"/>
          <w:szCs w:val="28"/>
        </w:rPr>
        <w:t>Палату имущественных и земельных отношений Пестречинского муниципального района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043A8" w:rsidRDefault="00D043A8" w:rsidP="005537B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043A8" w:rsidRDefault="00D043A8" w:rsidP="00D043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043A8" w:rsidRDefault="00D043A8" w:rsidP="00D043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Пестречинского</w:t>
      </w:r>
    </w:p>
    <w:p w:rsidR="00D043A8" w:rsidRPr="00A267EE" w:rsidRDefault="00D043A8" w:rsidP="00D043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751C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И.М.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Кашапов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37B2" w:rsidRPr="00A267EE" w:rsidRDefault="005537B2" w:rsidP="005537B2">
      <w:pPr>
        <w:spacing w:after="0" w:line="240" w:lineRule="auto"/>
        <w:ind w:left="6521"/>
        <w:contextualSpacing/>
        <w:rPr>
          <w:rFonts w:ascii="Times New Roman" w:hAnsi="Times New Roman" w:cs="Times New Roman"/>
          <w:sz w:val="28"/>
          <w:szCs w:val="28"/>
        </w:rPr>
      </w:pPr>
    </w:p>
    <w:p w:rsidR="005537B2" w:rsidRPr="00A267EE" w:rsidRDefault="005537B2" w:rsidP="005537B2">
      <w:pPr>
        <w:spacing w:after="0" w:line="240" w:lineRule="auto"/>
        <w:ind w:left="6521"/>
        <w:contextualSpacing/>
        <w:rPr>
          <w:rFonts w:ascii="Times New Roman" w:hAnsi="Times New Roman" w:cs="Times New Roman"/>
          <w:sz w:val="28"/>
          <w:szCs w:val="28"/>
        </w:rPr>
      </w:pPr>
    </w:p>
    <w:p w:rsidR="005537B2" w:rsidRPr="00A267EE" w:rsidRDefault="005537B2" w:rsidP="005537B2">
      <w:pPr>
        <w:spacing w:after="0" w:line="240" w:lineRule="auto"/>
        <w:ind w:left="6521"/>
        <w:contextualSpacing/>
        <w:rPr>
          <w:rFonts w:ascii="Times New Roman" w:hAnsi="Times New Roman" w:cs="Times New Roman"/>
          <w:sz w:val="28"/>
          <w:szCs w:val="28"/>
        </w:rPr>
      </w:pPr>
    </w:p>
    <w:p w:rsidR="005537B2" w:rsidRPr="00A267EE" w:rsidRDefault="005537B2" w:rsidP="005537B2">
      <w:pPr>
        <w:spacing w:after="0" w:line="240" w:lineRule="auto"/>
        <w:ind w:left="6521"/>
        <w:contextualSpacing/>
        <w:rPr>
          <w:rFonts w:ascii="Times New Roman" w:hAnsi="Times New Roman" w:cs="Times New Roman"/>
          <w:sz w:val="28"/>
          <w:szCs w:val="28"/>
        </w:rPr>
      </w:pPr>
    </w:p>
    <w:p w:rsidR="005537B2" w:rsidRPr="00A267EE" w:rsidRDefault="005537B2" w:rsidP="005537B2">
      <w:pPr>
        <w:spacing w:after="0" w:line="240" w:lineRule="auto"/>
        <w:ind w:left="6521"/>
        <w:contextualSpacing/>
        <w:rPr>
          <w:rFonts w:ascii="Times New Roman" w:hAnsi="Times New Roman" w:cs="Times New Roman"/>
          <w:sz w:val="28"/>
          <w:szCs w:val="28"/>
        </w:rPr>
      </w:pPr>
    </w:p>
    <w:p w:rsidR="005537B2" w:rsidRPr="00A267EE" w:rsidRDefault="005537B2" w:rsidP="005537B2">
      <w:pPr>
        <w:spacing w:after="0" w:line="240" w:lineRule="auto"/>
        <w:ind w:left="6521"/>
        <w:contextualSpacing/>
        <w:rPr>
          <w:rFonts w:ascii="Times New Roman" w:hAnsi="Times New Roman" w:cs="Times New Roman"/>
          <w:sz w:val="28"/>
          <w:szCs w:val="28"/>
        </w:rPr>
      </w:pPr>
    </w:p>
    <w:p w:rsidR="00C026B6" w:rsidRDefault="00D043A8" w:rsidP="00CE2E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26B6" w:rsidRDefault="00C026B6" w:rsidP="00CE2E9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026B6" w:rsidSect="002751C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F7DC5"/>
    <w:multiLevelType w:val="multilevel"/>
    <w:tmpl w:val="73A86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F1591B"/>
    <w:multiLevelType w:val="hybridMultilevel"/>
    <w:tmpl w:val="F1C0E714"/>
    <w:lvl w:ilvl="0" w:tplc="7D3CED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CBD57E0"/>
    <w:multiLevelType w:val="hybridMultilevel"/>
    <w:tmpl w:val="A21A6042"/>
    <w:lvl w:ilvl="0" w:tplc="F23EE69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32B7891"/>
    <w:multiLevelType w:val="hybridMultilevel"/>
    <w:tmpl w:val="42C862B8"/>
    <w:lvl w:ilvl="0" w:tplc="33C45A6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6095C0D"/>
    <w:multiLevelType w:val="hybridMultilevel"/>
    <w:tmpl w:val="EB3267FC"/>
    <w:lvl w:ilvl="0" w:tplc="FB3A70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F7B72B9"/>
    <w:multiLevelType w:val="multilevel"/>
    <w:tmpl w:val="C93A3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  <w:lvlOverride w:ilvl="0">
      <w:startOverride w:val="2"/>
    </w:lvlOverride>
  </w:num>
  <w:num w:numId="3">
    <w:abstractNumId w:val="5"/>
    <w:lvlOverride w:ilvl="0">
      <w:startOverride w:val="3"/>
    </w:lvlOverride>
  </w:num>
  <w:num w:numId="4">
    <w:abstractNumId w:val="5"/>
    <w:lvlOverride w:ilvl="0">
      <w:startOverride w:val="4"/>
    </w:lvlOverride>
  </w:num>
  <w:num w:numId="5">
    <w:abstractNumId w:val="5"/>
    <w:lvlOverride w:ilvl="0">
      <w:startOverride w:val="5"/>
    </w:lvlOverride>
  </w:num>
  <w:num w:numId="6">
    <w:abstractNumId w:val="5"/>
    <w:lvlOverride w:ilvl="0">
      <w:startOverride w:val="6"/>
    </w:lvlOverride>
  </w:num>
  <w:num w:numId="7">
    <w:abstractNumId w:val="1"/>
  </w:num>
  <w:num w:numId="8">
    <w:abstractNumId w:val="4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E96"/>
    <w:rsid w:val="000341F0"/>
    <w:rsid w:val="00182514"/>
    <w:rsid w:val="00253099"/>
    <w:rsid w:val="00262463"/>
    <w:rsid w:val="002751CD"/>
    <w:rsid w:val="002B6175"/>
    <w:rsid w:val="002E1E7A"/>
    <w:rsid w:val="002E39B2"/>
    <w:rsid w:val="004242D1"/>
    <w:rsid w:val="00484A06"/>
    <w:rsid w:val="00516646"/>
    <w:rsid w:val="005346A7"/>
    <w:rsid w:val="005537B2"/>
    <w:rsid w:val="00571E93"/>
    <w:rsid w:val="005E7761"/>
    <w:rsid w:val="00752019"/>
    <w:rsid w:val="00777687"/>
    <w:rsid w:val="007E1CFC"/>
    <w:rsid w:val="0090171B"/>
    <w:rsid w:val="00A949BC"/>
    <w:rsid w:val="00C026B6"/>
    <w:rsid w:val="00C15994"/>
    <w:rsid w:val="00CA36EE"/>
    <w:rsid w:val="00CE2E96"/>
    <w:rsid w:val="00D043A8"/>
    <w:rsid w:val="00D51323"/>
    <w:rsid w:val="00DD5479"/>
    <w:rsid w:val="00DE56AC"/>
    <w:rsid w:val="00DF1230"/>
    <w:rsid w:val="00E32597"/>
    <w:rsid w:val="00E73FE8"/>
    <w:rsid w:val="00EB4485"/>
    <w:rsid w:val="00EE0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151C19-CE70-49DC-975A-8293FF39F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9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2E96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CE2E96"/>
    <w:pPr>
      <w:ind w:left="720"/>
      <w:contextualSpacing/>
    </w:pPr>
  </w:style>
  <w:style w:type="paragraph" w:customStyle="1" w:styleId="ConsPlusNormal">
    <w:name w:val="ConsPlusNormal"/>
    <w:rsid w:val="002530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ody Text Indent"/>
    <w:basedOn w:val="a"/>
    <w:link w:val="a6"/>
    <w:rsid w:val="0025309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2530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253099"/>
    <w:rPr>
      <w:color w:val="0000FF"/>
      <w:u w:val="single"/>
    </w:rPr>
  </w:style>
  <w:style w:type="paragraph" w:customStyle="1" w:styleId="ConsPlusNonformat">
    <w:name w:val="ConsPlusNonformat"/>
    <w:rsid w:val="0025309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8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ulaws.ru/goverment/Postanovlenie-Pravitelstva-RF-ot-03.04.2020-N-434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8DBAC1-E243-4A9C-80E3-FD3556C01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Элина</dc:creator>
  <cp:keywords/>
  <dc:description/>
  <cp:lastModifiedBy>Венера Игнатьева</cp:lastModifiedBy>
  <cp:revision>10</cp:revision>
  <dcterms:created xsi:type="dcterms:W3CDTF">2020-05-06T08:12:00Z</dcterms:created>
  <dcterms:modified xsi:type="dcterms:W3CDTF">2020-05-12T08:41:00Z</dcterms:modified>
</cp:coreProperties>
</file>