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28" w:rsidRDefault="00000E28" w:rsidP="00000E28">
      <w:pPr>
        <w:pStyle w:val="a3"/>
        <w:jc w:val="center"/>
      </w:pPr>
      <w:r>
        <w:rPr>
          <w:rStyle w:val="a4"/>
        </w:rPr>
        <w:t>Микроспория</w:t>
      </w:r>
    </w:p>
    <w:p w:rsidR="00000E28" w:rsidRDefault="00000E28" w:rsidP="00000E28">
      <w:pPr>
        <w:pStyle w:val="a3"/>
      </w:pPr>
      <w:r>
        <w:t> </w:t>
      </w:r>
    </w:p>
    <w:p w:rsidR="00000E28" w:rsidRDefault="00000E28" w:rsidP="00000E28">
      <w:pPr>
        <w:pStyle w:val="a3"/>
      </w:pPr>
      <w:r>
        <w:t>      Управление Роспотребнадзора по Республике Татарстан информирует, что за 2016 г. в Республике Татарстан зарегистрировано 3370 случаев заболевания микроспорией или 87,46 на 100 тыс. населения. За январь текущего года зарегистрирован 251 случай микроспорией или 6,52 на 100 тыс. населения, что на 2,9% больше, чем за аналогичный период 2016г. </w:t>
      </w:r>
    </w:p>
    <w:p w:rsidR="00000E28" w:rsidRDefault="00000E28" w:rsidP="00000E28">
      <w:pPr>
        <w:pStyle w:val="a3"/>
      </w:pPr>
      <w:r>
        <w:rPr>
          <w:rStyle w:val="a4"/>
        </w:rPr>
        <w:t>      Микроспория</w:t>
      </w:r>
      <w:r>
        <w:t>– грибковое заболевание, при котором поражаются кожа и волосы, а в исключительно редких случаях и ногтевые пластинки. Заболевание известно также как "стригущий лишай", что обусловлено особенностями его проявления.</w:t>
      </w:r>
    </w:p>
    <w:p w:rsidR="00000E28" w:rsidRDefault="00000E28" w:rsidP="00000E28">
      <w:pPr>
        <w:pStyle w:val="a3"/>
      </w:pPr>
      <w:r>
        <w:t>      Основной источник заболевания – кошки, реже собаки. Заражение микроспорией происходит при непосредственном контакте с больным животным или предметами, инфицированными шерстью или чешуйками.</w:t>
      </w:r>
    </w:p>
    <w:p w:rsidR="00000E28" w:rsidRDefault="00000E28" w:rsidP="00000E28">
      <w:pPr>
        <w:pStyle w:val="a3"/>
      </w:pPr>
      <w:r>
        <w:rPr>
          <w:rStyle w:val="a4"/>
        </w:rPr>
        <w:t xml:space="preserve">Симптомы микроспории </w:t>
      </w:r>
      <w:r>
        <w:t>     у животных характеризуются участками облысения на морде, наружных поверхностях ушных раковин, а также на передних, реже задних, лапах. Зачастую внешне здоровые кошки могут быть носителями гриба.</w:t>
      </w:r>
    </w:p>
    <w:p w:rsidR="00000E28" w:rsidRDefault="00000E28" w:rsidP="00000E28">
      <w:pPr>
        <w:pStyle w:val="a3"/>
      </w:pPr>
      <w:r>
        <w:t>У людей выделяют микроспорию гладкой кожи и микроспорию волосистой части головы. На гладкой коже появляется возвышающееся над кожей пятно с четкими границами и бледно-розовой шелушащейся центральной частью. Зудящие очаги до 3 см в диаметре располагаются чаще на коже лица, шеи, предплечий и плеч. На волосистой части головы обычно присутствуют 1–2 крупных очага величиной до 5 см с округлыми четкими границами. Волосы здесь обламываются, оставшиеся пеньки выглядят как бы подстриженными (отсюда название "стригущий лишай"), они тусклые, покрыты чехликом серовато-белого цвета.</w:t>
      </w:r>
    </w:p>
    <w:p w:rsidR="00000E28" w:rsidRDefault="00000E28" w:rsidP="00000E28">
      <w:pPr>
        <w:pStyle w:val="a3"/>
      </w:pPr>
      <w:r>
        <w:rPr>
          <w:rStyle w:val="a4"/>
        </w:rPr>
        <w:t>Профилактика:</w:t>
      </w:r>
    </w:p>
    <w:p w:rsidR="00000E28" w:rsidRDefault="00000E28" w:rsidP="00000E28">
      <w:pPr>
        <w:pStyle w:val="a3"/>
      </w:pPr>
      <w:r>
        <w:t>- нельзя разрешать детям общаться с беспризорными животными. Взятых в дом котят или щенков следует показать ветеринарному врачу;</w:t>
      </w:r>
    </w:p>
    <w:p w:rsidR="00000E28" w:rsidRDefault="00000E28" w:rsidP="00000E28">
      <w:pPr>
        <w:pStyle w:val="a3"/>
      </w:pPr>
      <w:r>
        <w:t>- мыть руки после контакта с любыми животными, так как животные, не имеющие признаков заболевания, могут быть носителями гриба;</w:t>
      </w:r>
    </w:p>
    <w:p w:rsidR="00000E28" w:rsidRDefault="00000E28" w:rsidP="00000E28">
      <w:pPr>
        <w:pStyle w:val="a3"/>
      </w:pPr>
      <w:r>
        <w:t>- дети, заболевшие микроспорией, не должны посещать организованные коллективы - школы, детские дошкольные образовательные учреждения до полного выздоровления;</w:t>
      </w:r>
    </w:p>
    <w:p w:rsidR="00000E28" w:rsidRDefault="00000E28" w:rsidP="00000E28">
      <w:pPr>
        <w:pStyle w:val="a3"/>
      </w:pPr>
      <w:r>
        <w:t>- необходимо пользоваться только индивидуальными головными уборами, одеждой, иметь отдельное полотенце, расчёску, мочалку и другие предметы личного пользования;</w:t>
      </w:r>
    </w:p>
    <w:p w:rsidR="00000E28" w:rsidRDefault="00000E28" w:rsidP="00000E28">
      <w:pPr>
        <w:pStyle w:val="a3"/>
      </w:pPr>
      <w:r>
        <w:t>- лечить больных животных, пораженных микроспорией;</w:t>
      </w:r>
    </w:p>
    <w:p w:rsidR="00000E28" w:rsidRDefault="00000E28" w:rsidP="00000E28">
      <w:pPr>
        <w:pStyle w:val="a3"/>
      </w:pPr>
      <w:r>
        <w:t>- проводить плановые осмотры детей в организованных коллективах;</w:t>
      </w:r>
    </w:p>
    <w:p w:rsidR="00000E28" w:rsidRDefault="00000E28" w:rsidP="00000E28">
      <w:pPr>
        <w:pStyle w:val="a3"/>
      </w:pPr>
      <w:r>
        <w:t>- при появлении на коже или голове шелушащихся пятен или очагов необходимо немедленно обратиться к врачу - дерматологу.</w:t>
      </w:r>
    </w:p>
    <w:p w:rsidR="00372011" w:rsidRDefault="00372011">
      <w:bookmarkStart w:id="0" w:name="_GoBack"/>
      <w:bookmarkEnd w:id="0"/>
    </w:p>
    <w:sectPr w:rsidR="00372011" w:rsidSect="00000E2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28"/>
    <w:rsid w:val="00000E28"/>
    <w:rsid w:val="003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7818-6803-4F3B-B79A-2A83569E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2021-03-15T08:18:00Z</dcterms:created>
  <dcterms:modified xsi:type="dcterms:W3CDTF">2021-03-15T08:18:00Z</dcterms:modified>
</cp:coreProperties>
</file>