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56A" w:rsidRPr="0075256A" w:rsidRDefault="007E1C26" w:rsidP="00BC1B7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Азбука потребителя: </w:t>
      </w:r>
      <w:r w:rsidR="0075256A" w:rsidRPr="00752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</w:t>
      </w:r>
      <w:r w:rsidR="007525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зможен ли возврат холодильника</w:t>
      </w:r>
    </w:p>
    <w:p w:rsidR="0075256A" w:rsidRDefault="0075256A" w:rsidP="007E1C26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2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52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Покупка холодильника является важным событием, так как стоит такая техника дорого и приобретается для использования в течение долгих лет. Осуществляя покупку, мало кто задумывается о том, можно ли вернуть </w:t>
      </w:r>
      <w:r w:rsidR="00596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Pr="007525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магазин. Возврат холодильника станет головной болью при незнании основных требований законодательства в этой области.</w:t>
      </w:r>
    </w:p>
    <w:p w:rsidR="0075256A" w:rsidRPr="0075256A" w:rsidRDefault="0075256A" w:rsidP="007E1C26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Что говорит З</w:t>
      </w:r>
      <w:r w:rsidRPr="007525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акон о защите прав потребителей о возврате холодильников?</w:t>
      </w:r>
    </w:p>
    <w:p w:rsidR="0075256A" w:rsidRDefault="0075256A" w:rsidP="007E1C26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525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Действующее законодательство регламентирует правила возврата, последовательность действий и отведенные для этого сроки. Федеральный закон № 2300-1 «О защите прав потребителя» говорит о том, что после приобретения существует возможность возвращения товара на протяжении 14 суток.</w:t>
      </w:r>
    </w:p>
    <w:p w:rsidR="007E1C26" w:rsidRDefault="0075256A" w:rsidP="007E1C26">
      <w:pPr>
        <w:shd w:val="clear" w:color="auto" w:fill="FFFFFF"/>
        <w:spacing w:after="0" w:line="288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25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 этом н</w:t>
      </w:r>
      <w:r w:rsidRPr="00752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холодильное оборудование названная норма не распространяется, поскольку оно входит в перечень продукции, не подлежащей обмену и возврату (Постановление Правительства РФ от 31.12.2020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752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2463). В соответствии с пунктом 11 Перечня № 2463 холодильник является технически сложным изделием бытового назначения, поэтому товар надлежащего качества вернуть без объяснения причин не получится. </w:t>
      </w:r>
    </w:p>
    <w:p w:rsidR="007E1C26" w:rsidRPr="007E1C26" w:rsidRDefault="007E1C26" w:rsidP="007E1C26">
      <w:pPr>
        <w:pStyle w:val="a4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000000" w:themeColor="text1"/>
          <w:sz w:val="28"/>
          <w:szCs w:val="28"/>
        </w:rPr>
      </w:pPr>
      <w:r w:rsidRPr="007E1C26">
        <w:rPr>
          <w:color w:val="000000" w:themeColor="text1"/>
          <w:sz w:val="28"/>
          <w:szCs w:val="28"/>
          <w:shd w:val="clear" w:color="auto" w:fill="FFFFFF"/>
        </w:rPr>
        <w:t>Такую технику нельзя вернуть из-за неподходящего размера, габарита, цвета. Ответ на вопрос можно ли вернуть холодильник, если он не понравился, будет отрицательным при нежелании продавца идти на уступки.</w:t>
      </w:r>
    </w:p>
    <w:p w:rsidR="007E1C26" w:rsidRPr="007E1C26" w:rsidRDefault="007E1C26" w:rsidP="007E1C26">
      <w:pPr>
        <w:pStyle w:val="a4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color w:val="000000" w:themeColor="text1"/>
          <w:sz w:val="28"/>
          <w:szCs w:val="28"/>
        </w:rPr>
      </w:pPr>
      <w:r w:rsidRPr="007E1C26">
        <w:rPr>
          <w:color w:val="000000" w:themeColor="text1"/>
          <w:sz w:val="28"/>
          <w:szCs w:val="28"/>
          <w:shd w:val="clear" w:color="auto" w:fill="FFFFFF"/>
        </w:rPr>
        <w:t>Важно. Даже если холодильник оплачен и еще находится в магазине на складе, согласно законодательству, возвратить его продавцу уже нельзя. Оплата полной цены товара фактически приравнивается к сделке купли-продажи.</w:t>
      </w:r>
    </w:p>
    <w:p w:rsidR="007E1C26" w:rsidRDefault="0075256A" w:rsidP="007E1C26">
      <w:pPr>
        <w:shd w:val="clear" w:color="auto" w:fill="FFFFFF"/>
        <w:spacing w:after="0" w:line="288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2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 w:rsidR="007E1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холодильное оборудование </w:t>
      </w:r>
      <w:r w:rsidRPr="00752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включен</w:t>
      </w:r>
      <w:r w:rsidR="00AD7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752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Перечень технически сложных изделий, утвержденный Постановлением Правительства РФ от 10.11.2011 № 924. </w:t>
      </w:r>
    </w:p>
    <w:p w:rsidR="0075256A" w:rsidRDefault="0075256A" w:rsidP="007E1C26">
      <w:pPr>
        <w:shd w:val="clear" w:color="auto" w:fill="FFFFFF"/>
        <w:spacing w:after="100" w:afterAutospacing="1" w:line="288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2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с этим на холодильное оборудование распространяются специальные правила возврата. Покупатель вправе обратиться в магазин при обнаружении незначительных дефектов в течение 15 дней и попросить произвести замену товара, а в случае отсутствия аналога – возврата денежных средств.</w:t>
      </w:r>
    </w:p>
    <w:p w:rsidR="007E1C26" w:rsidRDefault="007E1C26" w:rsidP="007E1C26">
      <w:pPr>
        <w:shd w:val="clear" w:color="auto" w:fill="FFFFFF"/>
        <w:spacing w:after="100" w:afterAutospacing="1" w:line="288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1C26" w:rsidRDefault="007E1C26" w:rsidP="007E1C26">
      <w:pPr>
        <w:shd w:val="clear" w:color="auto" w:fill="FFFFFF"/>
        <w:spacing w:after="100" w:afterAutospacing="1" w:line="288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Казанский территориальный орган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РТ</w:t>
      </w:r>
    </w:p>
    <w:p w:rsidR="007E1C26" w:rsidRDefault="007E1C26" w:rsidP="007E1C26">
      <w:pPr>
        <w:shd w:val="clear" w:color="auto" w:fill="FFFFFF"/>
        <w:spacing w:after="100" w:afterAutospacing="1" w:line="288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1C26" w:rsidRDefault="007E1C26" w:rsidP="007E1C26">
      <w:pPr>
        <w:shd w:val="clear" w:color="auto" w:fill="FFFFFF"/>
        <w:spacing w:after="100" w:afterAutospacing="1" w:line="288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1C26" w:rsidRDefault="007E1C26" w:rsidP="007E1C26">
      <w:pPr>
        <w:shd w:val="clear" w:color="auto" w:fill="FFFFFF"/>
        <w:spacing w:after="100" w:afterAutospacing="1" w:line="288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7E1C26" w:rsidSect="0075256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0D8"/>
    <w:rsid w:val="00105969"/>
    <w:rsid w:val="001248A3"/>
    <w:rsid w:val="00382481"/>
    <w:rsid w:val="005260D8"/>
    <w:rsid w:val="0059655E"/>
    <w:rsid w:val="0060637E"/>
    <w:rsid w:val="0075256A"/>
    <w:rsid w:val="007E1C26"/>
    <w:rsid w:val="00AD75F4"/>
    <w:rsid w:val="00B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4CA90-31FC-4F6E-96FC-CC1546ED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60D8"/>
    <w:rPr>
      <w:color w:val="0000FF"/>
      <w:u w:val="single"/>
    </w:rPr>
  </w:style>
  <w:style w:type="character" w:customStyle="1" w:styleId="feeds-pagenavigationicon">
    <w:name w:val="feeds-page__navigation_icon"/>
    <w:basedOn w:val="a0"/>
    <w:rsid w:val="0075256A"/>
  </w:style>
  <w:style w:type="character" w:customStyle="1" w:styleId="feeds-pagenavigationtooltip">
    <w:name w:val="feeds-page__navigation_tooltip"/>
    <w:basedOn w:val="a0"/>
    <w:rsid w:val="0075256A"/>
  </w:style>
  <w:style w:type="paragraph" w:styleId="a4">
    <w:name w:val="Normal (Web)"/>
    <w:basedOn w:val="a"/>
    <w:uiPriority w:val="99"/>
    <w:semiHidden/>
    <w:unhideWhenUsed/>
    <w:rsid w:val="0075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3468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1939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24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795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Шангараева Лилия Рашатовна</dc:creator>
  <cp:lastModifiedBy>IK</cp:lastModifiedBy>
  <cp:revision>5</cp:revision>
  <cp:lastPrinted>2022-07-13T10:21:00Z</cp:lastPrinted>
  <dcterms:created xsi:type="dcterms:W3CDTF">2022-07-20T09:43:00Z</dcterms:created>
  <dcterms:modified xsi:type="dcterms:W3CDTF">2022-07-25T08:46:00Z</dcterms:modified>
</cp:coreProperties>
</file>