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D7" w:rsidRPr="001E6576" w:rsidRDefault="001E6576" w:rsidP="00757B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6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что обратить внимание при выборе велосипеда</w:t>
      </w:r>
      <w:r w:rsidR="008764F6" w:rsidRPr="001E6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B650D" w:rsidRPr="001E6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72E08" w:rsidRPr="001E6576" w:rsidRDefault="00172E08" w:rsidP="00757BF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576" w:rsidRDefault="001E6576" w:rsidP="001E6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сезон многие задумываются о покупке двухколесного «друга». Чтобы потом не пожалеть о потраченных средствах, несколько советов по выбору:</w:t>
      </w:r>
    </w:p>
    <w:p w:rsidR="001E6576" w:rsidRPr="001E6576" w:rsidRDefault="001E6576" w:rsidP="001E6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E6576" w:rsidRDefault="001E6576" w:rsidP="001E6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перед покупкой велосипеда стоит изучить модели в нужной ценовой категории, посмотреть обзоры и выбрать самый лучший в соотношении «цена – качество»;</w:t>
      </w: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размер велосипеда зависит от роста человека. Правильно подобранная модель позволит избежать проблем со здоровьем, так как от неудобной могут возникнуть боли в спине, пояснице, позвоночнике, коленях, мышцах и суставах;</w:t>
      </w: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от материала, качества и геометрии рамы (конструкции) зависит удобство езды на велосипеде, а также, сколько времени он прослужит;</w:t>
      </w:r>
    </w:p>
    <w:p w:rsidR="001E6576" w:rsidRDefault="001E6576" w:rsidP="001E6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на прочность колес влияют диаметр, ширина шин и обода. От диаметра зависит, с какой скоростью человек сможет разогнаться на велосипеде и какие расстояния сможет преодолеть. Также диаметр колеса выбирается в соответствии с возрастом велосипедиста. </w:t>
      </w:r>
    </w:p>
    <w:p w:rsidR="001E6576" w:rsidRDefault="001E6576" w:rsidP="001E6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Универсальными считаются </w:t>
      </w:r>
      <w:proofErr w:type="spellStart"/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двухободные</w:t>
      </w:r>
      <w:proofErr w:type="spellEnd"/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колеса. При движении по бездорожью, прыжках, преодолении бордюров больше всего страдают колеса, а точнее, обод колеса (как правило, выполнен из алюминия). В результате появляется вертикальное биение относительно оси колеса (яйцо), горизонтальное (восьмерка) либо сразу оба. Обычный одинарный обод в сечении выглядит как корыто. При ударе одна из стенок обода имеет больше шансов получить повреждение. Двойной обод, в свою очередь, имеет в сечении замкнутый профиль, что видно на рисунке, и прочность его на порядок выше. Отверстия в ободе, через которые закреплены спицы, могут усиливаться дополнительными кольцами (пистоны). Это повышает надежность места крепления обода и спицы;</w:t>
      </w:r>
    </w:p>
    <w:p w:rsidR="001E6576" w:rsidRDefault="001E6576" w:rsidP="001E6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также следует опробовать тормозную систему. Хорошо, если продавец позволит предварительно прокатиться на велосипеде;</w:t>
      </w:r>
    </w:p>
    <w:p w:rsidR="001E6576" w:rsidRPr="001E6576" w:rsidRDefault="001E6576" w:rsidP="001E6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седло должно быть удобным и мягким, если велосипед предназначен для неспешной езды. Узкое и жесткое — у шоссейных «байков».</w:t>
      </w:r>
    </w:p>
    <w:p w:rsidR="00B95021" w:rsidRDefault="00B95021" w:rsidP="00317A7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95021" w:rsidRDefault="00B95021" w:rsidP="00317A7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17A76" w:rsidRPr="007162F4" w:rsidRDefault="00317A76" w:rsidP="00317A76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62F4">
        <w:rPr>
          <w:rFonts w:ascii="Times New Roman" w:hAnsi="Times New Roman" w:cs="Times New Roman"/>
          <w:i/>
          <w:sz w:val="28"/>
          <w:szCs w:val="28"/>
        </w:rPr>
        <w:t xml:space="preserve">Казанский территориальный орган </w:t>
      </w:r>
      <w:proofErr w:type="spellStart"/>
      <w:r w:rsidRPr="007162F4"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7162F4">
        <w:rPr>
          <w:rFonts w:ascii="Times New Roman" w:hAnsi="Times New Roman" w:cs="Times New Roman"/>
          <w:i/>
          <w:sz w:val="28"/>
          <w:szCs w:val="28"/>
        </w:rPr>
        <w:t xml:space="preserve"> РТ</w:t>
      </w:r>
    </w:p>
    <w:sectPr w:rsidR="00317A76" w:rsidRPr="007162F4" w:rsidSect="00545878">
      <w:pgSz w:w="11906" w:h="16838"/>
      <w:pgMar w:top="56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2C6D"/>
    <w:multiLevelType w:val="multilevel"/>
    <w:tmpl w:val="1B6E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9E"/>
    <w:rsid w:val="00037559"/>
    <w:rsid w:val="00050A2C"/>
    <w:rsid w:val="000522FA"/>
    <w:rsid w:val="000B391C"/>
    <w:rsid w:val="000E25F2"/>
    <w:rsid w:val="001023A5"/>
    <w:rsid w:val="001232DF"/>
    <w:rsid w:val="00155204"/>
    <w:rsid w:val="00172E08"/>
    <w:rsid w:val="00181DD1"/>
    <w:rsid w:val="001E6576"/>
    <w:rsid w:val="002B650D"/>
    <w:rsid w:val="002F2232"/>
    <w:rsid w:val="002F5E74"/>
    <w:rsid w:val="00314CB0"/>
    <w:rsid w:val="00317A76"/>
    <w:rsid w:val="003310FF"/>
    <w:rsid w:val="00440FEF"/>
    <w:rsid w:val="00456D88"/>
    <w:rsid w:val="004A291E"/>
    <w:rsid w:val="004E64A8"/>
    <w:rsid w:val="00545878"/>
    <w:rsid w:val="005A229F"/>
    <w:rsid w:val="005D1657"/>
    <w:rsid w:val="00623A9E"/>
    <w:rsid w:val="00652D66"/>
    <w:rsid w:val="00671FFE"/>
    <w:rsid w:val="00695400"/>
    <w:rsid w:val="00695772"/>
    <w:rsid w:val="006C16E0"/>
    <w:rsid w:val="00703461"/>
    <w:rsid w:val="007162F4"/>
    <w:rsid w:val="007166E0"/>
    <w:rsid w:val="00720AD1"/>
    <w:rsid w:val="00736A39"/>
    <w:rsid w:val="007405B9"/>
    <w:rsid w:val="00757BFB"/>
    <w:rsid w:val="007A5512"/>
    <w:rsid w:val="007F6931"/>
    <w:rsid w:val="0087034B"/>
    <w:rsid w:val="008764F6"/>
    <w:rsid w:val="008D0A59"/>
    <w:rsid w:val="008D1228"/>
    <w:rsid w:val="008E12A3"/>
    <w:rsid w:val="00964DD1"/>
    <w:rsid w:val="0097269C"/>
    <w:rsid w:val="00993B6E"/>
    <w:rsid w:val="009A1B98"/>
    <w:rsid w:val="00A35378"/>
    <w:rsid w:val="00A70F35"/>
    <w:rsid w:val="00A74F0D"/>
    <w:rsid w:val="00AC518D"/>
    <w:rsid w:val="00AC5AAB"/>
    <w:rsid w:val="00B17B3F"/>
    <w:rsid w:val="00B95021"/>
    <w:rsid w:val="00B97CE8"/>
    <w:rsid w:val="00BE080E"/>
    <w:rsid w:val="00CB6431"/>
    <w:rsid w:val="00D35C86"/>
    <w:rsid w:val="00D3652B"/>
    <w:rsid w:val="00D536C8"/>
    <w:rsid w:val="00D85BF4"/>
    <w:rsid w:val="00DE1EF9"/>
    <w:rsid w:val="00E00B11"/>
    <w:rsid w:val="00E662A3"/>
    <w:rsid w:val="00E75C28"/>
    <w:rsid w:val="00EA26E9"/>
    <w:rsid w:val="00F056E9"/>
    <w:rsid w:val="00F06ED7"/>
    <w:rsid w:val="00F44E14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3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3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3926-7889-4E2E-8474-907A6178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Кранатов Александр Евгеньевич</dc:creator>
  <cp:lastModifiedBy>Шайхутдинов Айрат Рашидович</cp:lastModifiedBy>
  <cp:revision>3</cp:revision>
  <cp:lastPrinted>2022-02-08T10:35:00Z</cp:lastPrinted>
  <dcterms:created xsi:type="dcterms:W3CDTF">2022-07-04T08:05:00Z</dcterms:created>
  <dcterms:modified xsi:type="dcterms:W3CDTF">2022-07-04T08:10:00Z</dcterms:modified>
</cp:coreProperties>
</file>