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BB8" w:rsidRPr="005A4254" w:rsidRDefault="003D5BB8" w:rsidP="00E34B25">
      <w:pPr>
        <w:jc w:val="both"/>
        <w:rPr>
          <w:rFonts w:hAnsi="Times New Roman" w:cs="Times New Roman"/>
          <w:color w:val="000000"/>
          <w:sz w:val="24"/>
          <w:szCs w:val="24"/>
          <w:lang w:val="ru-RU"/>
        </w:rPr>
      </w:pPr>
    </w:p>
    <w:tbl>
      <w:tblPr>
        <w:tblW w:w="0" w:type="auto"/>
        <w:jc w:val="right"/>
        <w:tblCellMar>
          <w:top w:w="15" w:type="dxa"/>
          <w:left w:w="15" w:type="dxa"/>
          <w:bottom w:w="15" w:type="dxa"/>
          <w:right w:w="15" w:type="dxa"/>
        </w:tblCellMar>
        <w:tblLook w:val="0600" w:firstRow="0" w:lastRow="0" w:firstColumn="0" w:lastColumn="0" w:noHBand="1" w:noVBand="1"/>
      </w:tblPr>
      <w:tblGrid>
        <w:gridCol w:w="3310"/>
      </w:tblGrid>
      <w:tr w:rsidR="003D5BB8" w:rsidRPr="00BD0CC5" w:rsidTr="005A4254">
        <w:trPr>
          <w:jc w:val="right"/>
        </w:trPr>
        <w:tc>
          <w:tcPr>
            <w:tcW w:w="0" w:type="auto"/>
            <w:tcMar>
              <w:top w:w="75" w:type="dxa"/>
              <w:left w:w="75" w:type="dxa"/>
              <w:bottom w:w="75" w:type="dxa"/>
              <w:right w:w="75" w:type="dxa"/>
            </w:tcMar>
          </w:tcPr>
          <w:p w:rsidR="00BD0CC5" w:rsidRDefault="009175CD" w:rsidP="00BD0CC5">
            <w:pPr>
              <w:spacing w:before="0" w:beforeAutospacing="0" w:after="0" w:afterAutospacing="0"/>
              <w:jc w:val="both"/>
              <w:rPr>
                <w:rFonts w:hAnsi="Times New Roman" w:cs="Times New Roman"/>
                <w:color w:val="000000"/>
                <w:sz w:val="24"/>
                <w:szCs w:val="24"/>
                <w:lang w:val="ru-RU"/>
              </w:rPr>
            </w:pPr>
            <w:r w:rsidRPr="00BD0CC5">
              <w:rPr>
                <w:rFonts w:hAnsi="Times New Roman" w:cs="Times New Roman"/>
                <w:color w:val="000000"/>
                <w:sz w:val="24"/>
                <w:szCs w:val="24"/>
                <w:lang w:val="ru-RU"/>
              </w:rPr>
              <w:t>Приложение</w:t>
            </w:r>
            <w:r w:rsidRPr="00BD0CC5">
              <w:rPr>
                <w:lang w:val="ru-RU"/>
              </w:rPr>
              <w:br/>
            </w:r>
            <w:r w:rsidRPr="00BD0CC5">
              <w:rPr>
                <w:rFonts w:hAnsi="Times New Roman" w:cs="Times New Roman"/>
                <w:color w:val="000000"/>
                <w:sz w:val="24"/>
                <w:szCs w:val="24"/>
                <w:lang w:val="ru-RU"/>
              </w:rPr>
              <w:t xml:space="preserve">к </w:t>
            </w:r>
            <w:r w:rsidR="00BD0CC5">
              <w:rPr>
                <w:rFonts w:hAnsi="Times New Roman" w:cs="Times New Roman"/>
                <w:color w:val="000000"/>
                <w:sz w:val="24"/>
                <w:szCs w:val="24"/>
                <w:lang w:val="ru-RU"/>
              </w:rPr>
              <w:t>распоряжению руководителя</w:t>
            </w:r>
          </w:p>
          <w:p w:rsidR="00BD0CC5" w:rsidRDefault="00BD0CC5" w:rsidP="00BD0CC5">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Исполнительного комитета</w:t>
            </w:r>
          </w:p>
          <w:p w:rsidR="00BD0CC5" w:rsidRDefault="00BD0CC5" w:rsidP="00BD0CC5">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муниципального района</w:t>
            </w:r>
          </w:p>
          <w:p w:rsidR="003D5BB8" w:rsidRPr="00E655BA" w:rsidRDefault="009175CD" w:rsidP="00E655BA">
            <w:pPr>
              <w:spacing w:before="0" w:beforeAutospacing="0" w:after="0" w:afterAutospacing="0"/>
              <w:jc w:val="both"/>
              <w:rPr>
                <w:lang w:val="ru-RU"/>
              </w:rPr>
            </w:pPr>
            <w:bookmarkStart w:id="0" w:name="_GoBack"/>
            <w:bookmarkEnd w:id="0"/>
            <w:r w:rsidRPr="00BD0CC5">
              <w:rPr>
                <w:rFonts w:hAnsi="Times New Roman" w:cs="Times New Roman"/>
                <w:color w:val="000000"/>
                <w:sz w:val="24"/>
                <w:szCs w:val="24"/>
                <w:lang w:val="ru-RU"/>
              </w:rPr>
              <w:t xml:space="preserve">от </w:t>
            </w:r>
            <w:r w:rsidR="00E655BA">
              <w:rPr>
                <w:rFonts w:hAnsi="Times New Roman" w:cs="Times New Roman"/>
                <w:color w:val="000000"/>
                <w:sz w:val="24"/>
                <w:szCs w:val="24"/>
                <w:lang w:val="ru-RU"/>
              </w:rPr>
              <w:t>20.</w:t>
            </w:r>
            <w:r w:rsidRPr="00BD0CC5">
              <w:rPr>
                <w:rFonts w:hAnsi="Times New Roman" w:cs="Times New Roman"/>
                <w:color w:val="000000"/>
                <w:sz w:val="24"/>
                <w:szCs w:val="24"/>
                <w:lang w:val="ru-RU"/>
              </w:rPr>
              <w:t>12.2022</w:t>
            </w:r>
            <w:r>
              <w:rPr>
                <w:rFonts w:hAnsi="Times New Roman" w:cs="Times New Roman"/>
                <w:color w:val="000000"/>
                <w:sz w:val="24"/>
                <w:szCs w:val="24"/>
              </w:rPr>
              <w:t> </w:t>
            </w:r>
            <w:r w:rsidRPr="00BD0CC5">
              <w:rPr>
                <w:rFonts w:hAnsi="Times New Roman" w:cs="Times New Roman"/>
                <w:color w:val="000000"/>
                <w:sz w:val="24"/>
                <w:szCs w:val="24"/>
                <w:lang w:val="ru-RU"/>
              </w:rPr>
              <w:t>№</w:t>
            </w:r>
            <w:r>
              <w:rPr>
                <w:rFonts w:hAnsi="Times New Roman" w:cs="Times New Roman"/>
                <w:color w:val="000000"/>
                <w:sz w:val="24"/>
                <w:szCs w:val="24"/>
              </w:rPr>
              <w:t> </w:t>
            </w:r>
            <w:r w:rsidR="00E655BA">
              <w:rPr>
                <w:rFonts w:hAnsi="Times New Roman" w:cs="Times New Roman"/>
                <w:color w:val="000000"/>
                <w:sz w:val="24"/>
                <w:szCs w:val="24"/>
                <w:lang w:val="ru-RU"/>
              </w:rPr>
              <w:t>509</w:t>
            </w:r>
          </w:p>
        </w:tc>
      </w:tr>
    </w:tbl>
    <w:p w:rsidR="003D5BB8" w:rsidRPr="005A4254" w:rsidRDefault="009175CD" w:rsidP="00BD0CC5">
      <w:pPr>
        <w:jc w:val="center"/>
        <w:rPr>
          <w:rFonts w:hAnsi="Times New Roman" w:cs="Times New Roman"/>
          <w:color w:val="000000"/>
          <w:sz w:val="28"/>
          <w:szCs w:val="28"/>
          <w:lang w:val="ru-RU"/>
        </w:rPr>
      </w:pPr>
      <w:r w:rsidRPr="005A4254">
        <w:rPr>
          <w:rFonts w:hAnsi="Times New Roman" w:cs="Times New Roman"/>
          <w:b/>
          <w:bCs/>
          <w:color w:val="000000"/>
          <w:sz w:val="28"/>
          <w:szCs w:val="28"/>
          <w:lang w:val="ru-RU"/>
        </w:rPr>
        <w:t>Учетная политика для целей бюджетного учета</w:t>
      </w:r>
    </w:p>
    <w:p w:rsidR="003D5BB8" w:rsidRPr="009175CD" w:rsidRDefault="009175CD" w:rsidP="00B93F18">
      <w:pPr>
        <w:ind w:firstLine="420"/>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Учетная политика </w:t>
      </w:r>
      <w:r w:rsidR="00B77964">
        <w:rPr>
          <w:rFonts w:hAnsi="Times New Roman" w:cs="Times New Roman"/>
          <w:color w:val="000000"/>
          <w:sz w:val="24"/>
          <w:szCs w:val="24"/>
          <w:lang w:val="ru-RU"/>
        </w:rPr>
        <w:t>Исполнительного комитета</w:t>
      </w:r>
      <w:r w:rsidR="00AF315E" w:rsidRPr="00AF315E">
        <w:rPr>
          <w:rFonts w:hAnsi="Times New Roman" w:cs="Times New Roman"/>
          <w:color w:val="000000"/>
          <w:sz w:val="24"/>
          <w:szCs w:val="24"/>
          <w:lang w:val="ru-RU"/>
        </w:rPr>
        <w:t xml:space="preserve"> Пестречинского муниципального района Республики Татарстан</w:t>
      </w:r>
      <w:r w:rsidRPr="009175CD">
        <w:rPr>
          <w:rFonts w:hAnsi="Times New Roman" w:cs="Times New Roman"/>
          <w:color w:val="000000"/>
          <w:sz w:val="24"/>
          <w:szCs w:val="24"/>
          <w:lang w:val="ru-RU"/>
        </w:rPr>
        <w:t xml:space="preserve"> по атомной энергии (далее –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разработана в соответствии:</w:t>
      </w:r>
    </w:p>
    <w:p w:rsidR="003D5BB8" w:rsidRDefault="009175CD" w:rsidP="00E34B25">
      <w:pPr>
        <w:numPr>
          <w:ilvl w:val="0"/>
          <w:numId w:val="1"/>
        </w:numPr>
        <w:ind w:left="780" w:right="180"/>
        <w:contextualSpacing/>
        <w:jc w:val="both"/>
        <w:rPr>
          <w:rFonts w:hAnsi="Times New Roman" w:cs="Times New Roman"/>
          <w:color w:val="000000"/>
          <w:sz w:val="24"/>
          <w:szCs w:val="24"/>
        </w:rPr>
      </w:pPr>
      <w:r w:rsidRPr="009175CD">
        <w:rPr>
          <w:rFonts w:hAnsi="Times New Roman" w:cs="Times New Roman"/>
          <w:color w:val="000000"/>
          <w:sz w:val="24"/>
          <w:szCs w:val="24"/>
          <w:lang w:val="ru-RU"/>
        </w:rPr>
        <w:t>с приказом Минфина от 01.12.2010</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157н</w:t>
      </w:r>
      <w:r>
        <w:rPr>
          <w:rFonts w:hAnsi="Times New Roman" w:cs="Times New Roman"/>
          <w:color w:val="000000"/>
          <w:sz w:val="24"/>
          <w:szCs w:val="24"/>
        </w:rPr>
        <w:t> </w:t>
      </w:r>
      <w:r w:rsidRPr="009175CD">
        <w:rPr>
          <w:rFonts w:hAnsi="Times New Roman" w:cs="Times New Roman"/>
          <w:color w:val="000000"/>
          <w:sz w:val="24"/>
          <w:szCs w:val="24"/>
          <w:lang w:val="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w:t>
      </w:r>
      <w:r>
        <w:rPr>
          <w:rFonts w:hAnsi="Times New Roman" w:cs="Times New Roman"/>
          <w:color w:val="000000"/>
          <w:sz w:val="24"/>
          <w:szCs w:val="24"/>
        </w:rPr>
        <w:t> </w:t>
      </w:r>
      <w:r w:rsidRPr="009175CD">
        <w:rPr>
          <w:rFonts w:hAnsi="Times New Roman" w:cs="Times New Roman"/>
          <w:color w:val="000000"/>
          <w:sz w:val="24"/>
          <w:szCs w:val="24"/>
          <w:lang w:val="ru-RU"/>
        </w:rPr>
        <w:t xml:space="preserve">его применению» </w:t>
      </w:r>
      <w:r>
        <w:rPr>
          <w:rFonts w:hAnsi="Times New Roman" w:cs="Times New Roman"/>
          <w:color w:val="000000"/>
          <w:sz w:val="24"/>
          <w:szCs w:val="24"/>
        </w:rPr>
        <w:t>(далее – Инструкции к Единому плану счетов № 157н);</w:t>
      </w:r>
    </w:p>
    <w:p w:rsidR="003D5BB8" w:rsidRDefault="009175CD" w:rsidP="00E34B25">
      <w:pPr>
        <w:numPr>
          <w:ilvl w:val="0"/>
          <w:numId w:val="1"/>
        </w:numPr>
        <w:ind w:left="780" w:right="180"/>
        <w:contextualSpacing/>
        <w:jc w:val="both"/>
        <w:rPr>
          <w:rFonts w:hAnsi="Times New Roman" w:cs="Times New Roman"/>
          <w:color w:val="000000"/>
          <w:sz w:val="24"/>
          <w:szCs w:val="24"/>
        </w:rPr>
      </w:pPr>
      <w:r w:rsidRPr="009175CD">
        <w:rPr>
          <w:rFonts w:hAnsi="Times New Roman" w:cs="Times New Roman"/>
          <w:color w:val="000000"/>
          <w:sz w:val="24"/>
          <w:szCs w:val="24"/>
          <w:lang w:val="ru-RU"/>
        </w:rPr>
        <w:t>приказом Минфина от 06.12.2010</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 xml:space="preserve">162н «Об утверждении Плана счетов бюджетного учета и Инструкции по его применению» </w:t>
      </w:r>
      <w:r>
        <w:rPr>
          <w:rFonts w:hAnsi="Times New Roman" w:cs="Times New Roman"/>
          <w:color w:val="000000"/>
          <w:sz w:val="24"/>
          <w:szCs w:val="24"/>
        </w:rPr>
        <w:t>(далее – Инструкция № 162н);</w:t>
      </w:r>
    </w:p>
    <w:p w:rsidR="003D5BB8" w:rsidRPr="009175CD" w:rsidRDefault="009175CD" w:rsidP="00E34B25">
      <w:pPr>
        <w:numPr>
          <w:ilvl w:val="0"/>
          <w:numId w:val="1"/>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3D5BB8" w:rsidRPr="009175CD" w:rsidRDefault="009175CD" w:rsidP="00E34B25">
      <w:pPr>
        <w:numPr>
          <w:ilvl w:val="0"/>
          <w:numId w:val="1"/>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rsidR="003D5BB8" w:rsidRDefault="009175CD" w:rsidP="00E34B25">
      <w:pPr>
        <w:numPr>
          <w:ilvl w:val="0"/>
          <w:numId w:val="1"/>
        </w:numPr>
        <w:ind w:left="780" w:right="180"/>
        <w:contextualSpacing/>
        <w:jc w:val="both"/>
        <w:rPr>
          <w:rFonts w:hAnsi="Times New Roman" w:cs="Times New Roman"/>
          <w:color w:val="000000"/>
          <w:sz w:val="24"/>
          <w:szCs w:val="24"/>
        </w:rPr>
      </w:pPr>
      <w:r w:rsidRPr="009175CD">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(далее – приказ № 52н);</w:t>
      </w:r>
    </w:p>
    <w:p w:rsidR="003D5BB8" w:rsidRPr="009175CD" w:rsidRDefault="009175CD" w:rsidP="00E34B25">
      <w:pPr>
        <w:numPr>
          <w:ilvl w:val="0"/>
          <w:numId w:val="1"/>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Pr>
          <w:rFonts w:hAnsi="Times New Roman" w:cs="Times New Roman"/>
          <w:color w:val="000000"/>
          <w:sz w:val="24"/>
          <w:szCs w:val="24"/>
        </w:rPr>
        <w:t> </w:t>
      </w:r>
      <w:r w:rsidRPr="009175CD">
        <w:rPr>
          <w:rFonts w:hAnsi="Times New Roman" w:cs="Times New Roman"/>
          <w:color w:val="000000"/>
          <w:sz w:val="24"/>
          <w:szCs w:val="24"/>
          <w:lang w:val="ru-RU"/>
        </w:rPr>
        <w:t>(далее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15.06.2021 № 84н (далее – СГС «Государственная (муниципальная) казна»).</w:t>
      </w:r>
    </w:p>
    <w:p w:rsidR="003D5BB8" w:rsidRPr="009175CD" w:rsidRDefault="003D5BB8" w:rsidP="00E34B25">
      <w:pPr>
        <w:jc w:val="both"/>
        <w:rPr>
          <w:rFonts w:hAnsi="Times New Roman" w:cs="Times New Roman"/>
          <w:color w:val="000000"/>
          <w:sz w:val="24"/>
          <w:szCs w:val="24"/>
          <w:lang w:val="ru-RU"/>
        </w:rPr>
      </w:pPr>
    </w:p>
    <w:p w:rsidR="003D5BB8" w:rsidRDefault="009175CD" w:rsidP="00E34B25">
      <w:pPr>
        <w:jc w:val="both"/>
        <w:rPr>
          <w:rFonts w:hAnsi="Times New Roman" w:cs="Times New Roman"/>
          <w:color w:val="000000"/>
          <w:sz w:val="24"/>
          <w:szCs w:val="24"/>
        </w:rPr>
      </w:pPr>
      <w:r>
        <w:rPr>
          <w:rFonts w:hAnsi="Times New Roman" w:cs="Times New Roman"/>
          <w:color w:val="000000"/>
          <w:sz w:val="24"/>
          <w:szCs w:val="24"/>
        </w:rPr>
        <w:lastRenderedPageBreak/>
        <w:t>Используемые термины и сокращения</w:t>
      </w:r>
    </w:p>
    <w:tbl>
      <w:tblPr>
        <w:tblW w:w="9159" w:type="dxa"/>
        <w:tblCellMar>
          <w:top w:w="15" w:type="dxa"/>
          <w:left w:w="15" w:type="dxa"/>
          <w:bottom w:w="15" w:type="dxa"/>
          <w:right w:w="15" w:type="dxa"/>
        </w:tblCellMar>
        <w:tblLook w:val="0600" w:firstRow="0" w:lastRow="0" w:firstColumn="0" w:lastColumn="0" w:noHBand="1" w:noVBand="1"/>
      </w:tblPr>
      <w:tblGrid>
        <w:gridCol w:w="2656"/>
        <w:gridCol w:w="6503"/>
      </w:tblGrid>
      <w:tr w:rsidR="003D5BB8" w:rsidTr="00E34B25">
        <w:trPr>
          <w:trHeight w:val="24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b/>
                <w:bCs/>
                <w:color w:val="000000"/>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b/>
                <w:bCs/>
                <w:color w:val="000000"/>
                <w:sz w:val="24"/>
                <w:szCs w:val="24"/>
              </w:rPr>
              <w:t>Расшифровка (сокращение)</w:t>
            </w:r>
          </w:p>
        </w:tc>
      </w:tr>
      <w:tr w:rsidR="003D5BB8" w:rsidRPr="00E655BA" w:rsidTr="00E34B25">
        <w:trPr>
          <w:trHeight w:val="24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5D7D11" w:rsidP="00E34B25">
            <w:pPr>
              <w:jc w:val="both"/>
            </w:pPr>
            <w:r>
              <w:rPr>
                <w:rFonts w:hAnsi="Times New Roman" w:cs="Times New Roman"/>
                <w:color w:val="000000"/>
                <w:sz w:val="24"/>
                <w:szCs w:val="24"/>
              </w:rPr>
              <w:t>Исполнительный комитет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Pr="00E34B25" w:rsidRDefault="005D7D11" w:rsidP="00E34B25">
            <w:pPr>
              <w:jc w:val="both"/>
              <w:rPr>
                <w:lang w:val="ru-RU"/>
              </w:rPr>
            </w:pPr>
            <w:r>
              <w:rPr>
                <w:rFonts w:hAnsi="Times New Roman" w:cs="Times New Roman"/>
                <w:color w:val="000000"/>
                <w:sz w:val="24"/>
                <w:szCs w:val="24"/>
                <w:lang w:val="ru-RU"/>
              </w:rPr>
              <w:t>Исполнительный комитет</w:t>
            </w:r>
            <w:r w:rsidR="009175CD" w:rsidRPr="00E34B25">
              <w:rPr>
                <w:rFonts w:hAnsi="Times New Roman" w:cs="Times New Roman"/>
                <w:color w:val="000000"/>
                <w:sz w:val="24"/>
                <w:szCs w:val="24"/>
                <w:lang w:val="ru-RU"/>
              </w:rPr>
              <w:t xml:space="preserve"> </w:t>
            </w:r>
            <w:r w:rsidR="00E34B25">
              <w:rPr>
                <w:rFonts w:hAnsi="Times New Roman" w:cs="Times New Roman"/>
                <w:color w:val="000000"/>
                <w:sz w:val="24"/>
                <w:szCs w:val="24"/>
                <w:lang w:val="ru-RU"/>
              </w:rPr>
              <w:t>Пестречинского муниципального района РТ</w:t>
            </w:r>
          </w:p>
        </w:tc>
      </w:tr>
      <w:tr w:rsidR="003D5BB8" w:rsidRPr="00E655BA" w:rsidTr="00E34B25">
        <w:trPr>
          <w:trHeight w:val="25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Pr="009175CD" w:rsidRDefault="009175CD" w:rsidP="00E34B25">
            <w:pPr>
              <w:jc w:val="both"/>
              <w:rPr>
                <w:lang w:val="ru-RU"/>
              </w:rPr>
            </w:pPr>
            <w:r w:rsidRPr="009175CD">
              <w:rPr>
                <w:rFonts w:hAnsi="Times New Roman" w:cs="Times New Roman"/>
                <w:color w:val="000000"/>
                <w:sz w:val="24"/>
                <w:szCs w:val="24"/>
                <w:lang w:val="ru-RU"/>
              </w:rPr>
              <w:t>1–17-е разряды номера счета в соответствии с Рабочим планом счетов</w:t>
            </w:r>
          </w:p>
        </w:tc>
      </w:tr>
      <w:tr w:rsidR="003D5BB8" w:rsidRPr="00E655BA" w:rsidTr="00E34B25">
        <w:trPr>
          <w:trHeight w:val="24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Pr="009175CD" w:rsidRDefault="009175CD" w:rsidP="00E34B25">
            <w:pPr>
              <w:jc w:val="both"/>
              <w:rPr>
                <w:lang w:val="ru-RU"/>
              </w:rPr>
            </w:pPr>
            <w:r w:rsidRPr="009175CD">
              <w:rPr>
                <w:rFonts w:hAnsi="Times New Roman" w:cs="Times New Roman"/>
                <w:color w:val="000000"/>
                <w:sz w:val="24"/>
                <w:szCs w:val="24"/>
                <w:lang w:val="ru-RU"/>
              </w:rPr>
              <w:t>26-й</w:t>
            </w:r>
            <w:r>
              <w:rPr>
                <w:rFonts w:hAnsi="Times New Roman" w:cs="Times New Roman"/>
                <w:color w:val="000000"/>
                <w:sz w:val="24"/>
                <w:szCs w:val="24"/>
              </w:rPr>
              <w:t> </w:t>
            </w:r>
            <w:r w:rsidRPr="009175CD">
              <w:rPr>
                <w:rFonts w:hAnsi="Times New Roman" w:cs="Times New Roman"/>
                <w:color w:val="000000"/>
                <w:sz w:val="24"/>
                <w:szCs w:val="24"/>
                <w:lang w:val="ru-RU"/>
              </w:rPr>
              <w:t>разряд – соответствующая подстатья</w:t>
            </w:r>
            <w:r>
              <w:rPr>
                <w:rFonts w:hAnsi="Times New Roman" w:cs="Times New Roman"/>
                <w:color w:val="000000"/>
                <w:sz w:val="24"/>
                <w:szCs w:val="24"/>
              </w:rPr>
              <w:t> </w:t>
            </w:r>
            <w:r w:rsidRPr="009175CD">
              <w:rPr>
                <w:rFonts w:hAnsi="Times New Roman" w:cs="Times New Roman"/>
                <w:color w:val="000000"/>
                <w:sz w:val="24"/>
                <w:szCs w:val="24"/>
                <w:lang w:val="ru-RU"/>
              </w:rPr>
              <w:t>КОСГУ</w:t>
            </w:r>
          </w:p>
        </w:tc>
      </w:tr>
    </w:tbl>
    <w:p w:rsidR="003D5BB8" w:rsidRPr="00E34B25" w:rsidRDefault="009175CD" w:rsidP="00E34B25">
      <w:pPr>
        <w:spacing w:line="600" w:lineRule="atLeast"/>
        <w:jc w:val="both"/>
        <w:rPr>
          <w:b/>
          <w:bCs/>
          <w:color w:val="252525"/>
          <w:spacing w:val="-2"/>
          <w:sz w:val="28"/>
          <w:szCs w:val="28"/>
          <w:lang w:val="ru-RU"/>
        </w:rPr>
      </w:pPr>
      <w:r w:rsidRPr="00E34B25">
        <w:rPr>
          <w:b/>
          <w:bCs/>
          <w:color w:val="252525"/>
          <w:spacing w:val="-2"/>
          <w:sz w:val="28"/>
          <w:szCs w:val="28"/>
        </w:rPr>
        <w:t> I</w:t>
      </w:r>
      <w:r w:rsidRPr="00E34B25">
        <w:rPr>
          <w:b/>
          <w:bCs/>
          <w:color w:val="252525"/>
          <w:spacing w:val="-2"/>
          <w:sz w:val="28"/>
          <w:szCs w:val="28"/>
          <w:lang w:val="ru-RU"/>
        </w:rPr>
        <w:t>. Общие</w:t>
      </w:r>
      <w:r w:rsidRPr="00E34B25">
        <w:rPr>
          <w:b/>
          <w:bCs/>
          <w:color w:val="252525"/>
          <w:spacing w:val="-2"/>
          <w:sz w:val="28"/>
          <w:szCs w:val="28"/>
        </w:rPr>
        <w:t> </w:t>
      </w:r>
      <w:r w:rsidRPr="00E34B25">
        <w:rPr>
          <w:b/>
          <w:bCs/>
          <w:color w:val="252525"/>
          <w:spacing w:val="-2"/>
          <w:sz w:val="28"/>
          <w:szCs w:val="28"/>
          <w:lang w:val="ru-RU"/>
        </w:rPr>
        <w:t>положения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1.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является администратором доходов, распорядителем бюджетных средств, получателем бюджетных средств.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 Бюджетный</w:t>
      </w:r>
      <w:r>
        <w:rPr>
          <w:rFonts w:hAnsi="Times New Roman" w:cs="Times New Roman"/>
          <w:color w:val="000000"/>
          <w:sz w:val="24"/>
          <w:szCs w:val="24"/>
        </w:rPr>
        <w:t> </w:t>
      </w:r>
      <w:r w:rsidRPr="009175CD">
        <w:rPr>
          <w:rFonts w:hAnsi="Times New Roman" w:cs="Times New Roman"/>
          <w:color w:val="000000"/>
          <w:sz w:val="24"/>
          <w:szCs w:val="24"/>
          <w:lang w:val="ru-RU"/>
        </w:rPr>
        <w:t xml:space="preserve">учет ведет </w:t>
      </w:r>
      <w:r w:rsidR="00E34B25">
        <w:rPr>
          <w:rFonts w:hAnsi="Times New Roman" w:cs="Times New Roman"/>
          <w:color w:val="000000"/>
          <w:sz w:val="24"/>
          <w:szCs w:val="24"/>
          <w:lang w:val="ru-RU"/>
        </w:rPr>
        <w:t>отдел бухгалтерского учета и отчетности</w:t>
      </w:r>
      <w:r w:rsidRPr="009175CD">
        <w:rPr>
          <w:rFonts w:hAnsi="Times New Roman" w:cs="Times New Roman"/>
          <w:color w:val="000000"/>
          <w:sz w:val="24"/>
          <w:szCs w:val="24"/>
          <w:lang w:val="ru-RU"/>
        </w:rPr>
        <w:t xml:space="preserve"> – бухгалтерия, возглавляемая </w:t>
      </w:r>
      <w:r w:rsidR="00E34B25">
        <w:rPr>
          <w:rFonts w:hAnsi="Times New Roman" w:cs="Times New Roman"/>
          <w:color w:val="000000"/>
          <w:sz w:val="24"/>
          <w:szCs w:val="24"/>
          <w:lang w:val="ru-RU"/>
        </w:rPr>
        <w:t>начальником отдела</w:t>
      </w:r>
      <w:r w:rsidR="00B77964">
        <w:rPr>
          <w:rFonts w:hAnsi="Times New Roman" w:cs="Times New Roman"/>
          <w:color w:val="000000"/>
          <w:sz w:val="24"/>
          <w:szCs w:val="24"/>
          <w:lang w:val="ru-RU"/>
        </w:rPr>
        <w:t xml:space="preserve"> бухгалтерского учета и отчетности Совета Пестречинского муниципального района РТ</w:t>
      </w:r>
      <w:r w:rsidR="00E34B25">
        <w:rPr>
          <w:rFonts w:hAnsi="Times New Roman" w:cs="Times New Roman"/>
          <w:color w:val="000000"/>
          <w:sz w:val="24"/>
          <w:szCs w:val="24"/>
          <w:lang w:val="ru-RU"/>
        </w:rPr>
        <w:t xml:space="preserve"> (далее главный бухгалтер)</w:t>
      </w:r>
      <w:r w:rsidRPr="009175CD">
        <w:rPr>
          <w:rFonts w:hAnsi="Times New Roman" w:cs="Times New Roman"/>
          <w:color w:val="000000"/>
          <w:sz w:val="24"/>
          <w:szCs w:val="24"/>
          <w:lang w:val="ru-RU"/>
        </w:rPr>
        <w:t>. Сотрудники бухгалтерии руководствуются в своей работе</w:t>
      </w:r>
      <w:r>
        <w:rPr>
          <w:rFonts w:hAnsi="Times New Roman" w:cs="Times New Roman"/>
          <w:color w:val="000000"/>
          <w:sz w:val="24"/>
          <w:szCs w:val="24"/>
        </w:rPr>
        <w:t> </w:t>
      </w:r>
      <w:r w:rsidRPr="009175CD">
        <w:rPr>
          <w:rFonts w:hAnsi="Times New Roman" w:cs="Times New Roman"/>
          <w:color w:val="000000"/>
          <w:sz w:val="24"/>
          <w:szCs w:val="24"/>
          <w:lang w:val="ru-RU"/>
        </w:rPr>
        <w:t xml:space="preserve"> Положением о бухгалтерии, должностными инструкциями.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Ответственным за ведение бюджетного учета в </w:t>
      </w:r>
      <w:r w:rsidR="00B77964">
        <w:rPr>
          <w:rFonts w:hAnsi="Times New Roman" w:cs="Times New Roman"/>
          <w:color w:val="000000"/>
          <w:sz w:val="24"/>
          <w:szCs w:val="24"/>
          <w:lang w:val="ru-RU"/>
        </w:rPr>
        <w:t>Исполнительном</w:t>
      </w:r>
      <w:r w:rsidR="005D7D11">
        <w:rPr>
          <w:rFonts w:hAnsi="Times New Roman" w:cs="Times New Roman"/>
          <w:color w:val="000000"/>
          <w:sz w:val="24"/>
          <w:szCs w:val="24"/>
          <w:lang w:val="ru-RU"/>
        </w:rPr>
        <w:t xml:space="preserve"> комитет</w:t>
      </w:r>
      <w:r w:rsidR="00B77964">
        <w:rPr>
          <w:rFonts w:hAnsi="Times New Roman" w:cs="Times New Roman"/>
          <w:color w:val="000000"/>
          <w:sz w:val="24"/>
          <w:szCs w:val="24"/>
          <w:lang w:val="ru-RU"/>
        </w:rPr>
        <w:t>е</w:t>
      </w:r>
      <w:r w:rsidRPr="009175CD">
        <w:rPr>
          <w:rFonts w:hAnsi="Times New Roman" w:cs="Times New Roman"/>
          <w:color w:val="000000"/>
          <w:sz w:val="24"/>
          <w:szCs w:val="24"/>
          <w:lang w:val="ru-RU"/>
        </w:rPr>
        <w:t xml:space="preserve"> является главный</w:t>
      </w:r>
      <w:r>
        <w:rPr>
          <w:rFonts w:hAnsi="Times New Roman" w:cs="Times New Roman"/>
          <w:color w:val="000000"/>
          <w:sz w:val="24"/>
          <w:szCs w:val="24"/>
        </w:rPr>
        <w:t> </w:t>
      </w:r>
      <w:r w:rsidRPr="009175CD">
        <w:rPr>
          <w:rFonts w:hAnsi="Times New Roman" w:cs="Times New Roman"/>
          <w:color w:val="000000"/>
          <w:sz w:val="24"/>
          <w:szCs w:val="24"/>
          <w:lang w:val="ru-RU"/>
        </w:rPr>
        <w:t>бухгалтер.</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9175CD">
        <w:rPr>
          <w:rFonts w:hAnsi="Times New Roman" w:cs="Times New Roman"/>
          <w:color w:val="000000"/>
          <w:sz w:val="24"/>
          <w:szCs w:val="24"/>
          <w:lang w:val="ru-RU"/>
        </w:rPr>
        <w:t>3 статьи</w:t>
      </w:r>
      <w:r>
        <w:rPr>
          <w:rFonts w:hAnsi="Times New Roman" w:cs="Times New Roman"/>
          <w:color w:val="000000"/>
          <w:sz w:val="24"/>
          <w:szCs w:val="24"/>
        </w:rPr>
        <w:t> </w:t>
      </w:r>
      <w:r w:rsidRPr="009175CD">
        <w:rPr>
          <w:rFonts w:hAnsi="Times New Roman" w:cs="Times New Roman"/>
          <w:color w:val="000000"/>
          <w:sz w:val="24"/>
          <w:szCs w:val="24"/>
          <w:lang w:val="ru-RU"/>
        </w:rPr>
        <w:t>7 Закона от 06.12.2011</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402-ФЗ, пункт 4 Инструкции к</w:t>
      </w:r>
      <w:r>
        <w:rPr>
          <w:rFonts w:hAnsi="Times New Roman" w:cs="Times New Roman"/>
          <w:color w:val="000000"/>
          <w:sz w:val="24"/>
          <w:szCs w:val="24"/>
        </w:rPr>
        <w:t> </w:t>
      </w:r>
      <w:r w:rsidRPr="009175CD">
        <w:rPr>
          <w:rFonts w:hAnsi="Times New Roman" w:cs="Times New Roman"/>
          <w:color w:val="000000"/>
          <w:sz w:val="24"/>
          <w:szCs w:val="24"/>
          <w:lang w:val="ru-RU"/>
        </w:rPr>
        <w:t>Единому плану счетов № 157н.</w:t>
      </w:r>
    </w:p>
    <w:p w:rsidR="003D5BB8" w:rsidRPr="009175CD" w:rsidRDefault="00E34B25" w:rsidP="00E34B25">
      <w:pPr>
        <w:rPr>
          <w:rFonts w:hAnsi="Times New Roman" w:cs="Times New Roman"/>
          <w:color w:val="000000"/>
          <w:sz w:val="24"/>
          <w:szCs w:val="24"/>
          <w:lang w:val="ru-RU"/>
        </w:rPr>
      </w:pPr>
      <w:r>
        <w:rPr>
          <w:rFonts w:hAnsi="Times New Roman" w:cs="Times New Roman"/>
          <w:color w:val="000000"/>
          <w:sz w:val="24"/>
          <w:szCs w:val="24"/>
          <w:lang w:val="ru-RU"/>
        </w:rPr>
        <w:t xml:space="preserve">3. В </w:t>
      </w:r>
      <w:r w:rsidR="005D7D11">
        <w:rPr>
          <w:rFonts w:hAnsi="Times New Roman" w:cs="Times New Roman"/>
          <w:color w:val="000000"/>
          <w:sz w:val="24"/>
          <w:szCs w:val="24"/>
          <w:lang w:val="ru-RU"/>
        </w:rPr>
        <w:t>Исполнительный комитет</w:t>
      </w:r>
      <w:r>
        <w:rPr>
          <w:rFonts w:hAnsi="Times New Roman" w:cs="Times New Roman"/>
          <w:color w:val="000000"/>
          <w:sz w:val="24"/>
          <w:szCs w:val="24"/>
          <w:lang w:val="ru-RU"/>
        </w:rPr>
        <w:t>е</w:t>
      </w:r>
      <w:r w:rsidR="009175CD" w:rsidRPr="009175CD">
        <w:rPr>
          <w:rFonts w:hAnsi="Times New Roman" w:cs="Times New Roman"/>
          <w:color w:val="000000"/>
          <w:sz w:val="24"/>
          <w:szCs w:val="24"/>
          <w:lang w:val="ru-RU"/>
        </w:rPr>
        <w:t xml:space="preserve"> действуют постоянные комиссии:</w:t>
      </w:r>
      <w:r w:rsidR="009175CD" w:rsidRPr="009175CD">
        <w:rPr>
          <w:lang w:val="ru-RU"/>
        </w:rPr>
        <w:br/>
      </w:r>
      <w:r w:rsidR="009175CD" w:rsidRPr="009175CD">
        <w:rPr>
          <w:rFonts w:hAnsi="Times New Roman" w:cs="Times New Roman"/>
          <w:color w:val="000000"/>
          <w:sz w:val="24"/>
          <w:szCs w:val="24"/>
          <w:lang w:val="ru-RU"/>
        </w:rPr>
        <w:t>– комиссия по поступлению и выбытию активов (</w:t>
      </w:r>
      <w:r w:rsidR="009175CD" w:rsidRPr="00B77964">
        <w:rPr>
          <w:rFonts w:hAnsi="Times New Roman" w:cs="Times New Roman"/>
          <w:color w:val="4F81BD" w:themeColor="accent1"/>
          <w:sz w:val="24"/>
          <w:szCs w:val="24"/>
          <w:lang w:val="ru-RU"/>
        </w:rPr>
        <w:t>приложение 1</w:t>
      </w:r>
      <w:r w:rsidR="009175CD" w:rsidRPr="009175CD">
        <w:rPr>
          <w:rFonts w:hAnsi="Times New Roman" w:cs="Times New Roman"/>
          <w:color w:val="000000"/>
          <w:sz w:val="24"/>
          <w:szCs w:val="24"/>
          <w:lang w:val="ru-RU"/>
        </w:rPr>
        <w:t>);</w:t>
      </w:r>
      <w:r w:rsidR="009175CD" w:rsidRPr="009175CD">
        <w:rPr>
          <w:lang w:val="ru-RU"/>
        </w:rPr>
        <w:br/>
      </w:r>
      <w:r w:rsidR="009175CD" w:rsidRPr="009175CD">
        <w:rPr>
          <w:rFonts w:hAnsi="Times New Roman" w:cs="Times New Roman"/>
          <w:color w:val="000000"/>
          <w:sz w:val="24"/>
          <w:szCs w:val="24"/>
          <w:lang w:val="ru-RU"/>
        </w:rPr>
        <w:t>– инвентаризационная комиссия (</w:t>
      </w:r>
      <w:r w:rsidR="009175CD" w:rsidRPr="00B77964">
        <w:rPr>
          <w:rFonts w:hAnsi="Times New Roman" w:cs="Times New Roman"/>
          <w:color w:val="4F81BD" w:themeColor="accent1"/>
          <w:sz w:val="24"/>
          <w:szCs w:val="24"/>
          <w:lang w:val="ru-RU"/>
        </w:rPr>
        <w:t>приложение 2</w:t>
      </w:r>
      <w:r w:rsidR="009175CD" w:rsidRPr="009175CD">
        <w:rPr>
          <w:rFonts w:hAnsi="Times New Roman" w:cs="Times New Roman"/>
          <w:color w:val="000000"/>
          <w:sz w:val="24"/>
          <w:szCs w:val="24"/>
          <w:lang w:val="ru-RU"/>
        </w:rPr>
        <w:t>);</w:t>
      </w:r>
      <w:r w:rsidR="009175CD" w:rsidRPr="009175CD">
        <w:rPr>
          <w:lang w:val="ru-RU"/>
        </w:rPr>
        <w:br/>
      </w:r>
      <w:r w:rsidR="009175CD" w:rsidRPr="009175CD">
        <w:rPr>
          <w:rFonts w:hAnsi="Times New Roman" w:cs="Times New Roman"/>
          <w:color w:val="000000"/>
          <w:sz w:val="24"/>
          <w:szCs w:val="24"/>
          <w:lang w:val="ru-RU"/>
        </w:rPr>
        <w:t>– комиссия по проверке показаний одометров автотранспорта (</w:t>
      </w:r>
      <w:r w:rsidR="009175CD" w:rsidRPr="00B77964">
        <w:rPr>
          <w:rFonts w:hAnsi="Times New Roman" w:cs="Times New Roman"/>
          <w:color w:val="4F81BD" w:themeColor="accent1"/>
          <w:sz w:val="24"/>
          <w:szCs w:val="24"/>
          <w:lang w:val="ru-RU"/>
        </w:rPr>
        <w:t>приложение 3</w:t>
      </w:r>
      <w:r w:rsidR="009175CD" w:rsidRPr="009175CD">
        <w:rPr>
          <w:rFonts w:hAnsi="Times New Roman" w:cs="Times New Roman"/>
          <w:color w:val="000000"/>
          <w:sz w:val="24"/>
          <w:szCs w:val="24"/>
          <w:lang w:val="ru-RU"/>
        </w:rPr>
        <w:t>);</w:t>
      </w:r>
      <w:r w:rsidR="009175CD" w:rsidRPr="009175CD">
        <w:rPr>
          <w:lang w:val="ru-RU"/>
        </w:rPr>
        <w:br/>
      </w:r>
      <w:r w:rsidR="009175CD" w:rsidRPr="009175CD">
        <w:rPr>
          <w:rFonts w:hAnsi="Times New Roman" w:cs="Times New Roman"/>
          <w:color w:val="000000"/>
          <w:sz w:val="24"/>
          <w:szCs w:val="24"/>
          <w:lang w:val="ru-RU"/>
        </w:rPr>
        <w:t>– комиссия для проведения внезапной ревизии кассы (</w:t>
      </w:r>
      <w:r w:rsidR="009175CD" w:rsidRPr="00B77964">
        <w:rPr>
          <w:rFonts w:hAnsi="Times New Roman" w:cs="Times New Roman"/>
          <w:color w:val="4F81BD" w:themeColor="accent1"/>
          <w:sz w:val="24"/>
          <w:szCs w:val="24"/>
          <w:lang w:val="ru-RU"/>
        </w:rPr>
        <w:t>приложение 4</w:t>
      </w:r>
      <w:r w:rsidR="009175CD" w:rsidRPr="009175CD">
        <w:rPr>
          <w:rFonts w:hAnsi="Times New Roman" w:cs="Times New Roman"/>
          <w:color w:val="000000"/>
          <w:sz w:val="24"/>
          <w:szCs w:val="24"/>
          <w:lang w:val="ru-RU"/>
        </w:rPr>
        <w:t>).</w:t>
      </w:r>
    </w:p>
    <w:p w:rsidR="003D5BB8" w:rsidRPr="009175CD" w:rsidRDefault="00E34B25" w:rsidP="00E34B25">
      <w:pPr>
        <w:jc w:val="both"/>
        <w:rPr>
          <w:rFonts w:hAnsi="Times New Roman" w:cs="Times New Roman"/>
          <w:color w:val="000000"/>
          <w:sz w:val="24"/>
          <w:szCs w:val="24"/>
          <w:lang w:val="ru-RU"/>
        </w:rPr>
      </w:pPr>
      <w:r>
        <w:rPr>
          <w:rFonts w:hAnsi="Times New Roman" w:cs="Times New Roman"/>
          <w:color w:val="000000"/>
          <w:sz w:val="24"/>
          <w:szCs w:val="24"/>
          <w:lang w:val="ru-RU"/>
        </w:rPr>
        <w:t>4</w:t>
      </w:r>
      <w:r w:rsidR="009175CD" w:rsidRPr="009175CD">
        <w:rPr>
          <w:rFonts w:hAnsi="Times New Roman" w:cs="Times New Roman"/>
          <w:color w:val="000000"/>
          <w:sz w:val="24"/>
          <w:szCs w:val="24"/>
          <w:lang w:val="ru-RU"/>
        </w:rPr>
        <w:t xml:space="preserve">. </w:t>
      </w:r>
      <w:r w:rsidR="005D7D11">
        <w:rPr>
          <w:rFonts w:hAnsi="Times New Roman" w:cs="Times New Roman"/>
          <w:color w:val="000000"/>
          <w:sz w:val="24"/>
          <w:szCs w:val="24"/>
          <w:lang w:val="ru-RU"/>
        </w:rPr>
        <w:t>Исполнительный комитет</w:t>
      </w:r>
      <w:r w:rsidR="009175CD" w:rsidRPr="009175CD">
        <w:rPr>
          <w:rFonts w:hAnsi="Times New Roman" w:cs="Times New Roman"/>
          <w:color w:val="000000"/>
          <w:sz w:val="24"/>
          <w:szCs w:val="24"/>
          <w:lang w:val="ru-RU"/>
        </w:rPr>
        <w:t xml:space="preserve"> публикует основные положения учетной политики на своем официальном сайте путем размещения копий документов учетной политики.</w:t>
      </w:r>
      <w:r w:rsidR="009175CD" w:rsidRPr="009175CD">
        <w:rPr>
          <w:lang w:val="ru-RU"/>
        </w:rPr>
        <w:br/>
      </w:r>
      <w:r w:rsidR="009175CD" w:rsidRPr="009175CD">
        <w:rPr>
          <w:rFonts w:hAnsi="Times New Roman" w:cs="Times New Roman"/>
          <w:color w:val="000000"/>
          <w:sz w:val="24"/>
          <w:szCs w:val="24"/>
          <w:lang w:val="ru-RU"/>
        </w:rPr>
        <w:t>Основание: пункт 9 СГС «Учетная политика, оценочные значения и ошибки».</w:t>
      </w:r>
    </w:p>
    <w:p w:rsidR="003D5BB8" w:rsidRPr="009175CD" w:rsidRDefault="00E34B25" w:rsidP="00E34B25">
      <w:pPr>
        <w:jc w:val="both"/>
        <w:rPr>
          <w:rFonts w:hAnsi="Times New Roman" w:cs="Times New Roman"/>
          <w:color w:val="000000"/>
          <w:sz w:val="24"/>
          <w:szCs w:val="24"/>
          <w:lang w:val="ru-RU"/>
        </w:rPr>
      </w:pPr>
      <w:r>
        <w:rPr>
          <w:rFonts w:hAnsi="Times New Roman" w:cs="Times New Roman"/>
          <w:color w:val="000000"/>
          <w:sz w:val="24"/>
          <w:szCs w:val="24"/>
          <w:lang w:val="ru-RU"/>
        </w:rPr>
        <w:t>5</w:t>
      </w:r>
      <w:r w:rsidR="009175CD" w:rsidRPr="009175CD">
        <w:rPr>
          <w:rFonts w:hAnsi="Times New Roman" w:cs="Times New Roman"/>
          <w:color w:val="000000"/>
          <w:sz w:val="24"/>
          <w:szCs w:val="24"/>
          <w:lang w:val="ru-RU"/>
        </w:rPr>
        <w:t>. При внесении изменений в учетную политику главный бухгалтер оценивает в целях</w:t>
      </w:r>
      <w:r w:rsidR="009175CD">
        <w:rPr>
          <w:rFonts w:hAnsi="Times New Roman" w:cs="Times New Roman"/>
          <w:color w:val="000000"/>
          <w:sz w:val="24"/>
          <w:szCs w:val="24"/>
        </w:rPr>
        <w:t> </w:t>
      </w:r>
      <w:r w:rsidR="009175CD" w:rsidRPr="009175CD">
        <w:rPr>
          <w:rFonts w:hAnsi="Times New Roman" w:cs="Times New Roman"/>
          <w:color w:val="000000"/>
          <w:sz w:val="24"/>
          <w:szCs w:val="24"/>
          <w:lang w:val="ru-RU"/>
        </w:rPr>
        <w:t>сопоставления отчетности существенность изменения показателей, отражающих</w:t>
      </w:r>
      <w:r w:rsidR="009175CD">
        <w:rPr>
          <w:rFonts w:hAnsi="Times New Roman" w:cs="Times New Roman"/>
          <w:color w:val="000000"/>
          <w:sz w:val="24"/>
          <w:szCs w:val="24"/>
        </w:rPr>
        <w:t> </w:t>
      </w:r>
      <w:r w:rsidR="009175CD" w:rsidRPr="009175CD">
        <w:rPr>
          <w:rFonts w:hAnsi="Times New Roman" w:cs="Times New Roman"/>
          <w:color w:val="000000"/>
          <w:sz w:val="24"/>
          <w:szCs w:val="24"/>
          <w:lang w:val="ru-RU"/>
        </w:rPr>
        <w:t>финансовое положение, финансовые результаты деятельности и движение денежных средств на основе своего профессионального суждения. Также на основе</w:t>
      </w:r>
      <w:r w:rsidR="009175CD">
        <w:rPr>
          <w:rFonts w:hAnsi="Times New Roman" w:cs="Times New Roman"/>
          <w:color w:val="000000"/>
          <w:sz w:val="24"/>
          <w:szCs w:val="24"/>
        </w:rPr>
        <w:t> </w:t>
      </w:r>
      <w:r w:rsidR="009175CD" w:rsidRPr="009175CD">
        <w:rPr>
          <w:rFonts w:hAnsi="Times New Roman" w:cs="Times New Roman"/>
          <w:color w:val="000000"/>
          <w:sz w:val="24"/>
          <w:szCs w:val="24"/>
          <w:lang w:val="ru-RU"/>
        </w:rPr>
        <w:t>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9175CD">
        <w:rPr>
          <w:rFonts w:hAnsi="Times New Roman" w:cs="Times New Roman"/>
          <w:color w:val="000000"/>
          <w:sz w:val="24"/>
          <w:szCs w:val="24"/>
        </w:rPr>
        <w:t> </w:t>
      </w:r>
      <w:r w:rsidR="009175CD" w:rsidRPr="009175CD">
        <w:rPr>
          <w:rFonts w:hAnsi="Times New Roman" w:cs="Times New Roman"/>
          <w:color w:val="000000"/>
          <w:sz w:val="24"/>
          <w:szCs w:val="24"/>
          <w:lang w:val="ru-RU"/>
        </w:rPr>
        <w:t>Пояснениях к отчетности информации о существенных ошибках.</w:t>
      </w:r>
      <w:r w:rsidR="009175CD" w:rsidRPr="009175CD">
        <w:rPr>
          <w:lang w:val="ru-RU"/>
        </w:rPr>
        <w:br/>
      </w:r>
      <w:r w:rsidR="009175CD" w:rsidRPr="009175CD">
        <w:rPr>
          <w:rFonts w:hAnsi="Times New Roman" w:cs="Times New Roman"/>
          <w:color w:val="000000"/>
          <w:sz w:val="24"/>
          <w:szCs w:val="24"/>
          <w:lang w:val="ru-RU"/>
        </w:rPr>
        <w:t>Основание: пункты 17, 20, 32 СГС «Учетная политика, оценочные значения и ошибки».</w:t>
      </w:r>
    </w:p>
    <w:p w:rsidR="003D5BB8" w:rsidRPr="00E34B25" w:rsidRDefault="009175CD" w:rsidP="00E34B25">
      <w:pPr>
        <w:spacing w:line="600" w:lineRule="atLeast"/>
        <w:jc w:val="both"/>
        <w:rPr>
          <w:b/>
          <w:bCs/>
          <w:color w:val="252525"/>
          <w:spacing w:val="-2"/>
          <w:sz w:val="28"/>
          <w:szCs w:val="28"/>
          <w:lang w:val="ru-RU"/>
        </w:rPr>
      </w:pPr>
      <w:r w:rsidRPr="00E34B25">
        <w:rPr>
          <w:b/>
          <w:bCs/>
          <w:color w:val="252525"/>
          <w:spacing w:val="-2"/>
          <w:sz w:val="28"/>
          <w:szCs w:val="28"/>
        </w:rPr>
        <w:t>II</w:t>
      </w:r>
      <w:r w:rsidRPr="00E34B25">
        <w:rPr>
          <w:b/>
          <w:bCs/>
          <w:color w:val="252525"/>
          <w:spacing w:val="-2"/>
          <w:sz w:val="28"/>
          <w:szCs w:val="28"/>
          <w:lang w:val="ru-RU"/>
        </w:rPr>
        <w:t>. Технология</w:t>
      </w:r>
      <w:r w:rsidR="00E34B25" w:rsidRPr="00E34B25">
        <w:rPr>
          <w:b/>
          <w:bCs/>
          <w:color w:val="252525"/>
          <w:spacing w:val="-2"/>
          <w:sz w:val="28"/>
          <w:szCs w:val="28"/>
          <w:lang w:val="ru-RU"/>
        </w:rPr>
        <w:t xml:space="preserve"> </w:t>
      </w:r>
      <w:r w:rsidRPr="00E34B25">
        <w:rPr>
          <w:b/>
          <w:bCs/>
          <w:color w:val="252525"/>
          <w:spacing w:val="-2"/>
          <w:sz w:val="28"/>
          <w:szCs w:val="28"/>
          <w:lang w:val="ru-RU"/>
        </w:rPr>
        <w:t xml:space="preserve"> обработки учетной информации</w:t>
      </w:r>
    </w:p>
    <w:p w:rsidR="003D5BB8" w:rsidRPr="009175CD" w:rsidRDefault="009175CD" w:rsidP="00E34B25">
      <w:pPr>
        <w:rPr>
          <w:rFonts w:hAnsi="Times New Roman" w:cs="Times New Roman"/>
          <w:color w:val="000000"/>
          <w:sz w:val="24"/>
          <w:szCs w:val="24"/>
          <w:lang w:val="ru-RU"/>
        </w:rPr>
      </w:pPr>
      <w:r w:rsidRPr="009175CD">
        <w:rPr>
          <w:rFonts w:hAnsi="Times New Roman" w:cs="Times New Roman"/>
          <w:color w:val="000000"/>
          <w:sz w:val="24"/>
          <w:szCs w:val="24"/>
          <w:lang w:val="ru-RU"/>
        </w:rPr>
        <w:t>1. Бухгалтерский учет ведется в электронном виде с применением программных продуктов:</w:t>
      </w:r>
      <w:r w:rsidRPr="009175CD">
        <w:rPr>
          <w:lang w:val="ru-RU"/>
        </w:rPr>
        <w:br/>
      </w:r>
      <w:r w:rsidRPr="009175CD">
        <w:rPr>
          <w:rFonts w:hAnsi="Times New Roman" w:cs="Times New Roman"/>
          <w:color w:val="000000"/>
          <w:sz w:val="24"/>
          <w:szCs w:val="24"/>
          <w:lang w:val="ru-RU"/>
        </w:rPr>
        <w:t>– «Бухгалтерия» – для бюджетного учета;</w:t>
      </w:r>
      <w:r w:rsidRPr="009175CD">
        <w:rPr>
          <w:lang w:val="ru-RU"/>
        </w:rPr>
        <w:br/>
      </w:r>
      <w:r w:rsidRPr="009175CD">
        <w:rPr>
          <w:rFonts w:hAnsi="Times New Roman" w:cs="Times New Roman"/>
          <w:color w:val="000000"/>
          <w:sz w:val="24"/>
          <w:szCs w:val="24"/>
          <w:lang w:val="ru-RU"/>
        </w:rPr>
        <w:t>– «Зарплата» – для учета заработной платы;</w:t>
      </w:r>
      <w:r w:rsidRPr="009175CD">
        <w:rPr>
          <w:lang w:val="ru-RU"/>
        </w:rPr>
        <w:br/>
      </w:r>
      <w:r w:rsidRPr="009175CD">
        <w:rPr>
          <w:rFonts w:hAnsi="Times New Roman" w:cs="Times New Roman"/>
          <w:color w:val="000000"/>
          <w:sz w:val="24"/>
          <w:szCs w:val="24"/>
          <w:lang w:val="ru-RU"/>
        </w:rPr>
        <w:lastRenderedPageBreak/>
        <w:t>– «СЭД» – для администрирования доходов.</w:t>
      </w:r>
      <w:r w:rsidRPr="009175CD">
        <w:rPr>
          <w:lang w:val="ru-RU"/>
        </w:rPr>
        <w:br/>
      </w:r>
      <w:r w:rsidRPr="009175CD">
        <w:rPr>
          <w:rFonts w:hAnsi="Times New Roman" w:cs="Times New Roman"/>
          <w:color w:val="000000"/>
          <w:sz w:val="24"/>
          <w:szCs w:val="24"/>
          <w:lang w:val="ru-RU"/>
        </w:rPr>
        <w:t>Основание: пункт 6 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 С использованием телекоммуникационных каналов связи и электронной подписи</w:t>
      </w:r>
      <w:r>
        <w:rPr>
          <w:rFonts w:hAnsi="Times New Roman" w:cs="Times New Roman"/>
          <w:color w:val="000000"/>
          <w:sz w:val="24"/>
          <w:szCs w:val="24"/>
        </w:rPr>
        <w:t> </w:t>
      </w:r>
      <w:r w:rsidRPr="009175CD">
        <w:rPr>
          <w:rFonts w:hAnsi="Times New Roman" w:cs="Times New Roman"/>
          <w:color w:val="000000"/>
          <w:sz w:val="24"/>
          <w:szCs w:val="24"/>
          <w:lang w:val="ru-RU"/>
        </w:rPr>
        <w:t xml:space="preserve">бухгалтерия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ведет электронный документооборот по следующим направлениям:</w:t>
      </w:r>
    </w:p>
    <w:p w:rsidR="003D5BB8" w:rsidRPr="009175CD" w:rsidRDefault="009175CD" w:rsidP="00E34B25">
      <w:pPr>
        <w:numPr>
          <w:ilvl w:val="0"/>
          <w:numId w:val="2"/>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система электронного документооборота с территориальным органом</w:t>
      </w:r>
      <w:r>
        <w:rPr>
          <w:rFonts w:hAnsi="Times New Roman" w:cs="Times New Roman"/>
          <w:color w:val="000000"/>
          <w:sz w:val="24"/>
          <w:szCs w:val="24"/>
        </w:rPr>
        <w:t> </w:t>
      </w:r>
      <w:r w:rsidRPr="009175CD">
        <w:rPr>
          <w:rFonts w:hAnsi="Times New Roman" w:cs="Times New Roman"/>
          <w:color w:val="000000"/>
          <w:sz w:val="24"/>
          <w:szCs w:val="24"/>
          <w:lang w:val="ru-RU"/>
        </w:rPr>
        <w:t xml:space="preserve">Федерального </w:t>
      </w:r>
      <w:r w:rsidR="00DB03F1">
        <w:rPr>
          <w:rFonts w:hAnsi="Times New Roman" w:cs="Times New Roman"/>
          <w:color w:val="000000"/>
          <w:sz w:val="24"/>
          <w:szCs w:val="24"/>
          <w:lang w:val="ru-RU"/>
        </w:rPr>
        <w:t xml:space="preserve">и Республиканского </w:t>
      </w:r>
      <w:r w:rsidRPr="009175CD">
        <w:rPr>
          <w:rFonts w:hAnsi="Times New Roman" w:cs="Times New Roman"/>
          <w:color w:val="000000"/>
          <w:sz w:val="24"/>
          <w:szCs w:val="24"/>
          <w:lang w:val="ru-RU"/>
        </w:rPr>
        <w:t>казначейств;</w:t>
      </w:r>
    </w:p>
    <w:p w:rsidR="003D5BB8" w:rsidRDefault="009175CD" w:rsidP="00E34B25">
      <w:pPr>
        <w:numPr>
          <w:ilvl w:val="0"/>
          <w:numId w:val="2"/>
        </w:numPr>
        <w:ind w:left="780" w:right="180"/>
        <w:contextualSpacing/>
        <w:jc w:val="both"/>
        <w:rPr>
          <w:rFonts w:hAnsi="Times New Roman" w:cs="Times New Roman"/>
          <w:color w:val="000000"/>
          <w:sz w:val="24"/>
          <w:szCs w:val="24"/>
        </w:rPr>
      </w:pPr>
      <w:r w:rsidRPr="009175CD">
        <w:rPr>
          <w:rFonts w:hAnsi="Times New Roman" w:cs="Times New Roman"/>
          <w:color w:val="000000"/>
          <w:sz w:val="24"/>
          <w:szCs w:val="24"/>
          <w:lang w:val="ru-RU"/>
        </w:rPr>
        <w:t>передача отчетности по налогам, сборам и иным обязательным платежам в</w:t>
      </w:r>
      <w:r w:rsidRPr="009175CD">
        <w:rPr>
          <w:lang w:val="ru-RU"/>
        </w:rPr>
        <w:br/>
      </w:r>
      <w:r w:rsidRPr="009175CD">
        <w:rPr>
          <w:rFonts w:hAnsi="Times New Roman" w:cs="Times New Roman"/>
          <w:color w:val="000000"/>
          <w:sz w:val="24"/>
          <w:szCs w:val="24"/>
          <w:lang w:val="ru-RU"/>
        </w:rPr>
        <w:t xml:space="preserve">Инспекцию </w:t>
      </w:r>
      <w:r>
        <w:rPr>
          <w:rFonts w:hAnsi="Times New Roman" w:cs="Times New Roman"/>
          <w:color w:val="000000"/>
          <w:sz w:val="24"/>
          <w:szCs w:val="24"/>
        </w:rPr>
        <w:t>Федеральной налоговой службы;</w:t>
      </w:r>
    </w:p>
    <w:p w:rsidR="003D5BB8" w:rsidRPr="009175CD" w:rsidRDefault="009175CD" w:rsidP="00E34B25">
      <w:pPr>
        <w:numPr>
          <w:ilvl w:val="0"/>
          <w:numId w:val="2"/>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передача отчетности в отделение</w:t>
      </w:r>
      <w:r>
        <w:rPr>
          <w:rFonts w:hAnsi="Times New Roman" w:cs="Times New Roman"/>
          <w:color w:val="000000"/>
          <w:sz w:val="24"/>
          <w:szCs w:val="24"/>
        </w:rPr>
        <w:t> </w:t>
      </w:r>
      <w:r w:rsidRPr="009175CD">
        <w:rPr>
          <w:rFonts w:hAnsi="Times New Roman" w:cs="Times New Roman"/>
          <w:color w:val="000000"/>
          <w:sz w:val="24"/>
          <w:szCs w:val="24"/>
          <w:lang w:val="ru-RU"/>
        </w:rPr>
        <w:t>Фонда пенсионного и социального страхования;</w:t>
      </w:r>
    </w:p>
    <w:p w:rsidR="003D5BB8" w:rsidRDefault="007934FB" w:rsidP="00E34B25">
      <w:pPr>
        <w:numPr>
          <w:ilvl w:val="0"/>
          <w:numId w:val="2"/>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передача отчетности</w:t>
      </w:r>
      <w:r>
        <w:rPr>
          <w:rFonts w:hAnsi="Times New Roman" w:cs="Times New Roman"/>
          <w:color w:val="000000"/>
          <w:sz w:val="24"/>
          <w:szCs w:val="24"/>
          <w:lang w:val="ru-RU"/>
        </w:rPr>
        <w:t xml:space="preserve"> в </w:t>
      </w:r>
      <w:r w:rsidR="00DB03F1">
        <w:rPr>
          <w:rFonts w:hAnsi="Times New Roman" w:cs="Times New Roman"/>
          <w:color w:val="000000"/>
          <w:sz w:val="24"/>
          <w:szCs w:val="24"/>
          <w:lang w:val="ru-RU"/>
        </w:rPr>
        <w:t xml:space="preserve">территориальный орган </w:t>
      </w:r>
      <w:r w:rsidR="00CA27DB">
        <w:rPr>
          <w:rFonts w:hAnsi="Times New Roman" w:cs="Times New Roman"/>
          <w:color w:val="000000"/>
          <w:sz w:val="24"/>
          <w:szCs w:val="24"/>
          <w:lang w:val="ru-RU"/>
        </w:rPr>
        <w:t xml:space="preserve">Федеральной службы государственной </w:t>
      </w:r>
      <w:r w:rsidR="00884ED6">
        <w:rPr>
          <w:rFonts w:hAnsi="Times New Roman" w:cs="Times New Roman"/>
          <w:color w:val="000000"/>
          <w:sz w:val="24"/>
          <w:szCs w:val="24"/>
          <w:lang w:val="ru-RU"/>
        </w:rPr>
        <w:t>статистики</w:t>
      </w:r>
      <w:r w:rsidR="00CA27DB">
        <w:rPr>
          <w:rFonts w:hAnsi="Times New Roman" w:cs="Times New Roman"/>
          <w:color w:val="000000"/>
          <w:sz w:val="24"/>
          <w:szCs w:val="24"/>
          <w:lang w:val="ru-RU"/>
        </w:rPr>
        <w:t>;</w:t>
      </w:r>
    </w:p>
    <w:p w:rsidR="00CA27DB" w:rsidRPr="00CA27DB" w:rsidRDefault="001E2174" w:rsidP="00E34B25">
      <w:pPr>
        <w:numPr>
          <w:ilvl w:val="0"/>
          <w:numId w:val="2"/>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система электронного документооборота</w:t>
      </w:r>
      <w:r>
        <w:rPr>
          <w:rFonts w:hAnsi="Times New Roman" w:cs="Times New Roman"/>
          <w:color w:val="000000"/>
          <w:sz w:val="24"/>
          <w:szCs w:val="24"/>
          <w:lang w:val="ru-RU"/>
        </w:rPr>
        <w:t xml:space="preserve"> в сфере закупок Республики Татарстан.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Обмен электронными первичными документами внутри учреждения осуществляется с использованием бухгалтерской программы «</w:t>
      </w:r>
      <w:r w:rsidR="001E2174">
        <w:rPr>
          <w:rFonts w:hAnsi="Times New Roman" w:cs="Times New Roman"/>
          <w:color w:val="000000"/>
          <w:sz w:val="24"/>
          <w:szCs w:val="24"/>
          <w:lang w:val="ru-RU"/>
        </w:rPr>
        <w:t xml:space="preserve">ГИС РТ </w:t>
      </w:r>
      <w:r w:rsidR="001E2174" w:rsidRPr="001E2174">
        <w:rPr>
          <w:rFonts w:cstheme="minorHAnsi"/>
          <w:color w:val="000000" w:themeColor="text1"/>
          <w:sz w:val="24"/>
          <w:szCs w:val="24"/>
          <w:lang w:val="ru-RU"/>
        </w:rPr>
        <w:t>Бухгалтерский учет и отчетность</w:t>
      </w:r>
      <w:r w:rsidR="001E2174">
        <w:rPr>
          <w:rFonts w:cstheme="minorHAnsi"/>
          <w:color w:val="000000" w:themeColor="text1"/>
          <w:sz w:val="24"/>
          <w:szCs w:val="24"/>
          <w:lang w:val="ru-RU"/>
        </w:rPr>
        <w:t xml:space="preserve"> и Зарплата и Кадры</w:t>
      </w:r>
      <w:r w:rsidR="001E2174" w:rsidRPr="001E2174">
        <w:rPr>
          <w:rFonts w:cstheme="minorHAnsi"/>
          <w:color w:val="000000" w:themeColor="text1"/>
          <w:sz w:val="24"/>
          <w:szCs w:val="24"/>
          <w:lang w:val="ru-RU"/>
        </w:rPr>
        <w:t xml:space="preserve"> государственных органов Республики Татарстан и подведомственных им учреждений</w:t>
      </w:r>
      <w:r w:rsidRPr="009175CD">
        <w:rPr>
          <w:rFonts w:hAnsi="Times New Roman" w:cs="Times New Roman"/>
          <w:color w:val="000000"/>
          <w:sz w:val="24"/>
          <w:szCs w:val="24"/>
          <w:lang w:val="ru-RU"/>
        </w:rPr>
        <w:t>». Сдача бухгалтерской (финансовой) отчетности — в ГИС</w:t>
      </w:r>
      <w:r w:rsidR="001E2174">
        <w:rPr>
          <w:rFonts w:hAnsi="Times New Roman" w:cs="Times New Roman"/>
          <w:color w:val="000000"/>
          <w:sz w:val="24"/>
          <w:szCs w:val="24"/>
          <w:lang w:val="ru-RU"/>
        </w:rPr>
        <w:t xml:space="preserve"> РТ</w:t>
      </w:r>
      <w:r w:rsidRPr="009175CD">
        <w:rPr>
          <w:rFonts w:hAnsi="Times New Roman" w:cs="Times New Roman"/>
          <w:color w:val="000000"/>
          <w:sz w:val="24"/>
          <w:szCs w:val="24"/>
          <w:lang w:val="ru-RU"/>
        </w:rPr>
        <w:t xml:space="preserve"> «</w:t>
      </w:r>
      <w:r w:rsidR="001E2174">
        <w:rPr>
          <w:rFonts w:hAnsi="Times New Roman" w:cs="Times New Roman"/>
          <w:color w:val="000000"/>
          <w:sz w:val="24"/>
          <w:szCs w:val="24"/>
          <w:lang w:val="ru-RU"/>
        </w:rPr>
        <w:t>Своды</w:t>
      </w:r>
      <w:r w:rsidRPr="009175CD">
        <w:rPr>
          <w:rFonts w:hAnsi="Times New Roman" w:cs="Times New Roman"/>
          <w:color w:val="000000"/>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Обмен финансовыми и другими документами с территориальным органом Федерального</w:t>
      </w:r>
      <w:r w:rsidR="001E2174">
        <w:rPr>
          <w:rFonts w:hAnsi="Times New Roman" w:cs="Times New Roman"/>
          <w:color w:val="000000"/>
          <w:sz w:val="24"/>
          <w:szCs w:val="24"/>
          <w:lang w:val="ru-RU"/>
        </w:rPr>
        <w:t xml:space="preserve"> и Республиканского</w:t>
      </w:r>
      <w:r w:rsidRPr="009175CD">
        <w:rPr>
          <w:rFonts w:hAnsi="Times New Roman" w:cs="Times New Roman"/>
          <w:color w:val="000000"/>
          <w:sz w:val="24"/>
          <w:szCs w:val="24"/>
          <w:lang w:val="ru-RU"/>
        </w:rPr>
        <w:t xml:space="preserve"> казначейства осуществляется в системе удаленного финансового документооборота органов Федерального</w:t>
      </w:r>
      <w:r w:rsidR="007934FB">
        <w:rPr>
          <w:rFonts w:hAnsi="Times New Roman" w:cs="Times New Roman"/>
          <w:color w:val="000000"/>
          <w:sz w:val="24"/>
          <w:szCs w:val="24"/>
          <w:lang w:val="ru-RU"/>
        </w:rPr>
        <w:t xml:space="preserve"> и Республиканского </w:t>
      </w:r>
      <w:r w:rsidRPr="009175CD">
        <w:rPr>
          <w:rFonts w:hAnsi="Times New Roman" w:cs="Times New Roman"/>
          <w:color w:val="000000"/>
          <w:sz w:val="24"/>
          <w:szCs w:val="24"/>
          <w:lang w:val="ru-RU"/>
        </w:rPr>
        <w:t xml:space="preserve"> </w:t>
      </w:r>
      <w:r w:rsidR="007934FB">
        <w:rPr>
          <w:rFonts w:hAnsi="Times New Roman" w:cs="Times New Roman"/>
          <w:color w:val="000000"/>
          <w:sz w:val="24"/>
          <w:szCs w:val="24"/>
          <w:lang w:val="ru-RU"/>
        </w:rPr>
        <w:t>казначейств</w:t>
      </w:r>
      <w:r w:rsidRPr="009175CD">
        <w:rPr>
          <w:rFonts w:hAnsi="Times New Roman" w:cs="Times New Roman"/>
          <w:color w:val="000000"/>
          <w:sz w:val="24"/>
          <w:szCs w:val="24"/>
          <w:lang w:val="ru-RU"/>
        </w:rPr>
        <w:t xml:space="preserve"> — </w:t>
      </w:r>
      <w:r w:rsidR="004C088A">
        <w:rPr>
          <w:rFonts w:hAnsi="Times New Roman" w:cs="Times New Roman"/>
          <w:color w:val="000000"/>
          <w:sz w:val="24"/>
          <w:szCs w:val="24"/>
          <w:lang w:val="ru-RU"/>
        </w:rPr>
        <w:t>АЦК ФИНАНСЫ</w:t>
      </w:r>
      <w:r w:rsidRPr="009175CD">
        <w:rPr>
          <w:rFonts w:hAnsi="Times New Roman" w:cs="Times New Roman"/>
          <w:color w:val="000000"/>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3. Без надлежащего оформления первичных (сводных) учетных документов любые</w:t>
      </w:r>
      <w:r>
        <w:rPr>
          <w:rFonts w:hAnsi="Times New Roman" w:cs="Times New Roman"/>
          <w:color w:val="000000"/>
          <w:sz w:val="24"/>
          <w:szCs w:val="24"/>
        </w:rPr>
        <w:t> </w:t>
      </w:r>
      <w:r w:rsidRPr="009175CD">
        <w:rPr>
          <w:rFonts w:hAnsi="Times New Roman" w:cs="Times New Roman"/>
          <w:color w:val="000000"/>
          <w:sz w:val="24"/>
          <w:szCs w:val="24"/>
          <w:lang w:val="ru-RU"/>
        </w:rPr>
        <w:t>исправления (добавление новых записей) в электронных базах данных не допускаются.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4. В целях обеспечения сохранности электронных данных бухгалтерского учета и</w:t>
      </w:r>
      <w:r>
        <w:rPr>
          <w:rFonts w:hAnsi="Times New Roman" w:cs="Times New Roman"/>
          <w:color w:val="000000"/>
          <w:sz w:val="24"/>
          <w:szCs w:val="24"/>
        </w:rPr>
        <w:t> </w:t>
      </w:r>
      <w:r w:rsidRPr="009175CD">
        <w:rPr>
          <w:rFonts w:hAnsi="Times New Roman" w:cs="Times New Roman"/>
          <w:color w:val="000000"/>
          <w:sz w:val="24"/>
          <w:szCs w:val="24"/>
          <w:lang w:val="ru-RU"/>
        </w:rPr>
        <w:t>отчетности:</w:t>
      </w:r>
    </w:p>
    <w:p w:rsidR="003D5BB8" w:rsidRPr="009175CD" w:rsidRDefault="009175CD" w:rsidP="00E34B25">
      <w:pPr>
        <w:numPr>
          <w:ilvl w:val="0"/>
          <w:numId w:val="3"/>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на сервере </w:t>
      </w:r>
      <w:r w:rsidR="007934FB" w:rsidRPr="009175CD">
        <w:rPr>
          <w:rFonts w:hAnsi="Times New Roman" w:cs="Times New Roman"/>
          <w:color w:val="000000"/>
          <w:sz w:val="24"/>
          <w:szCs w:val="24"/>
          <w:lang w:val="ru-RU"/>
        </w:rPr>
        <w:t>еженедельно</w:t>
      </w:r>
      <w:r w:rsidRPr="009175CD">
        <w:rPr>
          <w:rFonts w:hAnsi="Times New Roman" w:cs="Times New Roman"/>
          <w:color w:val="000000"/>
          <w:sz w:val="24"/>
          <w:szCs w:val="24"/>
          <w:lang w:val="ru-RU"/>
        </w:rPr>
        <w:t xml:space="preserve"> производится сохранение резервных копий базы</w:t>
      </w:r>
      <w:r>
        <w:rPr>
          <w:rFonts w:hAnsi="Times New Roman" w:cs="Times New Roman"/>
          <w:color w:val="000000"/>
          <w:sz w:val="24"/>
          <w:szCs w:val="24"/>
        </w:rPr>
        <w:t> </w:t>
      </w:r>
      <w:r w:rsidRPr="009175CD">
        <w:rPr>
          <w:rFonts w:hAnsi="Times New Roman" w:cs="Times New Roman"/>
          <w:color w:val="000000"/>
          <w:sz w:val="24"/>
          <w:szCs w:val="24"/>
          <w:lang w:val="ru-RU"/>
        </w:rPr>
        <w:t xml:space="preserve"> «Бухгалтерия», еж</w:t>
      </w:r>
      <w:r w:rsidR="007934FB">
        <w:rPr>
          <w:rFonts w:hAnsi="Times New Roman" w:cs="Times New Roman"/>
          <w:color w:val="000000"/>
          <w:sz w:val="24"/>
          <w:szCs w:val="24"/>
          <w:lang w:val="ru-RU"/>
        </w:rPr>
        <w:t>емесяч</w:t>
      </w:r>
      <w:r w:rsidRPr="009175CD">
        <w:rPr>
          <w:rFonts w:hAnsi="Times New Roman" w:cs="Times New Roman"/>
          <w:color w:val="000000"/>
          <w:sz w:val="24"/>
          <w:szCs w:val="24"/>
          <w:lang w:val="ru-RU"/>
        </w:rPr>
        <w:t>но – «Зарплата» и «</w:t>
      </w:r>
      <w:r w:rsidR="007934FB">
        <w:rPr>
          <w:rFonts w:hAnsi="Times New Roman" w:cs="Times New Roman"/>
          <w:color w:val="000000"/>
          <w:sz w:val="24"/>
          <w:szCs w:val="24"/>
          <w:lang w:val="ru-RU"/>
        </w:rPr>
        <w:t>Кадры</w:t>
      </w:r>
      <w:r w:rsidRPr="009175CD">
        <w:rPr>
          <w:rFonts w:hAnsi="Times New Roman" w:cs="Times New Roman"/>
          <w:color w:val="000000"/>
          <w:sz w:val="24"/>
          <w:szCs w:val="24"/>
          <w:lang w:val="ru-RU"/>
        </w:rPr>
        <w:t>»;</w:t>
      </w:r>
    </w:p>
    <w:p w:rsidR="003D5BB8" w:rsidRPr="009175CD" w:rsidRDefault="009175CD" w:rsidP="00E34B25">
      <w:pPr>
        <w:numPr>
          <w:ilvl w:val="0"/>
          <w:numId w:val="3"/>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по итогам квартала и отчетного года после сдачи отчетности производится запись копии базы данных на внешний носитель – флеш-карту, которая хранится в сейфе главного бухгалтера;</w:t>
      </w:r>
    </w:p>
    <w:p w:rsidR="003D5BB8" w:rsidRPr="009175CD" w:rsidRDefault="009175CD" w:rsidP="00E34B25">
      <w:pPr>
        <w:numPr>
          <w:ilvl w:val="0"/>
          <w:numId w:val="3"/>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по итогам каждого календарного месяца бухгалтерские регистры, сформированные в электронном виде, распечатываются на бумажный носитель</w:t>
      </w:r>
      <w:r>
        <w:rPr>
          <w:rFonts w:hAnsi="Times New Roman" w:cs="Times New Roman"/>
          <w:color w:val="000000"/>
          <w:sz w:val="24"/>
          <w:szCs w:val="24"/>
        </w:rPr>
        <w:t> </w:t>
      </w:r>
      <w:r w:rsidRPr="009175CD">
        <w:rPr>
          <w:rFonts w:hAnsi="Times New Roman" w:cs="Times New Roman"/>
          <w:color w:val="000000"/>
          <w:sz w:val="24"/>
          <w:szCs w:val="24"/>
          <w:lang w:val="ru-RU"/>
        </w:rPr>
        <w:t>и подшиваются в отдельные папки в хронологическом порядке.</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19 Инструкции к Единому плану счетов № 157н, пункт 33 СГС</w:t>
      </w:r>
      <w:r w:rsidRPr="009175CD">
        <w:rPr>
          <w:lang w:val="ru-RU"/>
        </w:rPr>
        <w:br/>
      </w:r>
      <w:r w:rsidRPr="009175CD">
        <w:rPr>
          <w:rFonts w:hAnsi="Times New Roman" w:cs="Times New Roman"/>
          <w:color w:val="000000"/>
          <w:sz w:val="24"/>
          <w:szCs w:val="24"/>
          <w:lang w:val="ru-RU"/>
        </w:rPr>
        <w:t>«Концептуальные основы бухучета и отчетности».</w:t>
      </w:r>
    </w:p>
    <w:p w:rsidR="003D5BB8" w:rsidRPr="004C088A" w:rsidRDefault="009175CD" w:rsidP="00E34B25">
      <w:pPr>
        <w:spacing w:line="600" w:lineRule="atLeast"/>
        <w:jc w:val="both"/>
        <w:rPr>
          <w:b/>
          <w:bCs/>
          <w:color w:val="252525"/>
          <w:spacing w:val="-2"/>
          <w:sz w:val="28"/>
          <w:szCs w:val="28"/>
          <w:lang w:val="ru-RU"/>
        </w:rPr>
      </w:pPr>
      <w:r w:rsidRPr="004C088A">
        <w:rPr>
          <w:b/>
          <w:bCs/>
          <w:color w:val="252525"/>
          <w:spacing w:val="-2"/>
          <w:sz w:val="28"/>
          <w:szCs w:val="28"/>
        </w:rPr>
        <w:t>III</w:t>
      </w:r>
      <w:r w:rsidRPr="004C088A">
        <w:rPr>
          <w:b/>
          <w:bCs/>
          <w:color w:val="252525"/>
          <w:spacing w:val="-2"/>
          <w:sz w:val="28"/>
          <w:szCs w:val="28"/>
          <w:lang w:val="ru-RU"/>
        </w:rPr>
        <w:t>. Правила документооборота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w:t>
      </w:r>
      <w:r>
        <w:rPr>
          <w:rFonts w:hAnsi="Times New Roman" w:cs="Times New Roman"/>
          <w:color w:val="000000"/>
          <w:sz w:val="24"/>
          <w:szCs w:val="24"/>
        </w:rPr>
        <w:t> </w:t>
      </w:r>
      <w:r w:rsidRPr="009175CD">
        <w:rPr>
          <w:rFonts w:hAnsi="Times New Roman" w:cs="Times New Roman"/>
          <w:color w:val="000000"/>
          <w:sz w:val="24"/>
          <w:szCs w:val="24"/>
          <w:lang w:val="ru-RU"/>
        </w:rPr>
        <w:t>Порядок и сроки передачи первичных учетных документов для отражения в бухгалтерском учете установлены в графике документооборота (</w:t>
      </w:r>
      <w:r w:rsidRPr="00B77964">
        <w:rPr>
          <w:rFonts w:hAnsi="Times New Roman" w:cs="Times New Roman"/>
          <w:color w:val="4F81BD" w:themeColor="accent1"/>
          <w:sz w:val="24"/>
          <w:szCs w:val="24"/>
          <w:lang w:val="ru-RU"/>
        </w:rPr>
        <w:t>приложение 2</w:t>
      </w:r>
      <w:r w:rsidR="00B77964" w:rsidRPr="00B77964">
        <w:rPr>
          <w:rFonts w:hAnsi="Times New Roman" w:cs="Times New Roman"/>
          <w:color w:val="4F81BD" w:themeColor="accent1"/>
          <w:sz w:val="24"/>
          <w:szCs w:val="24"/>
          <w:lang w:val="ru-RU"/>
        </w:rPr>
        <w:t>0</w:t>
      </w:r>
      <w:r w:rsidRPr="00B77964">
        <w:rPr>
          <w:rFonts w:hAnsi="Times New Roman" w:cs="Times New Roman"/>
          <w:color w:val="4F81BD" w:themeColor="accent1"/>
          <w:sz w:val="24"/>
          <w:szCs w:val="24"/>
          <w:lang w:val="ru-RU"/>
        </w:rPr>
        <w:t xml:space="preserve"> </w:t>
      </w:r>
      <w:r w:rsidRPr="009175CD">
        <w:rPr>
          <w:rFonts w:hAnsi="Times New Roman" w:cs="Times New Roman"/>
          <w:color w:val="000000"/>
          <w:sz w:val="24"/>
          <w:szCs w:val="24"/>
          <w:lang w:val="ru-RU"/>
        </w:rPr>
        <w:t>к настоящей</w:t>
      </w:r>
      <w:r w:rsidR="004C088A">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учетной политике).</w:t>
      </w:r>
      <w:r w:rsidR="004C088A">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22 СГС «Концептуальные основы бухучета и отчетности», подпункт «д»</w:t>
      </w:r>
      <w:r>
        <w:rPr>
          <w:rFonts w:hAnsi="Times New Roman" w:cs="Times New Roman"/>
          <w:color w:val="000000"/>
          <w:sz w:val="24"/>
          <w:szCs w:val="24"/>
        </w:rPr>
        <w:t> </w:t>
      </w:r>
      <w:r w:rsidRPr="009175CD">
        <w:rPr>
          <w:rFonts w:hAnsi="Times New Roman" w:cs="Times New Roman"/>
          <w:color w:val="000000"/>
          <w:sz w:val="24"/>
          <w:szCs w:val="24"/>
          <w:lang w:val="ru-RU"/>
        </w:rPr>
        <w:t>пункта 9 СГС «Учетная политика, оценочные значения и ошибки».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 При проведении хозяйственных операций, для оформления которых не предусмотрены типовые формы первичных документов</w:t>
      </w:r>
      <w:r w:rsidR="00002917">
        <w:rPr>
          <w:rFonts w:hAnsi="Times New Roman" w:cs="Times New Roman"/>
          <w:color w:val="000000"/>
          <w:sz w:val="24"/>
          <w:szCs w:val="24"/>
          <w:lang w:val="ru-RU"/>
        </w:rPr>
        <w:t xml:space="preserve">,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использует:</w:t>
      </w:r>
      <w:r w:rsidRPr="009175CD">
        <w:rPr>
          <w:lang w:val="ru-RU"/>
        </w:rPr>
        <w:br/>
      </w:r>
      <w:r w:rsidRPr="009175CD">
        <w:rPr>
          <w:rFonts w:hAnsi="Times New Roman" w:cs="Times New Roman"/>
          <w:color w:val="000000"/>
          <w:sz w:val="24"/>
          <w:szCs w:val="24"/>
          <w:lang w:val="ru-RU"/>
        </w:rPr>
        <w:t xml:space="preserve">– самостоятельно разработанные формы, которые приведены в </w:t>
      </w:r>
      <w:r w:rsidRPr="006D385C">
        <w:rPr>
          <w:rFonts w:hAnsi="Times New Roman" w:cs="Times New Roman"/>
          <w:color w:val="4F81BD" w:themeColor="accent1"/>
          <w:sz w:val="24"/>
          <w:szCs w:val="24"/>
          <w:lang w:val="ru-RU"/>
        </w:rPr>
        <w:t>приложении 5</w:t>
      </w:r>
      <w:r w:rsidRPr="009175CD">
        <w:rPr>
          <w:rFonts w:hAnsi="Times New Roman" w:cs="Times New Roman"/>
          <w:color w:val="000000"/>
          <w:sz w:val="24"/>
          <w:szCs w:val="24"/>
          <w:lang w:val="ru-RU"/>
        </w:rPr>
        <w:t>;</w:t>
      </w:r>
      <w:r w:rsidRPr="009175CD">
        <w:rPr>
          <w:lang w:val="ru-RU"/>
        </w:rPr>
        <w:br/>
      </w:r>
      <w:r w:rsidRPr="009175CD">
        <w:rPr>
          <w:rFonts w:hAnsi="Times New Roman" w:cs="Times New Roman"/>
          <w:color w:val="000000"/>
          <w:sz w:val="24"/>
          <w:szCs w:val="24"/>
          <w:lang w:val="ru-RU"/>
        </w:rPr>
        <w:t>– унифицированные формы, дополненные необходимыми реквизитами.</w:t>
      </w:r>
      <w:r w:rsidRPr="009175CD">
        <w:rPr>
          <w:lang w:val="ru-RU"/>
        </w:rPr>
        <w:br/>
      </w:r>
      <w:r w:rsidRPr="009175CD">
        <w:rPr>
          <w:rFonts w:hAnsi="Times New Roman" w:cs="Times New Roman"/>
          <w:color w:val="000000"/>
          <w:sz w:val="24"/>
          <w:szCs w:val="24"/>
          <w:lang w:val="ru-RU"/>
        </w:rPr>
        <w:lastRenderedPageBreak/>
        <w:t>Основание: пункты 25–26 СГС «Концептуальные основы бухучета и отчетности»,</w:t>
      </w:r>
      <w:r w:rsidRPr="009175CD">
        <w:rPr>
          <w:lang w:val="ru-RU"/>
        </w:rPr>
        <w:br/>
      </w:r>
      <w:r w:rsidRPr="009175CD">
        <w:rPr>
          <w:rFonts w:hAnsi="Times New Roman" w:cs="Times New Roman"/>
          <w:color w:val="000000"/>
          <w:sz w:val="24"/>
          <w:szCs w:val="24"/>
          <w:lang w:val="ru-RU"/>
        </w:rPr>
        <w:t>подпункт «г» пункта 9 СГС «Учетная политика, оценочные значения и ошибки».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3. Право подписи учетных документов предоставлено сотрудникам, занимающим должности, перечисленные в </w:t>
      </w:r>
      <w:r w:rsidRPr="006D385C">
        <w:rPr>
          <w:rFonts w:hAnsi="Times New Roman" w:cs="Times New Roman"/>
          <w:color w:val="4F81BD" w:themeColor="accent1"/>
          <w:sz w:val="24"/>
          <w:szCs w:val="24"/>
          <w:lang w:val="ru-RU"/>
        </w:rPr>
        <w:t>приложении 6</w:t>
      </w:r>
      <w:r w:rsidRPr="009175CD">
        <w:rPr>
          <w:rFonts w:hAnsi="Times New Roman" w:cs="Times New Roman"/>
          <w:color w:val="000000"/>
          <w:sz w:val="24"/>
          <w:szCs w:val="24"/>
          <w:lang w:val="ru-RU"/>
        </w:rPr>
        <w:t>. Пофамильный список сотрудников, имеющих право подписи, утверждается отдельным приказом руководителя.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11 Инструкции к Единому плану счетов №</w:t>
      </w:r>
      <w:r>
        <w:rPr>
          <w:rFonts w:hAnsi="Times New Roman" w:cs="Times New Roman"/>
          <w:color w:val="000000"/>
          <w:sz w:val="24"/>
          <w:szCs w:val="24"/>
        </w:rPr>
        <w:t> </w:t>
      </w:r>
      <w:r w:rsidRPr="009175CD">
        <w:rPr>
          <w:rFonts w:hAnsi="Times New Roman" w:cs="Times New Roman"/>
          <w:color w:val="000000"/>
          <w:sz w:val="24"/>
          <w:szCs w:val="24"/>
          <w:lang w:val="ru-RU"/>
        </w:rPr>
        <w:t>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4. К учету принимаются документы о приемке, универсальный передаточный документ или счет-фактура от контрагентов (поставщиков, исполнителей, подрядчиков), оформленные в электронном виде и подписанные ЭЦП в ЕИС «Закупки». Правом подписи указанных документов обладают сотрудники, перечень которых утверждается </w:t>
      </w:r>
      <w:r w:rsidR="00002917">
        <w:rPr>
          <w:rFonts w:hAnsi="Times New Roman" w:cs="Times New Roman"/>
          <w:color w:val="000000"/>
          <w:sz w:val="24"/>
          <w:szCs w:val="24"/>
          <w:lang w:val="ru-RU"/>
        </w:rPr>
        <w:t>распоряжением</w:t>
      </w:r>
      <w:r w:rsidRPr="009175CD">
        <w:rPr>
          <w:rFonts w:hAnsi="Times New Roman" w:cs="Times New Roman"/>
          <w:color w:val="000000"/>
          <w:sz w:val="24"/>
          <w:szCs w:val="24"/>
          <w:lang w:val="ru-RU"/>
        </w:rPr>
        <w:t xml:space="preserve"> руководителя.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5.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применяет</w:t>
      </w:r>
      <w:r>
        <w:rPr>
          <w:rFonts w:hAnsi="Times New Roman" w:cs="Times New Roman"/>
          <w:color w:val="000000"/>
          <w:sz w:val="24"/>
          <w:szCs w:val="24"/>
        </w:rPr>
        <w:t> </w:t>
      </w:r>
      <w:r w:rsidRPr="009175CD">
        <w:rPr>
          <w:rFonts w:hAnsi="Times New Roman" w:cs="Times New Roman"/>
          <w:color w:val="000000"/>
          <w:sz w:val="24"/>
          <w:szCs w:val="24"/>
          <w:lang w:val="ru-RU"/>
        </w:rPr>
        <w:t>с 1 января 2023 года</w:t>
      </w:r>
      <w:r>
        <w:rPr>
          <w:rFonts w:hAnsi="Times New Roman" w:cs="Times New Roman"/>
          <w:color w:val="000000"/>
          <w:sz w:val="24"/>
          <w:szCs w:val="24"/>
        </w:rPr>
        <w:t> </w:t>
      </w:r>
      <w:r w:rsidRPr="009175CD">
        <w:rPr>
          <w:rFonts w:hAnsi="Times New Roman" w:cs="Times New Roman"/>
          <w:color w:val="000000"/>
          <w:sz w:val="24"/>
          <w:szCs w:val="24"/>
          <w:lang w:val="ru-RU"/>
        </w:rPr>
        <w:t>электронные формы первичных документов и регистров бухучета, обязательные к применению по приказу Минфина от 28.06.2022 № 100</w:t>
      </w:r>
      <w:r w:rsidR="004C088A">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н с 1 января 2024 года:</w:t>
      </w:r>
    </w:p>
    <w:p w:rsidR="003D5BB8" w:rsidRPr="009175CD" w:rsidRDefault="009175CD" w:rsidP="00E34B25">
      <w:pPr>
        <w:numPr>
          <w:ilvl w:val="0"/>
          <w:numId w:val="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Акт о приеме-передаче объектов нефинансовых активов (ф. 0510448);</w:t>
      </w:r>
    </w:p>
    <w:p w:rsidR="003D5BB8" w:rsidRPr="009175CD" w:rsidRDefault="009175CD" w:rsidP="00E34B25">
      <w:pPr>
        <w:numPr>
          <w:ilvl w:val="0"/>
          <w:numId w:val="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Накладная на внутреннее перемещение объектов нефинансовых активов (ф. 0510450);</w:t>
      </w:r>
    </w:p>
    <w:p w:rsidR="003D5BB8" w:rsidRDefault="009175CD" w:rsidP="00E34B25">
      <w:pPr>
        <w:numPr>
          <w:ilvl w:val="0"/>
          <w:numId w:val="4"/>
        </w:numPr>
        <w:ind w:left="780" w:right="180"/>
        <w:contextualSpacing/>
        <w:jc w:val="both"/>
        <w:rPr>
          <w:rFonts w:hAnsi="Times New Roman" w:cs="Times New Roman"/>
          <w:color w:val="000000"/>
          <w:sz w:val="24"/>
          <w:szCs w:val="24"/>
        </w:rPr>
      </w:pPr>
      <w:r>
        <w:rPr>
          <w:rFonts w:hAnsi="Times New Roman" w:cs="Times New Roman"/>
          <w:color w:val="000000"/>
          <w:sz w:val="24"/>
          <w:szCs w:val="24"/>
        </w:rPr>
        <w:t>Требование-накладная (ф. 0510451);</w:t>
      </w:r>
    </w:p>
    <w:p w:rsidR="003D5BB8" w:rsidRPr="009175CD" w:rsidRDefault="009175CD" w:rsidP="00E34B25">
      <w:pPr>
        <w:numPr>
          <w:ilvl w:val="0"/>
          <w:numId w:val="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Акт приемки товаров, работ, услуг (ф. 0510452);</w:t>
      </w:r>
    </w:p>
    <w:p w:rsidR="003D5BB8" w:rsidRPr="009175CD" w:rsidRDefault="009175CD" w:rsidP="00E34B25">
      <w:pPr>
        <w:numPr>
          <w:ilvl w:val="0"/>
          <w:numId w:val="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Заявка-обоснование закупки товаров, работ, услуг малого объема через подотчетное лицо (ф. 0510521);</w:t>
      </w:r>
    </w:p>
    <w:p w:rsidR="003D5BB8" w:rsidRPr="009175CD" w:rsidRDefault="009175CD" w:rsidP="00E34B25">
      <w:pPr>
        <w:numPr>
          <w:ilvl w:val="0"/>
          <w:numId w:val="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Карточка учета капитальных вложений (ф. 0509211);</w:t>
      </w:r>
    </w:p>
    <w:p w:rsidR="003D5BB8" w:rsidRPr="009175CD" w:rsidRDefault="009175CD" w:rsidP="00E34B25">
      <w:pPr>
        <w:numPr>
          <w:ilvl w:val="0"/>
          <w:numId w:val="4"/>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Карточка учета права пользования нефинансовым активом (ф. 0509214).</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Данные формы применяются вне централизуемых полномочий — при самостоятельном оформлении учреждением и регистрации фактов хозяйственной жизни.</w:t>
      </w:r>
    </w:p>
    <w:p w:rsidR="003D5BB8" w:rsidRPr="009175CD" w:rsidRDefault="009175CD" w:rsidP="007742BA">
      <w:pPr>
        <w:jc w:val="both"/>
        <w:rPr>
          <w:rFonts w:hAnsi="Times New Roman" w:cs="Times New Roman"/>
          <w:color w:val="000000"/>
          <w:sz w:val="24"/>
          <w:szCs w:val="24"/>
          <w:lang w:val="ru-RU"/>
        </w:rPr>
      </w:pPr>
      <w:r w:rsidRPr="009175CD">
        <w:rPr>
          <w:rFonts w:hAnsi="Times New Roman" w:cs="Times New Roman"/>
          <w:color w:val="000000"/>
          <w:sz w:val="24"/>
          <w:szCs w:val="24"/>
          <w:lang w:val="ru-RU"/>
        </w:rPr>
        <w:t>6. Учреждение применяет путевой лист в электронной форме с 1 марта 2023 года после утверждения электронного формата ФНС.</w:t>
      </w:r>
      <w:r w:rsidR="007742BA">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Федеральный закон от 06.03.2022 № 39-ФЗ.</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7. Документы, составляемые в электронном виде,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8. При обработке учетной информации применяется автоматизированный учет по</w:t>
      </w:r>
      <w:r>
        <w:rPr>
          <w:rFonts w:hAnsi="Times New Roman" w:cs="Times New Roman"/>
          <w:color w:val="000000"/>
          <w:sz w:val="24"/>
          <w:szCs w:val="24"/>
        </w:rPr>
        <w:t> </w:t>
      </w:r>
      <w:r w:rsidRPr="009175CD">
        <w:rPr>
          <w:rFonts w:hAnsi="Times New Roman" w:cs="Times New Roman"/>
          <w:color w:val="000000"/>
          <w:sz w:val="24"/>
          <w:szCs w:val="24"/>
          <w:lang w:val="ru-RU"/>
        </w:rPr>
        <w:t>следующим блокам:</w:t>
      </w:r>
    </w:p>
    <w:p w:rsidR="003D5BB8" w:rsidRPr="009175CD" w:rsidRDefault="009175CD" w:rsidP="00E34B25">
      <w:pPr>
        <w:numPr>
          <w:ilvl w:val="0"/>
          <w:numId w:val="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автоматизированный бюджетный учет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как у получателя бюджетных средств, распорядителя бюджетных средств ведется с применением программы</w:t>
      </w:r>
      <w:r>
        <w:rPr>
          <w:rFonts w:hAnsi="Times New Roman" w:cs="Times New Roman"/>
          <w:color w:val="000000"/>
          <w:sz w:val="24"/>
          <w:szCs w:val="24"/>
        </w:rPr>
        <w:t> </w:t>
      </w:r>
      <w:r w:rsidRPr="009175CD">
        <w:rPr>
          <w:rFonts w:hAnsi="Times New Roman" w:cs="Times New Roman"/>
          <w:color w:val="000000"/>
          <w:sz w:val="24"/>
          <w:szCs w:val="24"/>
          <w:lang w:val="ru-RU"/>
        </w:rPr>
        <w:t>«Бухгалтерия», «Зарплата»;</w:t>
      </w:r>
    </w:p>
    <w:p w:rsidR="003D5BB8" w:rsidRPr="009175CD" w:rsidRDefault="009175CD" w:rsidP="00E34B25">
      <w:pPr>
        <w:numPr>
          <w:ilvl w:val="0"/>
          <w:numId w:val="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свод месячной, квартальной, годовой бюджетной отчетности об исполнении бюджета составляется с применением программы «</w:t>
      </w:r>
      <w:r w:rsidR="007742BA">
        <w:rPr>
          <w:rFonts w:hAnsi="Times New Roman" w:cs="Times New Roman"/>
          <w:color w:val="000000"/>
          <w:sz w:val="24"/>
          <w:szCs w:val="24"/>
          <w:lang w:val="ru-RU"/>
        </w:rPr>
        <w:t>Своды</w:t>
      </w:r>
      <w:r w:rsidRPr="009175CD">
        <w:rPr>
          <w:rFonts w:hAnsi="Times New Roman" w:cs="Times New Roman"/>
          <w:color w:val="000000"/>
          <w:sz w:val="24"/>
          <w:szCs w:val="24"/>
          <w:lang w:val="ru-RU"/>
        </w:rPr>
        <w:t>»;</w:t>
      </w:r>
    </w:p>
    <w:p w:rsidR="003D5BB8" w:rsidRPr="009175CD" w:rsidRDefault="009175CD" w:rsidP="00E34B25">
      <w:pPr>
        <w:numPr>
          <w:ilvl w:val="0"/>
          <w:numId w:val="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свод годовой, квартальной бюджетной отчетности ГРБС</w:t>
      </w:r>
      <w:r>
        <w:rPr>
          <w:rFonts w:hAnsi="Times New Roman" w:cs="Times New Roman"/>
          <w:color w:val="000000"/>
          <w:sz w:val="24"/>
          <w:szCs w:val="24"/>
        </w:rPr>
        <w:t> </w:t>
      </w:r>
      <w:r w:rsidRPr="009175CD">
        <w:rPr>
          <w:rFonts w:hAnsi="Times New Roman" w:cs="Times New Roman"/>
          <w:color w:val="000000"/>
          <w:sz w:val="24"/>
          <w:szCs w:val="24"/>
          <w:lang w:val="ru-RU"/>
        </w:rPr>
        <w:t>– с применением программы «Бюджет</w:t>
      </w:r>
      <w:r>
        <w:rPr>
          <w:rFonts w:hAnsi="Times New Roman" w:cs="Times New Roman"/>
          <w:color w:val="000000"/>
          <w:sz w:val="24"/>
          <w:szCs w:val="24"/>
        </w:rPr>
        <w:t> </w:t>
      </w:r>
      <w:r w:rsidRPr="009175CD">
        <w:rPr>
          <w:rFonts w:hAnsi="Times New Roman" w:cs="Times New Roman"/>
          <w:color w:val="000000"/>
          <w:sz w:val="24"/>
          <w:szCs w:val="24"/>
          <w:lang w:val="ru-RU"/>
        </w:rPr>
        <w:t>– Сводная отчетность»;</w:t>
      </w:r>
    </w:p>
    <w:p w:rsidR="003D5BB8" w:rsidRPr="009175CD" w:rsidRDefault="009175CD" w:rsidP="00E34B25">
      <w:pPr>
        <w:numPr>
          <w:ilvl w:val="0"/>
          <w:numId w:val="5"/>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информационный обмен документами с межрегиональным операционным управлением Федерального казначейства осуществляется в системе электронного документооборота (СЭД) с применением средств электронной подписи в соответствии с законодательством на основании договора об обмене электронными документами.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 xml:space="preserve">9. При поступлении документов на иностранном языке построчный перевод таких </w:t>
      </w:r>
      <w:r>
        <w:rPr>
          <w:rFonts w:hAnsi="Times New Roman" w:cs="Times New Roman"/>
          <w:color w:val="000000"/>
          <w:sz w:val="24"/>
          <w:szCs w:val="24"/>
        </w:rPr>
        <w:t> </w:t>
      </w:r>
      <w:r w:rsidRPr="009175CD">
        <w:rPr>
          <w:rFonts w:hAnsi="Times New Roman" w:cs="Times New Roman"/>
          <w:color w:val="000000"/>
          <w:sz w:val="24"/>
          <w:szCs w:val="24"/>
          <w:lang w:val="ru-RU"/>
        </w:rPr>
        <w:t xml:space="preserve">документов на русский язык осуществляется сотрудником (служащим)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 xml:space="preserve"> который владеет иностранным языком. Переводы составляются на отдельном документе, заверяются подписью сотрудника (служащего), составившего перевод, и</w:t>
      </w:r>
      <w:r>
        <w:rPr>
          <w:rFonts w:hAnsi="Times New Roman" w:cs="Times New Roman"/>
          <w:color w:val="000000"/>
          <w:sz w:val="24"/>
          <w:szCs w:val="24"/>
        </w:rPr>
        <w:t> </w:t>
      </w:r>
      <w:r w:rsidRPr="009175CD">
        <w:rPr>
          <w:rFonts w:hAnsi="Times New Roman" w:cs="Times New Roman"/>
          <w:color w:val="000000"/>
          <w:sz w:val="24"/>
          <w:szCs w:val="24"/>
          <w:lang w:val="ru-RU"/>
        </w:rPr>
        <w:t>прикладываются к первичным документам.</w:t>
      </w:r>
      <w:r>
        <w:rPr>
          <w:rFonts w:hAnsi="Times New Roman" w:cs="Times New Roman"/>
          <w:color w:val="000000"/>
          <w:sz w:val="24"/>
          <w:szCs w:val="24"/>
        </w:rPr>
        <w:t> </w:t>
      </w:r>
      <w:r w:rsidRPr="009175CD">
        <w:rPr>
          <w:rFonts w:hAnsi="Times New Roman" w:cs="Times New Roman"/>
          <w:color w:val="000000"/>
          <w:sz w:val="24"/>
          <w:szCs w:val="24"/>
          <w:lang w:val="ru-RU"/>
        </w:rPr>
        <w:t>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Если документы на</w:t>
      </w:r>
      <w:r>
        <w:rPr>
          <w:rFonts w:hAnsi="Times New Roman" w:cs="Times New Roman"/>
          <w:color w:val="000000"/>
          <w:sz w:val="24"/>
          <w:szCs w:val="24"/>
        </w:rPr>
        <w:t> </w:t>
      </w:r>
      <w:r w:rsidRPr="009175CD">
        <w:rPr>
          <w:rFonts w:hAnsi="Times New Roman" w:cs="Times New Roman"/>
          <w:color w:val="000000"/>
          <w:sz w:val="24"/>
          <w:szCs w:val="24"/>
          <w:lang w:val="ru-RU"/>
        </w:rPr>
        <w:t>иностранном</w:t>
      </w:r>
      <w:r>
        <w:rPr>
          <w:rFonts w:hAnsi="Times New Roman" w:cs="Times New Roman"/>
          <w:color w:val="000000"/>
          <w:sz w:val="24"/>
          <w:szCs w:val="24"/>
        </w:rPr>
        <w:t> </w:t>
      </w:r>
      <w:r w:rsidRPr="009175CD">
        <w:rPr>
          <w:rFonts w:hAnsi="Times New Roman" w:cs="Times New Roman"/>
          <w:color w:val="000000"/>
          <w:sz w:val="24"/>
          <w:szCs w:val="24"/>
          <w:lang w:val="ru-RU"/>
        </w:rPr>
        <w:t>языке составлены по типовой форме (идентичны по количеству граф, их названию, расшифровке работ и т.</w:t>
      </w:r>
      <w:r>
        <w:rPr>
          <w:rFonts w:hAnsi="Times New Roman" w:cs="Times New Roman"/>
          <w:color w:val="000000"/>
          <w:sz w:val="24"/>
          <w:szCs w:val="24"/>
        </w:rPr>
        <w:t> </w:t>
      </w:r>
      <w:r w:rsidRPr="009175CD">
        <w:rPr>
          <w:rFonts w:hAnsi="Times New Roman" w:cs="Times New Roman"/>
          <w:color w:val="000000"/>
          <w:sz w:val="24"/>
          <w:szCs w:val="24"/>
          <w:lang w:val="ru-RU"/>
        </w:rPr>
        <w:t>д. и отличаются только суммой),</w:t>
      </w:r>
      <w:r>
        <w:rPr>
          <w:rFonts w:hAnsi="Times New Roman" w:cs="Times New Roman"/>
          <w:color w:val="000000"/>
          <w:sz w:val="24"/>
          <w:szCs w:val="24"/>
        </w:rPr>
        <w:t> </w:t>
      </w:r>
      <w:r w:rsidRPr="009175CD">
        <w:rPr>
          <w:rFonts w:hAnsi="Times New Roman" w:cs="Times New Roman"/>
          <w:color w:val="000000"/>
          <w:sz w:val="24"/>
          <w:szCs w:val="24"/>
          <w:lang w:val="ru-RU"/>
        </w:rPr>
        <w:t>то в отношении их постоянных показателей достаточно однократного перевода</w:t>
      </w:r>
      <w:r>
        <w:rPr>
          <w:rFonts w:hAnsi="Times New Roman" w:cs="Times New Roman"/>
          <w:color w:val="000000"/>
          <w:sz w:val="24"/>
          <w:szCs w:val="24"/>
        </w:rPr>
        <w:t> </w:t>
      </w:r>
      <w:r w:rsidRPr="009175CD">
        <w:rPr>
          <w:rFonts w:hAnsi="Times New Roman" w:cs="Times New Roman"/>
          <w:color w:val="000000"/>
          <w:sz w:val="24"/>
          <w:szCs w:val="24"/>
          <w:lang w:val="ru-RU"/>
        </w:rPr>
        <w:t>на</w:t>
      </w:r>
      <w:r>
        <w:rPr>
          <w:rFonts w:hAnsi="Times New Roman" w:cs="Times New Roman"/>
          <w:color w:val="000000"/>
          <w:sz w:val="24"/>
          <w:szCs w:val="24"/>
        </w:rPr>
        <w:t> </w:t>
      </w:r>
      <w:r w:rsidRPr="009175CD">
        <w:rPr>
          <w:rFonts w:hAnsi="Times New Roman" w:cs="Times New Roman"/>
          <w:color w:val="000000"/>
          <w:sz w:val="24"/>
          <w:szCs w:val="24"/>
          <w:lang w:val="ru-RU"/>
        </w:rPr>
        <w:t>русский язык. В последующем</w:t>
      </w:r>
      <w:r>
        <w:rPr>
          <w:rFonts w:hAnsi="Times New Roman" w:cs="Times New Roman"/>
          <w:color w:val="000000"/>
          <w:sz w:val="24"/>
          <w:szCs w:val="24"/>
        </w:rPr>
        <w:t> </w:t>
      </w:r>
      <w:r w:rsidRPr="009175CD">
        <w:rPr>
          <w:rFonts w:hAnsi="Times New Roman" w:cs="Times New Roman"/>
          <w:color w:val="000000"/>
          <w:sz w:val="24"/>
          <w:szCs w:val="24"/>
          <w:lang w:val="ru-RU"/>
        </w:rPr>
        <w:t>переводить</w:t>
      </w:r>
      <w:r>
        <w:rPr>
          <w:rFonts w:hAnsi="Times New Roman" w:cs="Times New Roman"/>
          <w:color w:val="000000"/>
          <w:sz w:val="24"/>
          <w:szCs w:val="24"/>
        </w:rPr>
        <w:t> </w:t>
      </w:r>
      <w:r w:rsidRPr="009175CD">
        <w:rPr>
          <w:rFonts w:hAnsi="Times New Roman" w:cs="Times New Roman"/>
          <w:color w:val="000000"/>
          <w:sz w:val="24"/>
          <w:szCs w:val="24"/>
          <w:lang w:val="ru-RU"/>
        </w:rPr>
        <w:t>нужно только изменяющиеся показатели</w:t>
      </w:r>
      <w:r>
        <w:rPr>
          <w:rFonts w:hAnsi="Times New Roman" w:cs="Times New Roman"/>
          <w:color w:val="000000"/>
          <w:sz w:val="24"/>
          <w:szCs w:val="24"/>
        </w:rPr>
        <w:t> </w:t>
      </w:r>
      <w:r w:rsidRPr="009175CD">
        <w:rPr>
          <w:rFonts w:hAnsi="Times New Roman" w:cs="Times New Roman"/>
          <w:color w:val="000000"/>
          <w:sz w:val="24"/>
          <w:szCs w:val="24"/>
          <w:lang w:val="ru-RU"/>
        </w:rPr>
        <w:t>данного первичного документа.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31 СГС «Концептуальные основы бухучета и отчетности».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10. </w:t>
      </w:r>
      <w:r w:rsidR="005D7D11">
        <w:rPr>
          <w:rFonts w:hAnsi="Times New Roman" w:cs="Times New Roman"/>
          <w:color w:val="000000"/>
          <w:sz w:val="24"/>
          <w:szCs w:val="24"/>
          <w:lang w:val="ru-RU"/>
        </w:rPr>
        <w:t>Исполнительный комитет</w:t>
      </w:r>
      <w:r>
        <w:rPr>
          <w:rFonts w:hAnsi="Times New Roman" w:cs="Times New Roman"/>
          <w:color w:val="000000"/>
          <w:sz w:val="24"/>
          <w:szCs w:val="24"/>
        </w:rPr>
        <w:t> </w:t>
      </w:r>
      <w:r w:rsidRPr="009175CD">
        <w:rPr>
          <w:rFonts w:hAnsi="Times New Roman" w:cs="Times New Roman"/>
          <w:color w:val="000000"/>
          <w:sz w:val="24"/>
          <w:szCs w:val="24"/>
          <w:lang w:val="ru-RU"/>
        </w:rPr>
        <w:t>использует унифицированные формы регистров бухучета, перечисленные в приложении 3 к приказу № 52н и приложении 3 к приказу № 61н. При необходимости формы регистров, которые не унифицированы, разрабатываются самостоятельно.</w:t>
      </w:r>
      <w:r w:rsidRPr="009175CD">
        <w:rPr>
          <w:lang w:val="ru-RU"/>
        </w:rPr>
        <w:br/>
      </w:r>
      <w:r w:rsidRPr="009175CD">
        <w:rPr>
          <w:rFonts w:hAnsi="Times New Roman" w:cs="Times New Roman"/>
          <w:color w:val="000000"/>
          <w:sz w:val="24"/>
          <w:szCs w:val="24"/>
          <w:lang w:val="ru-RU"/>
        </w:rPr>
        <w:t>Основание: пункт 11 Инструкции к Единому плану счетов № 157н, подпункт «г» пункта 9 СГС «Учетная политика, оценочные значения и ошибки».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Формирование электронных регистров бухучета осуществляется в следующем порядке:</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w:t>
      </w:r>
      <w:r>
        <w:rPr>
          <w:rFonts w:hAnsi="Times New Roman" w:cs="Times New Roman"/>
          <w:color w:val="000000"/>
          <w:sz w:val="24"/>
          <w:szCs w:val="24"/>
        </w:rPr>
        <w:t> </w:t>
      </w:r>
      <w:r w:rsidRPr="009175CD">
        <w:rPr>
          <w:rFonts w:hAnsi="Times New Roman" w:cs="Times New Roman"/>
          <w:color w:val="000000"/>
          <w:sz w:val="24"/>
          <w:szCs w:val="24"/>
          <w:lang w:val="ru-RU"/>
        </w:rPr>
        <w:t>документа);</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rPr>
        <w:t> </w:t>
      </w:r>
      <w:r w:rsidRPr="009175CD">
        <w:rPr>
          <w:rFonts w:hAnsi="Times New Roman" w:cs="Times New Roman"/>
          <w:color w:val="000000"/>
          <w:sz w:val="24"/>
          <w:szCs w:val="24"/>
          <w:lang w:val="ru-RU"/>
        </w:rPr>
        <w:t>Журнал операций (ф. 0509213) по всем забалансовым счетам формируется ежемесячно в случае, если в отчетном месяце были обороты по счету;</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rPr>
        <w:t> </w:t>
      </w:r>
      <w:r w:rsidRPr="009175CD">
        <w:rPr>
          <w:rFonts w:hAnsi="Times New Roman" w:cs="Times New Roman"/>
          <w:color w:val="000000"/>
          <w:sz w:val="24"/>
          <w:szCs w:val="24"/>
          <w:lang w:val="ru-RU"/>
        </w:rPr>
        <w:t>журнал регистрации приходных и расходных ордеров составляется ежемесячно, в последний рабочий день месяца;</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приходные и расходные кассовые ордера со статусом «подписан» аннулируются, если кассовая операция не проведена в течение двух рабочих</w:t>
      </w:r>
      <w:r>
        <w:rPr>
          <w:rFonts w:hAnsi="Times New Roman" w:cs="Times New Roman"/>
          <w:color w:val="000000"/>
          <w:sz w:val="24"/>
          <w:szCs w:val="24"/>
        </w:rPr>
        <w:t> </w:t>
      </w:r>
      <w:r w:rsidRPr="009175CD">
        <w:rPr>
          <w:rFonts w:hAnsi="Times New Roman" w:cs="Times New Roman"/>
          <w:color w:val="000000"/>
          <w:sz w:val="24"/>
          <w:szCs w:val="24"/>
          <w:lang w:val="ru-RU"/>
        </w:rPr>
        <w:t>дней, включая день оформления ордера;</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инвентарная карточка учета основных средств оформляется при принятии объекта к</w:t>
      </w:r>
      <w:r>
        <w:rPr>
          <w:rFonts w:hAnsi="Times New Roman" w:cs="Times New Roman"/>
          <w:color w:val="000000"/>
          <w:sz w:val="24"/>
          <w:szCs w:val="24"/>
        </w:rPr>
        <w:t> </w:t>
      </w:r>
      <w:r w:rsidRPr="009175CD">
        <w:rPr>
          <w:rFonts w:hAnsi="Times New Roman" w:cs="Times New Roman"/>
          <w:color w:val="000000"/>
          <w:sz w:val="24"/>
          <w:szCs w:val="24"/>
          <w:lang w:val="ru-RU"/>
        </w:rPr>
        <w:t>учету, по мере внесения изменений (данных о переоценке, модернизации, реконструкции, консервации и</w:t>
      </w:r>
      <w:r>
        <w:rPr>
          <w:rFonts w:hAnsi="Times New Roman" w:cs="Times New Roman"/>
          <w:color w:val="000000"/>
          <w:sz w:val="24"/>
          <w:szCs w:val="24"/>
        </w:rPr>
        <w:t> </w:t>
      </w:r>
      <w:r w:rsidRPr="009175CD">
        <w:rPr>
          <w:rFonts w:hAnsi="Times New Roman" w:cs="Times New Roman"/>
          <w:color w:val="000000"/>
          <w:sz w:val="24"/>
          <w:szCs w:val="24"/>
          <w:lang w:val="ru-RU"/>
        </w:rPr>
        <w:t>пр.) и при выбытии. При отсутствии указанных событий</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ежегодно, на последний рабочий день года, со сведениями о начисленной амортизации;</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инвентарная карточка группового учета основных средств оформляется при принятии</w:t>
      </w:r>
      <w:r>
        <w:rPr>
          <w:rFonts w:hAnsi="Times New Roman" w:cs="Times New Roman"/>
          <w:color w:val="000000"/>
          <w:sz w:val="24"/>
          <w:szCs w:val="24"/>
        </w:rPr>
        <w:t> </w:t>
      </w:r>
      <w:r w:rsidRPr="009175CD">
        <w:rPr>
          <w:rFonts w:hAnsi="Times New Roman" w:cs="Times New Roman"/>
          <w:color w:val="000000"/>
          <w:sz w:val="24"/>
          <w:szCs w:val="24"/>
          <w:lang w:val="ru-RU"/>
        </w:rPr>
        <w:t>объектов к учету, по мере внесения изменений (данных о переоценке, модернизации,</w:t>
      </w:r>
      <w:r>
        <w:rPr>
          <w:rFonts w:hAnsi="Times New Roman" w:cs="Times New Roman"/>
          <w:color w:val="000000"/>
          <w:sz w:val="24"/>
          <w:szCs w:val="24"/>
        </w:rPr>
        <w:t> </w:t>
      </w:r>
      <w:r w:rsidRPr="009175CD">
        <w:rPr>
          <w:rFonts w:hAnsi="Times New Roman" w:cs="Times New Roman"/>
          <w:color w:val="000000"/>
          <w:sz w:val="24"/>
          <w:szCs w:val="24"/>
          <w:lang w:val="ru-RU"/>
        </w:rPr>
        <w:t>реконструкции, консервации и</w:t>
      </w:r>
      <w:r>
        <w:rPr>
          <w:rFonts w:hAnsi="Times New Roman" w:cs="Times New Roman"/>
          <w:color w:val="000000"/>
          <w:sz w:val="24"/>
          <w:szCs w:val="24"/>
        </w:rPr>
        <w:t> </w:t>
      </w:r>
      <w:r w:rsidRPr="009175CD">
        <w:rPr>
          <w:rFonts w:hAnsi="Times New Roman" w:cs="Times New Roman"/>
          <w:color w:val="000000"/>
          <w:sz w:val="24"/>
          <w:szCs w:val="24"/>
          <w:lang w:val="ru-RU"/>
        </w:rPr>
        <w:t>пр.) и при выбытии;</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книга учета бланков строгой отчетности, книга аналитического учета депонированной</w:t>
      </w:r>
      <w:r>
        <w:rPr>
          <w:rFonts w:hAnsi="Times New Roman" w:cs="Times New Roman"/>
          <w:color w:val="000000"/>
          <w:sz w:val="24"/>
          <w:szCs w:val="24"/>
        </w:rPr>
        <w:t> </w:t>
      </w:r>
      <w:r w:rsidRPr="009175CD">
        <w:rPr>
          <w:rFonts w:hAnsi="Times New Roman" w:cs="Times New Roman"/>
          <w:color w:val="000000"/>
          <w:sz w:val="24"/>
          <w:szCs w:val="24"/>
          <w:lang w:val="ru-RU"/>
        </w:rPr>
        <w:t>зарплаты и стипендий заполняются ежемесячно, в последний день месяца;</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авансовые отчеты брошюруются в хронологическом порядке в последний день отчетного месяца;</w:t>
      </w:r>
    </w:p>
    <w:p w:rsidR="003D5BB8" w:rsidRPr="009175CD" w:rsidRDefault="009175CD" w:rsidP="00E34B25">
      <w:pPr>
        <w:numPr>
          <w:ilvl w:val="0"/>
          <w:numId w:val="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журналы операций, главная книга заполняются ежемесячно;</w:t>
      </w:r>
    </w:p>
    <w:p w:rsidR="003D5BB8" w:rsidRPr="009175CD" w:rsidRDefault="009175CD" w:rsidP="00E34B25">
      <w:pPr>
        <w:numPr>
          <w:ilvl w:val="0"/>
          <w:numId w:val="6"/>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другие регистры, не указанные выше, заполняются по мере необходимости, если иное</w:t>
      </w:r>
      <w:r>
        <w:rPr>
          <w:rFonts w:hAnsi="Times New Roman" w:cs="Times New Roman"/>
          <w:color w:val="000000"/>
          <w:sz w:val="24"/>
          <w:szCs w:val="24"/>
        </w:rPr>
        <w:t> </w:t>
      </w:r>
      <w:r w:rsidRPr="009175CD">
        <w:rPr>
          <w:rFonts w:hAnsi="Times New Roman" w:cs="Times New Roman"/>
          <w:color w:val="000000"/>
          <w:sz w:val="24"/>
          <w:szCs w:val="24"/>
          <w:lang w:val="ru-RU"/>
        </w:rPr>
        <w:t>не установлено законодательством</w:t>
      </w:r>
      <w:r>
        <w:rPr>
          <w:rFonts w:hAnsi="Times New Roman" w:cs="Times New Roman"/>
          <w:color w:val="000000"/>
          <w:sz w:val="24"/>
          <w:szCs w:val="24"/>
        </w:rPr>
        <w:t> </w:t>
      </w:r>
      <w:r w:rsidRPr="009175CD">
        <w:rPr>
          <w:rFonts w:hAnsi="Times New Roman" w:cs="Times New Roman"/>
          <w:color w:val="000000"/>
          <w:sz w:val="24"/>
          <w:szCs w:val="24"/>
          <w:lang w:val="ru-RU"/>
        </w:rPr>
        <w:t>РФ.</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Основание: пункты 11, 167 Инструкции к Единому плану счетов № 157н, Методические указания, утвержденные приказом Минфина от 30.03.2015 № 52н.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11. Журнал операций расчетов по оплате труда, денежному довольствию и стипендиям (ф. 0504071) ведется раздельно по счетам:</w:t>
      </w:r>
    </w:p>
    <w:p w:rsidR="003D5BB8" w:rsidRPr="009175CD" w:rsidRDefault="009175CD" w:rsidP="00E34B25">
      <w:pPr>
        <w:numPr>
          <w:ilvl w:val="0"/>
          <w:numId w:val="7"/>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КБК</w:t>
      </w:r>
      <w:r>
        <w:rPr>
          <w:rFonts w:hAnsi="Times New Roman" w:cs="Times New Roman"/>
          <w:color w:val="000000"/>
          <w:sz w:val="24"/>
          <w:szCs w:val="24"/>
        </w:rPr>
        <w:t> </w:t>
      </w:r>
      <w:r w:rsidRPr="009175CD">
        <w:rPr>
          <w:rFonts w:hAnsi="Times New Roman" w:cs="Times New Roman"/>
          <w:color w:val="000000"/>
          <w:sz w:val="24"/>
          <w:szCs w:val="24"/>
          <w:lang w:val="ru-RU"/>
        </w:rPr>
        <w:t>1.302.11.000 «Расчеты по заработной плате» и КБК</w:t>
      </w:r>
      <w:r>
        <w:rPr>
          <w:rFonts w:hAnsi="Times New Roman" w:cs="Times New Roman"/>
          <w:color w:val="000000"/>
          <w:sz w:val="24"/>
          <w:szCs w:val="24"/>
        </w:rPr>
        <w:t> </w:t>
      </w:r>
      <w:r w:rsidRPr="009175CD">
        <w:rPr>
          <w:rFonts w:hAnsi="Times New Roman" w:cs="Times New Roman"/>
          <w:color w:val="000000"/>
          <w:sz w:val="24"/>
          <w:szCs w:val="24"/>
          <w:lang w:val="ru-RU"/>
        </w:rPr>
        <w:t>1.302.13.000 «Расчеты по</w:t>
      </w:r>
      <w:r>
        <w:rPr>
          <w:rFonts w:hAnsi="Times New Roman" w:cs="Times New Roman"/>
          <w:color w:val="000000"/>
          <w:sz w:val="24"/>
          <w:szCs w:val="24"/>
        </w:rPr>
        <w:t> </w:t>
      </w:r>
      <w:r w:rsidRPr="009175CD">
        <w:rPr>
          <w:rFonts w:hAnsi="Times New Roman" w:cs="Times New Roman"/>
          <w:color w:val="000000"/>
          <w:sz w:val="24"/>
          <w:szCs w:val="24"/>
          <w:lang w:val="ru-RU"/>
        </w:rPr>
        <w:t>начислениям на выплаты по оплате труда»;</w:t>
      </w:r>
    </w:p>
    <w:p w:rsidR="003D5BB8" w:rsidRPr="009175CD" w:rsidRDefault="009175CD" w:rsidP="00E34B25">
      <w:pPr>
        <w:numPr>
          <w:ilvl w:val="0"/>
          <w:numId w:val="7"/>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КБК</w:t>
      </w:r>
      <w:r>
        <w:rPr>
          <w:rFonts w:hAnsi="Times New Roman" w:cs="Times New Roman"/>
          <w:color w:val="000000"/>
          <w:sz w:val="24"/>
          <w:szCs w:val="24"/>
        </w:rPr>
        <w:t> </w:t>
      </w:r>
      <w:r w:rsidRPr="009175CD">
        <w:rPr>
          <w:rFonts w:hAnsi="Times New Roman" w:cs="Times New Roman"/>
          <w:color w:val="000000"/>
          <w:sz w:val="24"/>
          <w:szCs w:val="24"/>
          <w:lang w:val="ru-RU"/>
        </w:rPr>
        <w:t>1.302.12.000 «Расчеты по прочим несоциальным выплатам персоналу в денежной</w:t>
      </w:r>
      <w:r>
        <w:rPr>
          <w:rFonts w:hAnsi="Times New Roman" w:cs="Times New Roman"/>
          <w:color w:val="000000"/>
          <w:sz w:val="24"/>
          <w:szCs w:val="24"/>
        </w:rPr>
        <w:t> </w:t>
      </w:r>
      <w:r w:rsidRPr="009175CD">
        <w:rPr>
          <w:rFonts w:hAnsi="Times New Roman" w:cs="Times New Roman"/>
          <w:color w:val="000000"/>
          <w:sz w:val="24"/>
          <w:szCs w:val="24"/>
          <w:lang w:val="ru-RU"/>
        </w:rPr>
        <w:t>форме» и КБК 1.302.14.000 «Расчеты по прочим несоциальным выплатам персоналу в</w:t>
      </w:r>
      <w:r>
        <w:rPr>
          <w:rFonts w:hAnsi="Times New Roman" w:cs="Times New Roman"/>
          <w:color w:val="000000"/>
          <w:sz w:val="24"/>
          <w:szCs w:val="24"/>
        </w:rPr>
        <w:t> </w:t>
      </w:r>
      <w:r w:rsidRPr="009175CD">
        <w:rPr>
          <w:rFonts w:hAnsi="Times New Roman" w:cs="Times New Roman"/>
          <w:color w:val="000000"/>
          <w:sz w:val="24"/>
          <w:szCs w:val="24"/>
          <w:lang w:val="ru-RU"/>
        </w:rPr>
        <w:t>натуральной форме»;</w:t>
      </w:r>
    </w:p>
    <w:p w:rsidR="003D5BB8" w:rsidRPr="009175CD" w:rsidRDefault="009175CD" w:rsidP="00E34B25">
      <w:pPr>
        <w:numPr>
          <w:ilvl w:val="0"/>
          <w:numId w:val="7"/>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3D5BB8" w:rsidRPr="009175CD" w:rsidRDefault="009175CD" w:rsidP="00E34B25">
      <w:pPr>
        <w:numPr>
          <w:ilvl w:val="0"/>
          <w:numId w:val="7"/>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КБК</w:t>
      </w:r>
      <w:r>
        <w:rPr>
          <w:rFonts w:hAnsi="Times New Roman" w:cs="Times New Roman"/>
          <w:color w:val="000000"/>
          <w:sz w:val="24"/>
          <w:szCs w:val="24"/>
        </w:rPr>
        <w:t> </w:t>
      </w:r>
      <w:r w:rsidRPr="009175CD">
        <w:rPr>
          <w:rFonts w:hAnsi="Times New Roman" w:cs="Times New Roman"/>
          <w:color w:val="000000"/>
          <w:sz w:val="24"/>
          <w:szCs w:val="24"/>
          <w:lang w:val="ru-RU"/>
        </w:rPr>
        <w:t>1.302.96.000 «Расчеты по иным выплатам текущего характера физическим лицам».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257 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 Журналы операций ведутся в соответствии с перечнем регистров бухучета получателя бюджетных средств, администратора доходов бюджета.</w:t>
      </w:r>
      <w:r w:rsidR="007934FB">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Журналам</w:t>
      </w:r>
      <w:r>
        <w:rPr>
          <w:rFonts w:hAnsi="Times New Roman" w:cs="Times New Roman"/>
          <w:color w:val="000000"/>
          <w:sz w:val="24"/>
          <w:szCs w:val="24"/>
        </w:rPr>
        <w:t> </w:t>
      </w:r>
      <w:r w:rsidRPr="009175CD">
        <w:rPr>
          <w:rFonts w:hAnsi="Times New Roman" w:cs="Times New Roman"/>
          <w:color w:val="000000"/>
          <w:sz w:val="24"/>
          <w:szCs w:val="24"/>
          <w:lang w:val="ru-RU"/>
        </w:rPr>
        <w:t>операций по учету исполнения бюджетной сметы и администрированию поступлений и</w:t>
      </w:r>
      <w:r>
        <w:rPr>
          <w:rFonts w:hAnsi="Times New Roman" w:cs="Times New Roman"/>
          <w:color w:val="000000"/>
          <w:sz w:val="24"/>
          <w:szCs w:val="24"/>
        </w:rPr>
        <w:t> </w:t>
      </w:r>
      <w:r w:rsidRPr="009175CD">
        <w:rPr>
          <w:rFonts w:hAnsi="Times New Roman" w:cs="Times New Roman"/>
          <w:color w:val="000000"/>
          <w:sz w:val="24"/>
          <w:szCs w:val="24"/>
          <w:lang w:val="ru-RU"/>
        </w:rPr>
        <w:t xml:space="preserve">выбытий присваиваются номера согласно </w:t>
      </w:r>
      <w:r w:rsidRPr="006D385C">
        <w:rPr>
          <w:rFonts w:hAnsi="Times New Roman" w:cs="Times New Roman"/>
          <w:color w:val="4F81BD" w:themeColor="accent1"/>
          <w:sz w:val="24"/>
          <w:szCs w:val="24"/>
          <w:lang w:val="ru-RU"/>
        </w:rPr>
        <w:t>приложению 7</w:t>
      </w:r>
      <w:r w:rsidRPr="009175CD">
        <w:rPr>
          <w:rFonts w:hAnsi="Times New Roman" w:cs="Times New Roman"/>
          <w:color w:val="000000"/>
          <w:sz w:val="24"/>
          <w:szCs w:val="24"/>
          <w:lang w:val="ru-RU"/>
        </w:rPr>
        <w:t>.</w:t>
      </w:r>
      <w:r w:rsidR="007934FB">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Журналы операций (ф. 0504071) ведутся раздельно по кодам финансового обеспечения. Журналы формируются ежемесячно в последний день месяца.</w:t>
      </w:r>
      <w:r w:rsidR="007934FB">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К журналам прилагаются первичные учетные документы согласно </w:t>
      </w:r>
      <w:r w:rsidRPr="006D385C">
        <w:rPr>
          <w:rFonts w:hAnsi="Times New Roman" w:cs="Times New Roman"/>
          <w:color w:val="4F81BD" w:themeColor="accent1"/>
          <w:sz w:val="24"/>
          <w:szCs w:val="24"/>
          <w:lang w:val="ru-RU"/>
        </w:rPr>
        <w:t>приложению 8</w:t>
      </w:r>
      <w:r w:rsidRPr="009175CD">
        <w:rPr>
          <w:rFonts w:hAnsi="Times New Roman" w:cs="Times New Roman"/>
          <w:color w:val="000000"/>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13.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14.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r w:rsidR="007934FB">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w:t>
      </w:r>
      <w:r w:rsidR="007934FB">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подписи и дата заверения.</w:t>
      </w:r>
      <w:r w:rsidR="007934FB">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При заверении многостраничного документа заверяется копия каждого листа.</w:t>
      </w:r>
    </w:p>
    <w:p w:rsidR="000C74D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15.</w:t>
      </w:r>
      <w:r w:rsidR="000C74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Электронные документы, подписанные квалифицированной электронной подписью,</w:t>
      </w:r>
      <w:r>
        <w:rPr>
          <w:rFonts w:hAnsi="Times New Roman" w:cs="Times New Roman"/>
          <w:color w:val="000000"/>
          <w:sz w:val="24"/>
          <w:szCs w:val="24"/>
        </w:rPr>
        <w:t> </w:t>
      </w:r>
      <w:r w:rsidRPr="009175CD">
        <w:rPr>
          <w:rFonts w:hAnsi="Times New Roman" w:cs="Times New Roman"/>
          <w:color w:val="000000"/>
          <w:sz w:val="24"/>
          <w:szCs w:val="24"/>
          <w:lang w:val="ru-RU"/>
        </w:rPr>
        <w:t>хранятся в электронном виде на съемных носителях информации в соответствии с</w:t>
      </w:r>
      <w:r>
        <w:rPr>
          <w:rFonts w:hAnsi="Times New Roman" w:cs="Times New Roman"/>
          <w:color w:val="000000"/>
          <w:sz w:val="24"/>
          <w:szCs w:val="24"/>
        </w:rPr>
        <w:t> </w:t>
      </w:r>
      <w:r w:rsidRPr="009175CD">
        <w:rPr>
          <w:rFonts w:hAnsi="Times New Roman" w:cs="Times New Roman"/>
          <w:color w:val="000000"/>
          <w:sz w:val="24"/>
          <w:szCs w:val="24"/>
          <w:lang w:val="ru-RU"/>
        </w:rPr>
        <w:t>порядком учета и хранения съемных носителей информации. При этом ведется журнал</w:t>
      </w:r>
      <w:r>
        <w:rPr>
          <w:rFonts w:hAnsi="Times New Roman" w:cs="Times New Roman"/>
          <w:color w:val="000000"/>
          <w:sz w:val="24"/>
          <w:szCs w:val="24"/>
        </w:rPr>
        <w:t> </w:t>
      </w:r>
      <w:r w:rsidRPr="009175CD">
        <w:rPr>
          <w:rFonts w:hAnsi="Times New Roman" w:cs="Times New Roman"/>
          <w:color w:val="000000"/>
          <w:sz w:val="24"/>
          <w:szCs w:val="24"/>
          <w:lang w:val="ru-RU"/>
        </w:rPr>
        <w:t>учета и движения электронных носителей. Журнал должен быть пронумерован,</w:t>
      </w:r>
      <w:r>
        <w:rPr>
          <w:rFonts w:hAnsi="Times New Roman" w:cs="Times New Roman"/>
          <w:color w:val="000000"/>
          <w:sz w:val="24"/>
          <w:szCs w:val="24"/>
        </w:rPr>
        <w:t> </w:t>
      </w:r>
      <w:r w:rsidRPr="009175CD">
        <w:rPr>
          <w:rFonts w:hAnsi="Times New Roman" w:cs="Times New Roman"/>
          <w:color w:val="000000"/>
          <w:sz w:val="24"/>
          <w:szCs w:val="24"/>
          <w:lang w:val="ru-RU"/>
        </w:rPr>
        <w:t xml:space="preserve">прошнурован и скреплен печатью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 Ведение и хранение журнала</w:t>
      </w:r>
      <w:r>
        <w:rPr>
          <w:rFonts w:hAnsi="Times New Roman" w:cs="Times New Roman"/>
          <w:color w:val="000000"/>
          <w:sz w:val="24"/>
          <w:szCs w:val="24"/>
        </w:rPr>
        <w:t> </w:t>
      </w:r>
      <w:r w:rsidRPr="009175CD">
        <w:rPr>
          <w:rFonts w:hAnsi="Times New Roman" w:cs="Times New Roman"/>
          <w:color w:val="000000"/>
          <w:sz w:val="24"/>
          <w:szCs w:val="24"/>
          <w:lang w:val="ru-RU"/>
        </w:rPr>
        <w:t xml:space="preserve">возлагается </w:t>
      </w:r>
      <w:r w:rsidR="000C74DD">
        <w:rPr>
          <w:rFonts w:hAnsi="Times New Roman" w:cs="Times New Roman"/>
          <w:color w:val="000000"/>
          <w:sz w:val="24"/>
          <w:szCs w:val="24"/>
          <w:lang w:val="ru-RU"/>
        </w:rPr>
        <w:t>распоряжением</w:t>
      </w:r>
      <w:r w:rsidRPr="009175CD">
        <w:rPr>
          <w:rFonts w:hAnsi="Times New Roman" w:cs="Times New Roman"/>
          <w:color w:val="000000"/>
          <w:sz w:val="24"/>
          <w:szCs w:val="24"/>
          <w:lang w:val="ru-RU"/>
        </w:rPr>
        <w:t xml:space="preserve"> руководителя на ответственного сотрудника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w:t>
      </w:r>
      <w:r w:rsidR="000C74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33 СГС «Концептуальные основы бухучета и отчетности», пункт</w:t>
      </w:r>
      <w:r w:rsidR="000C74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14</w:t>
      </w:r>
      <w:r w:rsidR="000C74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16.</w:t>
      </w:r>
      <w:r>
        <w:rPr>
          <w:rFonts w:hAnsi="Times New Roman" w:cs="Times New Roman"/>
          <w:color w:val="000000"/>
          <w:sz w:val="24"/>
          <w:szCs w:val="24"/>
        </w:rPr>
        <w:t> </w:t>
      </w:r>
      <w:r w:rsidRPr="009175CD">
        <w:rPr>
          <w:rFonts w:hAnsi="Times New Roman" w:cs="Times New Roman"/>
          <w:color w:val="000000"/>
          <w:sz w:val="24"/>
          <w:szCs w:val="24"/>
          <w:lang w:val="ru-RU"/>
        </w:rPr>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 с указанием сведений о сертификате электронной подписи – кому выдан и срок действия. Дополнительно сотрудник бухгалтерии, ответственный </w:t>
      </w:r>
      <w:r w:rsidRPr="009175CD">
        <w:rPr>
          <w:rFonts w:hAnsi="Times New Roman" w:cs="Times New Roman"/>
          <w:color w:val="000000"/>
          <w:sz w:val="24"/>
          <w:szCs w:val="24"/>
          <w:lang w:val="ru-RU"/>
        </w:rPr>
        <w:lastRenderedPageBreak/>
        <w:t>за обработку документа, ведение регистра, ставит надпись «Копия верна», дату распечатки и свою подпись.</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32</w:t>
      </w:r>
      <w:r>
        <w:rPr>
          <w:rFonts w:hAnsi="Times New Roman" w:cs="Times New Roman"/>
          <w:color w:val="000000"/>
          <w:sz w:val="24"/>
          <w:szCs w:val="24"/>
        </w:rPr>
        <w:t> </w:t>
      </w:r>
      <w:r w:rsidRPr="009175CD">
        <w:rPr>
          <w:rFonts w:hAnsi="Times New Roman" w:cs="Times New Roman"/>
          <w:color w:val="000000"/>
          <w:sz w:val="24"/>
          <w:szCs w:val="24"/>
          <w:lang w:val="ru-RU"/>
        </w:rPr>
        <w:t>СГС «Концептуальные основы бухучета и отчетности».</w:t>
      </w:r>
    </w:p>
    <w:p w:rsidR="003D5BB8" w:rsidRPr="009175CD" w:rsidRDefault="009175CD" w:rsidP="00D406DD">
      <w:pPr>
        <w:rPr>
          <w:rFonts w:hAnsi="Times New Roman" w:cs="Times New Roman"/>
          <w:color w:val="000000"/>
          <w:sz w:val="24"/>
          <w:szCs w:val="24"/>
          <w:lang w:val="ru-RU"/>
        </w:rPr>
      </w:pPr>
      <w:r w:rsidRPr="009175CD">
        <w:rPr>
          <w:rFonts w:hAnsi="Times New Roman" w:cs="Times New Roman"/>
          <w:color w:val="000000"/>
          <w:sz w:val="24"/>
          <w:szCs w:val="24"/>
          <w:lang w:val="ru-RU"/>
        </w:rPr>
        <w:t xml:space="preserve">17. В деятельности </w:t>
      </w:r>
      <w:r w:rsidR="00C40D43">
        <w:rPr>
          <w:rFonts w:hAnsi="Times New Roman" w:cs="Times New Roman"/>
          <w:color w:val="000000"/>
          <w:sz w:val="24"/>
          <w:szCs w:val="24"/>
          <w:lang w:val="ru-RU"/>
        </w:rPr>
        <w:t>Исполнительного</w:t>
      </w:r>
      <w:r w:rsidR="005D7D11">
        <w:rPr>
          <w:rFonts w:hAnsi="Times New Roman" w:cs="Times New Roman"/>
          <w:color w:val="000000"/>
          <w:sz w:val="24"/>
          <w:szCs w:val="24"/>
          <w:lang w:val="ru-RU"/>
        </w:rPr>
        <w:t xml:space="preserve"> комитет</w:t>
      </w:r>
      <w:r w:rsidR="00C40D43">
        <w:rPr>
          <w:rFonts w:hAnsi="Times New Roman" w:cs="Times New Roman"/>
          <w:color w:val="000000"/>
          <w:sz w:val="24"/>
          <w:szCs w:val="24"/>
          <w:lang w:val="ru-RU"/>
        </w:rPr>
        <w:t>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используются следующие бланки строгой отчетности:</w:t>
      </w:r>
      <w:r w:rsidRPr="009175CD">
        <w:rPr>
          <w:lang w:val="ru-RU"/>
        </w:rPr>
        <w:br/>
      </w:r>
      <w:r w:rsidRPr="009175CD">
        <w:rPr>
          <w:rFonts w:hAnsi="Times New Roman" w:cs="Times New Roman"/>
          <w:color w:val="000000"/>
          <w:sz w:val="24"/>
          <w:szCs w:val="24"/>
          <w:lang w:val="ru-RU"/>
        </w:rPr>
        <w:t>– бланки трудовых книжек и вкладышей к ним;</w:t>
      </w:r>
      <w:r w:rsidRPr="009175CD">
        <w:rPr>
          <w:lang w:val="ru-RU"/>
        </w:rPr>
        <w:br/>
      </w:r>
      <w:r w:rsidRPr="009175CD">
        <w:rPr>
          <w:rFonts w:hAnsi="Times New Roman" w:cs="Times New Roman"/>
          <w:color w:val="000000"/>
          <w:sz w:val="24"/>
          <w:szCs w:val="24"/>
          <w:lang w:val="ru-RU"/>
        </w:rPr>
        <w:t>– бланки служебных удостоверений;</w:t>
      </w:r>
      <w:r w:rsidRPr="009175CD">
        <w:rPr>
          <w:lang w:val="ru-RU"/>
        </w:rPr>
        <w:br/>
      </w:r>
      <w:r w:rsidRPr="009175CD">
        <w:rPr>
          <w:rFonts w:hAnsi="Times New Roman" w:cs="Times New Roman"/>
          <w:color w:val="000000"/>
          <w:sz w:val="24"/>
          <w:szCs w:val="24"/>
          <w:lang w:val="ru-RU"/>
        </w:rPr>
        <w:t>– бланки свидетельств о государственной регистрации;</w:t>
      </w:r>
      <w:r w:rsidRPr="009175CD">
        <w:rPr>
          <w:lang w:val="ru-RU"/>
        </w:rPr>
        <w:br/>
      </w:r>
      <w:r w:rsidRPr="009175CD">
        <w:rPr>
          <w:rFonts w:hAnsi="Times New Roman" w:cs="Times New Roman"/>
          <w:color w:val="000000"/>
          <w:sz w:val="24"/>
          <w:szCs w:val="24"/>
          <w:lang w:val="ru-RU"/>
        </w:rPr>
        <w:t>– голограммы;</w:t>
      </w:r>
      <w:r w:rsidRPr="009175CD">
        <w:rPr>
          <w:lang w:val="ru-RU"/>
        </w:rPr>
        <w:br/>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Учет бланков ведется по стоимости их приобретения.</w:t>
      </w:r>
      <w:r w:rsidR="00D406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337 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18. Перечень должностей сотрудников, ответственных за учет, хранение и выдачу</w:t>
      </w:r>
      <w:r>
        <w:rPr>
          <w:rFonts w:hAnsi="Times New Roman" w:cs="Times New Roman"/>
          <w:color w:val="000000"/>
          <w:sz w:val="24"/>
          <w:szCs w:val="24"/>
        </w:rPr>
        <w:t> </w:t>
      </w:r>
      <w:r w:rsidRPr="009175CD">
        <w:rPr>
          <w:rFonts w:hAnsi="Times New Roman" w:cs="Times New Roman"/>
          <w:color w:val="000000"/>
          <w:sz w:val="24"/>
          <w:szCs w:val="24"/>
          <w:lang w:val="ru-RU"/>
        </w:rPr>
        <w:t>бланков строгой отчетности, приведен в приложении 9.</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19. Особенности применения первичных документов: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19.1. При ремонте нового оборудования, неисправность которого была выявлена при монтаже, составляется Акт о выявленных дефектах оборудования по форме № ОС-16 (ф.</w:t>
      </w:r>
      <w:r>
        <w:rPr>
          <w:rFonts w:hAnsi="Times New Roman" w:cs="Times New Roman"/>
          <w:color w:val="000000"/>
          <w:sz w:val="24"/>
          <w:szCs w:val="24"/>
        </w:rPr>
        <w:t> </w:t>
      </w:r>
      <w:r w:rsidRPr="009175CD">
        <w:rPr>
          <w:rFonts w:hAnsi="Times New Roman" w:cs="Times New Roman"/>
          <w:color w:val="000000"/>
          <w:sz w:val="24"/>
          <w:szCs w:val="24"/>
          <w:lang w:val="ru-RU"/>
        </w:rPr>
        <w:t>0306008).</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19.2. В табеле учета использования рабочего времени (ф. 0504421) регистрируются</w:t>
      </w:r>
      <w:r>
        <w:rPr>
          <w:rFonts w:hAnsi="Times New Roman" w:cs="Times New Roman"/>
          <w:color w:val="000000"/>
          <w:sz w:val="24"/>
          <w:szCs w:val="24"/>
        </w:rPr>
        <w:t> </w:t>
      </w:r>
      <w:r w:rsidRPr="009175CD">
        <w:rPr>
          <w:rFonts w:hAnsi="Times New Roman" w:cs="Times New Roman"/>
          <w:color w:val="000000"/>
          <w:sz w:val="24"/>
          <w:szCs w:val="24"/>
          <w:lang w:val="ru-RU"/>
        </w:rPr>
        <w:t>случаи отклонений от нормального использования рабочего времени, установленного Правилами трудового распорядка.</w:t>
      </w:r>
      <w:r>
        <w:rPr>
          <w:rFonts w:hAnsi="Times New Roman" w:cs="Times New Roman"/>
          <w:color w:val="000000"/>
          <w:sz w:val="24"/>
          <w:szCs w:val="24"/>
        </w:rPr>
        <w:t> </w:t>
      </w:r>
      <w:r w:rsidRPr="009175CD">
        <w:rPr>
          <w:rFonts w:hAnsi="Times New Roman" w:cs="Times New Roman"/>
          <w:color w:val="000000"/>
          <w:sz w:val="24"/>
          <w:szCs w:val="24"/>
          <w:lang w:val="ru-RU"/>
        </w:rPr>
        <w:t>В графах 20 и 37 отражаются итоговые данные неявок.</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Табель учета использования рабочего времени (ф. 0504421) дополнен условными</w:t>
      </w:r>
      <w:r>
        <w:rPr>
          <w:rFonts w:hAnsi="Times New Roman" w:cs="Times New Roman"/>
          <w:color w:val="000000"/>
          <w:sz w:val="24"/>
          <w:szCs w:val="24"/>
        </w:rPr>
        <w:t> </w:t>
      </w:r>
      <w:r w:rsidRPr="009175CD">
        <w:rPr>
          <w:rFonts w:hAnsi="Times New Roman" w:cs="Times New Roman"/>
          <w:color w:val="000000"/>
          <w:sz w:val="24"/>
          <w:szCs w:val="24"/>
          <w:lang w:val="ru-RU"/>
        </w:rPr>
        <w:t>обозначениями:</w:t>
      </w:r>
    </w:p>
    <w:tbl>
      <w:tblPr>
        <w:tblW w:w="0" w:type="auto"/>
        <w:tblCellMar>
          <w:top w:w="15" w:type="dxa"/>
          <w:left w:w="15" w:type="dxa"/>
          <w:bottom w:w="15" w:type="dxa"/>
          <w:right w:w="15" w:type="dxa"/>
        </w:tblCellMar>
        <w:tblLook w:val="0600" w:firstRow="0" w:lastRow="0" w:firstColumn="0" w:lastColumn="0" w:noHBand="1" w:noVBand="1"/>
      </w:tblPr>
      <w:tblGrid>
        <w:gridCol w:w="9195"/>
        <w:gridCol w:w="689"/>
      </w:tblGrid>
      <w:tr w:rsidR="003D5B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b/>
                <w:bCs/>
                <w:color w:val="000000"/>
                <w:sz w:val="24"/>
                <w:szCs w:val="24"/>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b/>
                <w:bCs/>
                <w:color w:val="000000"/>
                <w:sz w:val="24"/>
                <w:szCs w:val="24"/>
              </w:rPr>
              <w:t>Код</w:t>
            </w:r>
          </w:p>
        </w:tc>
      </w:tr>
      <w:tr w:rsidR="003D5B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Дополнительные выходные дни (оплачиваемые)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ОВ</w:t>
            </w:r>
          </w:p>
        </w:tc>
      </w:tr>
      <w:tr w:rsidR="003D5B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Заключение под стражу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ЗС</w:t>
            </w:r>
          </w:p>
        </w:tc>
      </w:tr>
      <w:tr w:rsidR="003D5B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Pr="009175CD" w:rsidRDefault="009175CD" w:rsidP="00E34B25">
            <w:pPr>
              <w:jc w:val="both"/>
              <w:rPr>
                <w:lang w:val="ru-RU"/>
              </w:rPr>
            </w:pPr>
            <w:r w:rsidRPr="009175CD">
              <w:rPr>
                <w:rFonts w:hAnsi="Times New Roman" w:cs="Times New Roman"/>
                <w:color w:val="000000"/>
                <w:sz w:val="24"/>
                <w:szCs w:val="24"/>
                <w:lang w:val="ru-RU"/>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Д</w:t>
            </w:r>
          </w:p>
        </w:tc>
      </w:tr>
      <w:tr w:rsidR="003D5B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Нерабочий оплачиваемый 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НОД</w:t>
            </w:r>
          </w:p>
        </w:tc>
      </w:tr>
      <w:tr w:rsidR="003D5B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Pr="009175CD" w:rsidRDefault="009175CD" w:rsidP="00E34B25">
            <w:pPr>
              <w:jc w:val="both"/>
              <w:rPr>
                <w:lang w:val="ru-RU"/>
              </w:rPr>
            </w:pPr>
            <w:r w:rsidRPr="009175CD">
              <w:rPr>
                <w:rFonts w:hAnsi="Times New Roman" w:cs="Times New Roman"/>
                <w:color w:val="000000"/>
                <w:sz w:val="24"/>
                <w:szCs w:val="24"/>
                <w:lang w:val="ru-RU"/>
              </w:rPr>
              <w:t>Выходные за вакцинацию с сохранением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ВВ</w:t>
            </w:r>
          </w:p>
        </w:tc>
      </w:tr>
      <w:tr w:rsidR="003D5BB8" w:rsidTr="003A255F">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3D5BB8" w:rsidRPr="009175CD" w:rsidRDefault="009175CD" w:rsidP="00E34B25">
            <w:pPr>
              <w:jc w:val="both"/>
              <w:rPr>
                <w:lang w:val="ru-RU"/>
              </w:rPr>
            </w:pPr>
            <w:r w:rsidRPr="009175CD">
              <w:rPr>
                <w:rFonts w:hAnsi="Times New Roman" w:cs="Times New Roman"/>
                <w:color w:val="000000"/>
                <w:sz w:val="24"/>
                <w:szCs w:val="24"/>
                <w:lang w:val="ru-RU"/>
              </w:rPr>
              <w:t>Приостановка действия трудового договора в связи с мобилизацией сотрудника</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3D5BB8" w:rsidRDefault="009175CD" w:rsidP="00E34B25">
            <w:pPr>
              <w:jc w:val="both"/>
            </w:pPr>
            <w:r>
              <w:rPr>
                <w:rFonts w:hAnsi="Times New Roman" w:cs="Times New Roman"/>
                <w:color w:val="000000"/>
                <w:sz w:val="24"/>
                <w:szCs w:val="24"/>
              </w:rPr>
              <w:t>ПД</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jc w:val="both"/>
              <w:rPr>
                <w:rFonts w:hAnsi="Times New Roman" w:cs="Times New Roman"/>
                <w:color w:val="000000"/>
                <w:sz w:val="24"/>
                <w:szCs w:val="24"/>
                <w:lang w:val="ru-RU"/>
              </w:rPr>
            </w:pPr>
            <w:r w:rsidRPr="003A255F">
              <w:rPr>
                <w:rFonts w:hAnsi="Times New Roman" w:cs="Times New Roman"/>
                <w:color w:val="000000"/>
                <w:sz w:val="24"/>
                <w:szCs w:val="24"/>
                <w:lang w:val="ru-RU"/>
              </w:rPr>
              <w:t>Продолжительность работы в дневное время</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Я</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jc w:val="both"/>
              <w:rPr>
                <w:rFonts w:hAnsi="Times New Roman" w:cs="Times New Roman"/>
                <w:color w:val="000000"/>
                <w:sz w:val="24"/>
                <w:szCs w:val="24"/>
                <w:lang w:val="ru-RU"/>
              </w:rPr>
            </w:pPr>
            <w:r w:rsidRPr="003A255F">
              <w:rPr>
                <w:rFonts w:hAnsi="Times New Roman" w:cs="Times New Roman"/>
                <w:color w:val="000000"/>
                <w:sz w:val="24"/>
                <w:szCs w:val="24"/>
                <w:lang w:val="ru-RU"/>
              </w:rPr>
              <w:t>Продолжительность работы в ночное время</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Н</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jc w:val="both"/>
              <w:rPr>
                <w:rFonts w:hAnsi="Times New Roman" w:cs="Times New Roman"/>
                <w:color w:val="000000"/>
                <w:sz w:val="24"/>
                <w:szCs w:val="24"/>
                <w:lang w:val="ru-RU"/>
              </w:rPr>
            </w:pPr>
            <w:r w:rsidRPr="003A255F">
              <w:rPr>
                <w:rFonts w:hAnsi="Times New Roman" w:cs="Times New Roman"/>
                <w:color w:val="000000"/>
                <w:sz w:val="24"/>
                <w:szCs w:val="24"/>
                <w:lang w:val="ru-RU"/>
              </w:rPr>
              <w:t>Продолжительность работы в выходные и нерабочие праздничные дни</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РВ</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jc w:val="both"/>
              <w:rPr>
                <w:rFonts w:hAnsi="Times New Roman" w:cs="Times New Roman"/>
                <w:color w:val="000000"/>
                <w:sz w:val="24"/>
                <w:szCs w:val="24"/>
                <w:lang w:val="ru-RU"/>
              </w:rPr>
            </w:pPr>
            <w:r w:rsidRPr="003A255F">
              <w:rPr>
                <w:rFonts w:hAnsi="Times New Roman" w:cs="Times New Roman"/>
                <w:color w:val="000000"/>
                <w:sz w:val="24"/>
                <w:szCs w:val="24"/>
                <w:lang w:val="ru-RU"/>
              </w:rPr>
              <w:t>Продолжительность сверхурочной работы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С</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jc w:val="both"/>
              <w:rPr>
                <w:rFonts w:hAnsi="Times New Roman" w:cs="Times New Roman"/>
                <w:color w:val="000000"/>
                <w:sz w:val="24"/>
                <w:szCs w:val="24"/>
                <w:lang w:val="ru-RU"/>
              </w:rPr>
            </w:pPr>
            <w:r w:rsidRPr="003A255F">
              <w:rPr>
                <w:rFonts w:hAnsi="Times New Roman" w:cs="Times New Roman"/>
                <w:color w:val="000000"/>
                <w:sz w:val="24"/>
                <w:szCs w:val="24"/>
                <w:lang w:val="ru-RU"/>
              </w:rPr>
              <w:t>Служебная командировка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К</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jc w:val="both"/>
              <w:rPr>
                <w:rFonts w:hAnsi="Times New Roman" w:cs="Times New Roman"/>
                <w:color w:val="000000"/>
                <w:sz w:val="24"/>
                <w:szCs w:val="24"/>
                <w:lang w:val="ru-RU"/>
              </w:rPr>
            </w:pPr>
            <w:r w:rsidRPr="003A255F">
              <w:rPr>
                <w:rFonts w:hAnsi="Times New Roman" w:cs="Times New Roman"/>
                <w:color w:val="000000"/>
                <w:sz w:val="24"/>
                <w:szCs w:val="24"/>
                <w:lang w:val="ru-RU"/>
              </w:rPr>
              <w:t>Повышение квалификации с отрывом от работы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ind w:left="75" w:right="75"/>
              <w:jc w:val="both"/>
              <w:rPr>
                <w:rFonts w:hAnsi="Times New Roman" w:cs="Times New Roman"/>
                <w:color w:val="000000"/>
                <w:sz w:val="24"/>
                <w:szCs w:val="24"/>
                <w:lang w:val="ru-RU"/>
              </w:rPr>
            </w:pPr>
            <w:r w:rsidRPr="003A255F">
              <w:rPr>
                <w:rFonts w:hAnsi="Times New Roman" w:cs="Times New Roman"/>
                <w:color w:val="000000"/>
                <w:sz w:val="24"/>
                <w:szCs w:val="24"/>
                <w:lang w:val="ru-RU"/>
              </w:rPr>
              <w:t>ПК</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A255F" w:rsidP="00E34B25">
            <w:pPr>
              <w:jc w:val="both"/>
              <w:rPr>
                <w:rFonts w:hAnsi="Times New Roman" w:cs="Times New Roman"/>
                <w:color w:val="000000"/>
                <w:sz w:val="24"/>
                <w:szCs w:val="24"/>
                <w:lang w:val="ru-RU"/>
              </w:rPr>
            </w:pPr>
            <w:r w:rsidRPr="003A255F">
              <w:rPr>
                <w:rFonts w:hAnsi="Times New Roman" w:cs="Times New Roman"/>
                <w:color w:val="000000"/>
                <w:sz w:val="24"/>
                <w:szCs w:val="24"/>
                <w:lang w:val="ru-RU"/>
              </w:rPr>
              <w:t>Повышение квалификации с отрывом от работы в другой местности</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ПМ</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lastRenderedPageBreak/>
              <w:t>Ежегодный основной оплачиваемый отпуск</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ОТ</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Ежегодный дополнительный оплачиваемый отпуск</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ОД</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Дополнительный отпуск в связи с обучением с сохранением среднего заработка</w:t>
            </w:r>
            <w:r>
              <w:rPr>
                <w:rFonts w:hAnsi="Times New Roman" w:cs="Times New Roman"/>
                <w:color w:val="000000"/>
                <w:sz w:val="24"/>
                <w:szCs w:val="24"/>
                <w:lang w:val="ru-RU"/>
              </w:rPr>
              <w:t xml:space="preserve"> </w:t>
            </w:r>
            <w:r w:rsidRPr="003B0E4F">
              <w:rPr>
                <w:rFonts w:hAnsi="Times New Roman" w:cs="Times New Roman"/>
                <w:color w:val="000000"/>
                <w:sz w:val="24"/>
                <w:szCs w:val="24"/>
                <w:lang w:val="ru-RU"/>
              </w:rPr>
              <w:t>работникам, совмещающим работу с обучением</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У</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Сокращенная продолжительность рабочего времени для обучающихся без отрыва от</w:t>
            </w:r>
            <w:r>
              <w:rPr>
                <w:rFonts w:hAnsi="Times New Roman" w:cs="Times New Roman"/>
                <w:color w:val="000000"/>
                <w:sz w:val="24"/>
                <w:szCs w:val="24"/>
                <w:lang w:val="ru-RU"/>
              </w:rPr>
              <w:t xml:space="preserve"> </w:t>
            </w:r>
            <w:r w:rsidRPr="003B0E4F">
              <w:rPr>
                <w:rFonts w:hAnsi="Times New Roman" w:cs="Times New Roman"/>
                <w:color w:val="000000"/>
                <w:sz w:val="24"/>
                <w:szCs w:val="24"/>
                <w:lang w:val="ru-RU"/>
              </w:rPr>
              <w:t>производства с частичным сохранением заработной платы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УВ</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Дополнительный отпуск в связи с обучением без сохранения заработной платы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УД</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Отпуск по беременности и родам (отпуск в связи с усыновлением новорожденного ребенка)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Р</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Отпуск по уходу за ребенком до достижения им возраста трех лет</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ОЖ</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Отпуск без сохранения заработной платы, предоставленный работнику по разрешению работодателя</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ДО</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Отпуск без сохранения заработной платы при условиях, предусмотренных действующим</w:t>
            </w:r>
            <w:r>
              <w:rPr>
                <w:rFonts w:hAnsi="Times New Roman" w:cs="Times New Roman"/>
                <w:color w:val="000000"/>
                <w:sz w:val="24"/>
                <w:szCs w:val="24"/>
                <w:lang w:val="ru-RU"/>
              </w:rPr>
              <w:t xml:space="preserve">, </w:t>
            </w:r>
            <w:r w:rsidRPr="003B0E4F">
              <w:rPr>
                <w:rFonts w:hAnsi="Times New Roman" w:cs="Times New Roman"/>
                <w:color w:val="000000"/>
                <w:sz w:val="24"/>
                <w:szCs w:val="24"/>
                <w:lang w:val="ru-RU"/>
              </w:rPr>
              <w:t>законодательством Российской Федерации</w:t>
            </w:r>
            <w:r>
              <w:rPr>
                <w:rFonts w:hAnsi="Times New Roman" w:cs="Times New Roman"/>
                <w:color w:val="000000"/>
                <w:sz w:val="24"/>
                <w:szCs w:val="24"/>
                <w:lang w:val="ru-RU"/>
              </w:rPr>
              <w:t xml:space="preserve"> </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ОЗ</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Ежегодный дополнительный отпуск без сохранения заработной платы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ДБ</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B0E4F" w:rsidRDefault="003B0E4F" w:rsidP="00E34B25">
            <w:pPr>
              <w:jc w:val="both"/>
              <w:rPr>
                <w:lang w:val="ru-RU"/>
              </w:rPr>
            </w:pPr>
            <w:r w:rsidRPr="003B0E4F">
              <w:rPr>
                <w:rFonts w:hAnsi="Times New Roman" w:cs="Times New Roman"/>
                <w:color w:val="000000"/>
                <w:sz w:val="24"/>
                <w:szCs w:val="24"/>
                <w:lang w:val="ru-RU"/>
              </w:rPr>
              <w:t>Временная нетрудоспособность (кроме случаев, предусмотренных кодом "Т")</w:t>
            </w:r>
            <w:r>
              <w:rPr>
                <w:lang w:val="ru-RU"/>
              </w:rPr>
              <w:t xml:space="preserve"> </w:t>
            </w:r>
            <w:r w:rsidRPr="003B0E4F">
              <w:rPr>
                <w:lang w:val="ru-RU"/>
              </w:rPr>
              <w:t>с назначением пособия согласно законодательству</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Б</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Временная нетрудоспособность без назначения пособия в случаях,</w:t>
            </w:r>
            <w:r>
              <w:rPr>
                <w:rFonts w:hAnsi="Times New Roman" w:cs="Times New Roman"/>
                <w:color w:val="000000"/>
                <w:sz w:val="24"/>
                <w:szCs w:val="24"/>
                <w:lang w:val="ru-RU"/>
              </w:rPr>
              <w:t xml:space="preserve"> </w:t>
            </w:r>
            <w:r w:rsidRPr="003B0E4F">
              <w:rPr>
                <w:rFonts w:hAnsi="Times New Roman" w:cs="Times New Roman"/>
                <w:color w:val="000000"/>
                <w:sz w:val="24"/>
                <w:szCs w:val="24"/>
                <w:lang w:val="ru-RU"/>
              </w:rPr>
              <w:t>предусмотренных законодательством</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Т</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Сокращенная продолжительность рабочего времени против нормальной</w:t>
            </w:r>
            <w:r>
              <w:rPr>
                <w:rFonts w:hAnsi="Times New Roman" w:cs="Times New Roman"/>
                <w:color w:val="000000"/>
                <w:sz w:val="24"/>
                <w:szCs w:val="24"/>
                <w:lang w:val="ru-RU"/>
              </w:rPr>
              <w:t xml:space="preserve"> </w:t>
            </w:r>
            <w:r w:rsidRPr="003B0E4F">
              <w:rPr>
                <w:rFonts w:hAnsi="Times New Roman" w:cs="Times New Roman"/>
                <w:color w:val="000000"/>
                <w:sz w:val="24"/>
                <w:szCs w:val="24"/>
                <w:lang w:val="ru-RU"/>
              </w:rPr>
              <w:t>продолжительности рабочего дня в случаях, предусмотренных законодательством</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ЛЧ</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Время вынужденного прогула в случае признания увольнения, перевода на другую работу</w:t>
            </w:r>
            <w:r>
              <w:rPr>
                <w:rFonts w:hAnsi="Times New Roman" w:cs="Times New Roman"/>
                <w:color w:val="000000"/>
                <w:sz w:val="24"/>
                <w:szCs w:val="24"/>
                <w:lang w:val="ru-RU"/>
              </w:rPr>
              <w:t xml:space="preserve"> </w:t>
            </w:r>
            <w:r w:rsidRPr="003B0E4F">
              <w:rPr>
                <w:rFonts w:hAnsi="Times New Roman" w:cs="Times New Roman"/>
                <w:color w:val="000000"/>
                <w:sz w:val="24"/>
                <w:szCs w:val="24"/>
                <w:lang w:val="ru-RU"/>
              </w:rPr>
              <w:t>или отстранения от работы незаконными с восстановлением на прежней работе</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ПВ</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Невыходы на время исполнения государственных или общественных обязанностей</w:t>
            </w:r>
            <w:r>
              <w:rPr>
                <w:rFonts w:hAnsi="Times New Roman" w:cs="Times New Roman"/>
                <w:color w:val="000000"/>
                <w:sz w:val="24"/>
                <w:szCs w:val="24"/>
                <w:lang w:val="ru-RU"/>
              </w:rPr>
              <w:t xml:space="preserve"> </w:t>
            </w:r>
            <w:r w:rsidRPr="003B0E4F">
              <w:rPr>
                <w:rFonts w:hAnsi="Times New Roman" w:cs="Times New Roman"/>
                <w:color w:val="000000"/>
                <w:sz w:val="24"/>
                <w:szCs w:val="24"/>
                <w:lang w:val="ru-RU"/>
              </w:rPr>
              <w:t>согласно законодательству</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Г</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Прогулы (отсутствие на рабочем месте без уважительных причин в течение времени,</w:t>
            </w:r>
            <w:r>
              <w:rPr>
                <w:rFonts w:hAnsi="Times New Roman" w:cs="Times New Roman"/>
                <w:color w:val="000000"/>
                <w:sz w:val="24"/>
                <w:szCs w:val="24"/>
                <w:lang w:val="ru-RU"/>
              </w:rPr>
              <w:t xml:space="preserve"> </w:t>
            </w:r>
            <w:r w:rsidRPr="003B0E4F">
              <w:rPr>
                <w:rFonts w:hAnsi="Times New Roman" w:cs="Times New Roman"/>
                <w:color w:val="000000"/>
                <w:sz w:val="24"/>
                <w:szCs w:val="24"/>
                <w:lang w:val="ru-RU"/>
              </w:rPr>
              <w:t>установленного законодательством)</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ПР</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Продолжительность работы в режиме неполного рабочего времени по инициативе</w:t>
            </w:r>
            <w:r>
              <w:rPr>
                <w:rFonts w:hAnsi="Times New Roman" w:cs="Times New Roman"/>
                <w:color w:val="000000"/>
                <w:sz w:val="24"/>
                <w:szCs w:val="24"/>
                <w:lang w:val="ru-RU"/>
              </w:rPr>
              <w:t xml:space="preserve"> </w:t>
            </w:r>
            <w:r w:rsidRPr="003B0E4F">
              <w:rPr>
                <w:rFonts w:hAnsi="Times New Roman" w:cs="Times New Roman"/>
                <w:color w:val="000000"/>
                <w:sz w:val="24"/>
                <w:szCs w:val="24"/>
                <w:lang w:val="ru-RU"/>
              </w:rPr>
              <w:t>работодателя в случаях, предусмотренных законодательством</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НС</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Выходные дни (еженедельный отпуск) и нерабочие праздничные дни</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В</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jc w:val="both"/>
              <w:rPr>
                <w:rFonts w:hAnsi="Times New Roman" w:cs="Times New Roman"/>
                <w:color w:val="000000"/>
                <w:sz w:val="24"/>
                <w:szCs w:val="24"/>
                <w:lang w:val="ru-RU"/>
              </w:rPr>
            </w:pPr>
            <w:r w:rsidRPr="003B0E4F">
              <w:rPr>
                <w:rFonts w:hAnsi="Times New Roman" w:cs="Times New Roman"/>
                <w:color w:val="000000"/>
                <w:sz w:val="24"/>
                <w:szCs w:val="24"/>
                <w:lang w:val="ru-RU"/>
              </w:rPr>
              <w:t>Дополнительные выходные дни (оплачиваемые)</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3B0E4F" w:rsidP="00E34B25">
            <w:pPr>
              <w:ind w:left="75" w:right="75"/>
              <w:jc w:val="both"/>
              <w:rPr>
                <w:rFonts w:hAnsi="Times New Roman" w:cs="Times New Roman"/>
                <w:color w:val="000000"/>
                <w:sz w:val="24"/>
                <w:szCs w:val="24"/>
                <w:lang w:val="ru-RU"/>
              </w:rPr>
            </w:pPr>
            <w:r w:rsidRPr="003B0E4F">
              <w:rPr>
                <w:rFonts w:hAnsi="Times New Roman" w:cs="Times New Roman"/>
                <w:color w:val="000000"/>
                <w:sz w:val="24"/>
                <w:szCs w:val="24"/>
                <w:lang w:val="ru-RU"/>
              </w:rPr>
              <w:t>ОВ</w:t>
            </w:r>
          </w:p>
        </w:tc>
      </w:tr>
      <w:tr w:rsidR="00A14C7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3A255F" w:rsidRDefault="00A14C7F" w:rsidP="00E34B25">
            <w:pPr>
              <w:jc w:val="both"/>
              <w:rPr>
                <w:rFonts w:hAnsi="Times New Roman" w:cs="Times New Roman"/>
                <w:color w:val="000000"/>
                <w:sz w:val="24"/>
                <w:szCs w:val="24"/>
                <w:lang w:val="ru-RU"/>
              </w:rPr>
            </w:pPr>
            <w:r w:rsidRPr="00A14C7F">
              <w:rPr>
                <w:rFonts w:hAnsi="Times New Roman" w:cs="Times New Roman"/>
                <w:color w:val="000000"/>
                <w:sz w:val="24"/>
                <w:szCs w:val="24"/>
                <w:lang w:val="ru-RU"/>
              </w:rPr>
              <w:t>Дополнительные выходные дни (без сохранения заработной платы)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3A255F" w:rsidRDefault="00A14C7F" w:rsidP="00E34B25">
            <w:pPr>
              <w:ind w:left="75" w:right="75"/>
              <w:jc w:val="both"/>
              <w:rPr>
                <w:rFonts w:hAnsi="Times New Roman" w:cs="Times New Roman"/>
                <w:color w:val="000000"/>
                <w:sz w:val="24"/>
                <w:szCs w:val="24"/>
                <w:lang w:val="ru-RU"/>
              </w:rPr>
            </w:pPr>
            <w:r w:rsidRPr="00A14C7F">
              <w:rPr>
                <w:rFonts w:hAnsi="Times New Roman" w:cs="Times New Roman"/>
                <w:color w:val="000000"/>
                <w:sz w:val="24"/>
                <w:szCs w:val="24"/>
                <w:lang w:val="ru-RU"/>
              </w:rPr>
              <w:t>НВ</w:t>
            </w:r>
          </w:p>
        </w:tc>
      </w:tr>
      <w:tr w:rsidR="00A14C7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3A255F" w:rsidRDefault="00A14C7F" w:rsidP="00E34B25">
            <w:pPr>
              <w:jc w:val="both"/>
              <w:rPr>
                <w:rFonts w:hAnsi="Times New Roman" w:cs="Times New Roman"/>
                <w:color w:val="000000"/>
                <w:sz w:val="24"/>
                <w:szCs w:val="24"/>
                <w:lang w:val="ru-RU"/>
              </w:rPr>
            </w:pPr>
            <w:r w:rsidRPr="00A14C7F">
              <w:rPr>
                <w:rFonts w:hAnsi="Times New Roman" w:cs="Times New Roman"/>
                <w:color w:val="000000"/>
                <w:sz w:val="24"/>
                <w:szCs w:val="24"/>
                <w:lang w:val="ru-RU"/>
              </w:rPr>
              <w:t>Неявки по невыясненным причинам (до выяснения обстоятельств)</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3A255F" w:rsidRDefault="00A14C7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НН</w:t>
            </w:r>
          </w:p>
        </w:tc>
      </w:tr>
      <w:tr w:rsidR="00A14C7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3A255F" w:rsidRDefault="00A14C7F" w:rsidP="00E34B25">
            <w:pPr>
              <w:jc w:val="both"/>
              <w:rPr>
                <w:rFonts w:hAnsi="Times New Roman" w:cs="Times New Roman"/>
                <w:color w:val="000000"/>
                <w:sz w:val="24"/>
                <w:szCs w:val="24"/>
                <w:lang w:val="ru-RU"/>
              </w:rPr>
            </w:pPr>
            <w:r w:rsidRPr="00A14C7F">
              <w:rPr>
                <w:rFonts w:hAnsi="Times New Roman" w:cs="Times New Roman"/>
                <w:color w:val="000000"/>
                <w:sz w:val="24"/>
                <w:szCs w:val="24"/>
                <w:lang w:val="ru-RU"/>
              </w:rPr>
              <w:t>Время простоя по вине работодателя</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3A255F" w:rsidRDefault="00A14C7F" w:rsidP="00E34B25">
            <w:pPr>
              <w:ind w:left="75" w:right="75"/>
              <w:jc w:val="both"/>
              <w:rPr>
                <w:rFonts w:hAnsi="Times New Roman" w:cs="Times New Roman"/>
                <w:color w:val="000000"/>
                <w:sz w:val="24"/>
                <w:szCs w:val="24"/>
                <w:lang w:val="ru-RU"/>
              </w:rPr>
            </w:pPr>
            <w:r w:rsidRPr="00A14C7F">
              <w:rPr>
                <w:rFonts w:hAnsi="Times New Roman" w:cs="Times New Roman"/>
                <w:color w:val="000000"/>
                <w:sz w:val="24"/>
                <w:szCs w:val="24"/>
                <w:lang w:val="ru-RU"/>
              </w:rPr>
              <w:t>РП</w:t>
            </w:r>
          </w:p>
        </w:tc>
      </w:tr>
      <w:tr w:rsidR="003A255F" w:rsidRPr="003A255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A14C7F" w:rsidP="00E34B25">
            <w:pPr>
              <w:jc w:val="both"/>
              <w:rPr>
                <w:rFonts w:hAnsi="Times New Roman" w:cs="Times New Roman"/>
                <w:color w:val="000000"/>
                <w:sz w:val="24"/>
                <w:szCs w:val="24"/>
                <w:lang w:val="ru-RU"/>
              </w:rPr>
            </w:pPr>
            <w:r w:rsidRPr="00A14C7F">
              <w:rPr>
                <w:rFonts w:hAnsi="Times New Roman" w:cs="Times New Roman"/>
                <w:color w:val="000000"/>
                <w:sz w:val="24"/>
                <w:szCs w:val="24"/>
                <w:lang w:val="ru-RU"/>
              </w:rPr>
              <w:t>Время простоя по причинам, не зависящим от работодателя и работника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A255F" w:rsidRPr="003A255F" w:rsidRDefault="00A14C7F" w:rsidP="00E34B25">
            <w:pPr>
              <w:ind w:left="75" w:right="75"/>
              <w:jc w:val="both"/>
              <w:rPr>
                <w:rFonts w:hAnsi="Times New Roman" w:cs="Times New Roman"/>
                <w:color w:val="000000"/>
                <w:sz w:val="24"/>
                <w:szCs w:val="24"/>
                <w:lang w:val="ru-RU"/>
              </w:rPr>
            </w:pPr>
            <w:r w:rsidRPr="00A14C7F">
              <w:rPr>
                <w:rFonts w:hAnsi="Times New Roman" w:cs="Times New Roman"/>
                <w:color w:val="000000"/>
                <w:sz w:val="24"/>
                <w:szCs w:val="24"/>
                <w:lang w:val="ru-RU"/>
              </w:rPr>
              <w:t>НП</w:t>
            </w:r>
          </w:p>
        </w:tc>
      </w:tr>
      <w:tr w:rsidR="00A14C7F" w:rsidRPr="00A14C7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A14C7F" w:rsidRDefault="00A14C7F" w:rsidP="00E34B25">
            <w:pPr>
              <w:jc w:val="both"/>
              <w:rPr>
                <w:rFonts w:hAnsi="Times New Roman" w:cs="Times New Roman"/>
                <w:color w:val="000000"/>
                <w:sz w:val="24"/>
                <w:szCs w:val="24"/>
                <w:lang w:val="ru-RU"/>
              </w:rPr>
            </w:pPr>
            <w:r w:rsidRPr="00A14C7F">
              <w:rPr>
                <w:rFonts w:hAnsi="Times New Roman" w:cs="Times New Roman"/>
                <w:color w:val="000000"/>
                <w:sz w:val="24"/>
                <w:szCs w:val="24"/>
                <w:lang w:val="ru-RU"/>
              </w:rPr>
              <w:t>Время простоя по вине работника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A14C7F" w:rsidRDefault="00A14C7F"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ВП</w:t>
            </w:r>
          </w:p>
        </w:tc>
      </w:tr>
      <w:tr w:rsidR="00A14C7F" w:rsidRPr="00A14C7F"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A14C7F" w:rsidRDefault="00A14C7F" w:rsidP="00E34B25">
            <w:pPr>
              <w:jc w:val="both"/>
              <w:rPr>
                <w:rFonts w:hAnsi="Times New Roman" w:cs="Times New Roman"/>
                <w:color w:val="000000"/>
                <w:sz w:val="24"/>
                <w:szCs w:val="24"/>
                <w:lang w:val="ru-RU"/>
              </w:rPr>
            </w:pPr>
            <w:r w:rsidRPr="00A14C7F">
              <w:rPr>
                <w:rFonts w:hAnsi="Times New Roman" w:cs="Times New Roman"/>
                <w:color w:val="000000"/>
                <w:sz w:val="24"/>
                <w:szCs w:val="24"/>
                <w:lang w:val="ru-RU"/>
              </w:rPr>
              <w:t>Отстранение от работы (недопущение к работе) с оплатой (пособием) в соответствии</w:t>
            </w:r>
            <w:r>
              <w:rPr>
                <w:rFonts w:hAnsi="Times New Roman" w:cs="Times New Roman"/>
                <w:color w:val="000000"/>
                <w:sz w:val="24"/>
                <w:szCs w:val="24"/>
                <w:lang w:val="ru-RU"/>
              </w:rPr>
              <w:t xml:space="preserve"> </w:t>
            </w:r>
            <w:r w:rsidRPr="00A14C7F">
              <w:rPr>
                <w:rFonts w:hAnsi="Times New Roman" w:cs="Times New Roman"/>
                <w:color w:val="000000"/>
                <w:sz w:val="24"/>
                <w:szCs w:val="24"/>
                <w:lang w:val="ru-RU"/>
              </w:rPr>
              <w:t>с законодательством</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14C7F" w:rsidRPr="00A14C7F" w:rsidRDefault="00097A50" w:rsidP="00E34B25">
            <w:pPr>
              <w:ind w:left="75" w:right="75"/>
              <w:jc w:val="both"/>
              <w:rPr>
                <w:rFonts w:hAnsi="Times New Roman" w:cs="Times New Roman"/>
                <w:color w:val="000000"/>
                <w:sz w:val="24"/>
                <w:szCs w:val="24"/>
                <w:lang w:val="ru-RU"/>
              </w:rPr>
            </w:pPr>
            <w:r w:rsidRPr="00097A50">
              <w:rPr>
                <w:rFonts w:hAnsi="Times New Roman" w:cs="Times New Roman"/>
                <w:color w:val="000000"/>
                <w:sz w:val="24"/>
                <w:szCs w:val="24"/>
                <w:lang w:val="ru-RU"/>
              </w:rPr>
              <w:t>НО</w:t>
            </w:r>
          </w:p>
        </w:tc>
      </w:tr>
      <w:tr w:rsidR="003D5BB8" w:rsidRPr="00097A50"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D5BB8" w:rsidRPr="00097A50" w:rsidRDefault="00097A50" w:rsidP="00E34B25">
            <w:pPr>
              <w:jc w:val="both"/>
              <w:rPr>
                <w:lang w:val="ru-RU"/>
              </w:rPr>
            </w:pPr>
            <w:r w:rsidRPr="00097A50">
              <w:rPr>
                <w:rFonts w:hAnsi="Times New Roman" w:cs="Times New Roman"/>
                <w:color w:val="000000"/>
                <w:sz w:val="24"/>
                <w:szCs w:val="24"/>
                <w:lang w:val="ru-RU"/>
              </w:rPr>
              <w:lastRenderedPageBreak/>
              <w:t>Отстранение от работы (недопущение к работе) по причинам, предусмотренным</w:t>
            </w:r>
            <w:r>
              <w:rPr>
                <w:rFonts w:hAnsi="Times New Roman" w:cs="Times New Roman"/>
                <w:color w:val="000000"/>
                <w:sz w:val="24"/>
                <w:szCs w:val="24"/>
                <w:lang w:val="ru-RU"/>
              </w:rPr>
              <w:t xml:space="preserve"> </w:t>
            </w:r>
            <w:r w:rsidRPr="00097A50">
              <w:rPr>
                <w:rFonts w:hAnsi="Times New Roman" w:cs="Times New Roman"/>
                <w:color w:val="000000"/>
                <w:sz w:val="24"/>
                <w:szCs w:val="24"/>
                <w:lang w:val="ru-RU"/>
              </w:rPr>
              <w:t>законодательством, без начисления заработной платы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D5BB8" w:rsidRPr="00097A50" w:rsidRDefault="00097A50" w:rsidP="00E34B25">
            <w:pPr>
              <w:ind w:left="75" w:right="75"/>
              <w:jc w:val="both"/>
              <w:rPr>
                <w:rFonts w:hAnsi="Times New Roman" w:cs="Times New Roman"/>
                <w:color w:val="000000"/>
                <w:sz w:val="24"/>
                <w:szCs w:val="24"/>
                <w:lang w:val="ru-RU"/>
              </w:rPr>
            </w:pPr>
            <w:r w:rsidRPr="00097A50">
              <w:rPr>
                <w:rFonts w:hAnsi="Times New Roman" w:cs="Times New Roman"/>
                <w:color w:val="000000"/>
                <w:sz w:val="24"/>
                <w:szCs w:val="24"/>
                <w:lang w:val="ru-RU"/>
              </w:rPr>
              <w:t>НБ</w:t>
            </w:r>
          </w:p>
        </w:tc>
      </w:tr>
      <w:tr w:rsidR="00A14C7F" w:rsidRPr="00097A50"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14C7F" w:rsidRPr="00097A50" w:rsidRDefault="00097A50" w:rsidP="00E34B25">
            <w:pPr>
              <w:ind w:left="75" w:right="75"/>
              <w:jc w:val="both"/>
              <w:rPr>
                <w:rFonts w:hAnsi="Times New Roman" w:cs="Times New Roman"/>
                <w:color w:val="000000"/>
                <w:sz w:val="24"/>
                <w:szCs w:val="24"/>
                <w:lang w:val="ru-RU"/>
              </w:rPr>
            </w:pPr>
            <w:r w:rsidRPr="00097A50">
              <w:rPr>
                <w:rFonts w:hAnsi="Times New Roman" w:cs="Times New Roman"/>
                <w:color w:val="000000"/>
                <w:sz w:val="24"/>
                <w:szCs w:val="24"/>
                <w:lang w:val="ru-RU"/>
              </w:rPr>
              <w:t>Время приостановки работы в случае задержки выплаты заработной платы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A14C7F" w:rsidRPr="00097A50" w:rsidRDefault="00097A50" w:rsidP="00E34B25">
            <w:pPr>
              <w:ind w:left="75" w:right="75"/>
              <w:jc w:val="both"/>
              <w:rPr>
                <w:rFonts w:hAnsi="Times New Roman" w:cs="Times New Roman"/>
                <w:color w:val="000000"/>
                <w:sz w:val="24"/>
                <w:szCs w:val="24"/>
                <w:lang w:val="ru-RU"/>
              </w:rPr>
            </w:pPr>
            <w:r>
              <w:rPr>
                <w:rFonts w:hAnsi="Times New Roman" w:cs="Times New Roman"/>
                <w:color w:val="000000"/>
                <w:sz w:val="24"/>
                <w:szCs w:val="24"/>
                <w:lang w:val="ru-RU"/>
              </w:rPr>
              <w:t>НЗ</w:t>
            </w:r>
          </w:p>
        </w:tc>
      </w:tr>
      <w:tr w:rsidR="003D5BB8" w:rsidRPr="00097A50" w:rsidTr="003A255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D5BB8" w:rsidRPr="00097A50" w:rsidRDefault="00097A50" w:rsidP="00E34B25">
            <w:pPr>
              <w:ind w:left="75" w:right="75"/>
              <w:jc w:val="both"/>
              <w:rPr>
                <w:rFonts w:hAnsi="Times New Roman" w:cs="Times New Roman"/>
                <w:color w:val="000000"/>
                <w:sz w:val="24"/>
                <w:szCs w:val="24"/>
                <w:lang w:val="ru-RU"/>
              </w:rPr>
            </w:pPr>
            <w:r w:rsidRPr="00097A50">
              <w:rPr>
                <w:rFonts w:hAnsi="Times New Roman" w:cs="Times New Roman"/>
                <w:color w:val="000000"/>
                <w:sz w:val="24"/>
                <w:szCs w:val="24"/>
                <w:lang w:val="ru-RU"/>
              </w:rPr>
              <w:t>Забастовка (при условиях и в порядке, предусмотренных законом)</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D5BB8" w:rsidRPr="00097A50" w:rsidRDefault="00097A50" w:rsidP="00E34B25">
            <w:pPr>
              <w:ind w:left="75" w:right="75"/>
              <w:jc w:val="both"/>
              <w:rPr>
                <w:rFonts w:hAnsi="Times New Roman" w:cs="Times New Roman"/>
                <w:color w:val="000000"/>
                <w:sz w:val="24"/>
                <w:szCs w:val="24"/>
                <w:lang w:val="ru-RU"/>
              </w:rPr>
            </w:pPr>
            <w:r w:rsidRPr="00097A50">
              <w:rPr>
                <w:rFonts w:hAnsi="Times New Roman" w:cs="Times New Roman"/>
                <w:color w:val="000000"/>
                <w:sz w:val="24"/>
                <w:szCs w:val="24"/>
                <w:lang w:val="ru-RU"/>
              </w:rPr>
              <w:t>ЗБ</w:t>
            </w:r>
          </w:p>
        </w:tc>
      </w:tr>
    </w:tbl>
    <w:p w:rsidR="003D5BB8" w:rsidRPr="009175CD" w:rsidRDefault="009175CD" w:rsidP="00097A50">
      <w:pPr>
        <w:ind w:firstLine="720"/>
        <w:jc w:val="both"/>
        <w:rPr>
          <w:rFonts w:hAnsi="Times New Roman" w:cs="Times New Roman"/>
          <w:color w:val="000000"/>
          <w:sz w:val="24"/>
          <w:szCs w:val="24"/>
          <w:lang w:val="ru-RU"/>
        </w:rPr>
      </w:pPr>
      <w:r w:rsidRPr="009175CD">
        <w:rPr>
          <w:rFonts w:hAnsi="Times New Roman" w:cs="Times New Roman"/>
          <w:color w:val="000000"/>
          <w:sz w:val="24"/>
          <w:szCs w:val="24"/>
          <w:lang w:val="ru-RU"/>
        </w:rPr>
        <w:t>Расширено применение буквенного кода «Г» – выполнение государственных обязанностей,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w:t>
      </w:r>
      <w:r>
        <w:rPr>
          <w:rFonts w:hAnsi="Times New Roman" w:cs="Times New Roman"/>
          <w:color w:val="000000"/>
          <w:sz w:val="24"/>
          <w:szCs w:val="24"/>
        </w:rPr>
        <w:t> </w:t>
      </w:r>
      <w:r w:rsidRPr="009175CD">
        <w:rPr>
          <w:rFonts w:hAnsi="Times New Roman" w:cs="Times New Roman"/>
          <w:color w:val="000000"/>
          <w:sz w:val="24"/>
          <w:szCs w:val="24"/>
          <w:lang w:val="ru-RU"/>
        </w:rPr>
        <w:t>военные сборы, по вызову в суд и другие госорганы в качестве свидетеля и пр.).</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19.3. Расчеты по заработной плате и другим выплатам оформляются в Расчетной ведомости (ф. 0504402) и Платежной ведомости (ф. 0504403)</w:t>
      </w:r>
      <w:r w:rsidR="00097A50">
        <w:rPr>
          <w:rFonts w:hAnsi="Times New Roman" w:cs="Times New Roman"/>
          <w:color w:val="000000"/>
          <w:sz w:val="24"/>
          <w:szCs w:val="24"/>
          <w:lang w:val="ru-RU"/>
        </w:rPr>
        <w:t xml:space="preserve"> при перечислении заработной платы на лицевые счета сотрудников оформляется </w:t>
      </w:r>
      <w:r w:rsidR="00097A50" w:rsidRPr="00097A50">
        <w:rPr>
          <w:rFonts w:hAnsi="Times New Roman" w:cs="Times New Roman"/>
          <w:color w:val="000000"/>
          <w:sz w:val="24"/>
          <w:szCs w:val="24"/>
          <w:lang w:val="ru-RU"/>
        </w:rPr>
        <w:t>Список перечисляемой в Банк</w:t>
      </w:r>
      <w:r w:rsidRPr="009175CD">
        <w:rPr>
          <w:rFonts w:hAnsi="Times New Roman" w:cs="Times New Roman"/>
          <w:color w:val="000000"/>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19.4.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20. 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w:t>
      </w:r>
    </w:p>
    <w:p w:rsidR="003D5BB8" w:rsidRPr="00D406DD" w:rsidRDefault="009175CD" w:rsidP="00E34B25">
      <w:pPr>
        <w:spacing w:line="600" w:lineRule="atLeast"/>
        <w:jc w:val="both"/>
        <w:rPr>
          <w:b/>
          <w:bCs/>
          <w:color w:val="252525"/>
          <w:spacing w:val="-2"/>
          <w:sz w:val="28"/>
          <w:szCs w:val="28"/>
          <w:lang w:val="ru-RU"/>
        </w:rPr>
      </w:pPr>
      <w:r w:rsidRPr="00D406DD">
        <w:rPr>
          <w:b/>
          <w:bCs/>
          <w:color w:val="252525"/>
          <w:spacing w:val="-2"/>
          <w:sz w:val="28"/>
          <w:szCs w:val="28"/>
        </w:rPr>
        <w:t>IV</w:t>
      </w:r>
      <w:r w:rsidRPr="00D406DD">
        <w:rPr>
          <w:b/>
          <w:bCs/>
          <w:color w:val="252525"/>
          <w:spacing w:val="-2"/>
          <w:sz w:val="28"/>
          <w:szCs w:val="28"/>
          <w:lang w:val="ru-RU"/>
        </w:rPr>
        <w:t>. План счетов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 Бюджетный учет ведется с использованием рабочего Плана счетов (приложение 10), разработанного в соответствии с Инструкцией к Единому плану счетов № 157н,</w:t>
      </w:r>
      <w:r>
        <w:rPr>
          <w:rFonts w:hAnsi="Times New Roman" w:cs="Times New Roman"/>
          <w:color w:val="000000"/>
          <w:sz w:val="24"/>
          <w:szCs w:val="24"/>
        </w:rPr>
        <w:t> </w:t>
      </w:r>
      <w:r w:rsidRPr="009175CD">
        <w:rPr>
          <w:rFonts w:hAnsi="Times New Roman" w:cs="Times New Roman"/>
          <w:color w:val="000000"/>
          <w:sz w:val="24"/>
          <w:szCs w:val="24"/>
          <w:lang w:val="ru-RU"/>
        </w:rPr>
        <w:t>Инструкцией №</w:t>
      </w:r>
      <w:r>
        <w:rPr>
          <w:rFonts w:hAnsi="Times New Roman" w:cs="Times New Roman"/>
          <w:color w:val="000000"/>
          <w:sz w:val="24"/>
          <w:szCs w:val="24"/>
        </w:rPr>
        <w:t> </w:t>
      </w:r>
      <w:r w:rsidRPr="009175CD">
        <w:rPr>
          <w:rFonts w:hAnsi="Times New Roman" w:cs="Times New Roman"/>
          <w:color w:val="000000"/>
          <w:sz w:val="24"/>
          <w:szCs w:val="24"/>
          <w:lang w:val="ru-RU"/>
        </w:rPr>
        <w:t>162н.</w:t>
      </w:r>
      <w:r w:rsidRPr="009175CD">
        <w:rPr>
          <w:lang w:val="ru-RU"/>
        </w:rPr>
        <w:br/>
      </w:r>
      <w:r w:rsidRPr="009175CD">
        <w:rPr>
          <w:rFonts w:hAnsi="Times New Roman" w:cs="Times New Roman"/>
          <w:color w:val="000000"/>
          <w:sz w:val="24"/>
          <w:szCs w:val="24"/>
          <w:lang w:val="ru-RU"/>
        </w:rPr>
        <w:t>Основание: пункты 2 и 6 Инструкции к Единому плану счетов №</w:t>
      </w:r>
      <w:r>
        <w:rPr>
          <w:rFonts w:hAnsi="Times New Roman" w:cs="Times New Roman"/>
          <w:color w:val="000000"/>
          <w:sz w:val="24"/>
          <w:szCs w:val="24"/>
        </w:rPr>
        <w:t> </w:t>
      </w:r>
      <w:r w:rsidRPr="009175CD">
        <w:rPr>
          <w:rFonts w:hAnsi="Times New Roman" w:cs="Times New Roman"/>
          <w:color w:val="000000"/>
          <w:sz w:val="24"/>
          <w:szCs w:val="24"/>
          <w:lang w:val="ru-RU"/>
        </w:rPr>
        <w:t>157н, пункт 19 СГС</w:t>
      </w:r>
      <w:r w:rsidRPr="009175CD">
        <w:rPr>
          <w:lang w:val="ru-RU"/>
        </w:rPr>
        <w:br/>
      </w:r>
      <w:r w:rsidRPr="009175CD">
        <w:rPr>
          <w:rFonts w:hAnsi="Times New Roman" w:cs="Times New Roman"/>
          <w:color w:val="000000"/>
          <w:sz w:val="24"/>
          <w:szCs w:val="24"/>
          <w:lang w:val="ru-RU"/>
        </w:rPr>
        <w:t>«Концептуальные основы бухучета и отчетности», подпункт «б» пункта 9 СГС «Учетная политика, оценочные значения и ошибки».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Кроме забалансовых счетов, утвержденных в Инструкции к Единому плану счетов</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 xml:space="preserve">157н,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применяет дополнительные забалансовые счета, утвержденные в</w:t>
      </w:r>
      <w:r>
        <w:rPr>
          <w:rFonts w:hAnsi="Times New Roman" w:cs="Times New Roman"/>
          <w:color w:val="000000"/>
          <w:sz w:val="24"/>
          <w:szCs w:val="24"/>
        </w:rPr>
        <w:t> </w:t>
      </w:r>
      <w:r w:rsidRPr="009175CD">
        <w:rPr>
          <w:rFonts w:hAnsi="Times New Roman" w:cs="Times New Roman"/>
          <w:color w:val="000000"/>
          <w:sz w:val="24"/>
          <w:szCs w:val="24"/>
          <w:lang w:val="ru-RU"/>
        </w:rPr>
        <w:t>Рабочем плане счетов (</w:t>
      </w:r>
      <w:r w:rsidRPr="00BE754F">
        <w:rPr>
          <w:rFonts w:hAnsi="Times New Roman" w:cs="Times New Roman"/>
          <w:color w:val="4F81BD" w:themeColor="accent1"/>
          <w:sz w:val="24"/>
          <w:szCs w:val="24"/>
          <w:lang w:val="ru-RU"/>
        </w:rPr>
        <w:t>приложение</w:t>
      </w:r>
      <w:r w:rsidR="00097A50" w:rsidRPr="00BE754F">
        <w:rPr>
          <w:rFonts w:hAnsi="Times New Roman" w:cs="Times New Roman"/>
          <w:color w:val="4F81BD" w:themeColor="accent1"/>
          <w:sz w:val="24"/>
          <w:szCs w:val="24"/>
          <w:lang w:val="ru-RU"/>
        </w:rPr>
        <w:t xml:space="preserve"> </w:t>
      </w:r>
      <w:r w:rsidRPr="00BE754F">
        <w:rPr>
          <w:rFonts w:hAnsi="Times New Roman" w:cs="Times New Roman"/>
          <w:color w:val="4F81BD" w:themeColor="accent1"/>
          <w:sz w:val="24"/>
          <w:szCs w:val="24"/>
          <w:lang w:val="ru-RU"/>
        </w:rPr>
        <w:t>10</w:t>
      </w:r>
      <w:r w:rsidR="00097A50">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332 Инструкции к Единому плану счетов №</w:t>
      </w:r>
      <w:r>
        <w:rPr>
          <w:rFonts w:hAnsi="Times New Roman" w:cs="Times New Roman"/>
          <w:color w:val="000000"/>
          <w:sz w:val="24"/>
          <w:szCs w:val="24"/>
        </w:rPr>
        <w:t> </w:t>
      </w:r>
      <w:r w:rsidRPr="009175CD">
        <w:rPr>
          <w:rFonts w:hAnsi="Times New Roman" w:cs="Times New Roman"/>
          <w:color w:val="000000"/>
          <w:sz w:val="24"/>
          <w:szCs w:val="24"/>
          <w:lang w:val="ru-RU"/>
        </w:rPr>
        <w:t>157н, пункт 19 СГС</w:t>
      </w:r>
      <w:r w:rsidR="00097A50">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«Концептуальные основы бухучета и отчетности».</w:t>
      </w:r>
    </w:p>
    <w:p w:rsidR="003D5BB8" w:rsidRPr="00D406DD" w:rsidRDefault="009175CD" w:rsidP="00560E5C">
      <w:pPr>
        <w:spacing w:line="600" w:lineRule="atLeast"/>
        <w:rPr>
          <w:b/>
          <w:bCs/>
          <w:color w:val="252525"/>
          <w:spacing w:val="-2"/>
          <w:sz w:val="28"/>
          <w:szCs w:val="28"/>
          <w:lang w:val="ru-RU"/>
        </w:rPr>
      </w:pPr>
      <w:r w:rsidRPr="00D406DD">
        <w:rPr>
          <w:b/>
          <w:bCs/>
          <w:color w:val="252525"/>
          <w:spacing w:val="-2"/>
          <w:sz w:val="28"/>
          <w:szCs w:val="28"/>
        </w:rPr>
        <w:lastRenderedPageBreak/>
        <w:t>V</w:t>
      </w:r>
      <w:r w:rsidRPr="00D406DD">
        <w:rPr>
          <w:b/>
          <w:bCs/>
          <w:color w:val="252525"/>
          <w:spacing w:val="-2"/>
          <w:sz w:val="28"/>
          <w:szCs w:val="28"/>
          <w:lang w:val="ru-RU"/>
        </w:rPr>
        <w:t>. Методика ведения бухгалтерского учета, оценки отдельных видов имущества и обязательств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1. Общие положения</w:t>
      </w:r>
    </w:p>
    <w:p w:rsidR="00D406D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1.1.Бюджетный учет ведется по первичным документам, которые проверены</w:t>
      </w:r>
      <w:r w:rsidRPr="009175CD">
        <w:rPr>
          <w:lang w:val="ru-RU"/>
        </w:rPr>
        <w:br/>
      </w:r>
      <w:r w:rsidRPr="009175CD">
        <w:rPr>
          <w:rFonts w:hAnsi="Times New Roman" w:cs="Times New Roman"/>
          <w:color w:val="000000"/>
          <w:sz w:val="24"/>
          <w:szCs w:val="24"/>
          <w:lang w:val="ru-RU"/>
        </w:rPr>
        <w:t>сотрудниками бухгалтерии в соответствии с Положением о внутреннем финансовом</w:t>
      </w:r>
      <w:r w:rsidRPr="009175CD">
        <w:rPr>
          <w:lang w:val="ru-RU"/>
        </w:rPr>
        <w:br/>
      </w:r>
      <w:r w:rsidRPr="009175CD">
        <w:rPr>
          <w:rFonts w:hAnsi="Times New Roman" w:cs="Times New Roman"/>
          <w:color w:val="000000"/>
          <w:sz w:val="24"/>
          <w:szCs w:val="24"/>
          <w:lang w:val="ru-RU"/>
        </w:rPr>
        <w:t>контроле (</w:t>
      </w:r>
      <w:r w:rsidRPr="00BE754F">
        <w:rPr>
          <w:rFonts w:hAnsi="Times New Roman" w:cs="Times New Roman"/>
          <w:color w:val="4F81BD" w:themeColor="accent1"/>
          <w:sz w:val="24"/>
          <w:szCs w:val="24"/>
          <w:lang w:val="ru-RU"/>
        </w:rPr>
        <w:t>приложение 11</w:t>
      </w:r>
      <w:r w:rsidRPr="009175CD">
        <w:rPr>
          <w:rFonts w:hAnsi="Times New Roman" w:cs="Times New Roman"/>
          <w:color w:val="000000"/>
          <w:sz w:val="24"/>
          <w:szCs w:val="24"/>
          <w:lang w:val="ru-RU"/>
        </w:rPr>
        <w:t>).</w:t>
      </w:r>
      <w:r w:rsidR="00D406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3 Инструкции к Единому плану счетов</w:t>
      </w:r>
      <w:r w:rsidR="00D406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157</w:t>
      </w:r>
      <w:r w:rsidR="00D406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н,</w:t>
      </w:r>
      <w:r w:rsidR="00D406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пункт</w:t>
      </w:r>
      <w:r w:rsidR="00D406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23</w:t>
      </w:r>
      <w:r w:rsidR="00D406D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СГС</w:t>
      </w:r>
      <w:r w:rsidR="00967B7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«Концептуальные основы бухучета и отчетности».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 Для случаев, которые не установлены в федеральных стандартах и других</w:t>
      </w:r>
      <w:r w:rsidRPr="009175CD">
        <w:rPr>
          <w:lang w:val="ru-RU"/>
        </w:rPr>
        <w:br/>
      </w:r>
      <w:r w:rsidRPr="009175CD">
        <w:rPr>
          <w:rFonts w:hAnsi="Times New Roman" w:cs="Times New Roman"/>
          <w:color w:val="000000"/>
          <w:sz w:val="24"/>
          <w:szCs w:val="24"/>
          <w:lang w:val="ru-RU"/>
        </w:rPr>
        <w:t xml:space="preserve">нормативно-правовых актах, регулирующих бухучет, метод определения справедливой стоимости выбирает комиссия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по поступлению и выбытию активов».</w:t>
      </w:r>
      <w:r w:rsidRPr="009175CD">
        <w:rPr>
          <w:lang w:val="ru-RU"/>
        </w:rPr>
        <w:br/>
      </w:r>
      <w:r w:rsidRPr="009175CD">
        <w:rPr>
          <w:rFonts w:hAnsi="Times New Roman" w:cs="Times New Roman"/>
          <w:color w:val="000000"/>
          <w:sz w:val="24"/>
          <w:szCs w:val="24"/>
          <w:lang w:val="ru-RU"/>
        </w:rPr>
        <w:t>Основание: пункт 54 СГС «Концептуальные основы бухучета и отчетности».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w:t>
      </w:r>
      <w:r>
        <w:rPr>
          <w:rFonts w:hAnsi="Times New Roman" w:cs="Times New Roman"/>
          <w:color w:val="000000"/>
          <w:sz w:val="24"/>
          <w:szCs w:val="24"/>
        </w:rPr>
        <w:t> </w:t>
      </w:r>
      <w:r w:rsidRPr="009175CD">
        <w:rPr>
          <w:rFonts w:hAnsi="Times New Roman" w:cs="Times New Roman"/>
          <w:color w:val="000000"/>
          <w:sz w:val="24"/>
          <w:szCs w:val="24"/>
          <w:lang w:val="ru-RU"/>
        </w:rPr>
        <w:t>бухгалтера.</w:t>
      </w:r>
      <w:r w:rsidRPr="009175CD">
        <w:rPr>
          <w:lang w:val="ru-RU"/>
        </w:rPr>
        <w:br/>
      </w:r>
      <w:r w:rsidRPr="009175CD">
        <w:rPr>
          <w:rFonts w:hAnsi="Times New Roman" w:cs="Times New Roman"/>
          <w:color w:val="000000"/>
          <w:sz w:val="24"/>
          <w:szCs w:val="24"/>
          <w:lang w:val="ru-RU"/>
        </w:rPr>
        <w:t>Основание: пункт 6 СГС «Учетная политика, оценочные значения и ошибки».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1.4.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 о приеме-передаче объектов нефинансовых активов (ф. 0504101), Приходный ордер на приемку материальных ценностей (нефинансовых активов) (ф. 0504207) в этом случае не требуется.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2. Основные средства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2.1.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учитывает в составе основных средств материальные объекты</w:t>
      </w:r>
      <w:r w:rsidRPr="009175CD">
        <w:rPr>
          <w:lang w:val="ru-RU"/>
        </w:rPr>
        <w:br/>
      </w:r>
      <w:r w:rsidRPr="009175CD">
        <w:rPr>
          <w:rFonts w:hAnsi="Times New Roman" w:cs="Times New Roman"/>
          <w:color w:val="000000"/>
          <w:sz w:val="24"/>
          <w:szCs w:val="24"/>
          <w:lang w:val="ru-RU"/>
        </w:rPr>
        <w:t>имущества, независимо от их стоимости, со сроком полезного использования более 12</w:t>
      </w:r>
      <w:r>
        <w:rPr>
          <w:rFonts w:hAnsi="Times New Roman" w:cs="Times New Roman"/>
          <w:color w:val="000000"/>
          <w:sz w:val="24"/>
          <w:szCs w:val="24"/>
        </w:rPr>
        <w:t> </w:t>
      </w:r>
      <w:r w:rsidRPr="009175CD">
        <w:rPr>
          <w:rFonts w:hAnsi="Times New Roman" w:cs="Times New Roman"/>
          <w:color w:val="000000"/>
          <w:sz w:val="24"/>
          <w:szCs w:val="24"/>
          <w:lang w:val="ru-RU"/>
        </w:rPr>
        <w:t>месяцев, а также бесконтактные термометры, диспенсеры для антисептиков, штампы, печати. Перечень объектов, которые относятся к</w:t>
      </w:r>
      <w:r>
        <w:rPr>
          <w:rFonts w:hAnsi="Times New Roman" w:cs="Times New Roman"/>
          <w:color w:val="000000"/>
          <w:sz w:val="24"/>
          <w:szCs w:val="24"/>
        </w:rPr>
        <w:t> </w:t>
      </w:r>
      <w:r w:rsidRPr="009175CD">
        <w:rPr>
          <w:rFonts w:hAnsi="Times New Roman" w:cs="Times New Roman"/>
          <w:color w:val="000000"/>
          <w:sz w:val="24"/>
          <w:szCs w:val="24"/>
          <w:lang w:val="ru-RU"/>
        </w:rPr>
        <w:t xml:space="preserve">группе «Инвентарь производственный и хозяйственный», приведен в </w:t>
      </w:r>
      <w:r w:rsidRPr="00BE754F">
        <w:rPr>
          <w:rFonts w:hAnsi="Times New Roman" w:cs="Times New Roman"/>
          <w:color w:val="4F81BD" w:themeColor="accent1"/>
          <w:sz w:val="24"/>
          <w:szCs w:val="24"/>
          <w:lang w:val="ru-RU"/>
        </w:rPr>
        <w:t>приложении 12</w:t>
      </w:r>
      <w:r w:rsidRPr="009175CD">
        <w:rPr>
          <w:rFonts w:hAnsi="Times New Roman" w:cs="Times New Roman"/>
          <w:color w:val="000000"/>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2.2. В один инвентарный объект, признаваемый комплексом объектов основных средств,</w:t>
      </w:r>
      <w:r>
        <w:rPr>
          <w:rFonts w:hAnsi="Times New Roman" w:cs="Times New Roman"/>
          <w:color w:val="000000"/>
          <w:sz w:val="24"/>
          <w:szCs w:val="24"/>
        </w:rPr>
        <w:t> </w:t>
      </w:r>
      <w:r w:rsidRPr="009175CD">
        <w:rPr>
          <w:rFonts w:hAnsi="Times New Roman" w:cs="Times New Roman"/>
          <w:color w:val="000000"/>
          <w:sz w:val="24"/>
          <w:szCs w:val="24"/>
          <w:lang w:val="ru-RU"/>
        </w:rPr>
        <w:t>объединяются следующие объекты имущества несущественной стоимости, имеющие</w:t>
      </w:r>
      <w:r>
        <w:rPr>
          <w:rFonts w:hAnsi="Times New Roman" w:cs="Times New Roman"/>
          <w:color w:val="000000"/>
          <w:sz w:val="24"/>
          <w:szCs w:val="24"/>
        </w:rPr>
        <w:t> </w:t>
      </w:r>
      <w:r w:rsidRPr="009175CD">
        <w:rPr>
          <w:rFonts w:hAnsi="Times New Roman" w:cs="Times New Roman"/>
          <w:color w:val="000000"/>
          <w:sz w:val="24"/>
          <w:szCs w:val="24"/>
          <w:lang w:val="ru-RU"/>
        </w:rPr>
        <w:t>одинаковые сроки полезного и ожидаемого использования:</w:t>
      </w:r>
    </w:p>
    <w:p w:rsidR="003D5BB8" w:rsidRDefault="009175CD" w:rsidP="00E34B25">
      <w:pPr>
        <w:numPr>
          <w:ilvl w:val="0"/>
          <w:numId w:val="8"/>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объекты библиотечного фонда;</w:t>
      </w:r>
    </w:p>
    <w:p w:rsidR="003D5BB8" w:rsidRPr="009175CD" w:rsidRDefault="009175CD" w:rsidP="00E34B25">
      <w:pPr>
        <w:numPr>
          <w:ilvl w:val="0"/>
          <w:numId w:val="8"/>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мебель для обстановки одного помещения – столы, стулья, стеллажи, шкафы,</w:t>
      </w:r>
      <w:r>
        <w:rPr>
          <w:rFonts w:hAnsi="Times New Roman" w:cs="Times New Roman"/>
          <w:color w:val="000000"/>
          <w:sz w:val="24"/>
          <w:szCs w:val="24"/>
        </w:rPr>
        <w:t> </w:t>
      </w:r>
      <w:r w:rsidRPr="009175CD">
        <w:rPr>
          <w:rFonts w:hAnsi="Times New Roman" w:cs="Times New Roman"/>
          <w:color w:val="000000"/>
          <w:sz w:val="24"/>
          <w:szCs w:val="24"/>
          <w:lang w:val="ru-RU"/>
        </w:rPr>
        <w:t>полки;</w:t>
      </w:r>
    </w:p>
    <w:p w:rsidR="003D5BB8" w:rsidRPr="009175CD" w:rsidRDefault="009175CD" w:rsidP="00E34B25">
      <w:pPr>
        <w:numPr>
          <w:ilvl w:val="0"/>
          <w:numId w:val="8"/>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компьютерное и периферийное оборудование – системные блоки,</w:t>
      </w:r>
      <w:r w:rsidR="00967B7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мониторы,</w:t>
      </w:r>
      <w:r>
        <w:rPr>
          <w:rFonts w:hAnsi="Times New Roman" w:cs="Times New Roman"/>
          <w:color w:val="000000"/>
          <w:sz w:val="24"/>
          <w:szCs w:val="24"/>
        </w:rPr>
        <w:t> </w:t>
      </w:r>
      <w:r w:rsidRPr="009175CD">
        <w:rPr>
          <w:rFonts w:hAnsi="Times New Roman" w:cs="Times New Roman"/>
          <w:color w:val="000000"/>
          <w:sz w:val="24"/>
          <w:szCs w:val="24"/>
          <w:lang w:val="ru-RU"/>
        </w:rPr>
        <w:t>принтеры, сканеры, компьютерные мыши, клавиатуры, колонки, акустические</w:t>
      </w:r>
      <w:r>
        <w:rPr>
          <w:rFonts w:hAnsi="Times New Roman" w:cs="Times New Roman"/>
          <w:color w:val="000000"/>
          <w:sz w:val="24"/>
          <w:szCs w:val="24"/>
        </w:rPr>
        <w:t> </w:t>
      </w:r>
      <w:r w:rsidRPr="009175CD">
        <w:rPr>
          <w:rFonts w:hAnsi="Times New Roman" w:cs="Times New Roman"/>
          <w:color w:val="000000"/>
          <w:sz w:val="24"/>
          <w:szCs w:val="24"/>
          <w:lang w:val="ru-RU"/>
        </w:rPr>
        <w:t>системы, микрофоны, веб-камеры, устройства захвата видео, внешние ТВ-тюнеры, внешние накопители на жестких дисках;</w:t>
      </w:r>
    </w:p>
    <w:p w:rsidR="003D5BB8" w:rsidRPr="009175CD" w:rsidRDefault="009175CD" w:rsidP="00967B7D">
      <w:pPr>
        <w:ind w:firstLine="420"/>
        <w:jc w:val="both"/>
        <w:rPr>
          <w:rFonts w:hAnsi="Times New Roman" w:cs="Times New Roman"/>
          <w:color w:val="000000"/>
          <w:sz w:val="24"/>
          <w:szCs w:val="24"/>
          <w:lang w:val="ru-RU"/>
        </w:rPr>
      </w:pPr>
      <w:r w:rsidRPr="009175CD">
        <w:rPr>
          <w:rFonts w:hAnsi="Times New Roman" w:cs="Times New Roman"/>
          <w:color w:val="000000"/>
          <w:sz w:val="24"/>
          <w:szCs w:val="24"/>
          <w:lang w:val="ru-RU"/>
        </w:rPr>
        <w:t>Не считается существенной стоимость до 20</w:t>
      </w:r>
      <w:r>
        <w:rPr>
          <w:rFonts w:hAnsi="Times New Roman" w:cs="Times New Roman"/>
          <w:color w:val="000000"/>
          <w:sz w:val="24"/>
          <w:szCs w:val="24"/>
        </w:rPr>
        <w:t> </w:t>
      </w:r>
      <w:r w:rsidRPr="009175CD">
        <w:rPr>
          <w:rFonts w:hAnsi="Times New Roman" w:cs="Times New Roman"/>
          <w:color w:val="000000"/>
          <w:sz w:val="24"/>
          <w:szCs w:val="24"/>
          <w:lang w:val="ru-RU"/>
        </w:rPr>
        <w:t>000 руб. за один имущественный объект. Необходимость объединения и конкретный перечень объединяемых объектов</w:t>
      </w:r>
      <w:r>
        <w:rPr>
          <w:rFonts w:hAnsi="Times New Roman" w:cs="Times New Roman"/>
          <w:color w:val="000000"/>
          <w:sz w:val="24"/>
          <w:szCs w:val="24"/>
        </w:rPr>
        <w:t> </w:t>
      </w:r>
      <w:r w:rsidRPr="009175CD">
        <w:rPr>
          <w:rFonts w:hAnsi="Times New Roman" w:cs="Times New Roman"/>
          <w:color w:val="000000"/>
          <w:sz w:val="24"/>
          <w:szCs w:val="24"/>
          <w:lang w:val="ru-RU"/>
        </w:rPr>
        <w:t>определяет комиссия по поступлению и выбытию активов.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Основание: пункт 10 СГС «Основные средства».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2.3. Уникальный инвентарный номер состоит из десяти</w:t>
      </w:r>
      <w:r>
        <w:rPr>
          <w:rFonts w:hAnsi="Times New Roman" w:cs="Times New Roman"/>
          <w:color w:val="000000"/>
          <w:sz w:val="24"/>
          <w:szCs w:val="24"/>
        </w:rPr>
        <w:t> </w:t>
      </w:r>
      <w:r w:rsidRPr="009175CD">
        <w:rPr>
          <w:rFonts w:hAnsi="Times New Roman" w:cs="Times New Roman"/>
          <w:color w:val="000000"/>
          <w:sz w:val="24"/>
          <w:szCs w:val="24"/>
          <w:lang w:val="ru-RU"/>
        </w:rPr>
        <w:t>знаков и присваивается в порядке:</w:t>
      </w:r>
    </w:p>
    <w:p w:rsidR="003D5BB8" w:rsidRPr="009175CD" w:rsidRDefault="009175CD" w:rsidP="00E34B25">
      <w:pPr>
        <w:numPr>
          <w:ilvl w:val="0"/>
          <w:numId w:val="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1-й разряд</w:t>
      </w:r>
      <w:r>
        <w:rPr>
          <w:rFonts w:hAnsi="Times New Roman" w:cs="Times New Roman"/>
          <w:color w:val="000000"/>
          <w:sz w:val="24"/>
          <w:szCs w:val="24"/>
        </w:rPr>
        <w:t> </w:t>
      </w:r>
      <w:r w:rsidRPr="009175CD">
        <w:rPr>
          <w:rFonts w:hAnsi="Times New Roman" w:cs="Times New Roman"/>
          <w:color w:val="000000"/>
          <w:sz w:val="24"/>
          <w:szCs w:val="24"/>
          <w:lang w:val="ru-RU"/>
        </w:rPr>
        <w:t>– амортизационная группа, к которой отнесен объект при принятии к учету</w:t>
      </w:r>
      <w:r>
        <w:rPr>
          <w:rFonts w:hAnsi="Times New Roman" w:cs="Times New Roman"/>
          <w:color w:val="000000"/>
          <w:sz w:val="24"/>
          <w:szCs w:val="24"/>
        </w:rPr>
        <w:t> </w:t>
      </w:r>
      <w:r w:rsidRPr="009175CD">
        <w:rPr>
          <w:rFonts w:hAnsi="Times New Roman" w:cs="Times New Roman"/>
          <w:color w:val="000000"/>
          <w:sz w:val="24"/>
          <w:szCs w:val="24"/>
          <w:lang w:val="ru-RU"/>
        </w:rPr>
        <w:t>(при отнесении инвентарного объекта к 10-й амортизационной группе в данном разряде</w:t>
      </w:r>
      <w:r>
        <w:rPr>
          <w:rFonts w:hAnsi="Times New Roman" w:cs="Times New Roman"/>
          <w:color w:val="000000"/>
          <w:sz w:val="24"/>
          <w:szCs w:val="24"/>
        </w:rPr>
        <w:t> </w:t>
      </w:r>
      <w:r w:rsidRPr="009175CD">
        <w:rPr>
          <w:rFonts w:hAnsi="Times New Roman" w:cs="Times New Roman"/>
          <w:color w:val="000000"/>
          <w:sz w:val="24"/>
          <w:szCs w:val="24"/>
          <w:lang w:val="ru-RU"/>
        </w:rPr>
        <w:t>проставляется «0»);</w:t>
      </w:r>
    </w:p>
    <w:p w:rsidR="003D5BB8" w:rsidRPr="009175CD" w:rsidRDefault="009175CD" w:rsidP="00E34B25">
      <w:pPr>
        <w:numPr>
          <w:ilvl w:val="0"/>
          <w:numId w:val="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2–4-й разряды</w:t>
      </w:r>
      <w:r>
        <w:rPr>
          <w:rFonts w:hAnsi="Times New Roman" w:cs="Times New Roman"/>
          <w:color w:val="000000"/>
          <w:sz w:val="24"/>
          <w:szCs w:val="24"/>
        </w:rPr>
        <w:t> </w:t>
      </w:r>
      <w:r w:rsidRPr="009175CD">
        <w:rPr>
          <w:rFonts w:hAnsi="Times New Roman" w:cs="Times New Roman"/>
          <w:color w:val="000000"/>
          <w:sz w:val="24"/>
          <w:szCs w:val="24"/>
          <w:lang w:val="ru-RU"/>
        </w:rPr>
        <w:t>– код объекта учета синтетического счета в Плане счетов бюджетного учета (приложение 1 к приказу Минфина от 06.12.2010 № 162н);</w:t>
      </w:r>
    </w:p>
    <w:p w:rsidR="003D5BB8" w:rsidRPr="009175CD" w:rsidRDefault="009175CD" w:rsidP="00E34B25">
      <w:pPr>
        <w:numPr>
          <w:ilvl w:val="0"/>
          <w:numId w:val="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5–6-й разряды</w:t>
      </w:r>
      <w:r>
        <w:rPr>
          <w:rFonts w:hAnsi="Times New Roman" w:cs="Times New Roman"/>
          <w:color w:val="000000"/>
          <w:sz w:val="24"/>
          <w:szCs w:val="24"/>
        </w:rPr>
        <w:t> </w:t>
      </w:r>
      <w:r w:rsidRPr="009175CD">
        <w:rPr>
          <w:rFonts w:hAnsi="Times New Roman" w:cs="Times New Roman"/>
          <w:color w:val="000000"/>
          <w:sz w:val="24"/>
          <w:szCs w:val="24"/>
          <w:lang w:val="ru-RU"/>
        </w:rPr>
        <w:t>– код группы и вида синтетического счета Плана счетов бюджетного учета (приложение 1 к приказу Минфина от 06.12.2010 № 162н);</w:t>
      </w:r>
    </w:p>
    <w:p w:rsidR="003D5BB8" w:rsidRPr="009175CD" w:rsidRDefault="009175CD" w:rsidP="00E34B25">
      <w:pPr>
        <w:numPr>
          <w:ilvl w:val="0"/>
          <w:numId w:val="9"/>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7–10-й разряды</w:t>
      </w:r>
      <w:r>
        <w:rPr>
          <w:rFonts w:hAnsi="Times New Roman" w:cs="Times New Roman"/>
          <w:color w:val="000000"/>
          <w:sz w:val="24"/>
          <w:szCs w:val="24"/>
        </w:rPr>
        <w:t> </w:t>
      </w:r>
      <w:r w:rsidRPr="009175CD">
        <w:rPr>
          <w:rFonts w:hAnsi="Times New Roman" w:cs="Times New Roman"/>
          <w:color w:val="000000"/>
          <w:sz w:val="24"/>
          <w:szCs w:val="24"/>
          <w:lang w:val="ru-RU"/>
        </w:rPr>
        <w:t>– порядковый номер нефинансового актива.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9 СГС «Основные средства», пункт 46 Инструкции к Единому плану</w:t>
      </w:r>
      <w:r>
        <w:rPr>
          <w:rFonts w:hAnsi="Times New Roman" w:cs="Times New Roman"/>
          <w:color w:val="000000"/>
          <w:sz w:val="24"/>
          <w:szCs w:val="24"/>
        </w:rPr>
        <w:t> </w:t>
      </w:r>
      <w:r w:rsidRPr="009175CD">
        <w:rPr>
          <w:rFonts w:hAnsi="Times New Roman" w:cs="Times New Roman"/>
          <w:color w:val="000000"/>
          <w:sz w:val="24"/>
          <w:szCs w:val="24"/>
          <w:lang w:val="ru-RU"/>
        </w:rPr>
        <w:t>счетов №</w:t>
      </w:r>
      <w:r>
        <w:rPr>
          <w:rFonts w:hAnsi="Times New Roman" w:cs="Times New Roman"/>
          <w:color w:val="000000"/>
          <w:sz w:val="24"/>
          <w:szCs w:val="24"/>
        </w:rPr>
        <w:t> </w:t>
      </w:r>
      <w:r w:rsidRPr="009175CD">
        <w:rPr>
          <w:rFonts w:hAnsi="Times New Roman" w:cs="Times New Roman"/>
          <w:color w:val="000000"/>
          <w:sz w:val="24"/>
          <w:szCs w:val="24"/>
          <w:lang w:val="ru-RU"/>
        </w:rPr>
        <w:t>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2.4. 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w:t>
      </w:r>
      <w:r>
        <w:rPr>
          <w:rFonts w:hAnsi="Times New Roman" w:cs="Times New Roman"/>
          <w:color w:val="000000"/>
          <w:sz w:val="24"/>
          <w:szCs w:val="24"/>
        </w:rPr>
        <w:t> </w:t>
      </w:r>
      <w:r w:rsidRPr="009175CD">
        <w:rPr>
          <w:rFonts w:hAnsi="Times New Roman" w:cs="Times New Roman"/>
          <w:color w:val="000000"/>
          <w:sz w:val="24"/>
          <w:szCs w:val="24"/>
          <w:lang w:val="ru-RU"/>
        </w:rPr>
        <w:t>номер обозначается на каждом составляющем элементе тем же способом, что и на</w:t>
      </w:r>
      <w:r>
        <w:rPr>
          <w:rFonts w:hAnsi="Times New Roman" w:cs="Times New Roman"/>
          <w:color w:val="000000"/>
          <w:sz w:val="24"/>
          <w:szCs w:val="24"/>
        </w:rPr>
        <w:t> </w:t>
      </w:r>
      <w:r w:rsidRPr="009175CD">
        <w:rPr>
          <w:rFonts w:hAnsi="Times New Roman" w:cs="Times New Roman"/>
          <w:color w:val="000000"/>
          <w:sz w:val="24"/>
          <w:szCs w:val="24"/>
          <w:lang w:val="ru-RU"/>
        </w:rPr>
        <w:t>сложном объекте.</w:t>
      </w:r>
    </w:p>
    <w:p w:rsidR="003D5BB8" w:rsidRDefault="009175CD" w:rsidP="00E34B25">
      <w:pPr>
        <w:jc w:val="both"/>
        <w:rPr>
          <w:rFonts w:hAnsi="Times New Roman" w:cs="Times New Roman"/>
          <w:color w:val="000000"/>
          <w:sz w:val="24"/>
          <w:szCs w:val="24"/>
        </w:rPr>
      </w:pPr>
      <w:r w:rsidRPr="009175CD">
        <w:rPr>
          <w:rFonts w:hAnsi="Times New Roman" w:cs="Times New Roman"/>
          <w:color w:val="000000"/>
          <w:sz w:val="24"/>
          <w:szCs w:val="24"/>
          <w:lang w:val="ru-RU"/>
        </w:rPr>
        <w:t xml:space="preserve">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Pr>
          <w:rFonts w:hAnsi="Times New Roman" w:cs="Times New Roman"/>
          <w:color w:val="000000"/>
          <w:sz w:val="24"/>
          <w:szCs w:val="24"/>
        </w:rPr>
        <w:t>Данное правило применяется к следующим группам основных средств:</w:t>
      </w:r>
    </w:p>
    <w:p w:rsidR="003D5BB8" w:rsidRDefault="009175CD" w:rsidP="00E34B25">
      <w:pPr>
        <w:numPr>
          <w:ilvl w:val="0"/>
          <w:numId w:val="10"/>
        </w:numPr>
        <w:ind w:left="780" w:right="180"/>
        <w:contextualSpacing/>
        <w:jc w:val="both"/>
        <w:rPr>
          <w:rFonts w:hAnsi="Times New Roman" w:cs="Times New Roman"/>
          <w:color w:val="000000"/>
          <w:sz w:val="24"/>
          <w:szCs w:val="24"/>
        </w:rPr>
      </w:pPr>
      <w:r>
        <w:rPr>
          <w:rFonts w:hAnsi="Times New Roman" w:cs="Times New Roman"/>
          <w:color w:val="000000"/>
          <w:sz w:val="24"/>
          <w:szCs w:val="24"/>
        </w:rPr>
        <w:t>машины и оборудование;</w:t>
      </w:r>
    </w:p>
    <w:p w:rsidR="003D5BB8" w:rsidRDefault="009175CD" w:rsidP="00E34B25">
      <w:pPr>
        <w:numPr>
          <w:ilvl w:val="0"/>
          <w:numId w:val="10"/>
        </w:numPr>
        <w:ind w:left="780" w:right="180"/>
        <w:contextualSpacing/>
        <w:jc w:val="both"/>
        <w:rPr>
          <w:rFonts w:hAnsi="Times New Roman" w:cs="Times New Roman"/>
          <w:color w:val="000000"/>
          <w:sz w:val="24"/>
          <w:szCs w:val="24"/>
        </w:rPr>
      </w:pPr>
      <w:r>
        <w:rPr>
          <w:rFonts w:hAnsi="Times New Roman" w:cs="Times New Roman"/>
          <w:color w:val="000000"/>
          <w:sz w:val="24"/>
          <w:szCs w:val="24"/>
        </w:rPr>
        <w:t>транспортные средства;</w:t>
      </w:r>
    </w:p>
    <w:p w:rsidR="003D5BB8" w:rsidRDefault="009175CD" w:rsidP="00E34B25">
      <w:pPr>
        <w:numPr>
          <w:ilvl w:val="0"/>
          <w:numId w:val="10"/>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rsidR="003D5BB8" w:rsidRPr="00D406DD" w:rsidRDefault="009175CD" w:rsidP="00E34B25">
      <w:pPr>
        <w:numPr>
          <w:ilvl w:val="0"/>
          <w:numId w:val="10"/>
        </w:numPr>
        <w:ind w:left="780" w:right="180"/>
        <w:contextualSpacing/>
        <w:jc w:val="both"/>
        <w:rPr>
          <w:rFonts w:hAnsi="Times New Roman" w:cs="Times New Roman"/>
          <w:color w:val="000000"/>
          <w:sz w:val="24"/>
          <w:szCs w:val="24"/>
        </w:rPr>
      </w:pPr>
      <w:r>
        <w:rPr>
          <w:rFonts w:hAnsi="Times New Roman" w:cs="Times New Roman"/>
          <w:color w:val="000000"/>
          <w:sz w:val="24"/>
          <w:szCs w:val="24"/>
        </w:rPr>
        <w:t>многолетние насаждения</w:t>
      </w:r>
      <w:r w:rsidR="00D406DD">
        <w:rPr>
          <w:rFonts w:hAnsi="Times New Roman" w:cs="Times New Roman"/>
          <w:color w:val="000000"/>
          <w:sz w:val="24"/>
          <w:szCs w:val="24"/>
          <w:lang w:val="ru-RU"/>
        </w:rPr>
        <w:t>.</w:t>
      </w:r>
    </w:p>
    <w:p w:rsidR="00D406DD" w:rsidRDefault="00D406DD" w:rsidP="00D406DD">
      <w:pPr>
        <w:ind w:left="420" w:right="180"/>
        <w:contextualSpacing/>
        <w:jc w:val="both"/>
        <w:rPr>
          <w:rFonts w:hAnsi="Times New Roman" w:cs="Times New Roman"/>
          <w:color w:val="000000"/>
          <w:sz w:val="24"/>
          <w:szCs w:val="24"/>
        </w:rPr>
      </w:pP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27 СГС «Основные средства».</w:t>
      </w:r>
    </w:p>
    <w:p w:rsidR="003D5BB8" w:rsidRDefault="009175CD" w:rsidP="00E34B25">
      <w:pPr>
        <w:jc w:val="both"/>
        <w:rPr>
          <w:rFonts w:hAnsi="Times New Roman" w:cs="Times New Roman"/>
          <w:color w:val="000000"/>
          <w:sz w:val="24"/>
          <w:szCs w:val="24"/>
        </w:rPr>
      </w:pPr>
      <w:r w:rsidRPr="009175CD">
        <w:rPr>
          <w:rFonts w:hAnsi="Times New Roman" w:cs="Times New Roman"/>
          <w:color w:val="000000"/>
          <w:sz w:val="24"/>
          <w:szCs w:val="24"/>
          <w:lang w:val="ru-RU"/>
        </w:rPr>
        <w:t>2.6. В случае частичной ликвидации или разукомплектации объекта основного средства,</w:t>
      </w:r>
      <w:r>
        <w:rPr>
          <w:rFonts w:hAnsi="Times New Roman" w:cs="Times New Roman"/>
          <w:color w:val="000000"/>
          <w:sz w:val="24"/>
          <w:szCs w:val="24"/>
        </w:rPr>
        <w:t> </w:t>
      </w:r>
      <w:r w:rsidRPr="009175CD">
        <w:rPr>
          <w:rFonts w:hAnsi="Times New Roman" w:cs="Times New Roman"/>
          <w:color w:val="000000"/>
          <w:sz w:val="24"/>
          <w:szCs w:val="24"/>
          <w:lang w:val="ru-RU"/>
        </w:rPr>
        <w:t>если стоимость ликвидируемых (разукомплектованных) частей не выделена в</w:t>
      </w:r>
      <w:r>
        <w:rPr>
          <w:rFonts w:hAnsi="Times New Roman" w:cs="Times New Roman"/>
          <w:color w:val="000000"/>
          <w:sz w:val="24"/>
          <w:szCs w:val="24"/>
        </w:rPr>
        <w:t> </w:t>
      </w:r>
      <w:r w:rsidRPr="009175CD">
        <w:rPr>
          <w:rFonts w:hAnsi="Times New Roman" w:cs="Times New Roman"/>
          <w:color w:val="000000"/>
          <w:sz w:val="24"/>
          <w:szCs w:val="24"/>
          <w:lang w:val="ru-RU"/>
        </w:rPr>
        <w:t>документах поставщика, стоимость таких частей определяется пропорционально</w:t>
      </w:r>
      <w:r>
        <w:rPr>
          <w:rFonts w:hAnsi="Times New Roman" w:cs="Times New Roman"/>
          <w:color w:val="000000"/>
          <w:sz w:val="24"/>
          <w:szCs w:val="24"/>
        </w:rPr>
        <w:t> </w:t>
      </w:r>
      <w:r w:rsidRPr="009175CD">
        <w:rPr>
          <w:rFonts w:hAnsi="Times New Roman" w:cs="Times New Roman"/>
          <w:color w:val="000000"/>
          <w:sz w:val="24"/>
          <w:szCs w:val="24"/>
          <w:lang w:val="ru-RU"/>
        </w:rPr>
        <w:t xml:space="preserve">следующему показателю </w:t>
      </w:r>
      <w:r>
        <w:rPr>
          <w:rFonts w:hAnsi="Times New Roman" w:cs="Times New Roman"/>
          <w:color w:val="000000"/>
          <w:sz w:val="24"/>
          <w:szCs w:val="24"/>
        </w:rPr>
        <w:t>(в порядке убывания важности):</w:t>
      </w:r>
    </w:p>
    <w:p w:rsidR="003D5BB8" w:rsidRDefault="009175CD" w:rsidP="00E34B25">
      <w:pPr>
        <w:numPr>
          <w:ilvl w:val="0"/>
          <w:numId w:val="11"/>
        </w:numPr>
        <w:ind w:left="780" w:right="180"/>
        <w:contextualSpacing/>
        <w:jc w:val="both"/>
        <w:rPr>
          <w:rFonts w:hAnsi="Times New Roman" w:cs="Times New Roman"/>
          <w:color w:val="000000"/>
          <w:sz w:val="24"/>
          <w:szCs w:val="24"/>
        </w:rPr>
      </w:pPr>
      <w:r>
        <w:rPr>
          <w:rFonts w:hAnsi="Times New Roman" w:cs="Times New Roman"/>
          <w:color w:val="000000"/>
          <w:sz w:val="24"/>
          <w:szCs w:val="24"/>
        </w:rPr>
        <w:t>площади;</w:t>
      </w:r>
    </w:p>
    <w:p w:rsidR="003D5BB8" w:rsidRDefault="009175CD" w:rsidP="00E34B25">
      <w:pPr>
        <w:numPr>
          <w:ilvl w:val="0"/>
          <w:numId w:val="11"/>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объему;</w:t>
      </w:r>
    </w:p>
    <w:p w:rsidR="003D5BB8" w:rsidRDefault="009175CD" w:rsidP="00E34B25">
      <w:pPr>
        <w:numPr>
          <w:ilvl w:val="0"/>
          <w:numId w:val="11"/>
        </w:numPr>
        <w:ind w:left="780" w:right="180"/>
        <w:contextualSpacing/>
        <w:jc w:val="both"/>
        <w:rPr>
          <w:rFonts w:hAnsi="Times New Roman" w:cs="Times New Roman"/>
          <w:color w:val="000000"/>
          <w:sz w:val="24"/>
          <w:szCs w:val="24"/>
        </w:rPr>
      </w:pPr>
      <w:r>
        <w:rPr>
          <w:rFonts w:hAnsi="Times New Roman" w:cs="Times New Roman"/>
          <w:color w:val="000000"/>
          <w:sz w:val="24"/>
          <w:szCs w:val="24"/>
        </w:rPr>
        <w:t>весу;</w:t>
      </w:r>
    </w:p>
    <w:p w:rsidR="003D5BB8" w:rsidRPr="009175CD" w:rsidRDefault="009175CD" w:rsidP="00E34B25">
      <w:pPr>
        <w:numPr>
          <w:ilvl w:val="0"/>
          <w:numId w:val="11"/>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иному показателю, установленному комиссией по поступлению и выбытию</w:t>
      </w:r>
      <w:r>
        <w:rPr>
          <w:rFonts w:hAnsi="Times New Roman" w:cs="Times New Roman"/>
          <w:color w:val="000000"/>
          <w:sz w:val="24"/>
          <w:szCs w:val="24"/>
        </w:rPr>
        <w:t> </w:t>
      </w:r>
      <w:r w:rsidRPr="009175CD">
        <w:rPr>
          <w:rFonts w:hAnsi="Times New Roman" w:cs="Times New Roman"/>
          <w:color w:val="000000"/>
          <w:sz w:val="24"/>
          <w:szCs w:val="24"/>
          <w:lang w:val="ru-RU"/>
        </w:rPr>
        <w:t>активов.</w:t>
      </w:r>
    </w:p>
    <w:p w:rsidR="003D5BB8" w:rsidRDefault="009175CD" w:rsidP="00E34B25">
      <w:pPr>
        <w:jc w:val="both"/>
        <w:rPr>
          <w:rFonts w:hAnsi="Times New Roman" w:cs="Times New Roman"/>
          <w:color w:val="000000"/>
          <w:sz w:val="24"/>
          <w:szCs w:val="24"/>
        </w:rPr>
      </w:pPr>
      <w:r w:rsidRPr="009175CD">
        <w:rPr>
          <w:rFonts w:hAnsi="Times New Roman" w:cs="Times New Roman"/>
          <w:color w:val="000000"/>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Pr>
          <w:rFonts w:hAnsi="Times New Roman" w:cs="Times New Roman"/>
          <w:color w:val="000000"/>
          <w:sz w:val="24"/>
          <w:szCs w:val="24"/>
        </w:rPr>
        <w:t>Данное правило применяется к следующим группам основных средств:</w:t>
      </w:r>
    </w:p>
    <w:p w:rsidR="003D5BB8" w:rsidRDefault="009175CD" w:rsidP="00E34B25">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машины и оборудование;</w:t>
      </w:r>
    </w:p>
    <w:p w:rsidR="003D5BB8" w:rsidRDefault="009175CD" w:rsidP="00E34B25">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транспортные средства;</w:t>
      </w:r>
    </w:p>
    <w:p w:rsidR="00102A87" w:rsidRDefault="00102A87" w:rsidP="00E34B25">
      <w:pPr>
        <w:jc w:val="both"/>
        <w:rPr>
          <w:rFonts w:hAnsi="Times New Roman" w:cs="Times New Roman"/>
          <w:color w:val="000000"/>
          <w:sz w:val="24"/>
          <w:szCs w:val="24"/>
          <w:lang w:val="ru-RU"/>
        </w:rPr>
      </w:pP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28</w:t>
      </w:r>
      <w:r>
        <w:rPr>
          <w:rFonts w:hAnsi="Times New Roman" w:cs="Times New Roman"/>
          <w:color w:val="000000"/>
          <w:sz w:val="24"/>
          <w:szCs w:val="24"/>
        </w:rPr>
        <w:t> </w:t>
      </w:r>
      <w:r w:rsidRPr="009175CD">
        <w:rPr>
          <w:rFonts w:hAnsi="Times New Roman" w:cs="Times New Roman"/>
          <w:color w:val="000000"/>
          <w:sz w:val="24"/>
          <w:szCs w:val="24"/>
          <w:lang w:val="ru-RU"/>
        </w:rPr>
        <w:t>СГС «Основные средства».</w:t>
      </w:r>
    </w:p>
    <w:p w:rsidR="00102A87" w:rsidRDefault="009175CD" w:rsidP="00102A87">
      <w:pPr>
        <w:rPr>
          <w:rFonts w:hAnsi="Times New Roman" w:cs="Times New Roman"/>
          <w:color w:val="000000"/>
          <w:sz w:val="24"/>
          <w:szCs w:val="24"/>
          <w:lang w:val="ru-RU"/>
        </w:rPr>
      </w:pPr>
      <w:r w:rsidRPr="009175CD">
        <w:rPr>
          <w:rFonts w:hAnsi="Times New Roman" w:cs="Times New Roman"/>
          <w:color w:val="000000"/>
          <w:sz w:val="24"/>
          <w:szCs w:val="24"/>
          <w:lang w:val="ru-RU"/>
        </w:rPr>
        <w:t>2.8. Начисление амортизации осуществляется следующим образом:</w:t>
      </w:r>
    </w:p>
    <w:p w:rsidR="00102A87" w:rsidRPr="0088219C" w:rsidRDefault="009175CD" w:rsidP="0088219C">
      <w:pPr>
        <w:pStyle w:val="a3"/>
        <w:numPr>
          <w:ilvl w:val="0"/>
          <w:numId w:val="38"/>
        </w:numPr>
        <w:spacing w:line="160" w:lineRule="atLeast"/>
        <w:rPr>
          <w:rFonts w:ascii="Times New Roman" w:hAnsi="Times New Roman" w:cs="Times New Roman"/>
          <w:color w:val="000000"/>
          <w:sz w:val="24"/>
          <w:szCs w:val="24"/>
          <w:lang w:val="ru-RU"/>
        </w:rPr>
      </w:pPr>
      <w:r w:rsidRPr="0088219C">
        <w:rPr>
          <w:rFonts w:ascii="Times New Roman" w:hAnsi="Times New Roman" w:cs="Times New Roman"/>
          <w:color w:val="000000"/>
          <w:sz w:val="24"/>
          <w:szCs w:val="24"/>
          <w:lang w:val="ru-RU"/>
        </w:rPr>
        <w:t>методом уменьшаемого остатка с применением коэффициента 2</w:t>
      </w:r>
      <w:r w:rsidR="00102A87" w:rsidRPr="0088219C">
        <w:rPr>
          <w:rFonts w:ascii="Times New Roman" w:hAnsi="Times New Roman" w:cs="Times New Roman"/>
          <w:color w:val="000000"/>
          <w:sz w:val="24"/>
          <w:szCs w:val="24"/>
          <w:lang w:val="ru-RU"/>
        </w:rPr>
        <w:t xml:space="preserve">- </w:t>
      </w:r>
      <w:r w:rsidRPr="0088219C">
        <w:rPr>
          <w:rFonts w:ascii="Times New Roman" w:hAnsi="Times New Roman" w:cs="Times New Roman"/>
          <w:color w:val="000000"/>
          <w:sz w:val="24"/>
          <w:szCs w:val="24"/>
          <w:lang w:val="ru-RU"/>
        </w:rPr>
        <w:t>на основные средства группы «Транспортные средства», а также на компьютерное оборудование и сотовые телефоны;</w:t>
      </w:r>
    </w:p>
    <w:p w:rsidR="003D5BB8" w:rsidRPr="0088219C" w:rsidRDefault="009175CD" w:rsidP="0088219C">
      <w:pPr>
        <w:pStyle w:val="a3"/>
        <w:numPr>
          <w:ilvl w:val="0"/>
          <w:numId w:val="38"/>
        </w:numPr>
        <w:spacing w:line="160" w:lineRule="atLeast"/>
        <w:rPr>
          <w:rFonts w:hAnsi="Times New Roman" w:cs="Times New Roman"/>
          <w:color w:val="000000"/>
          <w:sz w:val="24"/>
          <w:szCs w:val="24"/>
          <w:lang w:val="ru-RU"/>
        </w:rPr>
      </w:pPr>
      <w:r w:rsidRPr="0088219C">
        <w:rPr>
          <w:rFonts w:ascii="Times New Roman" w:hAnsi="Times New Roman" w:cs="Times New Roman"/>
          <w:color w:val="000000"/>
          <w:sz w:val="24"/>
          <w:szCs w:val="24"/>
          <w:lang w:val="ru-RU"/>
        </w:rPr>
        <w:t>линейным методом</w:t>
      </w:r>
      <w:r w:rsidR="0088219C" w:rsidRPr="0088219C">
        <w:rPr>
          <w:rFonts w:ascii="Times New Roman" w:hAnsi="Times New Roman" w:cs="Times New Roman"/>
          <w:color w:val="000000"/>
          <w:sz w:val="24"/>
          <w:szCs w:val="24"/>
          <w:lang w:val="ru-RU"/>
        </w:rPr>
        <w:t xml:space="preserve"> -</w:t>
      </w:r>
      <w:r w:rsidRPr="0088219C">
        <w:rPr>
          <w:rFonts w:ascii="Times New Roman" w:hAnsi="Times New Roman" w:cs="Times New Roman"/>
          <w:color w:val="000000"/>
          <w:sz w:val="24"/>
          <w:szCs w:val="24"/>
          <w:lang w:val="ru-RU"/>
        </w:rPr>
        <w:t xml:space="preserve"> на остальные объекты основных средств.</w:t>
      </w:r>
      <w:r w:rsidRPr="0088219C">
        <w:rPr>
          <w:rFonts w:ascii="Times New Roman"/>
          <w:lang w:val="ru-RU"/>
        </w:rPr>
        <w:br/>
      </w:r>
      <w:r w:rsidRPr="0088219C">
        <w:rPr>
          <w:rFonts w:hAnsi="Times New Roman" w:cs="Times New Roman"/>
          <w:color w:val="000000"/>
          <w:sz w:val="24"/>
          <w:szCs w:val="24"/>
          <w:lang w:val="ru-RU"/>
        </w:rPr>
        <w:t>Основание: пункты 36, 37 СГС «Основные средства».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2.9. В случаях, когда установлены одинаковые сроки полезного использования и метод</w:t>
      </w:r>
      <w:r>
        <w:rPr>
          <w:rFonts w:hAnsi="Times New Roman" w:cs="Times New Roman"/>
          <w:color w:val="000000"/>
          <w:sz w:val="24"/>
          <w:szCs w:val="24"/>
        </w:rPr>
        <w:t> </w:t>
      </w:r>
      <w:r w:rsidRPr="009175CD">
        <w:rPr>
          <w:rFonts w:hAnsi="Times New Roman" w:cs="Times New Roman"/>
          <w:color w:val="000000"/>
          <w:sz w:val="24"/>
          <w:szCs w:val="24"/>
          <w:lang w:val="ru-RU"/>
        </w:rPr>
        <w:t>расчета амортизации всех структурных частей единого объекта основных средств,</w:t>
      </w:r>
      <w:r>
        <w:rPr>
          <w:rFonts w:hAnsi="Times New Roman" w:cs="Times New Roman"/>
          <w:color w:val="000000"/>
          <w:sz w:val="24"/>
          <w:szCs w:val="24"/>
        </w:rPr>
        <w:t>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объединяет такие части для определения суммы амортизации.</w:t>
      </w:r>
      <w:r w:rsidRPr="009175CD">
        <w:rPr>
          <w:lang w:val="ru-RU"/>
        </w:rPr>
        <w:br/>
      </w:r>
      <w:r w:rsidRPr="009175CD">
        <w:rPr>
          <w:rFonts w:hAnsi="Times New Roman" w:cs="Times New Roman"/>
          <w:color w:val="000000"/>
          <w:sz w:val="24"/>
          <w:szCs w:val="24"/>
          <w:lang w:val="ru-RU"/>
        </w:rPr>
        <w:t>Основание: пункт 40 СГС «Основные средства».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2.10. При переоценке объекта основных средств накопленная амортизация на дату</w:t>
      </w:r>
      <w:r>
        <w:rPr>
          <w:rFonts w:hAnsi="Times New Roman" w:cs="Times New Roman"/>
          <w:color w:val="000000"/>
          <w:sz w:val="24"/>
          <w:szCs w:val="24"/>
        </w:rPr>
        <w:t> </w:t>
      </w:r>
      <w:r w:rsidRPr="009175CD">
        <w:rPr>
          <w:rFonts w:hAnsi="Times New Roman" w:cs="Times New Roman"/>
          <w:color w:val="000000"/>
          <w:sz w:val="24"/>
          <w:szCs w:val="24"/>
          <w:lang w:val="ru-RU"/>
        </w:rPr>
        <w:t>переоценки пересчитывается пропорционально изменению первоначальной стоимости</w:t>
      </w:r>
      <w:r>
        <w:rPr>
          <w:rFonts w:hAnsi="Times New Roman" w:cs="Times New Roman"/>
          <w:color w:val="000000"/>
          <w:sz w:val="24"/>
          <w:szCs w:val="24"/>
        </w:rPr>
        <w:t> </w:t>
      </w:r>
      <w:r w:rsidRPr="009175CD">
        <w:rPr>
          <w:rFonts w:hAnsi="Times New Roman" w:cs="Times New Roman"/>
          <w:color w:val="000000"/>
          <w:sz w:val="24"/>
          <w:szCs w:val="24"/>
          <w:lang w:val="ru-RU"/>
        </w:rPr>
        <w:t>объекта таким образом, чтобы его остаточная стоимость после переоценки равнялась</w:t>
      </w:r>
      <w:r>
        <w:rPr>
          <w:rFonts w:hAnsi="Times New Roman" w:cs="Times New Roman"/>
          <w:color w:val="000000"/>
          <w:sz w:val="24"/>
          <w:szCs w:val="24"/>
        </w:rPr>
        <w:t> </w:t>
      </w:r>
      <w:r w:rsidRPr="009175CD">
        <w:rPr>
          <w:rFonts w:hAnsi="Times New Roman" w:cs="Times New Roman"/>
          <w:color w:val="000000"/>
          <w:sz w:val="24"/>
          <w:szCs w:val="24"/>
          <w:lang w:val="ru-RU"/>
        </w:rPr>
        <w:t>его переоцененной стоимости. При этом балансовая стоимость и накопленная</w:t>
      </w:r>
      <w:r>
        <w:rPr>
          <w:rFonts w:hAnsi="Times New Roman" w:cs="Times New Roman"/>
          <w:color w:val="000000"/>
          <w:sz w:val="24"/>
          <w:szCs w:val="24"/>
        </w:rPr>
        <w:t> </w:t>
      </w:r>
      <w:r w:rsidRPr="009175CD">
        <w:rPr>
          <w:rFonts w:hAnsi="Times New Roman" w:cs="Times New Roman"/>
          <w:color w:val="000000"/>
          <w:sz w:val="24"/>
          <w:szCs w:val="24"/>
          <w:lang w:val="ru-RU"/>
        </w:rPr>
        <w:t>амортизация увеличиваются (умножаются) на одинаковый коэффициент таким образом,</w:t>
      </w:r>
      <w:r>
        <w:rPr>
          <w:rFonts w:hAnsi="Times New Roman" w:cs="Times New Roman"/>
          <w:color w:val="000000"/>
          <w:sz w:val="24"/>
          <w:szCs w:val="24"/>
        </w:rPr>
        <w:t> </w:t>
      </w:r>
      <w:r w:rsidRPr="009175CD">
        <w:rPr>
          <w:rFonts w:hAnsi="Times New Roman" w:cs="Times New Roman"/>
          <w:color w:val="000000"/>
          <w:sz w:val="24"/>
          <w:szCs w:val="24"/>
          <w:lang w:val="ru-RU"/>
        </w:rPr>
        <w:t>чтобы при их суммировании получить переоцененную стоимость на дату проведения</w:t>
      </w:r>
      <w:r>
        <w:rPr>
          <w:rFonts w:hAnsi="Times New Roman" w:cs="Times New Roman"/>
          <w:color w:val="000000"/>
          <w:sz w:val="24"/>
          <w:szCs w:val="24"/>
        </w:rPr>
        <w:t> </w:t>
      </w:r>
      <w:r w:rsidRPr="009175CD">
        <w:rPr>
          <w:rFonts w:hAnsi="Times New Roman" w:cs="Times New Roman"/>
          <w:color w:val="000000"/>
          <w:sz w:val="24"/>
          <w:szCs w:val="24"/>
          <w:lang w:val="ru-RU"/>
        </w:rPr>
        <w:t>переоценки.</w:t>
      </w:r>
      <w:r w:rsidR="00102A87">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41 СГС «Основные средства».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r>
        <w:rPr>
          <w:rFonts w:hAnsi="Times New Roman" w:cs="Times New Roman"/>
          <w:color w:val="000000"/>
          <w:sz w:val="24"/>
          <w:szCs w:val="24"/>
        </w:rPr>
        <w:t> </w:t>
      </w:r>
      <w:r w:rsidRPr="009175CD">
        <w:rPr>
          <w:rFonts w:hAnsi="Times New Roman" w:cs="Times New Roman"/>
          <w:color w:val="000000"/>
          <w:sz w:val="24"/>
          <w:szCs w:val="24"/>
          <w:lang w:val="ru-RU"/>
        </w:rPr>
        <w:t>Состав комиссии по поступлению и выбытию активов установлен в</w:t>
      </w:r>
      <w:r>
        <w:rPr>
          <w:rFonts w:hAnsi="Times New Roman" w:cs="Times New Roman"/>
          <w:color w:val="000000"/>
          <w:sz w:val="24"/>
          <w:szCs w:val="24"/>
        </w:rPr>
        <w:t> </w:t>
      </w:r>
      <w:r w:rsidRPr="009175CD">
        <w:rPr>
          <w:rFonts w:hAnsi="Times New Roman" w:cs="Times New Roman"/>
          <w:color w:val="000000"/>
          <w:sz w:val="24"/>
          <w:szCs w:val="24"/>
          <w:lang w:val="ru-RU"/>
        </w:rPr>
        <w:t>приложении 1 настоящей учетной политики.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2.12. Основные средства стоимостью до 10</w:t>
      </w:r>
      <w:r>
        <w:rPr>
          <w:rFonts w:hAnsi="Times New Roman" w:cs="Times New Roman"/>
          <w:color w:val="000000"/>
          <w:sz w:val="24"/>
          <w:szCs w:val="24"/>
        </w:rPr>
        <w:t> </w:t>
      </w:r>
      <w:r w:rsidRPr="009175CD">
        <w:rPr>
          <w:rFonts w:hAnsi="Times New Roman" w:cs="Times New Roman"/>
          <w:color w:val="000000"/>
          <w:sz w:val="24"/>
          <w:szCs w:val="24"/>
          <w:lang w:val="ru-RU"/>
        </w:rPr>
        <w:t>000 руб. включительно, находящиеся в</w:t>
      </w:r>
      <w:r w:rsidRPr="009175CD">
        <w:rPr>
          <w:lang w:val="ru-RU"/>
        </w:rPr>
        <w:br/>
      </w:r>
      <w:r w:rsidRPr="009175CD">
        <w:rPr>
          <w:rFonts w:hAnsi="Times New Roman" w:cs="Times New Roman"/>
          <w:color w:val="000000"/>
          <w:sz w:val="24"/>
          <w:szCs w:val="24"/>
          <w:lang w:val="ru-RU"/>
        </w:rPr>
        <w:t>эксплуатации, учитываются на забалансовом счете 21</w:t>
      </w:r>
      <w:r>
        <w:rPr>
          <w:rFonts w:hAnsi="Times New Roman" w:cs="Times New Roman"/>
          <w:color w:val="000000"/>
          <w:sz w:val="24"/>
          <w:szCs w:val="24"/>
        </w:rPr>
        <w:t> </w:t>
      </w:r>
      <w:r w:rsidRPr="009175CD">
        <w:rPr>
          <w:rFonts w:hAnsi="Times New Roman" w:cs="Times New Roman"/>
          <w:color w:val="000000"/>
          <w:sz w:val="24"/>
          <w:szCs w:val="24"/>
          <w:lang w:val="ru-RU"/>
        </w:rPr>
        <w:t>по балансовой стоимости.</w:t>
      </w:r>
      <w:r w:rsidR="00102A87">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39 СГС «Основные средства», пункт 373 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2.13. Локально-вычислительная сеть (ЛВС) и охранно-пожарная сигнализация (ОПС) как</w:t>
      </w:r>
      <w:r>
        <w:rPr>
          <w:rFonts w:hAnsi="Times New Roman" w:cs="Times New Roman"/>
          <w:color w:val="000000"/>
          <w:sz w:val="24"/>
          <w:szCs w:val="24"/>
        </w:rPr>
        <w:t> </w:t>
      </w:r>
      <w:r w:rsidRPr="009175CD">
        <w:rPr>
          <w:rFonts w:hAnsi="Times New Roman" w:cs="Times New Roman"/>
          <w:color w:val="000000"/>
          <w:sz w:val="24"/>
          <w:szCs w:val="24"/>
          <w:lang w:val="ru-RU"/>
        </w:rPr>
        <w:t>отдельные инвентарные объекты не учитываются. Отдельные элементы ЛВС и ОПС,</w:t>
      </w:r>
      <w:r>
        <w:rPr>
          <w:rFonts w:hAnsi="Times New Roman" w:cs="Times New Roman"/>
          <w:color w:val="000000"/>
          <w:sz w:val="24"/>
          <w:szCs w:val="24"/>
        </w:rPr>
        <w:t> </w:t>
      </w:r>
      <w:r w:rsidRPr="009175CD">
        <w:rPr>
          <w:rFonts w:hAnsi="Times New Roman" w:cs="Times New Roman"/>
          <w:color w:val="000000"/>
          <w:sz w:val="24"/>
          <w:szCs w:val="24"/>
          <w:lang w:val="ru-RU"/>
        </w:rPr>
        <w:t>которые соответствуют критериям основных средств, установленным СГС «Основные</w:t>
      </w:r>
      <w:r>
        <w:rPr>
          <w:rFonts w:hAnsi="Times New Roman" w:cs="Times New Roman"/>
          <w:color w:val="000000"/>
          <w:sz w:val="24"/>
          <w:szCs w:val="24"/>
        </w:rPr>
        <w:t> </w:t>
      </w:r>
      <w:r w:rsidRPr="009175CD">
        <w:rPr>
          <w:rFonts w:hAnsi="Times New Roman" w:cs="Times New Roman"/>
          <w:color w:val="000000"/>
          <w:sz w:val="24"/>
          <w:szCs w:val="24"/>
          <w:lang w:val="ru-RU"/>
        </w:rPr>
        <w:t>средства», учитываются как отдельные основные средства. Элементы ЛВС или ОПС,</w:t>
      </w:r>
      <w:r>
        <w:rPr>
          <w:rFonts w:hAnsi="Times New Roman" w:cs="Times New Roman"/>
          <w:color w:val="000000"/>
          <w:sz w:val="24"/>
          <w:szCs w:val="24"/>
        </w:rPr>
        <w:t> </w:t>
      </w:r>
      <w:r w:rsidRPr="009175CD">
        <w:rPr>
          <w:rFonts w:hAnsi="Times New Roman" w:cs="Times New Roman"/>
          <w:color w:val="000000"/>
          <w:sz w:val="24"/>
          <w:szCs w:val="24"/>
          <w:lang w:val="ru-RU"/>
        </w:rPr>
        <w:t>для которых установлен одинаковый срок полезного использования, учитываются как</w:t>
      </w:r>
      <w:r>
        <w:rPr>
          <w:rFonts w:hAnsi="Times New Roman" w:cs="Times New Roman"/>
          <w:color w:val="000000"/>
          <w:sz w:val="24"/>
          <w:szCs w:val="24"/>
        </w:rPr>
        <w:t> </w:t>
      </w:r>
      <w:r w:rsidRPr="009175CD">
        <w:rPr>
          <w:rFonts w:hAnsi="Times New Roman" w:cs="Times New Roman"/>
          <w:color w:val="000000"/>
          <w:sz w:val="24"/>
          <w:szCs w:val="24"/>
          <w:lang w:val="ru-RU"/>
        </w:rPr>
        <w:t xml:space="preserve">единый инвентарный объект в порядке, установленном в пункте 2.2 раздела </w:t>
      </w:r>
      <w:r>
        <w:rPr>
          <w:rFonts w:hAnsi="Times New Roman" w:cs="Times New Roman"/>
          <w:color w:val="000000"/>
          <w:sz w:val="24"/>
          <w:szCs w:val="24"/>
        </w:rPr>
        <w:t>V </w:t>
      </w:r>
      <w:r w:rsidRPr="009175CD">
        <w:rPr>
          <w:rFonts w:hAnsi="Times New Roman" w:cs="Times New Roman"/>
          <w:color w:val="000000"/>
          <w:sz w:val="24"/>
          <w:szCs w:val="24"/>
          <w:lang w:val="ru-RU"/>
        </w:rPr>
        <w:t>настоящей Учетной политики.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2.14. Расходы на доставку нескольких имущественных объектов распределяются в</w:t>
      </w:r>
      <w:r w:rsidRPr="009175CD">
        <w:rPr>
          <w:lang w:val="ru-RU"/>
        </w:rPr>
        <w:br/>
      </w:r>
      <w:r w:rsidRPr="009175CD">
        <w:rPr>
          <w:rFonts w:hAnsi="Times New Roman" w:cs="Times New Roman"/>
          <w:color w:val="000000"/>
          <w:sz w:val="24"/>
          <w:szCs w:val="24"/>
          <w:lang w:val="ru-RU"/>
        </w:rPr>
        <w:t>первоначальную стоимость этих объектов пропорционально их стоимости, указанной в</w:t>
      </w:r>
      <w:r>
        <w:rPr>
          <w:rFonts w:hAnsi="Times New Roman" w:cs="Times New Roman"/>
          <w:color w:val="000000"/>
          <w:sz w:val="24"/>
          <w:szCs w:val="24"/>
        </w:rPr>
        <w:t> </w:t>
      </w:r>
      <w:r w:rsidRPr="009175CD">
        <w:rPr>
          <w:rFonts w:hAnsi="Times New Roman" w:cs="Times New Roman"/>
          <w:color w:val="000000"/>
          <w:sz w:val="24"/>
          <w:szCs w:val="24"/>
          <w:lang w:val="ru-RU"/>
        </w:rPr>
        <w:t>договоре поставки.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2.15. Передача в пользование объектов, которые содержатся за счет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w:t>
      </w:r>
      <w:r w:rsidRPr="009175CD">
        <w:rPr>
          <w:lang w:val="ru-RU"/>
        </w:rPr>
        <w:br/>
      </w:r>
      <w:r w:rsidRPr="009175CD">
        <w:rPr>
          <w:rFonts w:hAnsi="Times New Roman" w:cs="Times New Roman"/>
          <w:color w:val="000000"/>
          <w:sz w:val="24"/>
          <w:szCs w:val="24"/>
          <w:lang w:val="ru-RU"/>
        </w:rPr>
        <w:t>отражается как внутреннее перемещение. Учет таких объектов ведется на</w:t>
      </w:r>
      <w:r w:rsidRPr="009175CD">
        <w:rPr>
          <w:lang w:val="ru-RU"/>
        </w:rPr>
        <w:br/>
      </w:r>
      <w:r w:rsidRPr="009175CD">
        <w:rPr>
          <w:rFonts w:hAnsi="Times New Roman" w:cs="Times New Roman"/>
          <w:color w:val="000000"/>
          <w:sz w:val="24"/>
          <w:szCs w:val="24"/>
          <w:lang w:val="ru-RU"/>
        </w:rPr>
        <w:t>дополнительном забалансовом счете 43П «Имущество, переданное в пользование, – не</w:t>
      </w:r>
      <w:r>
        <w:rPr>
          <w:rFonts w:hAnsi="Times New Roman" w:cs="Times New Roman"/>
          <w:color w:val="000000"/>
          <w:sz w:val="24"/>
          <w:szCs w:val="24"/>
        </w:rPr>
        <w:t> </w:t>
      </w:r>
      <w:r w:rsidRPr="009175CD">
        <w:rPr>
          <w:rFonts w:hAnsi="Times New Roman" w:cs="Times New Roman"/>
          <w:color w:val="000000"/>
          <w:sz w:val="24"/>
          <w:szCs w:val="24"/>
          <w:lang w:val="ru-RU"/>
        </w:rPr>
        <w:t>объект аренды».</w:t>
      </w:r>
    </w:p>
    <w:p w:rsidR="00BD0CC5" w:rsidRDefault="00BD0CC5" w:rsidP="00E34B25">
      <w:pPr>
        <w:jc w:val="both"/>
        <w:rPr>
          <w:rFonts w:hAnsi="Times New Roman" w:cs="Times New Roman"/>
          <w:b/>
          <w:bCs/>
          <w:color w:val="000000"/>
          <w:sz w:val="24"/>
          <w:szCs w:val="24"/>
          <w:lang w:val="ru-RU"/>
        </w:rPr>
      </w:pP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lastRenderedPageBreak/>
        <w:t>3. Нематериальные активы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3.1. Начисление амортизации осуществляется следующим образом:</w:t>
      </w:r>
    </w:p>
    <w:p w:rsidR="003D5BB8" w:rsidRPr="009175CD" w:rsidRDefault="009175CD" w:rsidP="00E34B25">
      <w:pPr>
        <w:numPr>
          <w:ilvl w:val="0"/>
          <w:numId w:val="13"/>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методом уменьшаемого остатка с применением коэффициента – на нематериальные активы группы «Научные исследования (научно-исследовательские разработки)»;</w:t>
      </w:r>
    </w:p>
    <w:p w:rsidR="003D5BB8" w:rsidRPr="009175CD" w:rsidRDefault="009175CD" w:rsidP="00E34B25">
      <w:pPr>
        <w:numPr>
          <w:ilvl w:val="0"/>
          <w:numId w:val="13"/>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линейным методом – на остальные объекты нематериальных активов.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пункты 30, 31 СГС «Нематериальные активы».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3.4. Первоначальная стоимость НМА, созданных учреждением, помимо затрат, указанных в пунктах 19–22 СГС «Нематериальные активы», также включает:</w:t>
      </w:r>
    </w:p>
    <w:p w:rsidR="003D5BB8" w:rsidRPr="009175CD" w:rsidRDefault="009175CD" w:rsidP="00E34B25">
      <w:pPr>
        <w:numPr>
          <w:ilvl w:val="0"/>
          <w:numId w:val="1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расходы на приобретение инструментов, приспособлений, инвентаря, приборов, лабораторного оборудования, спецодежды;</w:t>
      </w:r>
    </w:p>
    <w:p w:rsidR="003D5BB8" w:rsidRPr="009175CD" w:rsidRDefault="009175CD" w:rsidP="00E34B25">
      <w:pPr>
        <w:numPr>
          <w:ilvl w:val="0"/>
          <w:numId w:val="1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расходы на заработную плату тестировщиков программного обеспечения, созданного силами учреждения;</w:t>
      </w:r>
    </w:p>
    <w:p w:rsidR="0088219C" w:rsidRDefault="0088219C" w:rsidP="00E34B25">
      <w:pPr>
        <w:jc w:val="both"/>
        <w:rPr>
          <w:rFonts w:hAnsi="Times New Roman" w:cs="Times New Roman"/>
          <w:color w:val="000000"/>
          <w:sz w:val="24"/>
          <w:szCs w:val="24"/>
          <w:lang w:val="ru-RU"/>
        </w:rPr>
      </w:pP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3.5.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44 СГС «Нематериальные активы».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4. Непроизведенные активы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пункты 7 СГС «Непроизведенные активы»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w:t>
      </w:r>
      <w:r w:rsidRPr="009175CD">
        <w:rPr>
          <w:rFonts w:hAnsi="Times New Roman" w:cs="Times New Roman"/>
          <w:color w:val="000000"/>
          <w:sz w:val="24"/>
          <w:szCs w:val="24"/>
          <w:lang w:val="ru-RU"/>
        </w:rPr>
        <w:lastRenderedPageBreak/>
        <w:t>ЕГРН, рассчитывается на основе кадастровой стоимости аналогичного земельного участка, который внесен в ЕГРН.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пункты 17 СГС «Непроизведенные активы»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4.3.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определяемый последовательно по мере принятия к учету непроизведенных активов – Х.Х.ХХХХХХ.ХХХХ, где:</w:t>
      </w:r>
    </w:p>
    <w:p w:rsidR="003D5BB8" w:rsidRPr="009175CD" w:rsidRDefault="009175CD" w:rsidP="00E34B25">
      <w:pPr>
        <w:numPr>
          <w:ilvl w:val="0"/>
          <w:numId w:val="1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1 разряд – код синтетической группы инвентарного объекта непроизведенных активов по счету 103 «Непроизведенные активы» – «3»;</w:t>
      </w:r>
    </w:p>
    <w:p w:rsidR="003D5BB8" w:rsidRPr="009175CD" w:rsidRDefault="009175CD" w:rsidP="00E34B25">
      <w:pPr>
        <w:numPr>
          <w:ilvl w:val="0"/>
          <w:numId w:val="1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2 разряд – код вида инвентарного номера «1» – индивидуальный инвентарный объект;</w:t>
      </w:r>
    </w:p>
    <w:p w:rsidR="003D5BB8" w:rsidRPr="009175CD" w:rsidRDefault="009175CD" w:rsidP="00E34B25">
      <w:pPr>
        <w:numPr>
          <w:ilvl w:val="0"/>
          <w:numId w:val="1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3–8 разряды – порядковый номер инвентарного объекта (000001, 000002 и т.д.);</w:t>
      </w:r>
    </w:p>
    <w:p w:rsidR="003D5BB8" w:rsidRDefault="009175CD" w:rsidP="00E34B25">
      <w:pPr>
        <w:numPr>
          <w:ilvl w:val="0"/>
          <w:numId w:val="15"/>
        </w:numPr>
        <w:ind w:left="780" w:right="180"/>
        <w:jc w:val="both"/>
        <w:rPr>
          <w:rFonts w:hAnsi="Times New Roman" w:cs="Times New Roman"/>
          <w:color w:val="000000"/>
          <w:sz w:val="24"/>
          <w:szCs w:val="24"/>
        </w:rPr>
      </w:pPr>
      <w:r w:rsidRPr="009175CD">
        <w:rPr>
          <w:rFonts w:hAnsi="Times New Roman" w:cs="Times New Roman"/>
          <w:color w:val="000000"/>
          <w:sz w:val="24"/>
          <w:szCs w:val="24"/>
          <w:lang w:val="ru-RU"/>
        </w:rPr>
        <w:t xml:space="preserve">9–12 разряды – внутренний групповой инвентарный номер (0001, 0002 и т.д.). </w:t>
      </w:r>
      <w:r>
        <w:rPr>
          <w:rFonts w:hAnsi="Times New Roman" w:cs="Times New Roman"/>
          <w:color w:val="000000"/>
          <w:sz w:val="24"/>
          <w:szCs w:val="24"/>
        </w:rPr>
        <w:t>Для индивидуального инвентарного объекта указывается 0000.</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81 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4.4. Аналитический учет вложений в непроизведенные активы ведется в многографной карточке (ф. 0504054).</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128 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5. Материальные запасы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5.1.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w:t>
      </w:r>
      <w:r w:rsidRPr="00BE754F">
        <w:rPr>
          <w:rFonts w:hAnsi="Times New Roman" w:cs="Times New Roman"/>
          <w:color w:val="4F81BD" w:themeColor="accent1"/>
          <w:sz w:val="24"/>
          <w:szCs w:val="24"/>
          <w:lang w:val="ru-RU"/>
        </w:rPr>
        <w:t>в</w:t>
      </w:r>
      <w:r w:rsidRPr="00BE754F">
        <w:rPr>
          <w:rFonts w:hAnsi="Times New Roman" w:cs="Times New Roman"/>
          <w:color w:val="4F81BD" w:themeColor="accent1"/>
          <w:sz w:val="24"/>
          <w:szCs w:val="24"/>
        </w:rPr>
        <w:t> </w:t>
      </w:r>
      <w:r w:rsidRPr="00BE754F">
        <w:rPr>
          <w:rFonts w:hAnsi="Times New Roman" w:cs="Times New Roman"/>
          <w:color w:val="4F81BD" w:themeColor="accent1"/>
          <w:sz w:val="24"/>
          <w:szCs w:val="24"/>
          <w:lang w:val="ru-RU"/>
        </w:rPr>
        <w:t>приложении 12.</w:t>
      </w:r>
    </w:p>
    <w:p w:rsidR="003D5BB8" w:rsidRDefault="009175CD" w:rsidP="00E34B25">
      <w:pPr>
        <w:jc w:val="both"/>
        <w:rPr>
          <w:rFonts w:hAnsi="Times New Roman" w:cs="Times New Roman"/>
          <w:color w:val="000000"/>
          <w:sz w:val="24"/>
          <w:szCs w:val="24"/>
        </w:rPr>
      </w:pPr>
      <w:r w:rsidRPr="009175CD">
        <w:rPr>
          <w:rFonts w:hAnsi="Times New Roman" w:cs="Times New Roman"/>
          <w:color w:val="000000"/>
          <w:sz w:val="24"/>
          <w:szCs w:val="24"/>
          <w:lang w:val="ru-RU"/>
        </w:rPr>
        <w:t xml:space="preserve">5.2. Единица учета материальных запасов в учреждении – номенклатурная (реестровая) единица. </w:t>
      </w:r>
      <w:r>
        <w:rPr>
          <w:rFonts w:hAnsi="Times New Roman" w:cs="Times New Roman"/>
          <w:color w:val="000000"/>
          <w:sz w:val="24"/>
          <w:szCs w:val="24"/>
        </w:rPr>
        <w:t>Исключение:</w:t>
      </w:r>
    </w:p>
    <w:p w:rsidR="003D5BB8" w:rsidRPr="009175CD" w:rsidRDefault="009175CD" w:rsidP="00E34B25">
      <w:pPr>
        <w:numPr>
          <w:ilvl w:val="0"/>
          <w:numId w:val="1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3D5BB8" w:rsidRDefault="009175CD" w:rsidP="00E34B25">
      <w:pPr>
        <w:numPr>
          <w:ilvl w:val="0"/>
          <w:numId w:val="16"/>
        </w:numPr>
        <w:ind w:left="780" w:right="180"/>
        <w:jc w:val="both"/>
        <w:rPr>
          <w:rFonts w:hAnsi="Times New Roman" w:cs="Times New Roman"/>
          <w:color w:val="000000"/>
          <w:sz w:val="24"/>
          <w:szCs w:val="24"/>
        </w:rPr>
      </w:pPr>
      <w:r w:rsidRPr="009175CD">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другие, а также товары для продажи. </w:t>
      </w:r>
      <w:r>
        <w:rPr>
          <w:rFonts w:hAnsi="Times New Roman" w:cs="Times New Roman"/>
          <w:color w:val="000000"/>
          <w:sz w:val="24"/>
          <w:szCs w:val="24"/>
        </w:rPr>
        <w:t>Единица учета таких материальных запасов – партия.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Решение о применении единиц учета «однородная (реестровая) группа запасов» и «партия» принимает</w:t>
      </w:r>
      <w:r>
        <w:rPr>
          <w:rFonts w:hAnsi="Times New Roman" w:cs="Times New Roman"/>
          <w:color w:val="000000"/>
          <w:sz w:val="24"/>
          <w:szCs w:val="24"/>
        </w:rPr>
        <w:t> </w:t>
      </w:r>
      <w:r w:rsidRPr="009175CD">
        <w:rPr>
          <w:rFonts w:hAnsi="Times New Roman" w:cs="Times New Roman"/>
          <w:color w:val="000000"/>
          <w:sz w:val="24"/>
          <w:szCs w:val="24"/>
          <w:lang w:val="ru-RU"/>
        </w:rPr>
        <w:t>бухгалтер на основе своего профессионального суждения.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r w:rsidR="00E66BD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8 СГС «Запасы».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3D5BB8" w:rsidRPr="009175CD" w:rsidRDefault="009175CD" w:rsidP="00E34B25">
      <w:pPr>
        <w:numPr>
          <w:ilvl w:val="0"/>
          <w:numId w:val="17"/>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3D5BB8" w:rsidRPr="009175CD" w:rsidRDefault="009175CD" w:rsidP="00E34B25">
      <w:pPr>
        <w:numPr>
          <w:ilvl w:val="0"/>
          <w:numId w:val="17"/>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сумм, уплачиваемых учреждением за доставку материальных запасов, приведение их в состояние, пригодное для использования.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пункты 52–60 СГС «Концептуальные основы бухучета и отчетности».</w:t>
      </w:r>
    </w:p>
    <w:p w:rsidR="00E66BDC"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5.4.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00E66BDC">
        <w:rPr>
          <w:rFonts w:hAnsi="Times New Roman" w:cs="Times New Roman"/>
          <w:color w:val="000000"/>
          <w:sz w:val="24"/>
          <w:szCs w:val="24"/>
          <w:lang w:val="ru-RU"/>
        </w:rPr>
        <w:t xml:space="preserve"> </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18 СГС «Запасы».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5.5.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00E66BD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19 СГС «Запасы».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5.6. Учреждение применяет следующий порядок подстатей КОСГУ в части учета материальных запасов: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5.6.1.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5.6.2. Специальные жидкости для автомобиля (тормозная, стеклоомывающая, тосол и другие охлаждающие) учитываются на счете 105.03 и по КОСГУ 343.</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5.7.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5.8. Установлены следующие особенности учета материальных запасов: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5.8.1. Особенности учета транспортно-заготовительных расходов.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В фактическую стоимость материальных запасов включаются транспортно-заготовительные расходы (ТЗР), в том числе:</w:t>
      </w:r>
    </w:p>
    <w:p w:rsidR="003D5BB8" w:rsidRPr="009175CD" w:rsidRDefault="009175CD" w:rsidP="00E34B25">
      <w:pPr>
        <w:numPr>
          <w:ilvl w:val="0"/>
          <w:numId w:val="18"/>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расходы, связанные с погрузочно-разгрузочными работами;</w:t>
      </w:r>
    </w:p>
    <w:p w:rsidR="003D5BB8" w:rsidRDefault="009175CD" w:rsidP="00E34B25">
      <w:pPr>
        <w:numPr>
          <w:ilvl w:val="0"/>
          <w:numId w:val="18"/>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расходы на транспортировку;</w:t>
      </w:r>
    </w:p>
    <w:p w:rsidR="003D5BB8" w:rsidRPr="009175CD" w:rsidRDefault="009175CD" w:rsidP="00E34B25">
      <w:pPr>
        <w:numPr>
          <w:ilvl w:val="0"/>
          <w:numId w:val="18"/>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командировочные расходы, связанные с заготовкой и доставкой материальных запасов;</w:t>
      </w:r>
    </w:p>
    <w:p w:rsidR="003D5BB8" w:rsidRDefault="009175CD" w:rsidP="00E34B25">
      <w:pPr>
        <w:numPr>
          <w:ilvl w:val="0"/>
          <w:numId w:val="18"/>
        </w:numPr>
        <w:ind w:left="780" w:right="180"/>
        <w:contextualSpacing/>
        <w:jc w:val="both"/>
        <w:rPr>
          <w:rFonts w:hAnsi="Times New Roman" w:cs="Times New Roman"/>
          <w:color w:val="000000"/>
          <w:sz w:val="24"/>
          <w:szCs w:val="24"/>
        </w:rPr>
      </w:pPr>
      <w:r>
        <w:rPr>
          <w:rFonts w:hAnsi="Times New Roman" w:cs="Times New Roman"/>
          <w:color w:val="000000"/>
          <w:sz w:val="24"/>
          <w:szCs w:val="24"/>
        </w:rPr>
        <w:t>страхование доставки;</w:t>
      </w:r>
    </w:p>
    <w:p w:rsidR="003D5BB8" w:rsidRPr="009175CD" w:rsidRDefault="009175CD" w:rsidP="00E34B25">
      <w:pPr>
        <w:numPr>
          <w:ilvl w:val="0"/>
          <w:numId w:val="18"/>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недостача и порча в пределах норм естественной убыли;</w:t>
      </w:r>
    </w:p>
    <w:p w:rsidR="003D5BB8" w:rsidRPr="009175CD" w:rsidRDefault="009175CD" w:rsidP="00E34B25">
      <w:pPr>
        <w:numPr>
          <w:ilvl w:val="0"/>
          <w:numId w:val="18"/>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наценки, надбавки, комиссионные вознаграждения посредникам.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5.8.2. Особенности приобретения и учета горюче-смазочных материалов (ГСМ).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Снабжение автомобильного транспорта ГСМ проводится по топливным картам. Исключение составляют выезды в командировку на автомобиле учреждения, когда по пути следования отсутствуют АЗС с оплатой по топливным картам.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Нормы на расходы горюче-смазочных материалов (ГСМ) разрабатываются </w:t>
      </w:r>
      <w:r w:rsidR="00596DE4">
        <w:rPr>
          <w:rFonts w:hAnsi="Times New Roman" w:cs="Times New Roman"/>
          <w:color w:val="000000"/>
          <w:sz w:val="24"/>
          <w:szCs w:val="24"/>
          <w:lang w:val="ru-RU"/>
        </w:rPr>
        <w:t xml:space="preserve">на основании </w:t>
      </w:r>
      <w:hyperlink r:id="rId5" w:history="1">
        <w:r w:rsidR="00D64D90" w:rsidRPr="00D64D90">
          <w:rPr>
            <w:rStyle w:val="a4"/>
            <w:rFonts w:cstheme="minorHAnsi"/>
            <w:bCs/>
            <w:color w:val="000000" w:themeColor="text1"/>
            <w:sz w:val="24"/>
            <w:szCs w:val="24"/>
            <w:u w:val="none"/>
            <w:shd w:val="clear" w:color="auto" w:fill="FFFFFF"/>
            <w:lang w:val="ru-RU"/>
          </w:rPr>
          <w:t xml:space="preserve">Распоряжение Минтранса России от 14.03.2008 </w:t>
        </w:r>
        <w:r w:rsidR="00D64D90" w:rsidRPr="00D64D90">
          <w:rPr>
            <w:rStyle w:val="a4"/>
            <w:rFonts w:cstheme="minorHAnsi"/>
            <w:bCs/>
            <w:color w:val="000000" w:themeColor="text1"/>
            <w:sz w:val="24"/>
            <w:szCs w:val="24"/>
            <w:u w:val="none"/>
            <w:shd w:val="clear" w:color="auto" w:fill="FFFFFF"/>
          </w:rPr>
          <w:t>N</w:t>
        </w:r>
        <w:r w:rsidR="00D64D90" w:rsidRPr="00D64D90">
          <w:rPr>
            <w:rStyle w:val="a4"/>
            <w:rFonts w:cstheme="minorHAnsi"/>
            <w:bCs/>
            <w:color w:val="000000" w:themeColor="text1"/>
            <w:sz w:val="24"/>
            <w:szCs w:val="24"/>
            <w:u w:val="none"/>
            <w:shd w:val="clear" w:color="auto" w:fill="FFFFFF"/>
            <w:lang w:val="ru-RU"/>
          </w:rPr>
          <w:t xml:space="preserve"> АМ-23-р (с изменениями) "О введении в действие методических рекомендаций "Нормы расхода топлив и смазочных материалов на автомобильном транспорте"</w:t>
        </w:r>
      </w:hyperlink>
      <w:r w:rsidR="00D64D90">
        <w:rPr>
          <w:rFonts w:cstheme="minorHAnsi"/>
          <w:color w:val="000000" w:themeColor="text1"/>
          <w:sz w:val="24"/>
          <w:szCs w:val="24"/>
          <w:lang w:val="ru-RU"/>
        </w:rPr>
        <w:t xml:space="preserve">, а также </w:t>
      </w:r>
      <w:r w:rsidR="00D64D90" w:rsidRPr="00D64D90">
        <w:rPr>
          <w:sz w:val="24"/>
          <w:szCs w:val="24"/>
          <w:lang w:val="ru-RU"/>
        </w:rPr>
        <w:t>постановления Кабинета Министров Республики Татарстан от 01.12.2018 № 1073 «О нормативном количестве, пробеге и затратах на текущее содержание транспортных средств, обслуживающих органы государственной власти Республики Татарстан и подведомственные им учреждения, и признании утратившими силу отдельных актов Кабинета Министров Республики Татарстан»</w:t>
      </w:r>
      <w:r w:rsidR="007C107D">
        <w:rPr>
          <w:sz w:val="24"/>
          <w:szCs w:val="24"/>
          <w:lang w:val="ru-RU"/>
        </w:rPr>
        <w:t xml:space="preserve"> </w:t>
      </w:r>
      <w:r w:rsidR="007C107D" w:rsidRPr="007C107D">
        <w:rPr>
          <w:sz w:val="24"/>
          <w:szCs w:val="24"/>
          <w:lang w:val="ru-RU"/>
        </w:rPr>
        <w:t>(с изменениями)</w:t>
      </w:r>
      <w:r w:rsidRPr="00D64D90">
        <w:rPr>
          <w:rFonts w:cstheme="minorHAnsi"/>
          <w:color w:val="000000" w:themeColor="text1"/>
          <w:sz w:val="24"/>
          <w:szCs w:val="24"/>
          <w:lang w:val="ru-RU"/>
        </w:rPr>
        <w:t xml:space="preserve"> и утверждаются </w:t>
      </w:r>
      <w:r w:rsidR="007C107D">
        <w:rPr>
          <w:rFonts w:cstheme="minorHAnsi"/>
          <w:color w:val="000000" w:themeColor="text1"/>
          <w:sz w:val="24"/>
          <w:szCs w:val="24"/>
          <w:lang w:val="ru-RU"/>
        </w:rPr>
        <w:t>распоряжением</w:t>
      </w:r>
      <w:r w:rsidRPr="00D64D90">
        <w:rPr>
          <w:rFonts w:cstheme="minorHAnsi"/>
          <w:color w:val="000000" w:themeColor="text1"/>
          <w:sz w:val="24"/>
          <w:szCs w:val="24"/>
          <w:lang w:val="ru-RU"/>
        </w:rPr>
        <w:t xml:space="preserve"> руководителя учреждения. Ежегодно </w:t>
      </w:r>
      <w:r w:rsidR="007C107D">
        <w:rPr>
          <w:rFonts w:cstheme="minorHAnsi"/>
          <w:color w:val="000000" w:themeColor="text1"/>
          <w:sz w:val="24"/>
          <w:szCs w:val="24"/>
          <w:lang w:val="ru-RU"/>
        </w:rPr>
        <w:t>распоряжением</w:t>
      </w:r>
      <w:r w:rsidRPr="00D64D90">
        <w:rPr>
          <w:rFonts w:hAnsi="Times New Roman" w:cs="Times New Roman"/>
          <w:color w:val="000000" w:themeColor="text1"/>
          <w:sz w:val="24"/>
          <w:szCs w:val="24"/>
          <w:lang w:val="ru-RU"/>
        </w:rPr>
        <w:t xml:space="preserve"> </w:t>
      </w:r>
      <w:r w:rsidRPr="009175CD">
        <w:rPr>
          <w:rFonts w:hAnsi="Times New Roman" w:cs="Times New Roman"/>
          <w:color w:val="000000"/>
          <w:sz w:val="24"/>
          <w:szCs w:val="24"/>
          <w:lang w:val="ru-RU"/>
        </w:rPr>
        <w:t>руководителя утверждаются период применения зимней надбавки к нормам расхода ГСМ и ее величина.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5.8.3. Особенности использования и учета хозяйственного инвентаря.</w:t>
      </w:r>
    </w:p>
    <w:p w:rsidR="003D5BB8" w:rsidRPr="009175CD" w:rsidRDefault="009175CD" w:rsidP="0088219C">
      <w:pPr>
        <w:ind w:firstLine="720"/>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Pr>
          <w:rFonts w:hAnsi="Times New Roman" w:cs="Times New Roman"/>
          <w:color w:val="000000"/>
          <w:sz w:val="24"/>
          <w:szCs w:val="24"/>
        </w:rPr>
        <w:t>V</w:t>
      </w:r>
      <w:r w:rsidRPr="009175CD">
        <w:rPr>
          <w:rFonts w:hAnsi="Times New Roman" w:cs="Times New Roman"/>
          <w:color w:val="000000"/>
          <w:sz w:val="24"/>
          <w:szCs w:val="24"/>
          <w:lang w:val="ru-RU"/>
        </w:rPr>
        <w:t xml:space="preserve"> настоящей учетной политики. При этом, независимо от срока полезного использования, учитываются как материальные запасы:</w:t>
      </w:r>
    </w:p>
    <w:p w:rsidR="00596DE4" w:rsidRDefault="009175CD" w:rsidP="00596DE4">
      <w:pPr>
        <w:pStyle w:val="a3"/>
        <w:numPr>
          <w:ilvl w:val="0"/>
          <w:numId w:val="40"/>
        </w:numPr>
        <w:rPr>
          <w:rFonts w:hAnsi="Times New Roman" w:cs="Times New Roman"/>
          <w:color w:val="000000"/>
          <w:sz w:val="24"/>
          <w:szCs w:val="24"/>
          <w:lang w:val="ru-RU"/>
        </w:rPr>
      </w:pPr>
      <w:r w:rsidRPr="00596DE4">
        <w:rPr>
          <w:rFonts w:hAnsi="Times New Roman" w:cs="Times New Roman"/>
          <w:color w:val="000000"/>
          <w:sz w:val="24"/>
          <w:szCs w:val="24"/>
          <w:lang w:val="ru-RU"/>
        </w:rPr>
        <w:t>швабры, грабли, метлы, веники;</w:t>
      </w:r>
    </w:p>
    <w:p w:rsidR="00596DE4" w:rsidRDefault="009175CD" w:rsidP="00596DE4">
      <w:pPr>
        <w:pStyle w:val="a3"/>
        <w:numPr>
          <w:ilvl w:val="0"/>
          <w:numId w:val="40"/>
        </w:numPr>
        <w:rPr>
          <w:rFonts w:hAnsi="Times New Roman" w:cs="Times New Roman"/>
          <w:color w:val="000000"/>
          <w:sz w:val="24"/>
          <w:szCs w:val="24"/>
          <w:lang w:val="ru-RU"/>
        </w:rPr>
      </w:pPr>
      <w:r w:rsidRPr="00596DE4">
        <w:rPr>
          <w:rFonts w:hAnsi="Times New Roman" w:cs="Times New Roman"/>
          <w:color w:val="000000"/>
          <w:sz w:val="24"/>
          <w:szCs w:val="24"/>
          <w:lang w:val="ru-RU"/>
        </w:rPr>
        <w:t xml:space="preserve"> инструменты: слесарно-монтажный, столярно-плотницкий, строительный;</w:t>
      </w:r>
    </w:p>
    <w:p w:rsidR="003D5BB8" w:rsidRPr="00596DE4" w:rsidRDefault="009175CD" w:rsidP="00596DE4">
      <w:pPr>
        <w:pStyle w:val="a3"/>
        <w:numPr>
          <w:ilvl w:val="0"/>
          <w:numId w:val="40"/>
        </w:numPr>
        <w:rPr>
          <w:rFonts w:hAnsi="Times New Roman" w:cs="Times New Roman"/>
          <w:color w:val="000000"/>
          <w:sz w:val="24"/>
          <w:szCs w:val="24"/>
          <w:lang w:val="ru-RU"/>
        </w:rPr>
      </w:pPr>
      <w:r w:rsidRPr="00596DE4">
        <w:rPr>
          <w:rFonts w:hAnsi="Times New Roman" w:cs="Times New Roman"/>
          <w:color w:val="000000"/>
          <w:sz w:val="24"/>
          <w:szCs w:val="24"/>
          <w:lang w:val="ru-RU"/>
        </w:rPr>
        <w:t xml:space="preserve"> канцтовары, за исключением калькуляторов.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w:t>
      </w:r>
      <w:r w:rsidR="005B287B">
        <w:rPr>
          <w:rFonts w:hAnsi="Times New Roman" w:cs="Times New Roman"/>
          <w:color w:val="000000"/>
          <w:sz w:val="24"/>
          <w:szCs w:val="24"/>
          <w:lang w:val="ru-RU"/>
        </w:rPr>
        <w:t>распоряжением</w:t>
      </w:r>
      <w:r w:rsidRPr="009175CD">
        <w:rPr>
          <w:rFonts w:hAnsi="Times New Roman" w:cs="Times New Roman"/>
          <w:color w:val="000000"/>
          <w:sz w:val="24"/>
          <w:szCs w:val="24"/>
          <w:lang w:val="ru-RU"/>
        </w:rPr>
        <w:t xml:space="preserve"> руководителя.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5.8.4. Особенности учета карт тахографа для водителя.</w:t>
      </w:r>
    </w:p>
    <w:p w:rsidR="003D5BB8" w:rsidRPr="009175CD" w:rsidRDefault="009175CD" w:rsidP="005B287B">
      <w:pPr>
        <w:ind w:firstLine="720"/>
        <w:jc w:val="both"/>
        <w:rPr>
          <w:rFonts w:hAnsi="Times New Roman" w:cs="Times New Roman"/>
          <w:color w:val="000000"/>
          <w:sz w:val="24"/>
          <w:szCs w:val="24"/>
          <w:lang w:val="ru-RU"/>
        </w:rPr>
      </w:pPr>
      <w:r w:rsidRPr="009175CD">
        <w:rPr>
          <w:rFonts w:hAnsi="Times New Roman" w:cs="Times New Roman"/>
          <w:color w:val="000000"/>
          <w:sz w:val="24"/>
          <w:szCs w:val="24"/>
          <w:lang w:val="ru-RU"/>
        </w:rPr>
        <w:t>Карты тахографа не признаются активом учреждения, поскольку учреждение не вправе без согласия водителя изъять карту при его увольнении, уничтожить ее или аннулировать. В целях управленческого учета и контроля за сохранностью карты учитываются на дополнительном забалансовом счете 50К «Карты водителей для тахографа».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332 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5.9. 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rsidR="003D5BB8" w:rsidRPr="009175CD" w:rsidRDefault="009175CD" w:rsidP="00E34B25">
      <w:pPr>
        <w:numPr>
          <w:ilvl w:val="0"/>
          <w:numId w:val="1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автомобильные шины — четыре единицы на один легковой автомобиль;</w:t>
      </w:r>
    </w:p>
    <w:p w:rsidR="003D5BB8" w:rsidRPr="009175CD" w:rsidRDefault="009175CD" w:rsidP="00E34B25">
      <w:pPr>
        <w:numPr>
          <w:ilvl w:val="0"/>
          <w:numId w:val="1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колесные диски — четыре единицы на один легковой автомобиль;</w:t>
      </w:r>
    </w:p>
    <w:p w:rsidR="003D5BB8" w:rsidRPr="009175CD" w:rsidRDefault="009175CD" w:rsidP="00E34B25">
      <w:pPr>
        <w:numPr>
          <w:ilvl w:val="0"/>
          <w:numId w:val="1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аккумуляторы — одна единица на один автомобиль;</w:t>
      </w:r>
    </w:p>
    <w:p w:rsidR="003D5BB8" w:rsidRPr="009175CD" w:rsidRDefault="009175CD" w:rsidP="00E34B25">
      <w:pPr>
        <w:numPr>
          <w:ilvl w:val="0"/>
          <w:numId w:val="1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наборы автоинструмента — одна единица на один автомобиль;</w:t>
      </w:r>
    </w:p>
    <w:p w:rsidR="003D5BB8" w:rsidRPr="009175CD" w:rsidRDefault="009175CD" w:rsidP="00E34B25">
      <w:pPr>
        <w:numPr>
          <w:ilvl w:val="0"/>
          <w:numId w:val="1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аптечки — одна единица на один автомобиль;</w:t>
      </w:r>
    </w:p>
    <w:p w:rsidR="003D5BB8" w:rsidRPr="009175CD" w:rsidRDefault="009175CD" w:rsidP="00E34B25">
      <w:pPr>
        <w:numPr>
          <w:ilvl w:val="0"/>
          <w:numId w:val="1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огнетушители— одна единица на один автомобиль</w:t>
      </w:r>
      <w:r w:rsidR="005B287B">
        <w:rPr>
          <w:rFonts w:hAnsi="Times New Roman" w:cs="Times New Roman"/>
          <w:color w:val="000000"/>
          <w:sz w:val="24"/>
          <w:szCs w:val="24"/>
          <w:lang w:val="ru-RU"/>
        </w:rPr>
        <w:t>.</w:t>
      </w:r>
    </w:p>
    <w:p w:rsidR="003D5BB8" w:rsidRPr="005B287B" w:rsidRDefault="003D5BB8" w:rsidP="005B287B">
      <w:pPr>
        <w:ind w:left="780" w:right="180"/>
        <w:jc w:val="both"/>
        <w:rPr>
          <w:rFonts w:hAnsi="Times New Roman" w:cs="Times New Roman"/>
          <w:color w:val="000000"/>
          <w:sz w:val="24"/>
          <w:szCs w:val="24"/>
          <w:lang w:val="ru-RU"/>
        </w:rPr>
      </w:pP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Сезонная замена шин собственными силами отражается в акте о сезонной замене шин в автомобиле, форма которого разработана учреждением самостоятельно.</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3D5BB8" w:rsidRDefault="009175CD" w:rsidP="00E34B25">
      <w:pPr>
        <w:jc w:val="both"/>
        <w:rPr>
          <w:rFonts w:hAnsi="Times New Roman" w:cs="Times New Roman"/>
          <w:color w:val="000000"/>
          <w:sz w:val="24"/>
          <w:szCs w:val="24"/>
        </w:rPr>
      </w:pPr>
      <w:r>
        <w:rPr>
          <w:rFonts w:hAnsi="Times New Roman" w:cs="Times New Roman"/>
          <w:color w:val="000000"/>
          <w:sz w:val="24"/>
          <w:szCs w:val="24"/>
        </w:rPr>
        <w:t>Поступление на счет 09 отражается:</w:t>
      </w:r>
    </w:p>
    <w:p w:rsidR="003D5BB8" w:rsidRPr="009175CD" w:rsidRDefault="009175CD" w:rsidP="00E34B25">
      <w:pPr>
        <w:numPr>
          <w:ilvl w:val="0"/>
          <w:numId w:val="20"/>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при установке (передаче материально ответственному лицу) соответствующих</w:t>
      </w:r>
      <w:r w:rsidRPr="009175CD">
        <w:rPr>
          <w:lang w:val="ru-RU"/>
        </w:rPr>
        <w:br/>
      </w:r>
      <w:r w:rsidRPr="009175CD">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3D5BB8" w:rsidRPr="009175CD" w:rsidRDefault="009175CD" w:rsidP="00E34B25">
      <w:pPr>
        <w:numPr>
          <w:ilvl w:val="0"/>
          <w:numId w:val="20"/>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3D5BB8" w:rsidRPr="009175CD" w:rsidRDefault="009175CD" w:rsidP="005B287B">
      <w:pPr>
        <w:ind w:firstLine="420"/>
        <w:jc w:val="both"/>
        <w:rPr>
          <w:rFonts w:hAnsi="Times New Roman" w:cs="Times New Roman"/>
          <w:color w:val="000000"/>
          <w:sz w:val="24"/>
          <w:szCs w:val="24"/>
          <w:lang w:val="ru-RU"/>
        </w:rPr>
      </w:pPr>
      <w:r w:rsidRPr="009175CD">
        <w:rPr>
          <w:rFonts w:hAnsi="Times New Roman" w:cs="Times New Roman"/>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Внутреннее перемещение по счету отражается:</w:t>
      </w:r>
    </w:p>
    <w:p w:rsidR="003D5BB8" w:rsidRPr="009175CD" w:rsidRDefault="009175CD" w:rsidP="00E34B25">
      <w:pPr>
        <w:numPr>
          <w:ilvl w:val="0"/>
          <w:numId w:val="21"/>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при передаче на другой автомобиль;</w:t>
      </w:r>
    </w:p>
    <w:p w:rsidR="003D5BB8" w:rsidRPr="009175CD" w:rsidRDefault="009175CD" w:rsidP="00E34B25">
      <w:pPr>
        <w:numPr>
          <w:ilvl w:val="0"/>
          <w:numId w:val="21"/>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при передаче другому материально ответственному лицу вместе с автомобилем.</w:t>
      </w:r>
    </w:p>
    <w:p w:rsidR="003D5BB8" w:rsidRDefault="009175CD" w:rsidP="00E34B25">
      <w:pPr>
        <w:jc w:val="both"/>
        <w:rPr>
          <w:rFonts w:hAnsi="Times New Roman" w:cs="Times New Roman"/>
          <w:color w:val="000000"/>
          <w:sz w:val="24"/>
          <w:szCs w:val="24"/>
        </w:rPr>
      </w:pPr>
      <w:r>
        <w:rPr>
          <w:rFonts w:hAnsi="Times New Roman" w:cs="Times New Roman"/>
          <w:color w:val="000000"/>
          <w:sz w:val="24"/>
          <w:szCs w:val="24"/>
        </w:rPr>
        <w:t>Выбытие со счета 09 отражается:</w:t>
      </w:r>
    </w:p>
    <w:p w:rsidR="003D5BB8" w:rsidRPr="009175CD" w:rsidRDefault="009175CD" w:rsidP="00E34B25">
      <w:pPr>
        <w:numPr>
          <w:ilvl w:val="0"/>
          <w:numId w:val="22"/>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при списании автомобиля по установленным основаниям;</w:t>
      </w:r>
    </w:p>
    <w:p w:rsidR="003D5BB8" w:rsidRPr="009175CD" w:rsidRDefault="009175CD" w:rsidP="00E34B25">
      <w:pPr>
        <w:numPr>
          <w:ilvl w:val="0"/>
          <w:numId w:val="22"/>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при установке новых запчастей взамен непригодных к эксплуатации.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пункты 349–350 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5.10. Особенности списания материальных запасов: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5.10.1. Списание материальных запасов производится по средней фактической стоимости.</w:t>
      </w:r>
      <w:r w:rsidR="005B287B">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108 Инструкции к Единому плану счетов № 157н.</w:t>
      </w:r>
    </w:p>
    <w:p w:rsidR="0088219C" w:rsidRDefault="009175CD" w:rsidP="0088219C">
      <w:pPr>
        <w:jc w:val="both"/>
        <w:rPr>
          <w:rFonts w:hAnsi="Times New Roman" w:cs="Times New Roman"/>
          <w:color w:val="000000"/>
          <w:sz w:val="24"/>
          <w:szCs w:val="24"/>
          <w:lang w:val="ru-RU"/>
        </w:rPr>
      </w:pPr>
      <w:r w:rsidRPr="009175CD">
        <w:rPr>
          <w:rFonts w:hAnsi="Times New Roman" w:cs="Times New Roman"/>
          <w:color w:val="000000"/>
          <w:sz w:val="24"/>
          <w:szCs w:val="24"/>
          <w:lang w:val="ru-RU"/>
        </w:rPr>
        <w:t>5.10.2. Выдача в эксплуатацию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w:t>
      </w:r>
      <w:r>
        <w:rPr>
          <w:rFonts w:hAnsi="Times New Roman" w:cs="Times New Roman"/>
          <w:color w:val="000000"/>
          <w:sz w:val="24"/>
          <w:szCs w:val="24"/>
        </w:rPr>
        <w:t> </w:t>
      </w:r>
      <w:r w:rsidRPr="009175CD">
        <w:rPr>
          <w:rFonts w:hAnsi="Times New Roman" w:cs="Times New Roman"/>
          <w:color w:val="000000"/>
          <w:sz w:val="24"/>
          <w:szCs w:val="24"/>
          <w:lang w:val="ru-RU"/>
        </w:rPr>
        <w:t>0504210). Эта ведомость является основанием для списания материальных запасов.</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Мягкий и хозяйственный инвентарь</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посуда списываются по акту о списании мягкого и хозяйственного инвентаря (ф. 0504143).</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В остальных случаях материальные запасы</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списываются</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по</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акту</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списании</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материальных запасов (ф. 0504230).</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5.10.3.</w:t>
      </w:r>
      <w:r>
        <w:rPr>
          <w:rFonts w:hAnsi="Times New Roman" w:cs="Times New Roman"/>
          <w:color w:val="000000"/>
          <w:sz w:val="24"/>
          <w:szCs w:val="24"/>
        </w:rPr>
        <w:t> </w:t>
      </w:r>
      <w:r w:rsidRPr="009175CD">
        <w:rPr>
          <w:rFonts w:hAnsi="Times New Roman" w:cs="Times New Roman"/>
          <w:color w:val="000000"/>
          <w:sz w:val="24"/>
          <w:szCs w:val="24"/>
          <w:lang w:val="ru-RU"/>
        </w:rPr>
        <w:t>Остальные материальные запасы, выданные ответственным лицам, списываются по решению комиссии по поступлению и выбытию активов на основании:</w:t>
      </w:r>
    </w:p>
    <w:p w:rsidR="003D5BB8" w:rsidRDefault="009175CD" w:rsidP="00E34B25">
      <w:pPr>
        <w:numPr>
          <w:ilvl w:val="0"/>
          <w:numId w:val="23"/>
        </w:numPr>
        <w:ind w:left="780" w:right="180"/>
        <w:contextualSpacing/>
        <w:jc w:val="both"/>
        <w:rPr>
          <w:rFonts w:hAnsi="Times New Roman" w:cs="Times New Roman"/>
          <w:color w:val="000000"/>
          <w:sz w:val="24"/>
          <w:szCs w:val="24"/>
        </w:rPr>
      </w:pPr>
      <w:r>
        <w:rPr>
          <w:rFonts w:hAnsi="Times New Roman" w:cs="Times New Roman"/>
          <w:color w:val="000000"/>
          <w:sz w:val="24"/>
          <w:szCs w:val="24"/>
        </w:rPr>
        <w:t>путевых листов (ф. 0340002, 0345001, 0345002, 0345004, 0345005, 0345007);</w:t>
      </w:r>
    </w:p>
    <w:p w:rsidR="003D5BB8" w:rsidRPr="009175CD" w:rsidRDefault="009175CD" w:rsidP="00E34B25">
      <w:pPr>
        <w:numPr>
          <w:ilvl w:val="0"/>
          <w:numId w:val="23"/>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акта о списании материальных запасов (ф. 0504230);</w:t>
      </w:r>
    </w:p>
    <w:p w:rsidR="003D5BB8" w:rsidRPr="009175CD" w:rsidRDefault="009175CD" w:rsidP="00E34B25">
      <w:pPr>
        <w:numPr>
          <w:ilvl w:val="0"/>
          <w:numId w:val="23"/>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акта о списании мягкого и хозяйственного инвентаря (ф. 0504143).</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5.10.4. Материальные запасы, которые предназначены для дарения, вручения на мероприятиях, списываются с учета при выдаче со склада на основании Ведомости выдачи материальных ценностей на нужды учреждения (ф. 0504210). После выдачи со склада запасы учитываются на забалансовом счете 07 «Награды, призы, кубки и ценные подарки, сувениры».</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6. Стоимость безвозмездно полученных нефинансовых активов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Данные о справедливой стоимости безвозмездно полученных нефинансовых</w:t>
      </w:r>
      <w:r w:rsidRPr="009175CD">
        <w:rPr>
          <w:lang w:val="ru-RU"/>
        </w:rPr>
        <w:br/>
      </w:r>
      <w:r w:rsidRPr="009175CD">
        <w:rPr>
          <w:rFonts w:hAnsi="Times New Roman" w:cs="Times New Roman"/>
          <w:color w:val="000000"/>
          <w:sz w:val="24"/>
          <w:szCs w:val="24"/>
          <w:lang w:val="ru-RU"/>
        </w:rPr>
        <w:t>активов должны быть подтверждены документально:</w:t>
      </w:r>
    </w:p>
    <w:p w:rsidR="003D5BB8" w:rsidRPr="009175CD" w:rsidRDefault="009175CD" w:rsidP="00E34B25">
      <w:pPr>
        <w:numPr>
          <w:ilvl w:val="0"/>
          <w:numId w:val="2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справками (другими подтверждающими документами) Росстата;</w:t>
      </w:r>
    </w:p>
    <w:p w:rsidR="003D5BB8" w:rsidRDefault="009175CD" w:rsidP="00E34B25">
      <w:pPr>
        <w:numPr>
          <w:ilvl w:val="0"/>
          <w:numId w:val="24"/>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прайс-листами заводов-изготовителей;</w:t>
      </w:r>
    </w:p>
    <w:p w:rsidR="003D5BB8" w:rsidRPr="009175CD" w:rsidRDefault="009175CD" w:rsidP="00E34B25">
      <w:pPr>
        <w:numPr>
          <w:ilvl w:val="0"/>
          <w:numId w:val="2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справками (другими подтверждающими документами) оценщиков;</w:t>
      </w:r>
    </w:p>
    <w:p w:rsidR="003D5BB8" w:rsidRPr="009175CD" w:rsidRDefault="009175CD" w:rsidP="00E34B25">
      <w:pPr>
        <w:numPr>
          <w:ilvl w:val="0"/>
          <w:numId w:val="24"/>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информацией, размещенной в СМИ, и т.</w:t>
      </w:r>
      <w:r>
        <w:rPr>
          <w:rFonts w:hAnsi="Times New Roman" w:cs="Times New Roman"/>
          <w:color w:val="000000"/>
          <w:sz w:val="24"/>
          <w:szCs w:val="24"/>
        </w:rPr>
        <w:t> </w:t>
      </w:r>
      <w:r w:rsidRPr="009175CD">
        <w:rPr>
          <w:rFonts w:hAnsi="Times New Roman" w:cs="Times New Roman"/>
          <w:color w:val="000000"/>
          <w:sz w:val="24"/>
          <w:szCs w:val="24"/>
          <w:lang w:val="ru-RU"/>
        </w:rPr>
        <w:t>д.</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В случаях невозможности документального подтверждения стоимость определяется экспертным путем.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7. Расчеты по доходам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7.1. Перечень администрируемых доходов определяется главным администратором</w:t>
      </w:r>
      <w:r>
        <w:rPr>
          <w:rFonts w:hAnsi="Times New Roman" w:cs="Times New Roman"/>
          <w:color w:val="000000"/>
          <w:sz w:val="24"/>
          <w:szCs w:val="24"/>
        </w:rPr>
        <w:t> </w:t>
      </w:r>
      <w:r w:rsidRPr="009175CD">
        <w:rPr>
          <w:rFonts w:hAnsi="Times New Roman" w:cs="Times New Roman"/>
          <w:color w:val="000000"/>
          <w:sz w:val="24"/>
          <w:szCs w:val="24"/>
          <w:lang w:val="ru-RU"/>
        </w:rPr>
        <w:t>доходов бюджета.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7.2.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администрирует поступления в бюджет на счете КБК</w:t>
      </w:r>
      <w:r>
        <w:rPr>
          <w:rFonts w:hAnsi="Times New Roman" w:cs="Times New Roman"/>
          <w:color w:val="000000"/>
          <w:sz w:val="24"/>
          <w:szCs w:val="24"/>
        </w:rPr>
        <w:t> </w:t>
      </w:r>
      <w:r w:rsidRPr="009175CD">
        <w:rPr>
          <w:rFonts w:hAnsi="Times New Roman" w:cs="Times New Roman"/>
          <w:color w:val="000000"/>
          <w:sz w:val="24"/>
          <w:szCs w:val="24"/>
          <w:lang w:val="ru-RU"/>
        </w:rPr>
        <w:t>1.210.02.000 по</w:t>
      </w:r>
      <w:r>
        <w:rPr>
          <w:rFonts w:hAnsi="Times New Roman" w:cs="Times New Roman"/>
          <w:color w:val="000000"/>
          <w:sz w:val="24"/>
          <w:szCs w:val="24"/>
        </w:rPr>
        <w:t> </w:t>
      </w:r>
      <w:r w:rsidRPr="009175CD">
        <w:rPr>
          <w:rFonts w:hAnsi="Times New Roman" w:cs="Times New Roman"/>
          <w:color w:val="000000"/>
          <w:sz w:val="24"/>
          <w:szCs w:val="24"/>
          <w:lang w:val="ru-RU"/>
        </w:rPr>
        <w:t>правилам, установленным главным администратором доходов бюджета.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7.3. Излишне полученные от плательщиков средства возвращаются на основании</w:t>
      </w:r>
      <w:r>
        <w:rPr>
          <w:rFonts w:hAnsi="Times New Roman" w:cs="Times New Roman"/>
          <w:color w:val="000000"/>
          <w:sz w:val="24"/>
          <w:szCs w:val="24"/>
        </w:rPr>
        <w:t> </w:t>
      </w:r>
      <w:r w:rsidRPr="009175CD">
        <w:rPr>
          <w:rFonts w:hAnsi="Times New Roman" w:cs="Times New Roman"/>
          <w:color w:val="000000"/>
          <w:sz w:val="24"/>
          <w:szCs w:val="24"/>
          <w:lang w:val="ru-RU"/>
        </w:rPr>
        <w:t>заявления плательщика и акта сверки с плательщиком.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7.4.</w:t>
      </w:r>
      <w:r>
        <w:rPr>
          <w:rFonts w:hAnsi="Times New Roman" w:cs="Times New Roman"/>
          <w:color w:val="000000"/>
          <w:sz w:val="24"/>
          <w:szCs w:val="24"/>
        </w:rPr>
        <w:t>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начисляет администрируемые доходы в</w:t>
      </w:r>
      <w:r>
        <w:rPr>
          <w:rFonts w:hAnsi="Times New Roman" w:cs="Times New Roman"/>
          <w:color w:val="000000"/>
          <w:sz w:val="24"/>
          <w:szCs w:val="24"/>
        </w:rPr>
        <w:t> </w:t>
      </w:r>
      <w:r w:rsidRPr="009175CD">
        <w:rPr>
          <w:rFonts w:hAnsi="Times New Roman" w:cs="Times New Roman"/>
          <w:color w:val="000000"/>
          <w:sz w:val="24"/>
          <w:szCs w:val="24"/>
          <w:lang w:val="ru-RU"/>
        </w:rPr>
        <w:t>Извещении</w:t>
      </w:r>
      <w:r>
        <w:rPr>
          <w:rFonts w:hAnsi="Times New Roman" w:cs="Times New Roman"/>
          <w:color w:val="000000"/>
          <w:sz w:val="24"/>
          <w:szCs w:val="24"/>
        </w:rPr>
        <w:t> </w:t>
      </w:r>
      <w:r w:rsidRPr="009175CD">
        <w:rPr>
          <w:rFonts w:hAnsi="Times New Roman" w:cs="Times New Roman"/>
          <w:color w:val="000000"/>
          <w:sz w:val="24"/>
          <w:szCs w:val="24"/>
          <w:lang w:val="ru-RU"/>
        </w:rPr>
        <w:t>о начислении дохода (уточнении начисления) (ф. 0510432).</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8. Расчеты с подотчетными лицами</w:t>
      </w:r>
    </w:p>
    <w:p w:rsidR="003D5BB8" w:rsidRPr="00D56C71"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8.1. Денежные средства выдаются под отчет на основании </w:t>
      </w:r>
      <w:r w:rsidR="00D56C71">
        <w:rPr>
          <w:rFonts w:hAnsi="Times New Roman" w:cs="Times New Roman"/>
          <w:color w:val="000000"/>
          <w:sz w:val="24"/>
          <w:szCs w:val="24"/>
          <w:lang w:val="ru-RU"/>
        </w:rPr>
        <w:t>распоряжения</w:t>
      </w:r>
      <w:r w:rsidRPr="009175CD">
        <w:rPr>
          <w:rFonts w:hAnsi="Times New Roman" w:cs="Times New Roman"/>
          <w:color w:val="000000"/>
          <w:sz w:val="24"/>
          <w:szCs w:val="24"/>
          <w:lang w:val="ru-RU"/>
        </w:rPr>
        <w:t xml:space="preserve"> руководителя или служебной записки, согласованной с руководителем. </w:t>
      </w:r>
      <w:r w:rsidRPr="00D56C71">
        <w:rPr>
          <w:rFonts w:hAnsi="Times New Roman" w:cs="Times New Roman"/>
          <w:color w:val="000000"/>
          <w:sz w:val="24"/>
          <w:szCs w:val="24"/>
          <w:lang w:val="ru-RU"/>
        </w:rPr>
        <w:t>Выдача денежных средств под отчет производится путем:</w:t>
      </w:r>
    </w:p>
    <w:p w:rsidR="003D5BB8" w:rsidRPr="009175CD" w:rsidRDefault="009175CD" w:rsidP="00E34B25">
      <w:pPr>
        <w:numPr>
          <w:ilvl w:val="0"/>
          <w:numId w:val="2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выдачи из кассы. При этом выплаты подотчетных сумм сотрудникам (служащим) производятся в течение трех рабочих дней, включая день получения денег в</w:t>
      </w:r>
      <w:r>
        <w:rPr>
          <w:rFonts w:hAnsi="Times New Roman" w:cs="Times New Roman"/>
          <w:color w:val="000000"/>
          <w:sz w:val="24"/>
          <w:szCs w:val="24"/>
        </w:rPr>
        <w:t> </w:t>
      </w:r>
      <w:r w:rsidRPr="009175CD">
        <w:rPr>
          <w:rFonts w:hAnsi="Times New Roman" w:cs="Times New Roman"/>
          <w:color w:val="000000"/>
          <w:sz w:val="24"/>
          <w:szCs w:val="24"/>
          <w:lang w:val="ru-RU"/>
        </w:rPr>
        <w:t>банке;</w:t>
      </w:r>
    </w:p>
    <w:p w:rsidR="003D5BB8" w:rsidRPr="009175CD" w:rsidRDefault="009175CD" w:rsidP="00E34B25">
      <w:pPr>
        <w:numPr>
          <w:ilvl w:val="0"/>
          <w:numId w:val="25"/>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перечисления на зарплатную карту материально ответственного лица.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Способ выдачи денежных средств указывается в служебной записке или </w:t>
      </w:r>
      <w:r w:rsidR="00D56C71">
        <w:rPr>
          <w:rFonts w:hAnsi="Times New Roman" w:cs="Times New Roman"/>
          <w:color w:val="000000"/>
          <w:sz w:val="24"/>
          <w:szCs w:val="24"/>
          <w:lang w:val="ru-RU"/>
        </w:rPr>
        <w:t>распоряжении</w:t>
      </w:r>
      <w:r w:rsidRPr="009175CD">
        <w:rPr>
          <w:rFonts w:hAnsi="Times New Roman" w:cs="Times New Roman"/>
          <w:color w:val="000000"/>
          <w:sz w:val="24"/>
          <w:szCs w:val="24"/>
          <w:lang w:val="ru-RU"/>
        </w:rPr>
        <w:t xml:space="preserve"> руководителя.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8.2.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выдает денежные средства под отчет штатным сотрудникам, а также лицам, которые не состоят в штате, на основании отдельного </w:t>
      </w:r>
      <w:r w:rsidR="00D56C71">
        <w:rPr>
          <w:rFonts w:hAnsi="Times New Roman" w:cs="Times New Roman"/>
          <w:color w:val="000000"/>
          <w:sz w:val="24"/>
          <w:szCs w:val="24"/>
          <w:lang w:val="ru-RU"/>
        </w:rPr>
        <w:t>распоряжения</w:t>
      </w:r>
      <w:r w:rsidRPr="009175CD">
        <w:rPr>
          <w:rFonts w:hAnsi="Times New Roman" w:cs="Times New Roman"/>
          <w:color w:val="000000"/>
          <w:sz w:val="24"/>
          <w:szCs w:val="24"/>
          <w:lang w:val="ru-RU"/>
        </w:rPr>
        <w:t xml:space="preserve"> руководителя. Расчеты по выданным суммам проходят в порядке, установленном для штатных сотрудников.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8.3. Предельная сумма выдачи денежных средств под отчет (за исключением расходов</w:t>
      </w:r>
      <w:r>
        <w:rPr>
          <w:rFonts w:hAnsi="Times New Roman" w:cs="Times New Roman"/>
          <w:color w:val="000000"/>
          <w:sz w:val="24"/>
          <w:szCs w:val="24"/>
        </w:rPr>
        <w:t> </w:t>
      </w:r>
      <w:r w:rsidRPr="009175CD">
        <w:rPr>
          <w:rFonts w:hAnsi="Times New Roman" w:cs="Times New Roman"/>
          <w:color w:val="000000"/>
          <w:sz w:val="24"/>
          <w:szCs w:val="24"/>
          <w:lang w:val="ru-RU"/>
        </w:rPr>
        <w:t>на командировки) устанавливается в</w:t>
      </w:r>
      <w:r>
        <w:rPr>
          <w:rFonts w:hAnsi="Times New Roman" w:cs="Times New Roman"/>
          <w:color w:val="000000"/>
          <w:sz w:val="24"/>
          <w:szCs w:val="24"/>
        </w:rPr>
        <w:t> </w:t>
      </w:r>
      <w:r w:rsidRPr="009175CD">
        <w:rPr>
          <w:rFonts w:hAnsi="Times New Roman" w:cs="Times New Roman"/>
          <w:color w:val="000000"/>
          <w:sz w:val="24"/>
          <w:szCs w:val="24"/>
          <w:lang w:val="ru-RU"/>
        </w:rPr>
        <w:t xml:space="preserve">размере </w:t>
      </w:r>
      <w:r w:rsidR="00D56C71">
        <w:rPr>
          <w:rFonts w:hAnsi="Times New Roman" w:cs="Times New Roman"/>
          <w:color w:val="000000"/>
          <w:sz w:val="24"/>
          <w:szCs w:val="24"/>
          <w:lang w:val="ru-RU"/>
        </w:rPr>
        <w:t>3</w:t>
      </w:r>
      <w:r w:rsidRPr="009175CD">
        <w:rPr>
          <w:rFonts w:hAnsi="Times New Roman" w:cs="Times New Roman"/>
          <w:color w:val="000000"/>
          <w:sz w:val="24"/>
          <w:szCs w:val="24"/>
          <w:lang w:val="ru-RU"/>
        </w:rPr>
        <w:t>0</w:t>
      </w:r>
      <w:r>
        <w:rPr>
          <w:rFonts w:hAnsi="Times New Roman" w:cs="Times New Roman"/>
          <w:color w:val="000000"/>
          <w:sz w:val="24"/>
          <w:szCs w:val="24"/>
        </w:rPr>
        <w:t> </w:t>
      </w:r>
      <w:r w:rsidRPr="009175CD">
        <w:rPr>
          <w:rFonts w:hAnsi="Times New Roman" w:cs="Times New Roman"/>
          <w:color w:val="000000"/>
          <w:sz w:val="24"/>
          <w:szCs w:val="24"/>
          <w:lang w:val="ru-RU"/>
        </w:rPr>
        <w:t>000 (</w:t>
      </w:r>
      <w:r w:rsidR="00D56C71">
        <w:rPr>
          <w:rFonts w:hAnsi="Times New Roman" w:cs="Times New Roman"/>
          <w:color w:val="000000"/>
          <w:sz w:val="24"/>
          <w:szCs w:val="24"/>
          <w:lang w:val="ru-RU"/>
        </w:rPr>
        <w:t>Три</w:t>
      </w:r>
      <w:r w:rsidRPr="009175CD">
        <w:rPr>
          <w:rFonts w:hAnsi="Times New Roman" w:cs="Times New Roman"/>
          <w:color w:val="000000"/>
          <w:sz w:val="24"/>
          <w:szCs w:val="24"/>
          <w:lang w:val="ru-RU"/>
        </w:rPr>
        <w:t>дцать тысяч)</w:t>
      </w:r>
      <w:r>
        <w:rPr>
          <w:rFonts w:hAnsi="Times New Roman" w:cs="Times New Roman"/>
          <w:color w:val="000000"/>
          <w:sz w:val="24"/>
          <w:szCs w:val="24"/>
        </w:rPr>
        <w:t> </w:t>
      </w:r>
      <w:r w:rsidRPr="009175CD">
        <w:rPr>
          <w:rFonts w:hAnsi="Times New Roman" w:cs="Times New Roman"/>
          <w:color w:val="000000"/>
          <w:sz w:val="24"/>
          <w:szCs w:val="24"/>
          <w:lang w:val="ru-RU"/>
        </w:rPr>
        <w:t>руб.</w:t>
      </w:r>
      <w:r>
        <w:rPr>
          <w:rFonts w:hAnsi="Times New Roman" w:cs="Times New Roman"/>
          <w:color w:val="000000"/>
          <w:sz w:val="24"/>
          <w:szCs w:val="24"/>
        </w:rPr>
        <w:t> </w:t>
      </w:r>
      <w:r w:rsidRPr="009175CD">
        <w:rPr>
          <w:rFonts w:hAnsi="Times New Roman" w:cs="Times New Roman"/>
          <w:color w:val="000000"/>
          <w:sz w:val="24"/>
          <w:szCs w:val="24"/>
          <w:lang w:val="ru-RU"/>
        </w:rPr>
        <w:t>На основании распоряжения руководителя в исключительных случаях сумма может</w:t>
      </w:r>
      <w:r>
        <w:rPr>
          <w:rFonts w:hAnsi="Times New Roman" w:cs="Times New Roman"/>
          <w:color w:val="000000"/>
          <w:sz w:val="24"/>
          <w:szCs w:val="24"/>
        </w:rPr>
        <w:t> </w:t>
      </w:r>
      <w:r w:rsidRPr="009175CD">
        <w:rPr>
          <w:rFonts w:hAnsi="Times New Roman" w:cs="Times New Roman"/>
          <w:color w:val="000000"/>
          <w:sz w:val="24"/>
          <w:szCs w:val="24"/>
          <w:lang w:val="ru-RU"/>
        </w:rPr>
        <w:t xml:space="preserve">быть увеличена (но не </w:t>
      </w:r>
      <w:r w:rsidRPr="009175CD">
        <w:rPr>
          <w:rFonts w:hAnsi="Times New Roman" w:cs="Times New Roman"/>
          <w:color w:val="000000"/>
          <w:sz w:val="24"/>
          <w:szCs w:val="24"/>
          <w:lang w:val="ru-RU"/>
        </w:rPr>
        <w:lastRenderedPageBreak/>
        <w:t>более лимита расчетов наличными средствами между юридическими лицами) в соответствии с указанием Центрального банка.</w:t>
      </w:r>
      <w:r w:rsidR="00D56C71">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4</w:t>
      </w:r>
      <w:r>
        <w:rPr>
          <w:rFonts w:hAnsi="Times New Roman" w:cs="Times New Roman"/>
          <w:color w:val="000000"/>
          <w:sz w:val="24"/>
          <w:szCs w:val="24"/>
        </w:rPr>
        <w:t> </w:t>
      </w:r>
      <w:r w:rsidRPr="009175CD">
        <w:rPr>
          <w:rFonts w:hAnsi="Times New Roman" w:cs="Times New Roman"/>
          <w:color w:val="000000"/>
          <w:sz w:val="24"/>
          <w:szCs w:val="24"/>
          <w:lang w:val="ru-RU"/>
        </w:rPr>
        <w:t>указаний</w:t>
      </w:r>
      <w:r>
        <w:rPr>
          <w:rFonts w:hAnsi="Times New Roman" w:cs="Times New Roman"/>
          <w:color w:val="000000"/>
          <w:sz w:val="24"/>
          <w:szCs w:val="24"/>
        </w:rPr>
        <w:t> </w:t>
      </w:r>
      <w:r w:rsidRPr="009175CD">
        <w:rPr>
          <w:rFonts w:hAnsi="Times New Roman" w:cs="Times New Roman"/>
          <w:color w:val="000000"/>
          <w:sz w:val="24"/>
          <w:szCs w:val="24"/>
          <w:lang w:val="ru-RU"/>
        </w:rPr>
        <w:t>ЦБ от 09.12.2019 № 5348-У.</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w:t>
      </w:r>
      <w:r>
        <w:rPr>
          <w:rFonts w:hAnsi="Times New Roman" w:cs="Times New Roman"/>
          <w:color w:val="000000"/>
          <w:sz w:val="24"/>
          <w:szCs w:val="24"/>
        </w:rPr>
        <w:t> </w:t>
      </w:r>
      <w:r w:rsidRPr="009175CD">
        <w:rPr>
          <w:rFonts w:hAnsi="Times New Roman" w:cs="Times New Roman"/>
          <w:color w:val="000000"/>
          <w:sz w:val="24"/>
          <w:szCs w:val="24"/>
          <w:lang w:val="ru-RU"/>
        </w:rPr>
        <w:t>пяти рабочих дней. По истечении этого срока сотрудник должен отчитаться в течение</w:t>
      </w:r>
      <w:r>
        <w:rPr>
          <w:rFonts w:hAnsi="Times New Roman" w:cs="Times New Roman"/>
          <w:color w:val="000000"/>
          <w:sz w:val="24"/>
          <w:szCs w:val="24"/>
        </w:rPr>
        <w:t> </w:t>
      </w:r>
      <w:r w:rsidRPr="009175CD">
        <w:rPr>
          <w:rFonts w:hAnsi="Times New Roman" w:cs="Times New Roman"/>
          <w:color w:val="000000"/>
          <w:sz w:val="24"/>
          <w:szCs w:val="24"/>
          <w:lang w:val="ru-RU"/>
        </w:rPr>
        <w:t>трех</w:t>
      </w:r>
      <w:r>
        <w:rPr>
          <w:rFonts w:hAnsi="Times New Roman" w:cs="Times New Roman"/>
          <w:color w:val="000000"/>
          <w:sz w:val="24"/>
          <w:szCs w:val="24"/>
        </w:rPr>
        <w:t> </w:t>
      </w:r>
      <w:r w:rsidRPr="009175CD">
        <w:rPr>
          <w:rFonts w:hAnsi="Times New Roman" w:cs="Times New Roman"/>
          <w:color w:val="000000"/>
          <w:sz w:val="24"/>
          <w:szCs w:val="24"/>
          <w:lang w:val="ru-RU"/>
        </w:rPr>
        <w:t>рабочих дней.</w:t>
      </w:r>
    </w:p>
    <w:p w:rsidR="00D56C71" w:rsidRDefault="009175CD" w:rsidP="00D56C71">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8.5. При направлении сотрудников (служащих)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в служебные командировки</w:t>
      </w:r>
      <w:r w:rsidR="00EC70CF">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на территории России расходы на них возмещаются в соответствии с</w:t>
      </w:r>
      <w:r>
        <w:rPr>
          <w:rFonts w:hAnsi="Times New Roman" w:cs="Times New Roman"/>
          <w:color w:val="000000"/>
          <w:sz w:val="24"/>
          <w:szCs w:val="24"/>
        </w:rPr>
        <w:t> </w:t>
      </w:r>
      <w:r w:rsidRPr="009175CD">
        <w:rPr>
          <w:rFonts w:hAnsi="Times New Roman" w:cs="Times New Roman"/>
          <w:color w:val="000000"/>
          <w:sz w:val="24"/>
          <w:szCs w:val="24"/>
          <w:lang w:val="ru-RU"/>
        </w:rPr>
        <w:t>постановлением Правительства от 02.10.2002</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 xml:space="preserve">729. Возмещение расходов на служебные командировки, превышающих размер, установленный Правительством, производится при наличии экономии бюджетных средств по фактическим расходам с разрешения руководителя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оформленного приказом.</w:t>
      </w:r>
      <w:r w:rsidR="0088219C">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пункты 2, 3 постановления Правительства от 02.10.2002</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729.</w:t>
      </w:r>
      <w:r w:rsidR="00D56C71">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Порядок оформления служебных командировок и возмещения командировочных расходов приведен в </w:t>
      </w:r>
      <w:r w:rsidRPr="00EC70CF">
        <w:rPr>
          <w:rFonts w:hAnsi="Times New Roman" w:cs="Times New Roman"/>
          <w:color w:val="4F81BD" w:themeColor="accent1"/>
          <w:sz w:val="24"/>
          <w:szCs w:val="24"/>
          <w:lang w:val="ru-RU"/>
        </w:rPr>
        <w:t xml:space="preserve">приложении </w:t>
      </w:r>
      <w:r w:rsidR="00EC70CF">
        <w:rPr>
          <w:rFonts w:hAnsi="Times New Roman" w:cs="Times New Roman"/>
          <w:color w:val="4F81BD" w:themeColor="accent1"/>
          <w:sz w:val="24"/>
          <w:szCs w:val="24"/>
          <w:lang w:val="ru-RU"/>
        </w:rPr>
        <w:t>1</w:t>
      </w:r>
      <w:r w:rsidRPr="00EC70CF">
        <w:rPr>
          <w:rFonts w:hAnsi="Times New Roman" w:cs="Times New Roman"/>
          <w:color w:val="4F81BD" w:themeColor="accent1"/>
          <w:sz w:val="24"/>
          <w:szCs w:val="24"/>
          <w:lang w:val="ru-RU"/>
        </w:rPr>
        <w:t>8</w:t>
      </w:r>
      <w:r w:rsidRPr="009175CD">
        <w:rPr>
          <w:rFonts w:hAnsi="Times New Roman" w:cs="Times New Roman"/>
          <w:color w:val="000000"/>
          <w:sz w:val="24"/>
          <w:szCs w:val="24"/>
          <w:lang w:val="ru-RU"/>
        </w:rPr>
        <w:t>.</w:t>
      </w:r>
    </w:p>
    <w:p w:rsidR="00F82922" w:rsidRDefault="009175CD" w:rsidP="00D56C71">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8.6. Предельные сроки отчета по выданным доверенностям на получение </w:t>
      </w:r>
      <w:r w:rsidR="00F82922">
        <w:rPr>
          <w:rFonts w:hAnsi="Times New Roman" w:cs="Times New Roman"/>
          <w:color w:val="000000"/>
          <w:sz w:val="24"/>
          <w:szCs w:val="24"/>
          <w:lang w:val="ru-RU"/>
        </w:rPr>
        <w:t xml:space="preserve"> М</w:t>
      </w:r>
      <w:r w:rsidRPr="009175CD">
        <w:rPr>
          <w:rFonts w:hAnsi="Times New Roman" w:cs="Times New Roman"/>
          <w:color w:val="000000"/>
          <w:sz w:val="24"/>
          <w:szCs w:val="24"/>
          <w:lang w:val="ru-RU"/>
        </w:rPr>
        <w:t>атериальных ценностей устанавливаются следующие:</w:t>
      </w:r>
      <w:r w:rsidR="00F82922">
        <w:rPr>
          <w:rFonts w:hAnsi="Times New Roman" w:cs="Times New Roman"/>
          <w:color w:val="000000"/>
          <w:sz w:val="24"/>
          <w:szCs w:val="24"/>
          <w:lang w:val="ru-RU"/>
        </w:rPr>
        <w:tab/>
      </w:r>
      <w:r w:rsidRPr="009175CD">
        <w:rPr>
          <w:rFonts w:hAnsi="Times New Roman" w:cs="Times New Roman"/>
          <w:color w:val="000000"/>
          <w:sz w:val="24"/>
          <w:szCs w:val="24"/>
          <w:lang w:val="ru-RU"/>
        </w:rPr>
        <w:t>– в течение 10 календарных дней с момента получения;</w:t>
      </w:r>
      <w:r w:rsidR="00D56C71">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в течение трех рабочих дней с момента получения материальных ценностей.</w:t>
      </w:r>
      <w:r w:rsidR="00F82922">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Доверенности выдаются штатным сотрудникам (служащим), с которыми заключен</w:t>
      </w:r>
      <w:r>
        <w:rPr>
          <w:rFonts w:hAnsi="Times New Roman" w:cs="Times New Roman"/>
          <w:color w:val="000000"/>
          <w:sz w:val="24"/>
          <w:szCs w:val="24"/>
        </w:rPr>
        <w:t> </w:t>
      </w:r>
      <w:r w:rsidRPr="009175CD">
        <w:rPr>
          <w:rFonts w:hAnsi="Times New Roman" w:cs="Times New Roman"/>
          <w:color w:val="000000"/>
          <w:sz w:val="24"/>
          <w:szCs w:val="24"/>
          <w:lang w:val="ru-RU"/>
        </w:rPr>
        <w:t>договор о полной материальной ответственности.</w:t>
      </w:r>
      <w:r w:rsidR="00F82922">
        <w:rPr>
          <w:rFonts w:hAnsi="Times New Roman" w:cs="Times New Roman"/>
          <w:color w:val="000000"/>
          <w:sz w:val="24"/>
          <w:szCs w:val="24"/>
          <w:lang w:val="ru-RU"/>
        </w:rPr>
        <w:tab/>
      </w:r>
      <w:r w:rsidR="00F82922">
        <w:rPr>
          <w:rFonts w:hAnsi="Times New Roman" w:cs="Times New Roman"/>
          <w:color w:val="000000"/>
          <w:sz w:val="24"/>
          <w:szCs w:val="24"/>
          <w:lang w:val="ru-RU"/>
        </w:rPr>
        <w:tab/>
      </w:r>
      <w:r w:rsidR="00F82922">
        <w:rPr>
          <w:rFonts w:hAnsi="Times New Roman" w:cs="Times New Roman"/>
          <w:color w:val="000000"/>
          <w:sz w:val="24"/>
          <w:szCs w:val="24"/>
          <w:lang w:val="ru-RU"/>
        </w:rPr>
        <w:tab/>
      </w:r>
      <w:r w:rsidR="00F82922">
        <w:rPr>
          <w:rFonts w:hAnsi="Times New Roman" w:cs="Times New Roman"/>
          <w:color w:val="000000"/>
          <w:sz w:val="24"/>
          <w:szCs w:val="24"/>
          <w:lang w:val="ru-RU"/>
        </w:rPr>
        <w:tab/>
      </w:r>
    </w:p>
    <w:p w:rsidR="003D5BB8" w:rsidRPr="009175CD" w:rsidRDefault="009175CD" w:rsidP="00F82922">
      <w:pPr>
        <w:rPr>
          <w:rFonts w:hAnsi="Times New Roman" w:cs="Times New Roman"/>
          <w:color w:val="000000"/>
          <w:sz w:val="24"/>
          <w:szCs w:val="24"/>
          <w:lang w:val="ru-RU"/>
        </w:rPr>
      </w:pPr>
      <w:r w:rsidRPr="009175CD">
        <w:rPr>
          <w:rFonts w:hAnsi="Times New Roman" w:cs="Times New Roman"/>
          <w:color w:val="000000"/>
          <w:sz w:val="24"/>
          <w:szCs w:val="24"/>
          <w:lang w:val="ru-RU"/>
        </w:rPr>
        <w:t>8.7. Авансовые отчеты брошюруются в хронологическом порядке в последний день</w:t>
      </w:r>
      <w:r>
        <w:rPr>
          <w:rFonts w:hAnsi="Times New Roman" w:cs="Times New Roman"/>
          <w:color w:val="000000"/>
          <w:sz w:val="24"/>
          <w:szCs w:val="24"/>
        </w:rPr>
        <w:t> </w:t>
      </w:r>
      <w:r w:rsidRPr="009175CD">
        <w:rPr>
          <w:rFonts w:hAnsi="Times New Roman" w:cs="Times New Roman"/>
          <w:color w:val="000000"/>
          <w:sz w:val="24"/>
          <w:szCs w:val="24"/>
          <w:lang w:val="ru-RU"/>
        </w:rPr>
        <w:t xml:space="preserve"> отчетного месяца.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9. Расчеты с дебиторами</w:t>
      </w:r>
    </w:p>
    <w:p w:rsidR="003D5BB8" w:rsidRPr="009175CD" w:rsidRDefault="009175CD" w:rsidP="00F82922">
      <w:pPr>
        <w:ind w:firstLine="720"/>
        <w:jc w:val="both"/>
        <w:rPr>
          <w:rFonts w:hAnsi="Times New Roman" w:cs="Times New Roman"/>
          <w:color w:val="000000"/>
          <w:sz w:val="24"/>
          <w:szCs w:val="24"/>
          <w:lang w:val="ru-RU"/>
        </w:rPr>
      </w:pPr>
      <w:r w:rsidRPr="009175CD">
        <w:rPr>
          <w:rFonts w:hAnsi="Times New Roman" w:cs="Times New Roman"/>
          <w:color w:val="000000"/>
          <w:sz w:val="24"/>
          <w:szCs w:val="24"/>
          <w:lang w:val="ru-RU"/>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10. Расчеты по обязательствам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10.1. К счету КБК</w:t>
      </w:r>
      <w:r>
        <w:rPr>
          <w:rFonts w:hAnsi="Times New Roman" w:cs="Times New Roman"/>
          <w:color w:val="000000"/>
          <w:sz w:val="24"/>
          <w:szCs w:val="24"/>
        </w:rPr>
        <w:t> </w:t>
      </w:r>
      <w:r w:rsidRPr="009175CD">
        <w:rPr>
          <w:rFonts w:hAnsi="Times New Roman" w:cs="Times New Roman"/>
          <w:color w:val="000000"/>
          <w:sz w:val="24"/>
          <w:szCs w:val="24"/>
          <w:lang w:val="ru-RU"/>
        </w:rPr>
        <w:t>1.303.05.000 «Расчеты по прочим платежам в бюджет» применяются дополнительные аналитические коды:</w:t>
      </w:r>
    </w:p>
    <w:p w:rsidR="003D5BB8" w:rsidRDefault="009175CD" w:rsidP="00E34B25">
      <w:pPr>
        <w:numPr>
          <w:ilvl w:val="0"/>
          <w:numId w:val="26"/>
        </w:numPr>
        <w:ind w:left="780" w:right="180"/>
        <w:contextualSpacing/>
        <w:jc w:val="both"/>
        <w:rPr>
          <w:rFonts w:hAnsi="Times New Roman" w:cs="Times New Roman"/>
          <w:color w:val="000000"/>
          <w:sz w:val="24"/>
          <w:szCs w:val="24"/>
        </w:rPr>
      </w:pPr>
      <w:r>
        <w:rPr>
          <w:rFonts w:hAnsi="Times New Roman" w:cs="Times New Roman"/>
          <w:color w:val="000000"/>
          <w:sz w:val="24"/>
          <w:szCs w:val="24"/>
        </w:rPr>
        <w:t>1 – «Государственная пошлина» (КБК 1.303.15.000);</w:t>
      </w:r>
    </w:p>
    <w:p w:rsidR="003D5BB8" w:rsidRDefault="009175CD" w:rsidP="00E34B25">
      <w:pPr>
        <w:numPr>
          <w:ilvl w:val="0"/>
          <w:numId w:val="26"/>
        </w:numPr>
        <w:ind w:left="780" w:right="180"/>
        <w:contextualSpacing/>
        <w:jc w:val="both"/>
        <w:rPr>
          <w:rFonts w:hAnsi="Times New Roman" w:cs="Times New Roman"/>
          <w:color w:val="000000"/>
          <w:sz w:val="24"/>
          <w:szCs w:val="24"/>
        </w:rPr>
      </w:pPr>
      <w:r>
        <w:rPr>
          <w:rFonts w:hAnsi="Times New Roman" w:cs="Times New Roman"/>
          <w:color w:val="000000"/>
          <w:sz w:val="24"/>
          <w:szCs w:val="24"/>
        </w:rPr>
        <w:t>2 – «Транспортный налог» (КБК 1.303.25.000);</w:t>
      </w:r>
    </w:p>
    <w:p w:rsidR="003D5BB8" w:rsidRPr="009175CD" w:rsidRDefault="009175CD" w:rsidP="00E34B25">
      <w:pPr>
        <w:numPr>
          <w:ilvl w:val="0"/>
          <w:numId w:val="26"/>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3 – «Пени, штрафы, санкции по налоговым платежам» (КБК</w:t>
      </w:r>
      <w:r>
        <w:rPr>
          <w:rFonts w:hAnsi="Times New Roman" w:cs="Times New Roman"/>
          <w:color w:val="000000"/>
          <w:sz w:val="24"/>
          <w:szCs w:val="24"/>
        </w:rPr>
        <w:t> </w:t>
      </w:r>
      <w:r w:rsidRPr="009175CD">
        <w:rPr>
          <w:rFonts w:hAnsi="Times New Roman" w:cs="Times New Roman"/>
          <w:color w:val="000000"/>
          <w:sz w:val="24"/>
          <w:szCs w:val="24"/>
          <w:lang w:val="ru-RU"/>
        </w:rPr>
        <w:t>1.303.35.000);</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10.2. Аналитический учет расчетов по пособиям и иным социальным выплатам ведется в</w:t>
      </w:r>
      <w:r>
        <w:rPr>
          <w:rFonts w:hAnsi="Times New Roman" w:cs="Times New Roman"/>
          <w:color w:val="000000"/>
          <w:sz w:val="24"/>
          <w:szCs w:val="24"/>
        </w:rPr>
        <w:t> </w:t>
      </w:r>
      <w:r w:rsidRPr="009175CD">
        <w:rPr>
          <w:rFonts w:hAnsi="Times New Roman" w:cs="Times New Roman"/>
          <w:color w:val="000000"/>
          <w:sz w:val="24"/>
          <w:szCs w:val="24"/>
          <w:lang w:val="ru-RU"/>
        </w:rPr>
        <w:t>разрезе физических лиц</w:t>
      </w:r>
      <w:r>
        <w:rPr>
          <w:rFonts w:hAnsi="Times New Roman" w:cs="Times New Roman"/>
          <w:color w:val="000000"/>
          <w:sz w:val="24"/>
          <w:szCs w:val="24"/>
        </w:rPr>
        <w:t> </w:t>
      </w:r>
      <w:r w:rsidRPr="009175CD">
        <w:rPr>
          <w:rFonts w:hAnsi="Times New Roman" w:cs="Times New Roman"/>
          <w:color w:val="000000"/>
          <w:sz w:val="24"/>
          <w:szCs w:val="24"/>
          <w:lang w:val="ru-RU"/>
        </w:rPr>
        <w:t>– получателей социальных выплат.</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10.3. Аналитический учет расчетов по оплате труда ведется в разрезе сотрудников и</w:t>
      </w:r>
      <w:r>
        <w:rPr>
          <w:rFonts w:hAnsi="Times New Roman" w:cs="Times New Roman"/>
          <w:color w:val="000000"/>
          <w:sz w:val="24"/>
          <w:szCs w:val="24"/>
        </w:rPr>
        <w:t> </w:t>
      </w:r>
      <w:r w:rsidRPr="009175CD">
        <w:rPr>
          <w:rFonts w:hAnsi="Times New Roman" w:cs="Times New Roman"/>
          <w:color w:val="000000"/>
          <w:sz w:val="24"/>
          <w:szCs w:val="24"/>
          <w:lang w:val="ru-RU"/>
        </w:rPr>
        <w:t>других физических лиц, с которыми заключены гражданско-правовые договоры.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11. Дебиторская и кредиторская задолженность</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11.1. Дебиторская задолженность списывается с учета после того, как комиссия по поступлению и выбытию активов признает ее сомнительной или безнадежной к</w:t>
      </w:r>
      <w:r>
        <w:rPr>
          <w:rFonts w:hAnsi="Times New Roman" w:cs="Times New Roman"/>
          <w:color w:val="000000"/>
          <w:sz w:val="24"/>
          <w:szCs w:val="24"/>
        </w:rPr>
        <w:t> </w:t>
      </w:r>
      <w:r w:rsidRPr="009175CD">
        <w:rPr>
          <w:rFonts w:hAnsi="Times New Roman" w:cs="Times New Roman"/>
          <w:color w:val="000000"/>
          <w:sz w:val="24"/>
          <w:szCs w:val="24"/>
          <w:lang w:val="ru-RU"/>
        </w:rPr>
        <w:t>взысканию в порядке, утвержденном Положением о признании дебиторской задолженности сомнительной и безнадежной к взысканию</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утверждается отдельным приказом руководителя.</w:t>
      </w:r>
      <w:r w:rsidR="00F82922">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339 Инструкции к Единому плану счетов № 157н, пункт 11 СГС</w:t>
      </w:r>
      <w:r>
        <w:rPr>
          <w:rFonts w:hAnsi="Times New Roman" w:cs="Times New Roman"/>
          <w:color w:val="000000"/>
          <w:sz w:val="24"/>
          <w:szCs w:val="24"/>
        </w:rPr>
        <w:t> </w:t>
      </w:r>
      <w:r w:rsidRPr="009175CD">
        <w:rPr>
          <w:rFonts w:hAnsi="Times New Roman" w:cs="Times New Roman"/>
          <w:color w:val="000000"/>
          <w:sz w:val="24"/>
          <w:szCs w:val="24"/>
          <w:lang w:val="ru-RU"/>
        </w:rPr>
        <w:t>«Доходы».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11.2. Кредиторская задолженность, не востребованная кредитором, списывается на</w:t>
      </w:r>
      <w:r>
        <w:rPr>
          <w:rFonts w:hAnsi="Times New Roman" w:cs="Times New Roman"/>
          <w:color w:val="000000"/>
          <w:sz w:val="24"/>
          <w:szCs w:val="24"/>
        </w:rPr>
        <w:t> </w:t>
      </w:r>
      <w:r w:rsidRPr="009175CD">
        <w:rPr>
          <w:rFonts w:hAnsi="Times New Roman" w:cs="Times New Roman"/>
          <w:color w:val="000000"/>
          <w:sz w:val="24"/>
          <w:szCs w:val="24"/>
          <w:lang w:val="ru-RU"/>
        </w:rPr>
        <w:t>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9175CD">
        <w:rPr>
          <w:rFonts w:hAnsi="Times New Roman" w:cs="Times New Roman"/>
          <w:color w:val="000000"/>
          <w:sz w:val="24"/>
          <w:szCs w:val="24"/>
          <w:lang w:val="ru-RU"/>
        </w:rPr>
        <w:t>Одновременно списанная с балансового учета кредиторская задолженность отражается</w:t>
      </w:r>
      <w:r>
        <w:rPr>
          <w:rFonts w:hAnsi="Times New Roman" w:cs="Times New Roman"/>
          <w:color w:val="000000"/>
          <w:sz w:val="24"/>
          <w:szCs w:val="24"/>
        </w:rPr>
        <w:t> </w:t>
      </w:r>
      <w:r w:rsidRPr="009175CD">
        <w:rPr>
          <w:rFonts w:hAnsi="Times New Roman" w:cs="Times New Roman"/>
          <w:color w:val="000000"/>
          <w:sz w:val="24"/>
          <w:szCs w:val="24"/>
          <w:lang w:val="ru-RU"/>
        </w:rPr>
        <w:t>на забалансовом счете 20 «Задолженность, не востребованная кредиторами».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Порядок принятия решения о списании с балансового и забалансового учета утвержден в положении о списании кредиторской задолженности — </w:t>
      </w:r>
      <w:r w:rsidRPr="00BE754F">
        <w:rPr>
          <w:rFonts w:hAnsi="Times New Roman" w:cs="Times New Roman"/>
          <w:color w:val="4F81BD" w:themeColor="accent1"/>
          <w:sz w:val="24"/>
          <w:szCs w:val="24"/>
          <w:lang w:val="ru-RU"/>
        </w:rPr>
        <w:t>приложение</w:t>
      </w:r>
      <w:r w:rsidR="00BE754F">
        <w:rPr>
          <w:rFonts w:hAnsi="Times New Roman" w:cs="Times New Roman"/>
          <w:color w:val="4F81BD" w:themeColor="accent1"/>
          <w:sz w:val="24"/>
          <w:szCs w:val="24"/>
          <w:lang w:val="ru-RU"/>
        </w:rPr>
        <w:t xml:space="preserve"> </w:t>
      </w:r>
      <w:r w:rsidRPr="00BE754F">
        <w:rPr>
          <w:rFonts w:hAnsi="Times New Roman" w:cs="Times New Roman"/>
          <w:color w:val="4F81BD" w:themeColor="accent1"/>
          <w:sz w:val="24"/>
          <w:szCs w:val="24"/>
          <w:lang w:val="ru-RU"/>
        </w:rPr>
        <w:t>№</w:t>
      </w:r>
      <w:r w:rsidR="00BE754F" w:rsidRPr="00BE754F">
        <w:rPr>
          <w:rFonts w:hAnsi="Times New Roman" w:cs="Times New Roman"/>
          <w:color w:val="4F81BD" w:themeColor="accent1"/>
          <w:sz w:val="24"/>
          <w:szCs w:val="24"/>
          <w:lang w:val="ru-RU"/>
        </w:rPr>
        <w:t>19</w:t>
      </w:r>
      <w:r w:rsidRPr="00BE754F">
        <w:rPr>
          <w:rFonts w:hAnsi="Times New Roman" w:cs="Times New Roman"/>
          <w:color w:val="4F81BD" w:themeColor="accent1"/>
          <w:sz w:val="24"/>
          <w:szCs w:val="24"/>
          <w:lang w:val="ru-RU"/>
        </w:rPr>
        <w:t>.</w:t>
      </w:r>
      <w:r w:rsidR="00BE754F">
        <w:rPr>
          <w:rFonts w:hAnsi="Times New Roman" w:cs="Times New Roman"/>
          <w:color w:val="4F81BD" w:themeColor="accent1"/>
          <w:sz w:val="24"/>
          <w:szCs w:val="24"/>
          <w:lang w:val="ru-RU"/>
        </w:rPr>
        <w:t xml:space="preserve"> </w:t>
      </w:r>
      <w:r w:rsidRPr="009175CD">
        <w:rPr>
          <w:lang w:val="ru-RU"/>
        </w:rPr>
        <w:br/>
      </w:r>
      <w:r w:rsidRPr="009175CD">
        <w:rPr>
          <w:rFonts w:hAnsi="Times New Roman" w:cs="Times New Roman"/>
          <w:color w:val="000000"/>
          <w:sz w:val="24"/>
          <w:szCs w:val="24"/>
          <w:lang w:val="ru-RU"/>
        </w:rPr>
        <w:t>Основание: пункты 339, 372 Инструкции к Единому плану счетов №</w:t>
      </w:r>
      <w:r>
        <w:rPr>
          <w:rFonts w:hAnsi="Times New Roman" w:cs="Times New Roman"/>
          <w:color w:val="000000"/>
          <w:sz w:val="24"/>
          <w:szCs w:val="24"/>
        </w:rPr>
        <w:t> </w:t>
      </w:r>
      <w:r w:rsidRPr="009175CD">
        <w:rPr>
          <w:rFonts w:hAnsi="Times New Roman" w:cs="Times New Roman"/>
          <w:color w:val="000000"/>
          <w:sz w:val="24"/>
          <w:szCs w:val="24"/>
          <w:lang w:val="ru-RU"/>
        </w:rPr>
        <w:t>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12. Финансовый результат</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12.1. Доходы от предоставления права пользования активом (арендная плата)</w:t>
      </w:r>
      <w:r>
        <w:rPr>
          <w:rFonts w:hAnsi="Times New Roman" w:cs="Times New Roman"/>
          <w:color w:val="000000"/>
          <w:sz w:val="24"/>
          <w:szCs w:val="24"/>
        </w:rPr>
        <w:t> </w:t>
      </w:r>
      <w:r w:rsidRPr="009175CD">
        <w:rPr>
          <w:rFonts w:hAnsi="Times New Roman" w:cs="Times New Roman"/>
          <w:color w:val="000000"/>
          <w:sz w:val="24"/>
          <w:szCs w:val="24"/>
          <w:lang w:val="ru-RU"/>
        </w:rPr>
        <w:t>признаются доходами текущего финансового года с одновременным уменьшением</w:t>
      </w:r>
      <w:r>
        <w:rPr>
          <w:rFonts w:hAnsi="Times New Roman" w:cs="Times New Roman"/>
          <w:color w:val="000000"/>
          <w:sz w:val="24"/>
          <w:szCs w:val="24"/>
        </w:rPr>
        <w:t> </w:t>
      </w:r>
      <w:r w:rsidRPr="009175CD">
        <w:rPr>
          <w:rFonts w:hAnsi="Times New Roman" w:cs="Times New Roman"/>
          <w:color w:val="000000"/>
          <w:sz w:val="24"/>
          <w:szCs w:val="24"/>
          <w:lang w:val="ru-RU"/>
        </w:rPr>
        <w:t>предстоящих доходов равномерно (ежемесячно) на протяжении срока пользования</w:t>
      </w:r>
      <w:r>
        <w:rPr>
          <w:rFonts w:hAnsi="Times New Roman" w:cs="Times New Roman"/>
          <w:color w:val="000000"/>
          <w:sz w:val="24"/>
          <w:szCs w:val="24"/>
        </w:rPr>
        <w:t> </w:t>
      </w:r>
      <w:r w:rsidRPr="009175CD">
        <w:rPr>
          <w:rFonts w:hAnsi="Times New Roman" w:cs="Times New Roman"/>
          <w:color w:val="000000"/>
          <w:sz w:val="24"/>
          <w:szCs w:val="24"/>
          <w:lang w:val="ru-RU"/>
        </w:rPr>
        <w:t>объектом учета аренды.</w:t>
      </w:r>
      <w:r w:rsidRPr="009175CD">
        <w:rPr>
          <w:lang w:val="ru-RU"/>
        </w:rPr>
        <w:br/>
      </w:r>
      <w:r w:rsidRPr="009175CD">
        <w:rPr>
          <w:rFonts w:hAnsi="Times New Roman" w:cs="Times New Roman"/>
          <w:color w:val="000000"/>
          <w:sz w:val="24"/>
          <w:szCs w:val="24"/>
          <w:lang w:val="ru-RU"/>
        </w:rPr>
        <w:t>Основание: пункт 25 СГС «Аренда», подпункт «а» пункта 55 СГС «Доходы».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12.2.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Доходы будущих периодов признаются в текущих доходах</w:t>
      </w:r>
      <w:r>
        <w:rPr>
          <w:rFonts w:hAnsi="Times New Roman" w:cs="Times New Roman"/>
          <w:color w:val="000000"/>
          <w:sz w:val="24"/>
          <w:szCs w:val="24"/>
        </w:rPr>
        <w:t> </w:t>
      </w:r>
      <w:r w:rsidRPr="009175CD">
        <w:rPr>
          <w:rFonts w:hAnsi="Times New Roman" w:cs="Times New Roman"/>
          <w:color w:val="000000"/>
          <w:sz w:val="24"/>
          <w:szCs w:val="24"/>
          <w:lang w:val="ru-RU"/>
        </w:rPr>
        <w:t>равномерно в последний день каждого месяца.</w:t>
      </w:r>
      <w:r w:rsidR="009A2BCA">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пункт 301 Инструкции к Единому плану счетов № 157н, подпункт «а» пункта</w:t>
      </w:r>
      <w:r>
        <w:rPr>
          <w:rFonts w:hAnsi="Times New Roman" w:cs="Times New Roman"/>
          <w:color w:val="000000"/>
          <w:sz w:val="24"/>
          <w:szCs w:val="24"/>
        </w:rPr>
        <w:t> </w:t>
      </w:r>
      <w:r w:rsidRPr="009175CD">
        <w:rPr>
          <w:rFonts w:hAnsi="Times New Roman" w:cs="Times New Roman"/>
          <w:color w:val="000000"/>
          <w:sz w:val="24"/>
          <w:szCs w:val="24"/>
          <w:lang w:val="ru-RU"/>
        </w:rPr>
        <w:t>55 СГС «Доходы».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12.3.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осуществляет расходы в пределах установленных норм и в</w:t>
      </w:r>
      <w:r>
        <w:rPr>
          <w:rFonts w:hAnsi="Times New Roman" w:cs="Times New Roman"/>
          <w:color w:val="000000"/>
          <w:sz w:val="24"/>
          <w:szCs w:val="24"/>
        </w:rPr>
        <w:t> </w:t>
      </w:r>
      <w:r w:rsidRPr="009175CD">
        <w:rPr>
          <w:rFonts w:hAnsi="Times New Roman" w:cs="Times New Roman"/>
          <w:color w:val="000000"/>
          <w:sz w:val="24"/>
          <w:szCs w:val="24"/>
          <w:lang w:val="ru-RU"/>
        </w:rPr>
        <w:t>соответствии с бюджетной сметой на отчетный год:</w:t>
      </w:r>
    </w:p>
    <w:p w:rsidR="003D5BB8" w:rsidRPr="009175CD" w:rsidRDefault="009175CD" w:rsidP="00E34B25">
      <w:pPr>
        <w:numPr>
          <w:ilvl w:val="0"/>
          <w:numId w:val="27"/>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на междугородные переговоры, услуги по доступу к интернету – по фактическому расходу;</w:t>
      </w:r>
    </w:p>
    <w:p w:rsidR="003D5BB8" w:rsidRPr="009175CD" w:rsidRDefault="009175CD" w:rsidP="00E34B25">
      <w:pPr>
        <w:numPr>
          <w:ilvl w:val="0"/>
          <w:numId w:val="27"/>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пользование услугами сотовой связи – по лимиту, утвержденному</w:t>
      </w:r>
      <w:r>
        <w:rPr>
          <w:rFonts w:hAnsi="Times New Roman" w:cs="Times New Roman"/>
          <w:color w:val="000000"/>
          <w:sz w:val="24"/>
          <w:szCs w:val="24"/>
        </w:rPr>
        <w:t> </w:t>
      </w:r>
      <w:r w:rsidRPr="009175CD">
        <w:rPr>
          <w:rFonts w:hAnsi="Times New Roman" w:cs="Times New Roman"/>
          <w:color w:val="000000"/>
          <w:sz w:val="24"/>
          <w:szCs w:val="24"/>
          <w:lang w:val="ru-RU"/>
        </w:rPr>
        <w:t xml:space="preserve">распоряжением руководителя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12.4. В составе расходов будущих периодов на счете КБК</w:t>
      </w:r>
      <w:r>
        <w:rPr>
          <w:rFonts w:hAnsi="Times New Roman" w:cs="Times New Roman"/>
          <w:color w:val="000000"/>
          <w:sz w:val="24"/>
          <w:szCs w:val="24"/>
        </w:rPr>
        <w:t> </w:t>
      </w:r>
      <w:r w:rsidRPr="009175CD">
        <w:rPr>
          <w:rFonts w:hAnsi="Times New Roman" w:cs="Times New Roman"/>
          <w:color w:val="000000"/>
          <w:sz w:val="24"/>
          <w:szCs w:val="24"/>
          <w:lang w:val="ru-RU"/>
        </w:rPr>
        <w:t>1.401.50.000 «Расходы будущих периодов» отражаются расходы:</w:t>
      </w:r>
    </w:p>
    <w:p w:rsidR="003D5BB8" w:rsidRPr="009175CD" w:rsidRDefault="009175CD" w:rsidP="00E34B25">
      <w:pPr>
        <w:numPr>
          <w:ilvl w:val="0"/>
          <w:numId w:val="28"/>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по страхованию имущества, гражданской ответственности;</w:t>
      </w:r>
    </w:p>
    <w:p w:rsidR="003D5BB8" w:rsidRPr="009175CD" w:rsidRDefault="009175CD" w:rsidP="00E34B25">
      <w:pPr>
        <w:numPr>
          <w:ilvl w:val="0"/>
          <w:numId w:val="28"/>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отпускные, если сотрудник не отработал период, за который предоставили отпуск;</w:t>
      </w:r>
    </w:p>
    <w:p w:rsidR="003D5BB8" w:rsidRPr="009175CD" w:rsidRDefault="009175CD" w:rsidP="00E34B25">
      <w:pPr>
        <w:numPr>
          <w:ilvl w:val="0"/>
          <w:numId w:val="28"/>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взносы на капремонт многоквартирных домов;</w:t>
      </w:r>
    </w:p>
    <w:p w:rsidR="003D5BB8" w:rsidRPr="009175CD" w:rsidRDefault="009175CD" w:rsidP="00E34B25">
      <w:pPr>
        <w:numPr>
          <w:ilvl w:val="0"/>
          <w:numId w:val="28"/>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плата за сертификат ключа ЭЦП;</w:t>
      </w:r>
    </w:p>
    <w:p w:rsidR="003D5BB8" w:rsidRPr="009175CD" w:rsidRDefault="009175CD" w:rsidP="00E34B25">
      <w:pPr>
        <w:numPr>
          <w:ilvl w:val="0"/>
          <w:numId w:val="28"/>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упущенная выгода от сдачи объектов в аренду на льготных условиях;</w:t>
      </w:r>
    </w:p>
    <w:p w:rsidR="003D5BB8" w:rsidRPr="005D7D11" w:rsidRDefault="003D5BB8" w:rsidP="00617D24">
      <w:pPr>
        <w:ind w:left="780" w:right="180"/>
        <w:jc w:val="both"/>
        <w:rPr>
          <w:rFonts w:hAnsi="Times New Roman" w:cs="Times New Roman"/>
          <w:color w:val="000000"/>
          <w:sz w:val="24"/>
          <w:szCs w:val="24"/>
          <w:lang w:val="ru-RU"/>
        </w:rPr>
      </w:pP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w:t>
      </w:r>
      <w:r>
        <w:rPr>
          <w:rFonts w:hAnsi="Times New Roman" w:cs="Times New Roman"/>
          <w:color w:val="000000"/>
          <w:sz w:val="24"/>
          <w:szCs w:val="24"/>
        </w:rPr>
        <w:t> </w:t>
      </w:r>
      <w:r w:rsidRPr="009175CD">
        <w:rPr>
          <w:rFonts w:hAnsi="Times New Roman" w:cs="Times New Roman"/>
          <w:color w:val="000000"/>
          <w:sz w:val="24"/>
          <w:szCs w:val="24"/>
          <w:lang w:val="ru-RU"/>
        </w:rPr>
        <w:t>относятся. По договорам страхования период, к которому относятся расходы, равен сроку действия договора. По другим</w:t>
      </w:r>
      <w:r>
        <w:rPr>
          <w:rFonts w:hAnsi="Times New Roman" w:cs="Times New Roman"/>
          <w:color w:val="000000"/>
          <w:sz w:val="24"/>
          <w:szCs w:val="24"/>
        </w:rPr>
        <w:t> </w:t>
      </w:r>
      <w:r w:rsidRPr="009175CD">
        <w:rPr>
          <w:rFonts w:hAnsi="Times New Roman" w:cs="Times New Roman"/>
          <w:color w:val="000000"/>
          <w:sz w:val="24"/>
          <w:szCs w:val="24"/>
          <w:lang w:val="ru-RU"/>
        </w:rPr>
        <w:t>расходам, которые относятся к будущим периодам, длительность периода</w:t>
      </w:r>
      <w:r>
        <w:rPr>
          <w:rFonts w:hAnsi="Times New Roman" w:cs="Times New Roman"/>
          <w:color w:val="000000"/>
          <w:sz w:val="24"/>
          <w:szCs w:val="24"/>
        </w:rPr>
        <w:t> </w:t>
      </w:r>
      <w:r w:rsidRPr="009175CD">
        <w:rPr>
          <w:rFonts w:hAnsi="Times New Roman" w:cs="Times New Roman"/>
          <w:color w:val="000000"/>
          <w:sz w:val="24"/>
          <w:szCs w:val="24"/>
          <w:lang w:val="ru-RU"/>
        </w:rPr>
        <w:t xml:space="preserve">устанавливается руководителем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в приказе.</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пункты 302, 302.1 Инструкции к Единому плану счетов №</w:t>
      </w:r>
      <w:r>
        <w:rPr>
          <w:rFonts w:hAnsi="Times New Roman" w:cs="Times New Roman"/>
          <w:color w:val="000000"/>
          <w:sz w:val="24"/>
          <w:szCs w:val="24"/>
        </w:rPr>
        <w:t> </w:t>
      </w:r>
      <w:r w:rsidRPr="009175CD">
        <w:rPr>
          <w:rFonts w:hAnsi="Times New Roman" w:cs="Times New Roman"/>
          <w:color w:val="000000"/>
          <w:sz w:val="24"/>
          <w:szCs w:val="24"/>
          <w:lang w:val="ru-RU"/>
        </w:rPr>
        <w:t>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12.5. В</w:t>
      </w:r>
      <w:r>
        <w:rPr>
          <w:rFonts w:hAnsi="Times New Roman" w:cs="Times New Roman"/>
          <w:color w:val="000000"/>
          <w:sz w:val="24"/>
          <w:szCs w:val="24"/>
        </w:rPr>
        <w:t> </w:t>
      </w:r>
      <w:r w:rsidR="005D7D11">
        <w:rPr>
          <w:rFonts w:hAnsi="Times New Roman" w:cs="Times New Roman"/>
          <w:color w:val="000000"/>
          <w:sz w:val="24"/>
          <w:szCs w:val="24"/>
          <w:lang w:val="ru-RU"/>
        </w:rPr>
        <w:t>Исполнительный комитет</w:t>
      </w:r>
      <w:r w:rsidR="00E34B25">
        <w:rPr>
          <w:rFonts w:hAnsi="Times New Roman" w:cs="Times New Roman"/>
          <w:color w:val="000000"/>
          <w:sz w:val="24"/>
          <w:szCs w:val="24"/>
          <w:lang w:val="ru-RU"/>
        </w:rPr>
        <w:t>е</w:t>
      </w:r>
      <w:r w:rsidRPr="009175CD">
        <w:rPr>
          <w:rFonts w:hAnsi="Times New Roman" w:cs="Times New Roman"/>
          <w:color w:val="000000"/>
          <w:sz w:val="24"/>
          <w:szCs w:val="24"/>
          <w:lang w:val="ru-RU"/>
        </w:rPr>
        <w:t xml:space="preserve"> создаются резервы по выплатам персоналу, по искам и претензионным требованиям,</w:t>
      </w:r>
      <w:r w:rsidR="00617D24">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 xml:space="preserve">12.5.1. Резерв расходов по выплатам персоналу. Порядок расчета резерва приведен в </w:t>
      </w:r>
      <w:r w:rsidRPr="008B6EE9">
        <w:rPr>
          <w:rFonts w:hAnsi="Times New Roman" w:cs="Times New Roman"/>
          <w:color w:val="4F81BD" w:themeColor="accent1"/>
          <w:sz w:val="24"/>
          <w:szCs w:val="24"/>
          <w:lang w:val="ru-RU"/>
        </w:rPr>
        <w:t>приложении 1</w:t>
      </w:r>
      <w:r w:rsidR="008B6EE9" w:rsidRPr="008B6EE9">
        <w:rPr>
          <w:rFonts w:hAnsi="Times New Roman" w:cs="Times New Roman"/>
          <w:color w:val="4F81BD" w:themeColor="accent1"/>
          <w:sz w:val="24"/>
          <w:szCs w:val="24"/>
          <w:lang w:val="ru-RU"/>
        </w:rPr>
        <w:t>3</w:t>
      </w:r>
      <w:r w:rsidRPr="009175CD">
        <w:rPr>
          <w:rFonts w:hAnsi="Times New Roman" w:cs="Times New Roman"/>
          <w:color w:val="000000"/>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12.5.2. Резерв по искам, претензионным требованиям – в случае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12.5.3.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рассчитывается от суммы плановой выручки, умноженной на коэффициент предельного размера. Коэффициент рассчитывается как соотношение расходов на гарантийный ремонт за предшествующие три года к объему выручки за предшествующие три года.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12.5.4. 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12.5.5. Резерв на демонтаж основных средств создается в случае, когда по договору (соглашению) или по законодательству учреждение обязано заплатить за разборку и утилизацию основного средства и восстановить участок, на котором был расположен объект. Величина резерва устанавливается на основании расчета планового отдела о предполагаемых затратах на утилизацию объекта и восстановление участка.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12.5.6.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12.5.7.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302.1 Инструкции к Единому плану счетов № 157н, пункты 7, 21 СГС</w:t>
      </w:r>
      <w:r>
        <w:rPr>
          <w:rFonts w:hAnsi="Times New Roman" w:cs="Times New Roman"/>
          <w:color w:val="000000"/>
          <w:sz w:val="24"/>
          <w:szCs w:val="24"/>
        </w:rPr>
        <w:t> </w:t>
      </w:r>
      <w:r w:rsidRPr="009175CD">
        <w:rPr>
          <w:rFonts w:hAnsi="Times New Roman" w:cs="Times New Roman"/>
          <w:color w:val="000000"/>
          <w:sz w:val="24"/>
          <w:szCs w:val="24"/>
          <w:lang w:val="ru-RU"/>
        </w:rPr>
        <w:t>«Резервы».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12.6. Доходы от</w:t>
      </w:r>
      <w:r>
        <w:rPr>
          <w:rFonts w:hAnsi="Times New Roman" w:cs="Times New Roman"/>
          <w:color w:val="000000"/>
          <w:sz w:val="24"/>
          <w:szCs w:val="24"/>
        </w:rPr>
        <w:t> </w:t>
      </w:r>
      <w:r w:rsidRPr="009175CD">
        <w:rPr>
          <w:rFonts w:hAnsi="Times New Roman" w:cs="Times New Roman"/>
          <w:color w:val="000000"/>
          <w:sz w:val="24"/>
          <w:szCs w:val="24"/>
          <w:lang w:val="ru-RU"/>
        </w:rPr>
        <w:t xml:space="preserve">межбюджетных трансфертов по соглашению, заключенному на срок более года,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отражает на счетах:</w:t>
      </w:r>
    </w:p>
    <w:p w:rsidR="003D5BB8" w:rsidRPr="009175CD" w:rsidRDefault="009175CD" w:rsidP="00E34B25">
      <w:pPr>
        <w:numPr>
          <w:ilvl w:val="0"/>
          <w:numId w:val="29"/>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401.41 «Доходы будущих периодов к признанию в текущем году»;</w:t>
      </w:r>
    </w:p>
    <w:p w:rsidR="003D5BB8" w:rsidRPr="009175CD" w:rsidRDefault="009175CD" w:rsidP="00E34B25">
      <w:pPr>
        <w:numPr>
          <w:ilvl w:val="0"/>
          <w:numId w:val="29"/>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401.49 «Доходы будущих периодов к признанию в очередные годы».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301 Инструкции к Единому плану счетов № 157н.</w:t>
      </w:r>
    </w:p>
    <w:p w:rsidR="00BD0CC5" w:rsidRDefault="00BD0CC5" w:rsidP="00E34B25">
      <w:pPr>
        <w:jc w:val="both"/>
        <w:rPr>
          <w:rFonts w:hAnsi="Times New Roman" w:cs="Times New Roman"/>
          <w:b/>
          <w:bCs/>
          <w:color w:val="000000"/>
          <w:sz w:val="24"/>
          <w:szCs w:val="24"/>
          <w:lang w:val="ru-RU"/>
        </w:rPr>
      </w:pP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13. Санкционирование расходов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Принятие бюджетных (денежных) обязательств к учету осуществляется в пределах</w:t>
      </w:r>
      <w:r>
        <w:rPr>
          <w:rFonts w:hAnsi="Times New Roman" w:cs="Times New Roman"/>
          <w:color w:val="000000"/>
          <w:sz w:val="24"/>
          <w:szCs w:val="24"/>
        </w:rPr>
        <w:t> </w:t>
      </w:r>
      <w:r w:rsidRPr="009175CD">
        <w:rPr>
          <w:rFonts w:hAnsi="Times New Roman" w:cs="Times New Roman"/>
          <w:color w:val="000000"/>
          <w:sz w:val="24"/>
          <w:szCs w:val="24"/>
          <w:lang w:val="ru-RU"/>
        </w:rPr>
        <w:t xml:space="preserve">лимитов бюджетных обязательств в порядке, приведенном в </w:t>
      </w:r>
      <w:r w:rsidRPr="008B6EE9">
        <w:rPr>
          <w:rFonts w:hAnsi="Times New Roman" w:cs="Times New Roman"/>
          <w:color w:val="4F81BD" w:themeColor="accent1"/>
          <w:sz w:val="24"/>
          <w:szCs w:val="24"/>
          <w:lang w:val="ru-RU"/>
        </w:rPr>
        <w:t>приложении 1</w:t>
      </w:r>
      <w:r w:rsidR="008B6EE9" w:rsidRPr="008B6EE9">
        <w:rPr>
          <w:rFonts w:hAnsi="Times New Roman" w:cs="Times New Roman"/>
          <w:color w:val="4F81BD" w:themeColor="accent1"/>
          <w:sz w:val="24"/>
          <w:szCs w:val="24"/>
          <w:lang w:val="ru-RU"/>
        </w:rPr>
        <w:t>4</w:t>
      </w:r>
      <w:r w:rsidRPr="009175CD">
        <w:rPr>
          <w:rFonts w:hAnsi="Times New Roman" w:cs="Times New Roman"/>
          <w:color w:val="000000"/>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14. События после отчетной даты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Признание в учете и раскрытие в бюджетной отчетности событий после отчетной даты</w:t>
      </w:r>
      <w:r>
        <w:rPr>
          <w:rFonts w:hAnsi="Times New Roman" w:cs="Times New Roman"/>
          <w:color w:val="000000"/>
          <w:sz w:val="24"/>
          <w:szCs w:val="24"/>
        </w:rPr>
        <w:t> </w:t>
      </w:r>
      <w:r w:rsidRPr="009175CD">
        <w:rPr>
          <w:rFonts w:hAnsi="Times New Roman" w:cs="Times New Roman"/>
          <w:color w:val="000000"/>
          <w:sz w:val="24"/>
          <w:szCs w:val="24"/>
          <w:lang w:val="ru-RU"/>
        </w:rPr>
        <w:t xml:space="preserve">осуществляется в порядке, приведенном в </w:t>
      </w:r>
      <w:r w:rsidRPr="008B6EE9">
        <w:rPr>
          <w:rFonts w:hAnsi="Times New Roman" w:cs="Times New Roman"/>
          <w:color w:val="4F81BD" w:themeColor="accent1"/>
          <w:sz w:val="24"/>
          <w:szCs w:val="24"/>
          <w:lang w:val="ru-RU"/>
        </w:rPr>
        <w:t>приложении</w:t>
      </w:r>
      <w:r w:rsidRPr="008B6EE9">
        <w:rPr>
          <w:rFonts w:hAnsi="Times New Roman" w:cs="Times New Roman"/>
          <w:color w:val="4F81BD" w:themeColor="accent1"/>
          <w:sz w:val="24"/>
          <w:szCs w:val="24"/>
        </w:rPr>
        <w:t> </w:t>
      </w:r>
      <w:r w:rsidRPr="008B6EE9">
        <w:rPr>
          <w:rFonts w:hAnsi="Times New Roman" w:cs="Times New Roman"/>
          <w:color w:val="4F81BD" w:themeColor="accent1"/>
          <w:sz w:val="24"/>
          <w:szCs w:val="24"/>
          <w:lang w:val="ru-RU"/>
        </w:rPr>
        <w:t>1</w:t>
      </w:r>
      <w:r w:rsidR="008B6EE9" w:rsidRPr="008B6EE9">
        <w:rPr>
          <w:rFonts w:hAnsi="Times New Roman" w:cs="Times New Roman"/>
          <w:color w:val="4F81BD" w:themeColor="accent1"/>
          <w:sz w:val="24"/>
          <w:szCs w:val="24"/>
          <w:lang w:val="ru-RU"/>
        </w:rPr>
        <w:t>5</w:t>
      </w:r>
      <w:r w:rsidRPr="008B6EE9">
        <w:rPr>
          <w:rFonts w:hAnsi="Times New Roman" w:cs="Times New Roman"/>
          <w:color w:val="4F81BD" w:themeColor="accent1"/>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15. Представительские расходы</w:t>
      </w:r>
    </w:p>
    <w:p w:rsidR="003D5BB8" w:rsidRDefault="009175CD" w:rsidP="00E34B25">
      <w:pPr>
        <w:jc w:val="both"/>
        <w:rPr>
          <w:rFonts w:hAnsi="Times New Roman" w:cs="Times New Roman"/>
          <w:color w:val="000000"/>
          <w:sz w:val="24"/>
          <w:szCs w:val="24"/>
        </w:rPr>
      </w:pPr>
      <w:r w:rsidRPr="009175CD">
        <w:rPr>
          <w:rFonts w:hAnsi="Times New Roman" w:cs="Times New Roman"/>
          <w:color w:val="000000"/>
          <w:sz w:val="24"/>
          <w:szCs w:val="24"/>
          <w:lang w:val="ru-RU"/>
        </w:rPr>
        <w:t xml:space="preserve">15.1.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Pr>
          <w:rFonts w:hAnsi="Times New Roman" w:cs="Times New Roman"/>
          <w:color w:val="000000"/>
          <w:sz w:val="24"/>
          <w:szCs w:val="24"/>
        </w:rPr>
        <w:t>А именно расходы:</w:t>
      </w:r>
    </w:p>
    <w:p w:rsidR="003D5BB8" w:rsidRPr="009175CD" w:rsidRDefault="009175CD" w:rsidP="00E34B25">
      <w:pPr>
        <w:numPr>
          <w:ilvl w:val="0"/>
          <w:numId w:val="30"/>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на официальный прием или обслуживание: завтрак, обед или иное аналогичное мероприятие для участников мероприятия;</w:t>
      </w:r>
    </w:p>
    <w:p w:rsidR="003D5BB8" w:rsidRPr="009175CD" w:rsidRDefault="009175CD" w:rsidP="00E34B25">
      <w:pPr>
        <w:numPr>
          <w:ilvl w:val="0"/>
          <w:numId w:val="30"/>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буфетное обслуживание во время мероприятия, в том числе обеспечение питьевой водой, напитками;</w:t>
      </w:r>
    </w:p>
    <w:p w:rsidR="003D5BB8" w:rsidRDefault="009175CD" w:rsidP="00E34B25">
      <w:pPr>
        <w:numPr>
          <w:ilvl w:val="0"/>
          <w:numId w:val="30"/>
        </w:numPr>
        <w:ind w:left="780" w:right="180"/>
        <w:contextualSpacing/>
        <w:jc w:val="both"/>
        <w:rPr>
          <w:rFonts w:hAnsi="Times New Roman" w:cs="Times New Roman"/>
          <w:color w:val="000000"/>
          <w:sz w:val="24"/>
          <w:szCs w:val="24"/>
        </w:rPr>
      </w:pPr>
      <w:r>
        <w:rPr>
          <w:rFonts w:hAnsi="Times New Roman" w:cs="Times New Roman"/>
          <w:color w:val="000000"/>
          <w:sz w:val="24"/>
          <w:szCs w:val="24"/>
        </w:rPr>
        <w:t>обеспечение участников канцелярскими принадлежностями;</w:t>
      </w:r>
    </w:p>
    <w:p w:rsidR="003D5BB8" w:rsidRPr="009175CD" w:rsidRDefault="009175CD" w:rsidP="00E34B25">
      <w:pPr>
        <w:numPr>
          <w:ilvl w:val="0"/>
          <w:numId w:val="30"/>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транспортное обеспечение доставки участников к месту мероприятия и обратно.</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12.2. Документами, подтверждающими обоснованность представительских расходов, являются:</w:t>
      </w:r>
    </w:p>
    <w:p w:rsidR="003D5BB8" w:rsidRPr="009175CD" w:rsidRDefault="00617D24" w:rsidP="00E34B25">
      <w:pPr>
        <w:numPr>
          <w:ilvl w:val="0"/>
          <w:numId w:val="3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распоряжение</w:t>
      </w:r>
      <w:r w:rsidR="009175CD" w:rsidRPr="009175CD">
        <w:rPr>
          <w:rFonts w:hAnsi="Times New Roman" w:cs="Times New Roman"/>
          <w:color w:val="000000"/>
          <w:sz w:val="24"/>
          <w:szCs w:val="24"/>
          <w:lang w:val="ru-RU"/>
        </w:rPr>
        <w:t xml:space="preserve"> руководителя учреждения о проведении мероприятия и назначении ответственного за него;</w:t>
      </w:r>
    </w:p>
    <w:p w:rsidR="003D5BB8" w:rsidRPr="009175CD" w:rsidRDefault="009175CD" w:rsidP="00E34B25">
      <w:pPr>
        <w:numPr>
          <w:ilvl w:val="0"/>
          <w:numId w:val="31"/>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смета предстоящих расходов на мероприятие;</w:t>
      </w:r>
    </w:p>
    <w:p w:rsidR="003D5BB8" w:rsidRPr="009175CD" w:rsidRDefault="009175CD" w:rsidP="00E34B25">
      <w:pPr>
        <w:numPr>
          <w:ilvl w:val="0"/>
          <w:numId w:val="31"/>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отчет о представительских расходах, составленный сотрудником, ответственным за мероприятие;</w:t>
      </w:r>
    </w:p>
    <w:p w:rsidR="003D5BB8" w:rsidRPr="009175CD" w:rsidRDefault="009175CD" w:rsidP="00E34B25">
      <w:pPr>
        <w:numPr>
          <w:ilvl w:val="0"/>
          <w:numId w:val="31"/>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первичные документы о произведенных расходах.</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b/>
          <w:bCs/>
          <w:color w:val="000000"/>
          <w:sz w:val="24"/>
          <w:szCs w:val="24"/>
          <w:lang w:val="ru-RU"/>
        </w:rPr>
        <w:t>16. Денежные документы</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16.1. В составе денежных документов учитываются:</w:t>
      </w:r>
    </w:p>
    <w:p w:rsidR="003D5BB8" w:rsidRDefault="009175CD" w:rsidP="00E34B25">
      <w:pPr>
        <w:numPr>
          <w:ilvl w:val="0"/>
          <w:numId w:val="32"/>
        </w:numPr>
        <w:ind w:left="780" w:right="180"/>
        <w:contextualSpacing/>
        <w:jc w:val="both"/>
        <w:rPr>
          <w:rFonts w:hAnsi="Times New Roman" w:cs="Times New Roman"/>
          <w:color w:val="000000"/>
          <w:sz w:val="24"/>
          <w:szCs w:val="24"/>
        </w:rPr>
      </w:pPr>
      <w:r>
        <w:rPr>
          <w:rFonts w:hAnsi="Times New Roman" w:cs="Times New Roman"/>
          <w:color w:val="000000"/>
          <w:sz w:val="24"/>
          <w:szCs w:val="24"/>
        </w:rPr>
        <w:t>почтовые марки;</w:t>
      </w:r>
    </w:p>
    <w:p w:rsidR="003D5BB8" w:rsidRPr="0092012D" w:rsidRDefault="009175CD" w:rsidP="00E34B25">
      <w:pPr>
        <w:numPr>
          <w:ilvl w:val="0"/>
          <w:numId w:val="32"/>
        </w:numPr>
        <w:ind w:left="780" w:right="180"/>
        <w:contextualSpacing/>
        <w:jc w:val="both"/>
        <w:rPr>
          <w:rFonts w:hAnsi="Times New Roman" w:cs="Times New Roman"/>
          <w:color w:val="000000"/>
          <w:sz w:val="24"/>
          <w:szCs w:val="24"/>
        </w:rPr>
      </w:pPr>
      <w:r>
        <w:rPr>
          <w:rFonts w:hAnsi="Times New Roman" w:cs="Times New Roman"/>
          <w:color w:val="000000"/>
          <w:sz w:val="24"/>
          <w:szCs w:val="24"/>
        </w:rPr>
        <w:t>конверты с марками</w:t>
      </w:r>
      <w:r w:rsidR="00617D24">
        <w:rPr>
          <w:rFonts w:hAnsi="Times New Roman" w:cs="Times New Roman"/>
          <w:color w:val="000000"/>
          <w:sz w:val="24"/>
          <w:szCs w:val="24"/>
          <w:lang w:val="ru-RU"/>
        </w:rPr>
        <w:t>.</w:t>
      </w:r>
    </w:p>
    <w:p w:rsidR="0092012D" w:rsidRDefault="0092012D" w:rsidP="00E34B25">
      <w:pPr>
        <w:numPr>
          <w:ilvl w:val="0"/>
          <w:numId w:val="32"/>
        </w:numPr>
        <w:ind w:left="780" w:right="180"/>
        <w:contextualSpacing/>
        <w:jc w:val="both"/>
        <w:rPr>
          <w:rFonts w:hAnsi="Times New Roman" w:cs="Times New Roman"/>
          <w:color w:val="000000"/>
          <w:sz w:val="24"/>
          <w:szCs w:val="24"/>
        </w:rPr>
      </w:pP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169 Инструкции к Единому плану счетов № 157н.</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16.2.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3D5BB8" w:rsidRPr="0092012D" w:rsidRDefault="009175CD" w:rsidP="00E34B25">
      <w:pPr>
        <w:spacing w:line="600" w:lineRule="atLeast"/>
        <w:jc w:val="both"/>
        <w:rPr>
          <w:b/>
          <w:bCs/>
          <w:color w:val="252525"/>
          <w:spacing w:val="-2"/>
          <w:sz w:val="28"/>
          <w:szCs w:val="28"/>
          <w:lang w:val="ru-RU"/>
        </w:rPr>
      </w:pPr>
      <w:r w:rsidRPr="0092012D">
        <w:rPr>
          <w:b/>
          <w:bCs/>
          <w:color w:val="252525"/>
          <w:spacing w:val="-2"/>
          <w:sz w:val="28"/>
          <w:szCs w:val="28"/>
        </w:rPr>
        <w:t>VI</w:t>
      </w:r>
      <w:r w:rsidRPr="0092012D">
        <w:rPr>
          <w:b/>
          <w:bCs/>
          <w:color w:val="252525"/>
          <w:spacing w:val="-2"/>
          <w:sz w:val="28"/>
          <w:szCs w:val="28"/>
          <w:lang w:val="ru-RU"/>
        </w:rPr>
        <w:t>. Инвентаризация имущества и обязательств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 Инвентаризацию имущества и обязательств (в том числе</w:t>
      </w:r>
      <w:r>
        <w:rPr>
          <w:rFonts w:hAnsi="Times New Roman" w:cs="Times New Roman"/>
          <w:color w:val="000000"/>
          <w:sz w:val="24"/>
          <w:szCs w:val="24"/>
        </w:rPr>
        <w:t> </w:t>
      </w:r>
      <w:r w:rsidRPr="009175CD">
        <w:rPr>
          <w:rFonts w:hAnsi="Times New Roman" w:cs="Times New Roman"/>
          <w:color w:val="000000"/>
          <w:sz w:val="24"/>
          <w:szCs w:val="24"/>
          <w:lang w:val="ru-RU"/>
        </w:rPr>
        <w:t>числящихся на забалансовых счетах), а также финансовых результатов (в том</w:t>
      </w:r>
      <w:r>
        <w:rPr>
          <w:rFonts w:hAnsi="Times New Roman" w:cs="Times New Roman"/>
          <w:color w:val="000000"/>
          <w:sz w:val="24"/>
          <w:szCs w:val="24"/>
        </w:rPr>
        <w:t> </w:t>
      </w:r>
      <w:r w:rsidRPr="009175CD">
        <w:rPr>
          <w:rFonts w:hAnsi="Times New Roman" w:cs="Times New Roman"/>
          <w:color w:val="000000"/>
          <w:sz w:val="24"/>
          <w:szCs w:val="24"/>
          <w:lang w:val="ru-RU"/>
        </w:rPr>
        <w:t>числе</w:t>
      </w:r>
      <w:r>
        <w:rPr>
          <w:rFonts w:hAnsi="Times New Roman" w:cs="Times New Roman"/>
          <w:color w:val="000000"/>
          <w:sz w:val="24"/>
          <w:szCs w:val="24"/>
        </w:rPr>
        <w:t> </w:t>
      </w:r>
      <w:r w:rsidRPr="009175CD">
        <w:rPr>
          <w:rFonts w:hAnsi="Times New Roman" w:cs="Times New Roman"/>
          <w:color w:val="000000"/>
          <w:sz w:val="24"/>
          <w:szCs w:val="24"/>
          <w:lang w:val="ru-RU"/>
        </w:rPr>
        <w:t xml:space="preserve">расходов будущих периодов) проводит постоянно действующая инвентаризационная комиссия. Порядок и график проведения инвентаризации приведен в </w:t>
      </w:r>
      <w:r w:rsidRPr="008B6EE9">
        <w:rPr>
          <w:rFonts w:hAnsi="Times New Roman" w:cs="Times New Roman"/>
          <w:color w:val="4F81BD" w:themeColor="accent1"/>
          <w:sz w:val="24"/>
          <w:szCs w:val="24"/>
          <w:lang w:val="ru-RU"/>
        </w:rPr>
        <w:t>приложении 1</w:t>
      </w:r>
      <w:r w:rsidR="008B6EE9">
        <w:rPr>
          <w:rFonts w:hAnsi="Times New Roman" w:cs="Times New Roman"/>
          <w:color w:val="4F81BD" w:themeColor="accent1"/>
          <w:sz w:val="24"/>
          <w:szCs w:val="24"/>
          <w:lang w:val="ru-RU"/>
        </w:rPr>
        <w:t>6</w:t>
      </w:r>
      <w:r w:rsidRPr="009175CD">
        <w:rPr>
          <w:rFonts w:hAnsi="Times New Roman" w:cs="Times New Roman"/>
          <w:color w:val="000000"/>
          <w:sz w:val="24"/>
          <w:szCs w:val="24"/>
          <w:lang w:val="ru-RU"/>
        </w:rPr>
        <w:t>.</w:t>
      </w:r>
      <w:r w:rsidR="0092012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В отдельных случаях (при смене материально-ответственных лиц, 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отельным </w:t>
      </w:r>
      <w:r w:rsidRPr="009175CD">
        <w:rPr>
          <w:rFonts w:hAnsi="Times New Roman" w:cs="Times New Roman"/>
          <w:color w:val="000000"/>
          <w:sz w:val="24"/>
          <w:szCs w:val="24"/>
          <w:lang w:val="ru-RU"/>
        </w:rPr>
        <w:lastRenderedPageBreak/>
        <w:t>приказом руководителя.</w:t>
      </w:r>
      <w:r w:rsidR="0092012D">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Основание: статья 11 Закона от 06.12.2011</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 xml:space="preserve">402-ФЗ, раздел </w:t>
      </w:r>
      <w:r>
        <w:rPr>
          <w:rFonts w:hAnsi="Times New Roman" w:cs="Times New Roman"/>
          <w:color w:val="000000"/>
          <w:sz w:val="24"/>
          <w:szCs w:val="24"/>
        </w:rPr>
        <w:t>VIII</w:t>
      </w:r>
      <w:r w:rsidRPr="009175CD">
        <w:rPr>
          <w:rFonts w:hAnsi="Times New Roman" w:cs="Times New Roman"/>
          <w:color w:val="000000"/>
          <w:sz w:val="24"/>
          <w:szCs w:val="24"/>
          <w:lang w:val="ru-RU"/>
        </w:rPr>
        <w:t xml:space="preserve"> СГС «Концептуальные</w:t>
      </w:r>
      <w:r>
        <w:rPr>
          <w:rFonts w:hAnsi="Times New Roman" w:cs="Times New Roman"/>
          <w:color w:val="000000"/>
          <w:sz w:val="24"/>
          <w:szCs w:val="24"/>
        </w:rPr>
        <w:t> </w:t>
      </w:r>
      <w:r w:rsidRPr="009175CD">
        <w:rPr>
          <w:rFonts w:hAnsi="Times New Roman" w:cs="Times New Roman"/>
          <w:color w:val="000000"/>
          <w:sz w:val="24"/>
          <w:szCs w:val="24"/>
          <w:lang w:val="ru-RU"/>
        </w:rPr>
        <w:t>основы бухучета и отчетности».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 Состав комиссии для проведения внезапной ревизии кассы приведен в приложении</w:t>
      </w:r>
      <w:r>
        <w:rPr>
          <w:rFonts w:hAnsi="Times New Roman" w:cs="Times New Roman"/>
          <w:color w:val="000000"/>
          <w:sz w:val="24"/>
          <w:szCs w:val="24"/>
        </w:rPr>
        <w:t> </w:t>
      </w:r>
      <w:r w:rsidRPr="009175CD">
        <w:rPr>
          <w:rFonts w:hAnsi="Times New Roman" w:cs="Times New Roman"/>
          <w:color w:val="000000"/>
          <w:sz w:val="24"/>
          <w:szCs w:val="24"/>
          <w:lang w:val="ru-RU"/>
        </w:rPr>
        <w:t>4.</w:t>
      </w:r>
    </w:p>
    <w:p w:rsidR="003D5BB8" w:rsidRPr="0092012D" w:rsidRDefault="009175CD" w:rsidP="0092012D">
      <w:pPr>
        <w:jc w:val="both"/>
        <w:rPr>
          <w:b/>
          <w:bCs/>
          <w:color w:val="252525"/>
          <w:spacing w:val="-2"/>
          <w:sz w:val="28"/>
          <w:szCs w:val="28"/>
          <w:lang w:val="ru-RU"/>
        </w:rPr>
      </w:pPr>
      <w:r w:rsidRPr="0092012D">
        <w:rPr>
          <w:b/>
          <w:bCs/>
          <w:color w:val="252525"/>
          <w:spacing w:val="-2"/>
          <w:sz w:val="28"/>
          <w:szCs w:val="28"/>
        </w:rPr>
        <w:t>VII</w:t>
      </w:r>
      <w:r w:rsidRPr="0092012D">
        <w:rPr>
          <w:b/>
          <w:bCs/>
          <w:color w:val="252525"/>
          <w:spacing w:val="-2"/>
          <w:sz w:val="28"/>
          <w:szCs w:val="28"/>
          <w:lang w:val="ru-RU"/>
        </w:rPr>
        <w:t>. Порядок организации и обеспечения внутреннего финансового контроля</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1. </w:t>
      </w:r>
      <w:r w:rsidR="005D7D11">
        <w:rPr>
          <w:rFonts w:hAnsi="Times New Roman" w:cs="Times New Roman"/>
          <w:color w:val="000000"/>
          <w:sz w:val="24"/>
          <w:szCs w:val="24"/>
          <w:lang w:val="ru-RU"/>
        </w:rPr>
        <w:t>Исполнительный комитет</w:t>
      </w:r>
      <w:r w:rsidRPr="009175CD">
        <w:rPr>
          <w:rFonts w:hAnsi="Times New Roman" w:cs="Times New Roman"/>
          <w:color w:val="000000"/>
          <w:sz w:val="24"/>
          <w:szCs w:val="24"/>
          <w:lang w:val="ru-RU"/>
        </w:rPr>
        <w:t xml:space="preserve"> осуществляет внутренний финансовый контроль направленный на:</w:t>
      </w:r>
    </w:p>
    <w:p w:rsidR="003D5BB8" w:rsidRPr="008B6EE9" w:rsidRDefault="009175CD" w:rsidP="00E34B25">
      <w:pPr>
        <w:numPr>
          <w:ilvl w:val="0"/>
          <w:numId w:val="33"/>
        </w:numPr>
        <w:ind w:left="780" w:right="180"/>
        <w:contextualSpacing/>
        <w:jc w:val="both"/>
        <w:rPr>
          <w:rFonts w:hAnsi="Times New Roman" w:cs="Times New Roman"/>
          <w:color w:val="000000"/>
          <w:sz w:val="24"/>
          <w:szCs w:val="24"/>
          <w:lang w:val="ru-RU"/>
        </w:rPr>
      </w:pPr>
      <w:r w:rsidRPr="008B6EE9">
        <w:rPr>
          <w:rFonts w:hAnsi="Times New Roman" w:cs="Times New Roman"/>
          <w:color w:val="000000"/>
          <w:sz w:val="24"/>
          <w:szCs w:val="24"/>
          <w:lang w:val="ru-RU"/>
        </w:rPr>
        <w:t xml:space="preserve">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w:t>
      </w:r>
      <w:r w:rsidR="00B77964" w:rsidRPr="008B6EE9">
        <w:rPr>
          <w:rFonts w:hAnsi="Times New Roman" w:cs="Times New Roman"/>
          <w:color w:val="000000"/>
          <w:sz w:val="24"/>
          <w:szCs w:val="24"/>
          <w:lang w:val="ru-RU"/>
        </w:rPr>
        <w:t>Исполнительного комитета</w:t>
      </w:r>
      <w:r w:rsidRPr="008B6EE9">
        <w:rPr>
          <w:rFonts w:hAnsi="Times New Roman" w:cs="Times New Roman"/>
          <w:color w:val="000000"/>
          <w:sz w:val="24"/>
          <w:szCs w:val="24"/>
        </w:rPr>
        <w:t> </w:t>
      </w:r>
      <w:r w:rsidRPr="008B6EE9">
        <w:rPr>
          <w:rFonts w:hAnsi="Times New Roman" w:cs="Times New Roman"/>
          <w:color w:val="000000"/>
          <w:sz w:val="24"/>
          <w:szCs w:val="24"/>
          <w:lang w:val="ru-RU"/>
        </w:rPr>
        <w:t>(как распорядителем) и подведомственными ему получателями бюджетных</w:t>
      </w:r>
      <w:r w:rsidRPr="008B6EE9">
        <w:rPr>
          <w:rFonts w:hAnsi="Times New Roman" w:cs="Times New Roman"/>
          <w:color w:val="000000"/>
          <w:sz w:val="24"/>
          <w:szCs w:val="24"/>
        </w:rPr>
        <w:t> </w:t>
      </w:r>
      <w:r w:rsidRPr="008B6EE9">
        <w:rPr>
          <w:rFonts w:hAnsi="Times New Roman" w:cs="Times New Roman"/>
          <w:color w:val="000000"/>
          <w:sz w:val="24"/>
          <w:szCs w:val="24"/>
          <w:lang w:val="ru-RU"/>
        </w:rPr>
        <w:t>средств – как распорядитель бюджетных средств;</w:t>
      </w:r>
    </w:p>
    <w:p w:rsidR="003D5BB8" w:rsidRPr="008B6EE9" w:rsidRDefault="009175CD" w:rsidP="00E34B25">
      <w:pPr>
        <w:numPr>
          <w:ilvl w:val="0"/>
          <w:numId w:val="33"/>
        </w:numPr>
        <w:ind w:left="780" w:right="180"/>
        <w:jc w:val="both"/>
        <w:rPr>
          <w:rFonts w:hAnsi="Times New Roman" w:cs="Times New Roman"/>
          <w:color w:val="000000"/>
          <w:sz w:val="24"/>
          <w:szCs w:val="24"/>
          <w:lang w:val="ru-RU"/>
        </w:rPr>
      </w:pPr>
      <w:r w:rsidRPr="008B6EE9">
        <w:rPr>
          <w:rFonts w:hAnsi="Times New Roman" w:cs="Times New Roman"/>
          <w:color w:val="000000"/>
          <w:sz w:val="24"/>
          <w:szCs w:val="24"/>
          <w:lang w:val="ru-RU"/>
        </w:rPr>
        <w:t>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2. Внутренний финансовый контроль в </w:t>
      </w:r>
      <w:r w:rsidR="005D7D11">
        <w:rPr>
          <w:rFonts w:hAnsi="Times New Roman" w:cs="Times New Roman"/>
          <w:color w:val="000000"/>
          <w:sz w:val="24"/>
          <w:szCs w:val="24"/>
          <w:lang w:val="ru-RU"/>
        </w:rPr>
        <w:t>Исполнительный комитет</w:t>
      </w:r>
      <w:r w:rsidR="00E34B25">
        <w:rPr>
          <w:rFonts w:hAnsi="Times New Roman" w:cs="Times New Roman"/>
          <w:color w:val="000000"/>
          <w:sz w:val="24"/>
          <w:szCs w:val="24"/>
          <w:lang w:val="ru-RU"/>
        </w:rPr>
        <w:t>е</w:t>
      </w:r>
      <w:r w:rsidRPr="009175CD">
        <w:rPr>
          <w:rFonts w:hAnsi="Times New Roman" w:cs="Times New Roman"/>
          <w:color w:val="000000"/>
          <w:sz w:val="24"/>
          <w:szCs w:val="24"/>
          <w:lang w:val="ru-RU"/>
        </w:rPr>
        <w:t xml:space="preserve"> осуществляет комиссия. Помимо комиссии постоянный текущий контроль в ходе своей деятельности осуществляют в</w:t>
      </w:r>
      <w:r>
        <w:rPr>
          <w:rFonts w:hAnsi="Times New Roman" w:cs="Times New Roman"/>
          <w:color w:val="000000"/>
          <w:sz w:val="24"/>
          <w:szCs w:val="24"/>
        </w:rPr>
        <w:t> </w:t>
      </w:r>
      <w:r w:rsidRPr="009175CD">
        <w:rPr>
          <w:rFonts w:hAnsi="Times New Roman" w:cs="Times New Roman"/>
          <w:color w:val="000000"/>
          <w:sz w:val="24"/>
          <w:szCs w:val="24"/>
          <w:lang w:val="ru-RU"/>
        </w:rPr>
        <w:t>рамках своих полномочий:</w:t>
      </w:r>
    </w:p>
    <w:p w:rsidR="003D5BB8" w:rsidRPr="005D7D11" w:rsidRDefault="008B6EE9" w:rsidP="00E34B25">
      <w:pPr>
        <w:numPr>
          <w:ilvl w:val="0"/>
          <w:numId w:val="34"/>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Руководитель</w:t>
      </w:r>
      <w:r w:rsidR="009175CD" w:rsidRPr="005D7D11">
        <w:rPr>
          <w:rFonts w:hAnsi="Times New Roman" w:cs="Times New Roman"/>
          <w:color w:val="000000"/>
          <w:sz w:val="24"/>
          <w:szCs w:val="24"/>
          <w:lang w:val="ru-RU"/>
        </w:rPr>
        <w:t xml:space="preserve"> </w:t>
      </w:r>
      <w:r w:rsidR="00B77964">
        <w:rPr>
          <w:rFonts w:hAnsi="Times New Roman" w:cs="Times New Roman"/>
          <w:color w:val="000000"/>
          <w:sz w:val="24"/>
          <w:szCs w:val="24"/>
          <w:lang w:val="ru-RU"/>
        </w:rPr>
        <w:t>Исполнительного комитета</w:t>
      </w:r>
      <w:r w:rsidR="009175CD" w:rsidRPr="005D7D11">
        <w:rPr>
          <w:rFonts w:hAnsi="Times New Roman" w:cs="Times New Roman"/>
          <w:color w:val="000000"/>
          <w:sz w:val="24"/>
          <w:szCs w:val="24"/>
          <w:lang w:val="ru-RU"/>
        </w:rPr>
        <w:t>, его заместители;</w:t>
      </w:r>
    </w:p>
    <w:p w:rsidR="003D5BB8" w:rsidRDefault="009175CD" w:rsidP="00E34B25">
      <w:pPr>
        <w:numPr>
          <w:ilvl w:val="0"/>
          <w:numId w:val="34"/>
        </w:numPr>
        <w:ind w:left="780" w:right="180"/>
        <w:contextualSpacing/>
        <w:jc w:val="both"/>
        <w:rPr>
          <w:rFonts w:hAnsi="Times New Roman" w:cs="Times New Roman"/>
          <w:color w:val="000000"/>
          <w:sz w:val="24"/>
          <w:szCs w:val="24"/>
        </w:rPr>
      </w:pPr>
      <w:r>
        <w:rPr>
          <w:rFonts w:hAnsi="Times New Roman" w:cs="Times New Roman"/>
          <w:color w:val="000000"/>
          <w:sz w:val="24"/>
          <w:szCs w:val="24"/>
        </w:rPr>
        <w:t>главный бухгалтер, сотрудники бухгалтерии;</w:t>
      </w:r>
    </w:p>
    <w:p w:rsidR="003D5BB8" w:rsidRPr="009175CD" w:rsidRDefault="009175CD" w:rsidP="00E34B25">
      <w:pPr>
        <w:numPr>
          <w:ilvl w:val="0"/>
          <w:numId w:val="3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начальник планово-экономического отдела, сотрудники отдела;</w:t>
      </w:r>
    </w:p>
    <w:p w:rsidR="003D5BB8" w:rsidRPr="009175CD" w:rsidRDefault="009175CD" w:rsidP="00E34B25">
      <w:pPr>
        <w:numPr>
          <w:ilvl w:val="0"/>
          <w:numId w:val="34"/>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начальник юридического отдела, сотрудники отдела;</w:t>
      </w:r>
    </w:p>
    <w:p w:rsidR="003D5BB8" w:rsidRPr="009175CD" w:rsidRDefault="009175CD" w:rsidP="00E34B25">
      <w:pPr>
        <w:numPr>
          <w:ilvl w:val="0"/>
          <w:numId w:val="34"/>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иные должностные лица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в соответствии со своими обязанностями.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3. Положение о внутреннем финансовом контроле, о комиссии и график проведения внутренних проверок финансово-хозяйственной деятельности приведен в</w:t>
      </w:r>
      <w:r>
        <w:rPr>
          <w:rFonts w:hAnsi="Times New Roman" w:cs="Times New Roman"/>
          <w:color w:val="000000"/>
          <w:sz w:val="24"/>
          <w:szCs w:val="24"/>
        </w:rPr>
        <w:t> </w:t>
      </w:r>
      <w:r w:rsidRPr="008B6EE9">
        <w:rPr>
          <w:rFonts w:hAnsi="Times New Roman" w:cs="Times New Roman"/>
          <w:color w:val="4F81BD" w:themeColor="accent1"/>
          <w:sz w:val="24"/>
          <w:szCs w:val="24"/>
          <w:lang w:val="ru-RU"/>
        </w:rPr>
        <w:t>приложении</w:t>
      </w:r>
      <w:r w:rsidRPr="008B6EE9">
        <w:rPr>
          <w:rFonts w:hAnsi="Times New Roman" w:cs="Times New Roman"/>
          <w:color w:val="4F81BD" w:themeColor="accent1"/>
          <w:sz w:val="24"/>
          <w:szCs w:val="24"/>
        </w:rPr>
        <w:t> </w:t>
      </w:r>
      <w:r w:rsidRPr="008B6EE9">
        <w:rPr>
          <w:rFonts w:hAnsi="Times New Roman" w:cs="Times New Roman"/>
          <w:color w:val="4F81BD" w:themeColor="accent1"/>
          <w:sz w:val="24"/>
          <w:szCs w:val="24"/>
          <w:lang w:val="ru-RU"/>
        </w:rPr>
        <w:t>11</w:t>
      </w:r>
      <w:r w:rsidRPr="009175CD">
        <w:rPr>
          <w:rFonts w:hAnsi="Times New Roman" w:cs="Times New Roman"/>
          <w:color w:val="000000"/>
          <w:sz w:val="24"/>
          <w:szCs w:val="24"/>
          <w:lang w:val="ru-RU"/>
        </w:rPr>
        <w:t>.</w:t>
      </w:r>
      <w:r w:rsidRPr="009175CD">
        <w:rPr>
          <w:lang w:val="ru-RU"/>
        </w:rPr>
        <w:br/>
      </w:r>
      <w:r w:rsidRPr="009175CD">
        <w:rPr>
          <w:rFonts w:hAnsi="Times New Roman" w:cs="Times New Roman"/>
          <w:color w:val="000000"/>
          <w:sz w:val="24"/>
          <w:szCs w:val="24"/>
          <w:lang w:val="ru-RU"/>
        </w:rPr>
        <w:t>Основание: пункт 6 Инструкции к Единому плану счетов №</w:t>
      </w:r>
      <w:r>
        <w:rPr>
          <w:rFonts w:hAnsi="Times New Roman" w:cs="Times New Roman"/>
          <w:color w:val="000000"/>
          <w:sz w:val="24"/>
          <w:szCs w:val="24"/>
        </w:rPr>
        <w:t> </w:t>
      </w:r>
      <w:r w:rsidRPr="009175CD">
        <w:rPr>
          <w:rFonts w:hAnsi="Times New Roman" w:cs="Times New Roman"/>
          <w:color w:val="000000"/>
          <w:sz w:val="24"/>
          <w:szCs w:val="24"/>
          <w:lang w:val="ru-RU"/>
        </w:rPr>
        <w:t>157н.</w:t>
      </w:r>
    </w:p>
    <w:p w:rsidR="003D5BB8" w:rsidRPr="0092012D" w:rsidRDefault="009175CD" w:rsidP="00E34B25">
      <w:pPr>
        <w:spacing w:line="600" w:lineRule="atLeast"/>
        <w:jc w:val="both"/>
        <w:rPr>
          <w:b/>
          <w:bCs/>
          <w:color w:val="252525"/>
          <w:spacing w:val="-2"/>
          <w:sz w:val="28"/>
          <w:szCs w:val="28"/>
          <w:lang w:val="ru-RU"/>
        </w:rPr>
      </w:pPr>
      <w:r w:rsidRPr="0092012D">
        <w:rPr>
          <w:b/>
          <w:bCs/>
          <w:color w:val="252525"/>
          <w:spacing w:val="-2"/>
          <w:sz w:val="28"/>
          <w:szCs w:val="28"/>
        </w:rPr>
        <w:t>VIII</w:t>
      </w:r>
      <w:r w:rsidRPr="0092012D">
        <w:rPr>
          <w:b/>
          <w:bCs/>
          <w:color w:val="252525"/>
          <w:spacing w:val="-2"/>
          <w:sz w:val="28"/>
          <w:szCs w:val="28"/>
          <w:lang w:val="ru-RU"/>
        </w:rPr>
        <w:t>. Бухгалтерская (финансовая) отчетность</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1. Бюджетная отчетность составляется</w:t>
      </w:r>
      <w:r>
        <w:rPr>
          <w:rFonts w:hAnsi="Times New Roman" w:cs="Times New Roman"/>
          <w:color w:val="000000"/>
          <w:sz w:val="24"/>
          <w:szCs w:val="24"/>
        </w:rPr>
        <w:t> </w:t>
      </w:r>
      <w:r w:rsidRPr="009175CD">
        <w:rPr>
          <w:rFonts w:hAnsi="Times New Roman" w:cs="Times New Roman"/>
          <w:color w:val="000000"/>
          <w:sz w:val="24"/>
          <w:szCs w:val="24"/>
          <w:lang w:val="ru-RU"/>
        </w:rPr>
        <w:t>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w:t>
      </w:r>
      <w:r>
        <w:rPr>
          <w:rFonts w:hAnsi="Times New Roman" w:cs="Times New Roman"/>
          <w:color w:val="000000"/>
          <w:sz w:val="24"/>
          <w:szCs w:val="24"/>
        </w:rPr>
        <w:t> </w:t>
      </w:r>
      <w:r w:rsidRPr="009175CD">
        <w:rPr>
          <w:rFonts w:hAnsi="Times New Roman" w:cs="Times New Roman"/>
          <w:color w:val="000000"/>
          <w:sz w:val="24"/>
          <w:szCs w:val="24"/>
          <w:lang w:val="ru-RU"/>
        </w:rPr>
        <w:t>№</w:t>
      </w:r>
      <w:r>
        <w:rPr>
          <w:rFonts w:hAnsi="Times New Roman" w:cs="Times New Roman"/>
          <w:color w:val="000000"/>
          <w:sz w:val="24"/>
          <w:szCs w:val="24"/>
        </w:rPr>
        <w:t> </w:t>
      </w:r>
      <w:r w:rsidRPr="009175CD">
        <w:rPr>
          <w:rFonts w:hAnsi="Times New Roman" w:cs="Times New Roman"/>
          <w:color w:val="000000"/>
          <w:sz w:val="24"/>
          <w:szCs w:val="24"/>
          <w:lang w:val="ru-RU"/>
        </w:rPr>
        <w:t>191н). Бюджетная отчетность представляется главному распорядителю бюджетных средств в установленные им сроки.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Для обособленных структурных подразделений, наделенных частичными полномочиями юридического лица, устанавливаются следующие сроки представления бюджетной отчетности:</w:t>
      </w:r>
      <w:r w:rsidRPr="009175CD">
        <w:rPr>
          <w:lang w:val="ru-RU"/>
        </w:rPr>
        <w:br/>
      </w:r>
      <w:r w:rsidRPr="009175CD">
        <w:rPr>
          <w:rFonts w:hAnsi="Times New Roman" w:cs="Times New Roman"/>
          <w:color w:val="000000"/>
          <w:sz w:val="24"/>
          <w:szCs w:val="24"/>
          <w:lang w:val="ru-RU"/>
        </w:rPr>
        <w:t>– квартальные</w:t>
      </w:r>
      <w:r>
        <w:rPr>
          <w:rFonts w:hAnsi="Times New Roman" w:cs="Times New Roman"/>
          <w:color w:val="000000"/>
          <w:sz w:val="24"/>
          <w:szCs w:val="24"/>
        </w:rPr>
        <w:t> </w:t>
      </w:r>
      <w:r w:rsidRPr="009175CD">
        <w:rPr>
          <w:rFonts w:hAnsi="Times New Roman" w:cs="Times New Roman"/>
          <w:color w:val="000000"/>
          <w:sz w:val="24"/>
          <w:szCs w:val="24"/>
          <w:lang w:val="ru-RU"/>
        </w:rPr>
        <w:t>– до 10-го числа месяца, следующего за отчетным периодом;</w:t>
      </w:r>
      <w:r w:rsidRPr="009175CD">
        <w:rPr>
          <w:lang w:val="ru-RU"/>
        </w:rPr>
        <w:br/>
      </w:r>
      <w:r w:rsidRPr="009175CD">
        <w:rPr>
          <w:rFonts w:hAnsi="Times New Roman" w:cs="Times New Roman"/>
          <w:color w:val="000000"/>
          <w:sz w:val="24"/>
          <w:szCs w:val="24"/>
          <w:lang w:val="ru-RU"/>
        </w:rPr>
        <w:t>– годовой</w:t>
      </w:r>
      <w:r>
        <w:rPr>
          <w:rFonts w:hAnsi="Times New Roman" w:cs="Times New Roman"/>
          <w:color w:val="000000"/>
          <w:sz w:val="24"/>
          <w:szCs w:val="24"/>
        </w:rPr>
        <w:t> </w:t>
      </w:r>
      <w:r w:rsidRPr="009175CD">
        <w:rPr>
          <w:rFonts w:hAnsi="Times New Roman" w:cs="Times New Roman"/>
          <w:color w:val="000000"/>
          <w:sz w:val="24"/>
          <w:szCs w:val="24"/>
          <w:lang w:val="ru-RU"/>
        </w:rPr>
        <w:t>– до 17</w:t>
      </w:r>
      <w:r>
        <w:rPr>
          <w:rFonts w:hAnsi="Times New Roman" w:cs="Times New Roman"/>
          <w:color w:val="000000"/>
          <w:sz w:val="24"/>
          <w:szCs w:val="24"/>
        </w:rPr>
        <w:t> </w:t>
      </w:r>
      <w:r w:rsidRPr="009175CD">
        <w:rPr>
          <w:rFonts w:hAnsi="Times New Roman" w:cs="Times New Roman"/>
          <w:color w:val="000000"/>
          <w:sz w:val="24"/>
          <w:szCs w:val="24"/>
          <w:lang w:val="ru-RU"/>
        </w:rPr>
        <w:t>января года, следующего за отчетным годом.</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w:t>
      </w:r>
      <w:r>
        <w:rPr>
          <w:rFonts w:hAnsi="Times New Roman" w:cs="Times New Roman"/>
          <w:color w:val="000000"/>
          <w:sz w:val="24"/>
          <w:szCs w:val="24"/>
        </w:rPr>
        <w:t> </w:t>
      </w:r>
      <w:r w:rsidRPr="009175CD">
        <w:rPr>
          <w:rFonts w:hAnsi="Times New Roman" w:cs="Times New Roman"/>
          <w:color w:val="000000"/>
          <w:sz w:val="24"/>
          <w:szCs w:val="24"/>
          <w:lang w:val="ru-RU"/>
        </w:rPr>
        <w:t xml:space="preserve">денежными притоками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от всех видов деятельности и их оттоками.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пункт 19 СГС «Отчет о движении</w:t>
      </w:r>
      <w:r>
        <w:rPr>
          <w:rFonts w:hAnsi="Times New Roman" w:cs="Times New Roman"/>
          <w:color w:val="000000"/>
          <w:sz w:val="24"/>
          <w:szCs w:val="24"/>
        </w:rPr>
        <w:t> </w:t>
      </w:r>
      <w:r w:rsidRPr="009175CD">
        <w:rPr>
          <w:rFonts w:hAnsi="Times New Roman" w:cs="Times New Roman"/>
          <w:color w:val="000000"/>
          <w:sz w:val="24"/>
          <w:szCs w:val="24"/>
          <w:lang w:val="ru-RU"/>
        </w:rPr>
        <w:t>денежных</w:t>
      </w:r>
      <w:r>
        <w:rPr>
          <w:rFonts w:hAnsi="Times New Roman" w:cs="Times New Roman"/>
          <w:color w:val="000000"/>
          <w:sz w:val="24"/>
          <w:szCs w:val="24"/>
        </w:rPr>
        <w:t> </w:t>
      </w:r>
      <w:r w:rsidRPr="009175CD">
        <w:rPr>
          <w:rFonts w:hAnsi="Times New Roman" w:cs="Times New Roman"/>
          <w:color w:val="000000"/>
          <w:sz w:val="24"/>
          <w:szCs w:val="24"/>
          <w:lang w:val="ru-RU"/>
        </w:rPr>
        <w:t>средств».</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3. Бюджетная отчетность формируется и хранится в виде электронного документа в</w:t>
      </w:r>
      <w:r>
        <w:rPr>
          <w:rFonts w:hAnsi="Times New Roman" w:cs="Times New Roman"/>
          <w:color w:val="000000"/>
          <w:sz w:val="24"/>
          <w:szCs w:val="24"/>
        </w:rPr>
        <w:t> </w:t>
      </w:r>
      <w:r w:rsidRPr="009175CD">
        <w:rPr>
          <w:rFonts w:hAnsi="Times New Roman" w:cs="Times New Roman"/>
          <w:color w:val="000000"/>
          <w:sz w:val="24"/>
          <w:szCs w:val="24"/>
          <w:lang w:val="ru-RU"/>
        </w:rPr>
        <w:t>информационной системе «Бюджет». Бумажная копия комплекта отчетности хранится</w:t>
      </w:r>
      <w:r>
        <w:rPr>
          <w:rFonts w:hAnsi="Times New Roman" w:cs="Times New Roman"/>
          <w:color w:val="000000"/>
          <w:sz w:val="24"/>
          <w:szCs w:val="24"/>
        </w:rPr>
        <w:t> </w:t>
      </w:r>
      <w:r w:rsidRPr="009175CD">
        <w:rPr>
          <w:rFonts w:hAnsi="Times New Roman" w:cs="Times New Roman"/>
          <w:color w:val="000000"/>
          <w:sz w:val="24"/>
          <w:szCs w:val="24"/>
          <w:lang w:val="ru-RU"/>
        </w:rPr>
        <w:t>у главного бухгалтера.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Основание: часть 7.1 статьи 13 Закона от 06.12.2011 №</w:t>
      </w:r>
      <w:r>
        <w:rPr>
          <w:rFonts w:hAnsi="Times New Roman" w:cs="Times New Roman"/>
          <w:color w:val="000000"/>
          <w:sz w:val="24"/>
          <w:szCs w:val="24"/>
        </w:rPr>
        <w:t> </w:t>
      </w:r>
      <w:r w:rsidRPr="009175CD">
        <w:rPr>
          <w:rFonts w:hAnsi="Times New Roman" w:cs="Times New Roman"/>
          <w:color w:val="000000"/>
          <w:sz w:val="24"/>
          <w:szCs w:val="24"/>
          <w:lang w:val="ru-RU"/>
        </w:rPr>
        <w:t>402-ФЗ.</w:t>
      </w:r>
    </w:p>
    <w:p w:rsidR="003D5BB8" w:rsidRPr="00773AEB" w:rsidRDefault="009175CD" w:rsidP="00E34B25">
      <w:pPr>
        <w:spacing w:line="600" w:lineRule="atLeast"/>
        <w:jc w:val="both"/>
        <w:rPr>
          <w:b/>
          <w:bCs/>
          <w:color w:val="252525"/>
          <w:spacing w:val="-2"/>
          <w:sz w:val="24"/>
          <w:szCs w:val="24"/>
          <w:lang w:val="ru-RU"/>
        </w:rPr>
      </w:pPr>
      <w:r w:rsidRPr="00773AEB">
        <w:rPr>
          <w:b/>
          <w:bCs/>
          <w:color w:val="252525"/>
          <w:spacing w:val="-2"/>
          <w:sz w:val="24"/>
          <w:szCs w:val="24"/>
        </w:rPr>
        <w:t>IX</w:t>
      </w:r>
      <w:r w:rsidRPr="00773AEB">
        <w:rPr>
          <w:b/>
          <w:bCs/>
          <w:color w:val="252525"/>
          <w:spacing w:val="-2"/>
          <w:sz w:val="24"/>
          <w:szCs w:val="24"/>
          <w:lang w:val="ru-RU"/>
        </w:rPr>
        <w:t>. Порядок передачи документов бухгалтерского учета</w:t>
      </w:r>
      <w:r w:rsidRPr="00773AEB">
        <w:rPr>
          <w:b/>
          <w:bCs/>
          <w:color w:val="252525"/>
          <w:spacing w:val="-2"/>
          <w:sz w:val="24"/>
          <w:szCs w:val="24"/>
        </w:rPr>
        <w:t> </w:t>
      </w:r>
      <w:r w:rsidRPr="00773AEB">
        <w:rPr>
          <w:b/>
          <w:bCs/>
          <w:color w:val="252525"/>
          <w:spacing w:val="-2"/>
          <w:sz w:val="24"/>
          <w:szCs w:val="24"/>
          <w:lang w:val="ru-RU"/>
        </w:rPr>
        <w:t>при смене руководителя и главного бухгалтера</w:t>
      </w:r>
      <w:r w:rsidRPr="00773AEB">
        <w:rPr>
          <w:b/>
          <w:bCs/>
          <w:color w:val="252525"/>
          <w:spacing w:val="-2"/>
          <w:sz w:val="24"/>
          <w:szCs w:val="24"/>
        </w:rPr>
        <w:t> </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1. При смене руководителя или главного бухгалтера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(далее</w:t>
      </w:r>
      <w:r>
        <w:rPr>
          <w:rFonts w:hAnsi="Times New Roman" w:cs="Times New Roman"/>
          <w:color w:val="000000"/>
          <w:sz w:val="24"/>
          <w:szCs w:val="24"/>
        </w:rPr>
        <w:t> </w:t>
      </w:r>
      <w:r w:rsidRPr="009175CD">
        <w:rPr>
          <w:rFonts w:hAnsi="Times New Roman" w:cs="Times New Roman"/>
          <w:color w:val="000000"/>
          <w:sz w:val="24"/>
          <w:szCs w:val="24"/>
          <w:lang w:val="ru-RU"/>
        </w:rPr>
        <w:t xml:space="preserve">– увольняемые лица) они обязаны в рамках передачи дел заместителю, новому должностному лицу, иному уполномоченному должностному лицу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(далее – уполномоченное лицо) передать документы бухгалтерского учета, а также печати и штампы, хранящиеся</w:t>
      </w:r>
      <w:r>
        <w:rPr>
          <w:rFonts w:hAnsi="Times New Roman" w:cs="Times New Roman"/>
          <w:color w:val="000000"/>
          <w:sz w:val="24"/>
          <w:szCs w:val="24"/>
        </w:rPr>
        <w:t> </w:t>
      </w:r>
      <w:r w:rsidRPr="009175CD">
        <w:rPr>
          <w:rFonts w:hAnsi="Times New Roman" w:cs="Times New Roman"/>
          <w:color w:val="000000"/>
          <w:sz w:val="24"/>
          <w:szCs w:val="24"/>
          <w:lang w:val="ru-RU"/>
        </w:rPr>
        <w:t>в бухгалтерии</w:t>
      </w:r>
      <w:r w:rsidR="001631EA">
        <w:rPr>
          <w:rFonts w:hAnsi="Times New Roman" w:cs="Times New Roman"/>
          <w:color w:val="000000"/>
          <w:sz w:val="24"/>
          <w:szCs w:val="24"/>
          <w:lang w:val="ru-RU"/>
        </w:rPr>
        <w:t xml:space="preserve">. Порядок передачи закреплен в </w:t>
      </w:r>
      <w:r w:rsidR="001631EA" w:rsidRPr="008B6EE9">
        <w:rPr>
          <w:rFonts w:hAnsi="Times New Roman" w:cs="Times New Roman"/>
          <w:color w:val="4F81BD" w:themeColor="accent1"/>
          <w:sz w:val="24"/>
          <w:szCs w:val="24"/>
          <w:lang w:val="ru-RU"/>
        </w:rPr>
        <w:t>приложении № 17</w:t>
      </w:r>
      <w:r w:rsidR="001631EA">
        <w:rPr>
          <w:rFonts w:hAnsi="Times New Roman" w:cs="Times New Roman"/>
          <w:color w:val="000000"/>
          <w:sz w:val="24"/>
          <w:szCs w:val="24"/>
          <w:lang w:val="ru-RU"/>
        </w:rPr>
        <w:t xml:space="preserve"> к учетной политике</w:t>
      </w:r>
      <w:r w:rsidRPr="009175CD">
        <w:rPr>
          <w:rFonts w:hAnsi="Times New Roman" w:cs="Times New Roman"/>
          <w:color w:val="000000"/>
          <w:sz w:val="24"/>
          <w:szCs w:val="24"/>
          <w:lang w:val="ru-RU"/>
        </w:rPr>
        <w:t>.</w:t>
      </w:r>
    </w:p>
    <w:p w:rsidR="001631EA" w:rsidRDefault="001631EA" w:rsidP="001631EA">
      <w:pPr>
        <w:jc w:val="both"/>
        <w:rPr>
          <w:rFonts w:hAnsi="Times New Roman" w:cs="Times New Roman"/>
          <w:color w:val="000000"/>
          <w:sz w:val="24"/>
          <w:szCs w:val="24"/>
          <w:lang w:val="ru-RU"/>
        </w:rPr>
      </w:pPr>
      <w:r>
        <w:rPr>
          <w:rFonts w:hAnsi="Times New Roman" w:cs="Times New Roman"/>
          <w:color w:val="000000"/>
          <w:sz w:val="24"/>
          <w:szCs w:val="24"/>
          <w:lang w:val="ru-RU"/>
        </w:rPr>
        <w:t>2. Передача бухгалтерских документов и печатей проводится на основании распоряжения руководителя Исполнительного комитета.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3. Передача документов бухучета, печатей и штампов осуществляется при участии комиссии, создаваемой в </w:t>
      </w:r>
      <w:r w:rsidR="005D7D11">
        <w:rPr>
          <w:rFonts w:hAnsi="Times New Roman" w:cs="Times New Roman"/>
          <w:color w:val="000000"/>
          <w:sz w:val="24"/>
          <w:szCs w:val="24"/>
          <w:lang w:val="ru-RU"/>
        </w:rPr>
        <w:t>Исполнительн</w:t>
      </w:r>
      <w:r w:rsidR="00EC70CF">
        <w:rPr>
          <w:rFonts w:hAnsi="Times New Roman" w:cs="Times New Roman"/>
          <w:color w:val="000000"/>
          <w:sz w:val="24"/>
          <w:szCs w:val="24"/>
          <w:lang w:val="ru-RU"/>
        </w:rPr>
        <w:t>ом</w:t>
      </w:r>
      <w:r w:rsidR="005D7D11">
        <w:rPr>
          <w:rFonts w:hAnsi="Times New Roman" w:cs="Times New Roman"/>
          <w:color w:val="000000"/>
          <w:sz w:val="24"/>
          <w:szCs w:val="24"/>
          <w:lang w:val="ru-RU"/>
        </w:rPr>
        <w:t xml:space="preserve"> комитет</w:t>
      </w:r>
      <w:r w:rsidR="00E34B25">
        <w:rPr>
          <w:rFonts w:hAnsi="Times New Roman" w:cs="Times New Roman"/>
          <w:color w:val="000000"/>
          <w:sz w:val="24"/>
          <w:szCs w:val="24"/>
          <w:lang w:val="ru-RU"/>
        </w:rPr>
        <w:t>е</w:t>
      </w:r>
      <w:r w:rsidRPr="009175CD">
        <w:rPr>
          <w:rFonts w:hAnsi="Times New Roman" w:cs="Times New Roman"/>
          <w:color w:val="000000"/>
          <w:sz w:val="24"/>
          <w:szCs w:val="24"/>
          <w:lang w:val="ru-RU"/>
        </w:rPr>
        <w:t>, с составлением акта приема-передачи.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w:t>
      </w:r>
      <w:r>
        <w:rPr>
          <w:rFonts w:hAnsi="Times New Roman" w:cs="Times New Roman"/>
          <w:color w:val="000000"/>
          <w:sz w:val="24"/>
          <w:szCs w:val="24"/>
        </w:rPr>
        <w:t> </w:t>
      </w:r>
      <w:r w:rsidRPr="009175CD">
        <w:rPr>
          <w:rFonts w:hAnsi="Times New Roman" w:cs="Times New Roman"/>
          <w:color w:val="000000"/>
          <w:sz w:val="24"/>
          <w:szCs w:val="24"/>
          <w:lang w:val="ru-RU"/>
        </w:rPr>
        <w:t>количества и типа.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Акт приема-передачи дел должен полностью отражать все существенные недостатки и</w:t>
      </w:r>
      <w:r>
        <w:rPr>
          <w:rFonts w:hAnsi="Times New Roman" w:cs="Times New Roman"/>
          <w:color w:val="000000"/>
          <w:sz w:val="24"/>
          <w:szCs w:val="24"/>
        </w:rPr>
        <w:t> </w:t>
      </w:r>
      <w:r w:rsidRPr="009175CD">
        <w:rPr>
          <w:rFonts w:hAnsi="Times New Roman" w:cs="Times New Roman"/>
          <w:color w:val="000000"/>
          <w:sz w:val="24"/>
          <w:szCs w:val="24"/>
          <w:lang w:val="ru-RU"/>
        </w:rPr>
        <w:t>нарушения в организации работы бухгалтерии.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Акт приема-передачи подписывается уполномоченным лицом, принимающим дела, и</w:t>
      </w:r>
      <w:r>
        <w:rPr>
          <w:rFonts w:hAnsi="Times New Roman" w:cs="Times New Roman"/>
          <w:color w:val="000000"/>
          <w:sz w:val="24"/>
          <w:szCs w:val="24"/>
        </w:rPr>
        <w:t> </w:t>
      </w:r>
      <w:r w:rsidRPr="009175CD">
        <w:rPr>
          <w:rFonts w:hAnsi="Times New Roman" w:cs="Times New Roman"/>
          <w:color w:val="000000"/>
          <w:sz w:val="24"/>
          <w:szCs w:val="24"/>
          <w:lang w:val="ru-RU"/>
        </w:rPr>
        <w:t>членами комиссии.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4. В</w:t>
      </w:r>
      <w:r>
        <w:rPr>
          <w:rFonts w:hAnsi="Times New Roman" w:cs="Times New Roman"/>
          <w:color w:val="000000"/>
          <w:sz w:val="24"/>
          <w:szCs w:val="24"/>
        </w:rPr>
        <w:t> </w:t>
      </w:r>
      <w:r w:rsidRPr="009175CD">
        <w:rPr>
          <w:rFonts w:hAnsi="Times New Roman" w:cs="Times New Roman"/>
          <w:color w:val="000000"/>
          <w:sz w:val="24"/>
          <w:szCs w:val="24"/>
          <w:lang w:val="ru-RU"/>
        </w:rPr>
        <w:t>комиссию, указанную в пункте 3 настоящего Порядка, включаются сотрудники</w:t>
      </w:r>
      <w:r>
        <w:rPr>
          <w:rFonts w:hAnsi="Times New Roman" w:cs="Times New Roman"/>
          <w:color w:val="000000"/>
          <w:sz w:val="24"/>
          <w:szCs w:val="24"/>
        </w:rPr>
        <w:t> </w:t>
      </w:r>
      <w:r w:rsidRPr="009175CD">
        <w:rPr>
          <w:rFonts w:hAnsi="Times New Roman" w:cs="Times New Roman"/>
          <w:color w:val="000000"/>
          <w:sz w:val="24"/>
          <w:szCs w:val="24"/>
          <w:lang w:val="ru-RU"/>
        </w:rPr>
        <w:t xml:space="preserve">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в соответствии с приказом на передачу бухгалтерских документов.</w:t>
      </w:r>
    </w:p>
    <w:p w:rsidR="003D5BB8" w:rsidRDefault="009175CD" w:rsidP="00E34B25">
      <w:pPr>
        <w:jc w:val="both"/>
        <w:rPr>
          <w:rFonts w:hAnsi="Times New Roman" w:cs="Times New Roman"/>
          <w:color w:val="000000"/>
          <w:sz w:val="24"/>
          <w:szCs w:val="24"/>
        </w:rPr>
      </w:pPr>
      <w:r>
        <w:rPr>
          <w:rFonts w:hAnsi="Times New Roman" w:cs="Times New Roman"/>
          <w:color w:val="000000"/>
          <w:sz w:val="24"/>
          <w:szCs w:val="24"/>
        </w:rPr>
        <w:t>5. Передаются следующие документы:</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учетная политика со всеми приложениями;</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квартальные и годовые бухгалтерские отчеты и балансы, налоговые</w:t>
      </w:r>
      <w:r>
        <w:rPr>
          <w:rFonts w:hAnsi="Times New Roman" w:cs="Times New Roman"/>
          <w:color w:val="000000"/>
          <w:sz w:val="24"/>
          <w:szCs w:val="24"/>
        </w:rPr>
        <w:t> </w:t>
      </w:r>
      <w:r w:rsidRPr="009175CD">
        <w:rPr>
          <w:rFonts w:hAnsi="Times New Roman" w:cs="Times New Roman"/>
          <w:color w:val="000000"/>
          <w:sz w:val="24"/>
          <w:szCs w:val="24"/>
          <w:lang w:val="ru-RU"/>
        </w:rPr>
        <w:t>декларации;</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по планированию, в том числе бюджетная смета, план-график закупок, обоснования к планам;</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3D5BB8" w:rsidRDefault="009175CD" w:rsidP="00E34B25">
      <w:pPr>
        <w:numPr>
          <w:ilvl w:val="0"/>
          <w:numId w:val="35"/>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налоговые регистры;</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о задолженности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 в том числе по уплате налогов;</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о состоянии лицевых счетов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по учету зарплаты и по персонифицированному учету;</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lastRenderedPageBreak/>
        <w:t>по кассе: кассовые книги, журналы, расходные и приходные кассовые ордера, денежные документы и т. д.;</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об условиях хранения и учета наличных денежных средств;</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договоры с поставщиками и подрядчиками, контрагентами, аренды и т.д.;</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договоры с покупателями услуг и работ, подрядчиками и поставщиками;</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 xml:space="preserve">о недвижимом имуществе, транспортных средствах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 свидетельства</w:t>
      </w:r>
      <w:r>
        <w:rPr>
          <w:rFonts w:hAnsi="Times New Roman" w:cs="Times New Roman"/>
          <w:color w:val="000000"/>
          <w:sz w:val="24"/>
          <w:szCs w:val="24"/>
        </w:rPr>
        <w:t> </w:t>
      </w:r>
      <w:r w:rsidRPr="009175CD">
        <w:rPr>
          <w:rFonts w:hAnsi="Times New Roman" w:cs="Times New Roman"/>
          <w:color w:val="000000"/>
          <w:sz w:val="24"/>
          <w:szCs w:val="24"/>
          <w:lang w:val="ru-RU"/>
        </w:rPr>
        <w:t>о праве собственности, выписки из ЕГРП, паспорта транспортных средств и т. п.;</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об основных средствах, нематериальных активах и товарно-материальных ценностях;</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акты о результатах полной инвентаризации имущества и финансовых обязательств</w:t>
      </w:r>
      <w:r>
        <w:rPr>
          <w:rFonts w:hAnsi="Times New Roman" w:cs="Times New Roman"/>
          <w:color w:val="000000"/>
          <w:sz w:val="24"/>
          <w:szCs w:val="24"/>
        </w:rPr>
        <w:t>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 xml:space="preserve"> с приложением инвентаризационных описей, акта проверки кассы </w:t>
      </w:r>
      <w:r w:rsidR="00B77964">
        <w:rPr>
          <w:rFonts w:hAnsi="Times New Roman" w:cs="Times New Roman"/>
          <w:color w:val="000000"/>
          <w:sz w:val="24"/>
          <w:szCs w:val="24"/>
          <w:lang w:val="ru-RU"/>
        </w:rPr>
        <w:t>Исполнительного комитета</w:t>
      </w:r>
      <w:r w:rsidR="00AF315E">
        <w:rPr>
          <w:rFonts w:hAnsi="Times New Roman" w:cs="Times New Roman"/>
          <w:color w:val="000000"/>
          <w:sz w:val="24"/>
          <w:szCs w:val="24"/>
          <w:lang w:val="ru-RU"/>
        </w:rPr>
        <w:t xml:space="preserve"> </w:t>
      </w:r>
      <w:r w:rsidRPr="009175CD">
        <w:rPr>
          <w:rFonts w:hAnsi="Times New Roman" w:cs="Times New Roman"/>
          <w:color w:val="000000"/>
          <w:sz w:val="24"/>
          <w:szCs w:val="24"/>
          <w:lang w:val="ru-RU"/>
        </w:rPr>
        <w:t>;</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3D5BB8" w:rsidRDefault="009175CD" w:rsidP="00E34B25">
      <w:pPr>
        <w:numPr>
          <w:ilvl w:val="0"/>
          <w:numId w:val="35"/>
        </w:numPr>
        <w:ind w:left="780" w:right="180"/>
        <w:contextualSpacing/>
        <w:jc w:val="both"/>
        <w:rPr>
          <w:rFonts w:hAnsi="Times New Roman" w:cs="Times New Roman"/>
          <w:color w:val="000000"/>
          <w:sz w:val="24"/>
          <w:szCs w:val="24"/>
        </w:rPr>
      </w:pPr>
      <w:r>
        <w:rPr>
          <w:rFonts w:hAnsi="Times New Roman" w:cs="Times New Roman"/>
          <w:color w:val="000000"/>
          <w:sz w:val="24"/>
          <w:szCs w:val="24"/>
        </w:rPr>
        <w:t>акты ревизий и проверок;</w:t>
      </w:r>
    </w:p>
    <w:p w:rsidR="003D5BB8" w:rsidRPr="009175CD" w:rsidRDefault="009175CD" w:rsidP="00E34B25">
      <w:pPr>
        <w:numPr>
          <w:ilvl w:val="0"/>
          <w:numId w:val="35"/>
        </w:numPr>
        <w:ind w:left="780" w:right="180"/>
        <w:contextualSpacing/>
        <w:jc w:val="both"/>
        <w:rPr>
          <w:rFonts w:hAnsi="Times New Roman" w:cs="Times New Roman"/>
          <w:color w:val="000000"/>
          <w:sz w:val="24"/>
          <w:szCs w:val="24"/>
          <w:lang w:val="ru-RU"/>
        </w:rPr>
      </w:pPr>
      <w:r w:rsidRPr="009175CD">
        <w:rPr>
          <w:rFonts w:hAnsi="Times New Roman" w:cs="Times New Roman"/>
          <w:color w:val="000000"/>
          <w:sz w:val="24"/>
          <w:szCs w:val="24"/>
          <w:lang w:val="ru-RU"/>
        </w:rPr>
        <w:t>материалы о недостачах и хищениях, переданных и не переданных в</w:t>
      </w:r>
      <w:r>
        <w:rPr>
          <w:rFonts w:hAnsi="Times New Roman" w:cs="Times New Roman"/>
          <w:color w:val="000000"/>
          <w:sz w:val="24"/>
          <w:szCs w:val="24"/>
        </w:rPr>
        <w:t> </w:t>
      </w:r>
      <w:r w:rsidRPr="009175CD">
        <w:rPr>
          <w:rFonts w:hAnsi="Times New Roman" w:cs="Times New Roman"/>
          <w:color w:val="000000"/>
          <w:sz w:val="24"/>
          <w:szCs w:val="24"/>
          <w:lang w:val="ru-RU"/>
        </w:rPr>
        <w:t>правоохранительные органы;</w:t>
      </w:r>
    </w:p>
    <w:p w:rsidR="003D5BB8" w:rsidRDefault="009175CD" w:rsidP="00E34B25">
      <w:pPr>
        <w:numPr>
          <w:ilvl w:val="0"/>
          <w:numId w:val="35"/>
        </w:numPr>
        <w:ind w:left="780" w:right="180"/>
        <w:contextualSpacing/>
        <w:jc w:val="both"/>
        <w:rPr>
          <w:rFonts w:hAnsi="Times New Roman" w:cs="Times New Roman"/>
          <w:color w:val="000000"/>
          <w:sz w:val="24"/>
          <w:szCs w:val="24"/>
        </w:rPr>
      </w:pPr>
      <w:r>
        <w:rPr>
          <w:rFonts w:hAnsi="Times New Roman" w:cs="Times New Roman"/>
          <w:color w:val="000000"/>
          <w:sz w:val="24"/>
          <w:szCs w:val="24"/>
        </w:rPr>
        <w:t>бланки строгой отчетности;</w:t>
      </w:r>
    </w:p>
    <w:p w:rsidR="003D5BB8" w:rsidRPr="009175CD" w:rsidRDefault="009175CD" w:rsidP="00E34B25">
      <w:pPr>
        <w:numPr>
          <w:ilvl w:val="0"/>
          <w:numId w:val="35"/>
        </w:numPr>
        <w:ind w:left="780" w:right="180"/>
        <w:jc w:val="both"/>
        <w:rPr>
          <w:rFonts w:hAnsi="Times New Roman" w:cs="Times New Roman"/>
          <w:color w:val="000000"/>
          <w:sz w:val="24"/>
          <w:szCs w:val="24"/>
          <w:lang w:val="ru-RU"/>
        </w:rPr>
      </w:pPr>
      <w:r w:rsidRPr="009175CD">
        <w:rPr>
          <w:rFonts w:hAnsi="Times New Roman" w:cs="Times New Roman"/>
          <w:color w:val="000000"/>
          <w:sz w:val="24"/>
          <w:szCs w:val="24"/>
          <w:lang w:val="ru-RU"/>
        </w:rPr>
        <w:t>иная бухгалтерская документация, свидетельствующая о деятельности</w:t>
      </w:r>
      <w:r>
        <w:rPr>
          <w:rFonts w:hAnsi="Times New Roman" w:cs="Times New Roman"/>
          <w:color w:val="000000"/>
          <w:sz w:val="24"/>
          <w:szCs w:val="24"/>
        </w:rPr>
        <w:t>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Члены комиссии, имеющие замечания по содержанию акта, подписывают его с отметкой</w:t>
      </w:r>
      <w:r>
        <w:rPr>
          <w:rFonts w:hAnsi="Times New Roman" w:cs="Times New Roman"/>
          <w:color w:val="000000"/>
          <w:sz w:val="24"/>
          <w:szCs w:val="24"/>
        </w:rPr>
        <w:t> </w:t>
      </w:r>
      <w:r w:rsidRPr="009175CD">
        <w:rPr>
          <w:rFonts w:hAnsi="Times New Roman" w:cs="Times New Roman"/>
          <w:color w:val="000000"/>
          <w:sz w:val="24"/>
          <w:szCs w:val="24"/>
          <w:lang w:val="ru-RU"/>
        </w:rPr>
        <w:t>«Замечания прилагаются». Текст замечаний излагается на отдельном листе, небольшие по объему замечания допускается фиксировать на самом акте.</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7. Акт приема-передачи оформляется в последний рабочий день увольняемого лица.</w:t>
      </w:r>
    </w:p>
    <w:p w:rsidR="003D5BB8" w:rsidRPr="009175CD" w:rsidRDefault="009175CD" w:rsidP="00E34B25">
      <w:pPr>
        <w:jc w:val="both"/>
        <w:rPr>
          <w:rFonts w:hAnsi="Times New Roman" w:cs="Times New Roman"/>
          <w:color w:val="000000"/>
          <w:sz w:val="24"/>
          <w:szCs w:val="24"/>
          <w:lang w:val="ru-RU"/>
        </w:rPr>
      </w:pPr>
      <w:r w:rsidRPr="009175CD">
        <w:rPr>
          <w:rFonts w:hAnsi="Times New Roman" w:cs="Times New Roman"/>
          <w:color w:val="000000"/>
          <w:sz w:val="24"/>
          <w:szCs w:val="24"/>
          <w:lang w:val="ru-RU"/>
        </w:rPr>
        <w:t>8. Акт приема-передачи дел составляется в трех экземплярах: 1-й экземпляр –</w:t>
      </w:r>
      <w:r>
        <w:rPr>
          <w:rFonts w:hAnsi="Times New Roman" w:cs="Times New Roman"/>
          <w:color w:val="000000"/>
          <w:sz w:val="24"/>
          <w:szCs w:val="24"/>
        </w:rPr>
        <w:t> </w:t>
      </w:r>
      <w:r w:rsidRPr="009175CD">
        <w:rPr>
          <w:rFonts w:hAnsi="Times New Roman" w:cs="Times New Roman"/>
          <w:color w:val="000000"/>
          <w:sz w:val="24"/>
          <w:szCs w:val="24"/>
          <w:lang w:val="ru-RU"/>
        </w:rPr>
        <w:t xml:space="preserve">руководителю </w:t>
      </w:r>
      <w:r w:rsidR="00B77964">
        <w:rPr>
          <w:rFonts w:hAnsi="Times New Roman" w:cs="Times New Roman"/>
          <w:color w:val="000000"/>
          <w:sz w:val="24"/>
          <w:szCs w:val="24"/>
          <w:lang w:val="ru-RU"/>
        </w:rPr>
        <w:t>Исполнительного комитета</w:t>
      </w:r>
      <w:r w:rsidRPr="009175CD">
        <w:rPr>
          <w:rFonts w:hAnsi="Times New Roman" w:cs="Times New Roman"/>
          <w:color w:val="000000"/>
          <w:sz w:val="24"/>
          <w:szCs w:val="24"/>
          <w:lang w:val="ru-RU"/>
        </w:rPr>
        <w:t>, если увольняется главный бухгалтер, 2-й экземпляр –</w:t>
      </w:r>
      <w:r>
        <w:rPr>
          <w:rFonts w:hAnsi="Times New Roman" w:cs="Times New Roman"/>
          <w:color w:val="000000"/>
          <w:sz w:val="24"/>
          <w:szCs w:val="24"/>
        </w:rPr>
        <w:t> </w:t>
      </w:r>
      <w:r w:rsidRPr="009175CD">
        <w:rPr>
          <w:rFonts w:hAnsi="Times New Roman" w:cs="Times New Roman"/>
          <w:color w:val="000000"/>
          <w:sz w:val="24"/>
          <w:szCs w:val="24"/>
          <w:lang w:val="ru-RU"/>
        </w:rPr>
        <w:t>увольняемому лицу, 3-й экземпляр – уполномоченному лицу, которое принимало дела.</w:t>
      </w:r>
    </w:p>
    <w:p w:rsidR="003D5BB8" w:rsidRPr="009175CD" w:rsidRDefault="003D5BB8" w:rsidP="00E34B25">
      <w:pPr>
        <w:jc w:val="both"/>
        <w:rPr>
          <w:rFonts w:hAnsi="Times New Roman" w:cs="Times New Roman"/>
          <w:color w:val="000000"/>
          <w:sz w:val="24"/>
          <w:szCs w:val="24"/>
          <w:lang w:val="ru-RU"/>
        </w:rPr>
      </w:pPr>
    </w:p>
    <w:p w:rsidR="00D97F57" w:rsidRPr="00D97F57" w:rsidRDefault="00D97F57" w:rsidP="00E34B25">
      <w:pPr>
        <w:jc w:val="both"/>
        <w:rPr>
          <w:rFonts w:hAnsi="Times New Roman" w:cs="Times New Roman"/>
          <w:color w:val="000000"/>
          <w:sz w:val="24"/>
          <w:szCs w:val="24"/>
          <w:lang w:val="ru-RU"/>
        </w:rPr>
      </w:pPr>
    </w:p>
    <w:p w:rsidR="003D5BB8" w:rsidRPr="00E655BA" w:rsidRDefault="003D5BB8" w:rsidP="00E34B25">
      <w:pPr>
        <w:jc w:val="both"/>
        <w:rPr>
          <w:rFonts w:hAnsi="Times New Roman" w:cs="Times New Roman"/>
          <w:color w:val="000000"/>
          <w:sz w:val="24"/>
          <w:szCs w:val="24"/>
          <w:lang w:val="ru-RU"/>
        </w:rPr>
      </w:pPr>
    </w:p>
    <w:sectPr w:rsidR="003D5BB8" w:rsidRPr="00E655BA" w:rsidSect="00BD0CC5">
      <w:pgSz w:w="11907" w:h="16839"/>
      <w:pgMar w:top="567" w:right="567" w:bottom="12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B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D62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67B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C57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203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457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106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72B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15A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44A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744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37D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F37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958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6A7A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E48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95F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011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F67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011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172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210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3700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CA61A4"/>
    <w:multiLevelType w:val="hybridMultilevel"/>
    <w:tmpl w:val="55DE95B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46CB27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A5C70"/>
    <w:multiLevelType w:val="hybridMultilevel"/>
    <w:tmpl w:val="F4169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0F7E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77825"/>
    <w:multiLevelType w:val="hybridMultilevel"/>
    <w:tmpl w:val="0A6E644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15:restartNumberingAfterBreak="0">
    <w:nsid w:val="4DD51E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105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D1A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509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6C57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E52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021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643D80"/>
    <w:multiLevelType w:val="hybridMultilevel"/>
    <w:tmpl w:val="1EE81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391FC5"/>
    <w:multiLevelType w:val="hybridMultilevel"/>
    <w:tmpl w:val="1270BB20"/>
    <w:lvl w:ilvl="0" w:tplc="752EE9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1527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E7C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4E6A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4"/>
  </w:num>
  <w:num w:numId="3">
    <w:abstractNumId w:val="24"/>
  </w:num>
  <w:num w:numId="4">
    <w:abstractNumId w:val="18"/>
  </w:num>
  <w:num w:numId="5">
    <w:abstractNumId w:val="0"/>
  </w:num>
  <w:num w:numId="6">
    <w:abstractNumId w:val="26"/>
  </w:num>
  <w:num w:numId="7">
    <w:abstractNumId w:val="8"/>
  </w:num>
  <w:num w:numId="8">
    <w:abstractNumId w:val="1"/>
  </w:num>
  <w:num w:numId="9">
    <w:abstractNumId w:val="31"/>
  </w:num>
  <w:num w:numId="10">
    <w:abstractNumId w:val="13"/>
  </w:num>
  <w:num w:numId="11">
    <w:abstractNumId w:val="16"/>
  </w:num>
  <w:num w:numId="12">
    <w:abstractNumId w:val="4"/>
  </w:num>
  <w:num w:numId="13">
    <w:abstractNumId w:val="7"/>
  </w:num>
  <w:num w:numId="14">
    <w:abstractNumId w:val="17"/>
  </w:num>
  <w:num w:numId="15">
    <w:abstractNumId w:val="39"/>
  </w:num>
  <w:num w:numId="16">
    <w:abstractNumId w:val="2"/>
  </w:num>
  <w:num w:numId="17">
    <w:abstractNumId w:val="38"/>
  </w:num>
  <w:num w:numId="18">
    <w:abstractNumId w:val="15"/>
  </w:num>
  <w:num w:numId="19">
    <w:abstractNumId w:val="12"/>
  </w:num>
  <w:num w:numId="20">
    <w:abstractNumId w:val="33"/>
  </w:num>
  <w:num w:numId="21">
    <w:abstractNumId w:val="5"/>
  </w:num>
  <w:num w:numId="22">
    <w:abstractNumId w:val="32"/>
  </w:num>
  <w:num w:numId="23">
    <w:abstractNumId w:val="30"/>
  </w:num>
  <w:num w:numId="24">
    <w:abstractNumId w:val="3"/>
  </w:num>
  <w:num w:numId="25">
    <w:abstractNumId w:val="20"/>
  </w:num>
  <w:num w:numId="26">
    <w:abstractNumId w:val="9"/>
  </w:num>
  <w:num w:numId="27">
    <w:abstractNumId w:val="10"/>
  </w:num>
  <w:num w:numId="28">
    <w:abstractNumId w:val="37"/>
  </w:num>
  <w:num w:numId="29">
    <w:abstractNumId w:val="19"/>
  </w:num>
  <w:num w:numId="30">
    <w:abstractNumId w:val="21"/>
  </w:num>
  <w:num w:numId="31">
    <w:abstractNumId w:val="29"/>
  </w:num>
  <w:num w:numId="32">
    <w:abstractNumId w:val="11"/>
  </w:num>
  <w:num w:numId="33">
    <w:abstractNumId w:val="28"/>
  </w:num>
  <w:num w:numId="34">
    <w:abstractNumId w:val="22"/>
  </w:num>
  <w:num w:numId="35">
    <w:abstractNumId w:val="6"/>
  </w:num>
  <w:num w:numId="36">
    <w:abstractNumId w:val="35"/>
  </w:num>
  <w:num w:numId="37">
    <w:abstractNumId w:val="36"/>
  </w:num>
  <w:num w:numId="38">
    <w:abstractNumId w:val="25"/>
  </w:num>
  <w:num w:numId="39">
    <w:abstractNumId w:val="2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917"/>
    <w:rsid w:val="00097A50"/>
    <w:rsid w:val="000C74DD"/>
    <w:rsid w:val="00102A87"/>
    <w:rsid w:val="001631EA"/>
    <w:rsid w:val="001E2174"/>
    <w:rsid w:val="00276366"/>
    <w:rsid w:val="002D33B1"/>
    <w:rsid w:val="002D3591"/>
    <w:rsid w:val="003514A0"/>
    <w:rsid w:val="003A255F"/>
    <w:rsid w:val="003B0E4F"/>
    <w:rsid w:val="003D5BB8"/>
    <w:rsid w:val="00421002"/>
    <w:rsid w:val="004649EE"/>
    <w:rsid w:val="004C088A"/>
    <w:rsid w:val="004F7E17"/>
    <w:rsid w:val="00560E5C"/>
    <w:rsid w:val="00596DE4"/>
    <w:rsid w:val="005A05CE"/>
    <w:rsid w:val="005A4254"/>
    <w:rsid w:val="005B287B"/>
    <w:rsid w:val="005C20A4"/>
    <w:rsid w:val="005D7D11"/>
    <w:rsid w:val="00617D24"/>
    <w:rsid w:val="00653AF6"/>
    <w:rsid w:val="006D385C"/>
    <w:rsid w:val="00773AEB"/>
    <w:rsid w:val="007742BA"/>
    <w:rsid w:val="007934FB"/>
    <w:rsid w:val="007C107D"/>
    <w:rsid w:val="0088219C"/>
    <w:rsid w:val="00884ED6"/>
    <w:rsid w:val="008B6EE9"/>
    <w:rsid w:val="009175CD"/>
    <w:rsid w:val="0092012D"/>
    <w:rsid w:val="00967B7D"/>
    <w:rsid w:val="009A2BCA"/>
    <w:rsid w:val="00A14C7F"/>
    <w:rsid w:val="00AF315E"/>
    <w:rsid w:val="00B02168"/>
    <w:rsid w:val="00B73A5A"/>
    <w:rsid w:val="00B77964"/>
    <w:rsid w:val="00B93F18"/>
    <w:rsid w:val="00BD0CC5"/>
    <w:rsid w:val="00BE754F"/>
    <w:rsid w:val="00C40D43"/>
    <w:rsid w:val="00CA27DB"/>
    <w:rsid w:val="00D406DD"/>
    <w:rsid w:val="00D56C71"/>
    <w:rsid w:val="00D64D90"/>
    <w:rsid w:val="00D97F57"/>
    <w:rsid w:val="00DB03F1"/>
    <w:rsid w:val="00E34B25"/>
    <w:rsid w:val="00E438A1"/>
    <w:rsid w:val="00E655BA"/>
    <w:rsid w:val="00E66BDC"/>
    <w:rsid w:val="00EC70CF"/>
    <w:rsid w:val="00F01E19"/>
    <w:rsid w:val="00F82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8C94"/>
  <w15:docId w15:val="{443829C7-2D65-461F-9837-7B1461AA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C08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4C088A"/>
    <w:rPr>
      <w:rFonts w:asciiTheme="majorHAnsi" w:eastAsiaTheme="majorEastAsia" w:hAnsiTheme="majorHAnsi" w:cstheme="majorBidi"/>
      <w:b/>
      <w:bCs/>
      <w:color w:val="4F81BD" w:themeColor="accent1"/>
    </w:rPr>
  </w:style>
  <w:style w:type="paragraph" w:styleId="a3">
    <w:name w:val="List Paragraph"/>
    <w:basedOn w:val="a"/>
    <w:uiPriority w:val="34"/>
    <w:qFormat/>
    <w:rsid w:val="00102A87"/>
    <w:pPr>
      <w:ind w:left="720"/>
      <w:contextualSpacing/>
    </w:pPr>
  </w:style>
  <w:style w:type="character" w:styleId="a4">
    <w:name w:val="Hyperlink"/>
    <w:basedOn w:val="a0"/>
    <w:uiPriority w:val="99"/>
    <w:semiHidden/>
    <w:unhideWhenUsed/>
    <w:rsid w:val="00D64D90"/>
    <w:rPr>
      <w:color w:val="0000FF"/>
      <w:u w:val="single"/>
    </w:rPr>
  </w:style>
  <w:style w:type="paragraph" w:styleId="a5">
    <w:name w:val="Balloon Text"/>
    <w:basedOn w:val="a"/>
    <w:link w:val="a6"/>
    <w:uiPriority w:val="99"/>
    <w:semiHidden/>
    <w:unhideWhenUsed/>
    <w:rsid w:val="00BD0CC5"/>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BD0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41386">
      <w:bodyDiv w:val="1"/>
      <w:marLeft w:val="0"/>
      <w:marRight w:val="0"/>
      <w:marTop w:val="0"/>
      <w:marBottom w:val="0"/>
      <w:divBdr>
        <w:top w:val="none" w:sz="0" w:space="0" w:color="auto"/>
        <w:left w:val="none" w:sz="0" w:space="0" w:color="auto"/>
        <w:bottom w:val="none" w:sz="0" w:space="0" w:color="auto"/>
        <w:right w:val="none" w:sz="0" w:space="0" w:color="auto"/>
      </w:divBdr>
    </w:div>
    <w:div w:id="18251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760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9826</Words>
  <Characters>56010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dc:description>Подготовлено экспертами Актион-МЦФЭР</dc:description>
  <cp:lastModifiedBy>IK</cp:lastModifiedBy>
  <cp:revision>3</cp:revision>
  <dcterms:created xsi:type="dcterms:W3CDTF">2022-12-22T11:16:00Z</dcterms:created>
  <dcterms:modified xsi:type="dcterms:W3CDTF">2022-12-22T11:16:00Z</dcterms:modified>
</cp:coreProperties>
</file>