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05" w:rsidRDefault="004A5D05" w:rsidP="004A5D05">
      <w:pPr>
        <w:pStyle w:val="a3"/>
        <w:shd w:val="clear" w:color="auto" w:fill="FFFFFF"/>
        <w:jc w:val="both"/>
        <w:rPr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Жилищные права несовершеннолетних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bookmarkStart w:id="0" w:name="_GoBack"/>
      <w:bookmarkEnd w:id="0"/>
      <w:r>
        <w:rPr>
          <w:color w:val="333333"/>
          <w:sz w:val="27"/>
          <w:szCs w:val="27"/>
        </w:rPr>
        <w:t>В силу положений ст. 3 Конвенции о правах ребенка, одобренной Генеральной Ассамблеей ООН 20.11.1989, во всех действиях в отношении детей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 (п. 1 ст. 27 Конвенции).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Российской Федерации защита прав несовершеннолетних является одной из центральных задач правового регулирования.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силу действующего гражданского законодательства местом жительства несовершеннолетних, не достигших четырнадцати лет, признается место жительства их законных представителей - родителей, усыновителей или опекунов.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Жилищный кодекс Российской Федерации, поддерживая позицию по защите прав несовершеннолетних, указывает, что на вселение к родителям в занимаемое по договору социального найма жилое помещение их несовершеннолетних детей не требуется согласие остальных членов семьи нанимателя и согласие </w:t>
      </w:r>
      <w:proofErr w:type="spellStart"/>
      <w:r>
        <w:rPr>
          <w:color w:val="333333"/>
          <w:sz w:val="27"/>
          <w:szCs w:val="27"/>
        </w:rPr>
        <w:t>наймодателя</w:t>
      </w:r>
      <w:proofErr w:type="spellEnd"/>
      <w:r>
        <w:rPr>
          <w:color w:val="333333"/>
          <w:sz w:val="27"/>
          <w:szCs w:val="27"/>
        </w:rPr>
        <w:t xml:space="preserve"> (ч.1 ст. 70).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Несовершеннолетние дети приобретают право на жилое помещение по договору социального найма, определяемое им в качестве места жительства соглашением родителей, форма которого законом не установлена. Заключение такого соглашения, одним из доказательств чего является регистрация ребенка в жилом помещении, выступает предпосылкой приобретения ребенком права пользования конкретным жилым помещением, возникающего независимо от факта вселения ребенка в такое жилое помещение.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По общему правилу права ребенка на жилое помещение производны от прав его родителей на данное жилое помещение и в случае расторжения или прекращения договора найма жилого помещения, в том числе договора найма служебного жилого помещения, расторжения договора безвозмездного пользования жилым помещением и т.д. несовершеннолетний может быть выселен из жилого помещения на основании судебного решения.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Однако необходимо учитывать, что выезд родителей вместе с несовершеннолетними детьми из занимаемого по договору социального найма жилого помещения на другое постоянное место жительства не означает автоматическую утрату несовершеннолетними прав на указанное жилое помещение. В силу возраста несовершеннолетние лишены возможности </w:t>
      </w:r>
      <w:r>
        <w:rPr>
          <w:color w:val="333333"/>
          <w:sz w:val="27"/>
          <w:szCs w:val="27"/>
        </w:rPr>
        <w:lastRenderedPageBreak/>
        <w:t>самостоятельно реализовать свои жилищные права, и их выезд вместе с родителями свидетельствует лишь о следовании воли последних.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Особое внимание в системе гарантий обеспечения прав и интересов детей (в том числе жилищных) уделяется детям-сиротам и детям, оставшимся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без попечения родителей, лицам из числа детей-сирот и детей, оставшихся без попечения родителей.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Так, дети, оставшиеся без попечения родителей и находящиеся в организациях для детей-сирот и детей, оставшихся без попечения родителей, имеют право на сохранение права собственности на жилое помещение или права пользования жилым помещением либо, если отсутствует жилое помещение, получение жилого помещения в соответствии с жилищным законодательством.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Отчуждение жилого помещения, в котором проживают находящиеся под опекой или попечительством </w:t>
      </w:r>
      <w:proofErr w:type="gramStart"/>
      <w:r>
        <w:rPr>
          <w:color w:val="333333"/>
          <w:sz w:val="27"/>
          <w:szCs w:val="27"/>
        </w:rPr>
        <w:t>члены семьи собственника данного жилого помещения</w:t>
      </w:r>
      <w:proofErr w:type="gramEnd"/>
      <w:r>
        <w:rPr>
          <w:color w:val="333333"/>
          <w:sz w:val="27"/>
          <w:szCs w:val="27"/>
        </w:rPr>
        <w:t xml:space="preserve">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затрагиваются права или охраняемые законом интересы указанных лиц, допускается с согласия органа опеки и попечительства.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Конституционный суд Российской Федерации неоднократно высказывал позицию, что регулирование прав на жилое помещение, в том числе при переходе права собственности на него, должно осуществляться на основе баланса прав и охраняемых законом интересов всех участников соответствующих правоотношений при сохранении повышенного уровня гарантий жилищных прав несовершеннолетних детей как уязвимой в отношениях с родителями стороны, что предопределяет необходимость действенного механизма защиты жилищных прав несовершеннолетних и восстановления этих прав в случае их нарушения (постановление от 08.06.2010 № 13-П).</w:t>
      </w:r>
    </w:p>
    <w:p w:rsidR="004A5D05" w:rsidRDefault="004A5D05" w:rsidP="004A5D0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Вопрос о правах детей на жилое помещение, находящееся в собственности у одного из родителей, достаточно часто возникает в судебной практике.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Жилищный кодекс Российской Федерации указал,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(ч. 4 ст. 31)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Руководствуясь указанной нормой права, родители детей, являющиеся собственниками жилых помещений, после расторжения брака обращаются в суды с требованиями о выселении либо признании утратившими право </w:t>
      </w:r>
      <w:r>
        <w:rPr>
          <w:color w:val="333333"/>
          <w:sz w:val="27"/>
          <w:szCs w:val="27"/>
        </w:rPr>
        <w:lastRenderedPageBreak/>
        <w:t>пользования таким жилым помещением не только бывшего супруга, но и совместного ребенка, который не имеет доли в собственности.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подавляющем большинстве случаев при рассмотрении указанных исков суды принимают во внимание, что в силу положений Семейного кодекса Российской Федерации об ответственности родителей за воспитание и развитие своих детей, обязанности заботиться об их здоровье, физическом, психическом, духовном и нравственном развитии расторжение брака родителей, признание его недействительным или раздельное проживание родителей не влияют на права ребенка (п. ст. 55, п. 1 ст. 63 СК РФ), в том числе на жилищные права. Поэтому прекращение семейных отношений между родителями несовершеннолетнего ребенка, проживающего в жилом помещении, находящемся в собственности одного из родителей, не влечет за собой утрату ребенком права пользования жилым помещением.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Дополнительные имущественные и жилищные права несовершеннолетних, реализуемые после достижения ими совершеннолетия предоставляют положения Закона РФ от 04.07.1991 № 1541-1 «О приватизации жилищного фонда в Российской Федерации».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Согласно статье 11 названного закона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Право несовершеннолетних, ставших собственниками занимаемого жилого помещения в порядке его приватизации, на повторное обеспечение жильем реализуется путем приватизации другого впоследствии полученного жилого помещения из государственного и муниципального жилищных фондов.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Кроме того, вышеуказанным законом установлено, что 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</w:t>
      </w:r>
      <w:r>
        <w:rPr>
          <w:color w:val="333333"/>
          <w:sz w:val="27"/>
          <w:szCs w:val="27"/>
        </w:rPr>
        <w:lastRenderedPageBreak/>
        <w:t>попечения родителей.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Оформление договора передачи в собственность жилых помещений, в которых проживают исключительно несовершеннолетние, проводится за счет средств собственников жилых помещений, осуществляющих их передачу.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качестве еще одной меры социальной поддержки несовершеннолетних со стороны государства является возможность вложить средства материнского (семейного) капитала в приобретение жилого помещения.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При этом приобретение жилого помещения с использованием средств (части средств) материнского (семейного) капитала обязывает лиц, использующих данные средства, исполнить обязательство об оформлении имущественных прав членов семьи владельца сертификата, в том числе несовершеннолетних детей.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Законодатель определил и вид собственности на жилое помещение, приобретенное (построенное, реконструированное) с использованием средств (части средств) материнского капитала, - общая долевая собственность родителей и детей.</w:t>
      </w:r>
    </w:p>
    <w:p w:rsidR="004A5D05" w:rsidRDefault="004A5D05" w:rsidP="004A5D05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Однако необходимо учитывать, что доли в праве собственности на жилое помещение, приобретенное с использованием средств материнского капитала, определяются исходя из равенства долей родителей и детей на средства материнского капитала, а не на все средства, за счет которых было приобретено жилое помещение.</w:t>
      </w:r>
    </w:p>
    <w:p w:rsidR="00096FF4" w:rsidRDefault="00096FF4"/>
    <w:sectPr w:rsidR="0009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5"/>
    <w:rsid w:val="00096FF4"/>
    <w:rsid w:val="004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8E65"/>
  <w15:chartTrackingRefBased/>
  <w15:docId w15:val="{A9AE4769-FA4C-4D98-A2CE-5953F34F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2022-12-24T17:31:00Z</dcterms:created>
  <dcterms:modified xsi:type="dcterms:W3CDTF">2022-12-24T17:33:00Z</dcterms:modified>
</cp:coreProperties>
</file>