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22" w:rsidRDefault="00636222" w:rsidP="00636222">
      <w:pPr>
        <w:pStyle w:val="a3"/>
        <w:shd w:val="clear" w:color="auto" w:fill="FFFFFF"/>
        <w:spacing w:before="0" w:beforeAutospacing="0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Обучение ребенка по адаптированной программе в школе и что включает в себя указанная программа обучения</w:t>
      </w:r>
    </w:p>
    <w:p w:rsidR="00636222" w:rsidRDefault="00636222" w:rsidP="00636222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bookmarkStart w:id="0" w:name="_GoBack"/>
      <w:bookmarkEnd w:id="0"/>
      <w:r>
        <w:rPr>
          <w:rFonts w:ascii="Roboto" w:hAnsi="Roboto"/>
          <w:color w:val="333333"/>
        </w:rPr>
        <w:t>Пункт 28 статьи 2 Федерального закона от 29.12.2012 №273-ФЗ «Об образовании в Российской Федерации» (далее – Федеральный закон №273) устанавливает понятие адаптированной образовательной программы, то есть 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636222" w:rsidRDefault="00636222" w:rsidP="00636222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Согласно ч. 3 ст. 55 Федерального закона 273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636222" w:rsidRDefault="00636222" w:rsidP="00636222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Как следует из ст. 79 Федерального закона 273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специальные условия для получения образования указанными обучающимися.</w:t>
      </w:r>
    </w:p>
    <w:p w:rsidR="00636222" w:rsidRDefault="00636222" w:rsidP="00636222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C0192D" w:rsidRDefault="00C0192D"/>
    <w:sectPr w:rsidR="00C0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4E"/>
    <w:rsid w:val="004F464E"/>
    <w:rsid w:val="00636222"/>
    <w:rsid w:val="00C0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42A1"/>
  <w15:chartTrackingRefBased/>
  <w15:docId w15:val="{627076FA-A985-4D45-B498-536AFB09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2023-06-30T08:19:00Z</dcterms:created>
  <dcterms:modified xsi:type="dcterms:W3CDTF">2023-06-30T08:19:00Z</dcterms:modified>
</cp:coreProperties>
</file>