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EDA2" w14:textId="77777777" w:rsidR="000B1074" w:rsidRDefault="000B1074" w:rsidP="000C338F">
      <w:pPr>
        <w:tabs>
          <w:tab w:val="left" w:pos="9498"/>
        </w:tabs>
        <w:ind w:firstLine="0"/>
        <w:jc w:val="center"/>
        <w:rPr>
          <w:rFonts w:ascii="Times New Roman" w:eastAsia="Calibri" w:hAnsi="Times New Roman" w:cs="Times New Roman"/>
          <w:color w:val="0070C0"/>
          <w:sz w:val="24"/>
          <w:szCs w:val="24"/>
          <w:highlight w:val="lightGray"/>
          <w:lang w:eastAsia="ru-RU"/>
        </w:rPr>
      </w:pPr>
      <w:r w:rsidRPr="00F330FF">
        <w:rPr>
          <w:rFonts w:ascii="Times New Roman" w:eastAsia="Calibri" w:hAnsi="Times New Roman" w:cs="Times New Roman"/>
          <w:noProof/>
          <w:color w:val="0070C0"/>
          <w:sz w:val="24"/>
          <w:szCs w:val="24"/>
          <w:highlight w:val="lightGray"/>
          <w:lang w:eastAsia="ru-RU"/>
        </w:rPr>
        <w:drawing>
          <wp:inline distT="0" distB="0" distL="0" distR="0" wp14:anchorId="5F5A2F4E" wp14:editId="6A8A9C04">
            <wp:extent cx="2143125" cy="1066800"/>
            <wp:effectExtent l="0" t="0" r="0" b="0"/>
            <wp:docPr id="1" name="Рисунок 1" descr="Описание: Логотип МКСО для писем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оготип МКСО для писем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1066800"/>
                    </a:xfrm>
                    <a:prstGeom prst="rect">
                      <a:avLst/>
                    </a:prstGeom>
                    <a:noFill/>
                    <a:ln>
                      <a:noFill/>
                    </a:ln>
                  </pic:spPr>
                </pic:pic>
              </a:graphicData>
            </a:graphic>
          </wp:inline>
        </w:drawing>
      </w:r>
    </w:p>
    <w:p w14:paraId="420A5DF5" w14:textId="77777777" w:rsidR="00125184" w:rsidRPr="00F330FF" w:rsidRDefault="00125184" w:rsidP="000C338F">
      <w:pPr>
        <w:tabs>
          <w:tab w:val="left" w:pos="9498"/>
        </w:tabs>
        <w:ind w:firstLine="0"/>
        <w:jc w:val="center"/>
        <w:rPr>
          <w:rFonts w:ascii="Times New Roman" w:eastAsia="Calibri" w:hAnsi="Times New Roman" w:cs="Times New Roman"/>
          <w:color w:val="0070C0"/>
          <w:sz w:val="24"/>
          <w:szCs w:val="24"/>
          <w:highlight w:val="lightGray"/>
          <w:lang w:eastAsia="ru-RU"/>
        </w:rPr>
      </w:pPr>
    </w:p>
    <w:p w14:paraId="22C36562" w14:textId="77777777" w:rsidR="000B1074" w:rsidRPr="00F330FF" w:rsidRDefault="000B1074" w:rsidP="000C338F">
      <w:pPr>
        <w:tabs>
          <w:tab w:val="left" w:pos="9498"/>
        </w:tabs>
        <w:ind w:firstLine="0"/>
        <w:jc w:val="center"/>
        <w:rPr>
          <w:rFonts w:ascii="Times New Roman" w:eastAsia="Calibri" w:hAnsi="Times New Roman" w:cs="Times New Roman"/>
          <w:b/>
          <w:sz w:val="24"/>
          <w:szCs w:val="24"/>
          <w:lang w:eastAsia="ru-RU"/>
        </w:rPr>
      </w:pPr>
      <w:r w:rsidRPr="00F330FF">
        <w:rPr>
          <w:rFonts w:ascii="Times New Roman" w:eastAsia="Calibri" w:hAnsi="Times New Roman" w:cs="Times New Roman"/>
          <w:b/>
          <w:sz w:val="24"/>
          <w:szCs w:val="24"/>
          <w:lang w:eastAsia="ru-RU"/>
        </w:rPr>
        <w:t xml:space="preserve">СОЮЗ </w:t>
      </w:r>
    </w:p>
    <w:p w14:paraId="3D15313A" w14:textId="77777777" w:rsidR="000B1074" w:rsidRPr="00F330FF" w:rsidRDefault="000B1074" w:rsidP="000C338F">
      <w:pPr>
        <w:pBdr>
          <w:bottom w:val="single" w:sz="12" w:space="1" w:color="auto"/>
        </w:pBdr>
        <w:tabs>
          <w:tab w:val="left" w:pos="9498"/>
        </w:tabs>
        <w:ind w:firstLine="0"/>
        <w:jc w:val="center"/>
        <w:rPr>
          <w:rFonts w:ascii="Times New Roman" w:eastAsia="Calibri" w:hAnsi="Times New Roman" w:cs="Times New Roman"/>
          <w:b/>
          <w:sz w:val="24"/>
          <w:szCs w:val="24"/>
          <w:lang w:eastAsia="ru-RU"/>
        </w:rPr>
      </w:pPr>
      <w:r w:rsidRPr="00F330FF">
        <w:rPr>
          <w:rFonts w:ascii="Times New Roman" w:eastAsia="Calibri" w:hAnsi="Times New Roman" w:cs="Times New Roman"/>
          <w:b/>
          <w:sz w:val="24"/>
          <w:szCs w:val="24"/>
          <w:lang w:eastAsia="ru-RU"/>
        </w:rPr>
        <w:t>МУНИЦИПАЛЬНЫХ КОНТРОЛЬНО-СЧЕТНЫХ ОРГАНОВ</w:t>
      </w:r>
    </w:p>
    <w:p w14:paraId="710E42A1" w14:textId="77777777" w:rsidR="000B1074" w:rsidRPr="00F330FF" w:rsidRDefault="000B1074" w:rsidP="000C338F">
      <w:pPr>
        <w:tabs>
          <w:tab w:val="left" w:pos="9498"/>
        </w:tabs>
        <w:rPr>
          <w:rFonts w:ascii="Times New Roman" w:eastAsia="Calibri" w:hAnsi="Times New Roman" w:cs="Times New Roman"/>
          <w:sz w:val="24"/>
          <w:szCs w:val="24"/>
          <w:lang w:eastAsia="ru-RU"/>
        </w:rPr>
      </w:pPr>
    </w:p>
    <w:p w14:paraId="4B1EFC0B" w14:textId="77777777" w:rsidR="000B1074" w:rsidRPr="00F330FF" w:rsidRDefault="000B1074" w:rsidP="000C338F">
      <w:pPr>
        <w:tabs>
          <w:tab w:val="left" w:pos="9498"/>
        </w:tabs>
        <w:rPr>
          <w:rFonts w:ascii="Times New Roman" w:eastAsia="Calibri" w:hAnsi="Times New Roman" w:cs="Times New Roman"/>
          <w:sz w:val="24"/>
          <w:szCs w:val="24"/>
          <w:lang w:eastAsia="ru-RU"/>
        </w:rPr>
      </w:pPr>
    </w:p>
    <w:p w14:paraId="788AC14E" w14:textId="77777777" w:rsidR="000B1074" w:rsidRDefault="000B1074" w:rsidP="000C338F">
      <w:pPr>
        <w:tabs>
          <w:tab w:val="left" w:pos="5850"/>
          <w:tab w:val="left" w:pos="9498"/>
        </w:tabs>
        <w:ind w:firstLine="0"/>
        <w:rPr>
          <w:rFonts w:ascii="Times New Roman" w:eastAsia="Calibri" w:hAnsi="Times New Roman" w:cs="Times New Roman"/>
          <w:sz w:val="24"/>
          <w:szCs w:val="24"/>
          <w:lang w:eastAsia="ru-RU"/>
        </w:rPr>
      </w:pPr>
    </w:p>
    <w:p w14:paraId="08AE6300" w14:textId="77777777" w:rsidR="00694AF8" w:rsidRDefault="00694AF8" w:rsidP="000C338F">
      <w:pPr>
        <w:tabs>
          <w:tab w:val="left" w:pos="5850"/>
          <w:tab w:val="left" w:pos="9498"/>
        </w:tabs>
        <w:ind w:firstLine="0"/>
        <w:rPr>
          <w:rFonts w:ascii="Times New Roman" w:eastAsia="Calibri" w:hAnsi="Times New Roman" w:cs="Times New Roman"/>
          <w:sz w:val="24"/>
          <w:szCs w:val="24"/>
          <w:lang w:eastAsia="ru-RU"/>
        </w:rPr>
      </w:pPr>
    </w:p>
    <w:p w14:paraId="3E033F7C" w14:textId="77777777" w:rsidR="00694AF8" w:rsidRPr="00F330FF" w:rsidRDefault="00694AF8" w:rsidP="000C338F">
      <w:pPr>
        <w:tabs>
          <w:tab w:val="left" w:pos="5850"/>
          <w:tab w:val="left" w:pos="9498"/>
        </w:tabs>
        <w:ind w:firstLine="0"/>
        <w:rPr>
          <w:rFonts w:ascii="Times New Roman" w:eastAsia="Calibri" w:hAnsi="Times New Roman" w:cs="Times New Roman"/>
          <w:sz w:val="24"/>
          <w:szCs w:val="24"/>
          <w:lang w:eastAsia="ru-RU"/>
        </w:rPr>
      </w:pPr>
    </w:p>
    <w:p w14:paraId="7E26BA0E" w14:textId="77777777" w:rsidR="000B1074" w:rsidRDefault="000B1074" w:rsidP="000C338F">
      <w:pPr>
        <w:tabs>
          <w:tab w:val="left" w:pos="9498"/>
        </w:tabs>
        <w:rPr>
          <w:rFonts w:ascii="Times New Roman" w:eastAsia="Calibri" w:hAnsi="Times New Roman" w:cs="Times New Roman"/>
          <w:sz w:val="24"/>
          <w:szCs w:val="24"/>
          <w:lang w:eastAsia="ru-RU"/>
        </w:rPr>
      </w:pPr>
    </w:p>
    <w:p w14:paraId="2EBC9A81" w14:textId="77777777" w:rsidR="00937EA4" w:rsidRPr="00F330FF" w:rsidRDefault="00937EA4" w:rsidP="000C338F">
      <w:pPr>
        <w:tabs>
          <w:tab w:val="left" w:pos="9498"/>
        </w:tabs>
        <w:rPr>
          <w:rFonts w:ascii="Times New Roman" w:eastAsia="Calibri" w:hAnsi="Times New Roman" w:cs="Times New Roman"/>
          <w:sz w:val="24"/>
          <w:szCs w:val="24"/>
          <w:lang w:eastAsia="ru-RU"/>
        </w:rPr>
      </w:pPr>
    </w:p>
    <w:p w14:paraId="1480249A" w14:textId="77777777" w:rsidR="000B1074" w:rsidRPr="00F330FF" w:rsidRDefault="000B1074" w:rsidP="000C338F">
      <w:pPr>
        <w:tabs>
          <w:tab w:val="left" w:pos="9498"/>
        </w:tabs>
        <w:rPr>
          <w:rFonts w:ascii="Times New Roman" w:eastAsia="Calibri" w:hAnsi="Times New Roman" w:cs="Times New Roman"/>
          <w:sz w:val="24"/>
          <w:szCs w:val="24"/>
          <w:lang w:eastAsia="ru-RU"/>
        </w:rPr>
      </w:pPr>
    </w:p>
    <w:p w14:paraId="1308E457" w14:textId="77777777" w:rsidR="000B1074" w:rsidRPr="00F330FF" w:rsidRDefault="000B1074" w:rsidP="000C338F">
      <w:pPr>
        <w:tabs>
          <w:tab w:val="left" w:pos="9498"/>
        </w:tabs>
        <w:rPr>
          <w:rFonts w:ascii="Times New Roman" w:eastAsia="Calibri" w:hAnsi="Times New Roman" w:cs="Times New Roman"/>
          <w:sz w:val="24"/>
          <w:szCs w:val="24"/>
          <w:lang w:eastAsia="ru-RU"/>
        </w:rPr>
      </w:pPr>
    </w:p>
    <w:p w14:paraId="572CA084" w14:textId="77777777" w:rsidR="000B1074" w:rsidRPr="00F330FF" w:rsidRDefault="000B1074" w:rsidP="000C338F">
      <w:pPr>
        <w:tabs>
          <w:tab w:val="left" w:pos="9498"/>
        </w:tabs>
        <w:jc w:val="center"/>
        <w:rPr>
          <w:rFonts w:ascii="Times New Roman" w:eastAsia="Calibri" w:hAnsi="Times New Roman" w:cs="Times New Roman"/>
          <w:b/>
          <w:sz w:val="24"/>
          <w:szCs w:val="24"/>
          <w:lang w:eastAsia="ru-RU"/>
        </w:rPr>
      </w:pPr>
    </w:p>
    <w:p w14:paraId="6616C9A8" w14:textId="77777777" w:rsidR="000B1074" w:rsidRPr="00BF337F" w:rsidRDefault="000B1074" w:rsidP="000C338F">
      <w:pPr>
        <w:tabs>
          <w:tab w:val="left" w:pos="9498"/>
        </w:tabs>
        <w:ind w:firstLine="0"/>
        <w:jc w:val="center"/>
        <w:rPr>
          <w:rFonts w:ascii="Times New Roman" w:eastAsia="Calibri" w:hAnsi="Times New Roman" w:cs="Times New Roman"/>
          <w:b/>
          <w:sz w:val="48"/>
          <w:szCs w:val="48"/>
          <w:lang w:eastAsia="ru-RU"/>
        </w:rPr>
      </w:pPr>
      <w:r w:rsidRPr="00BF337F">
        <w:rPr>
          <w:rFonts w:ascii="Times New Roman" w:eastAsia="Calibri" w:hAnsi="Times New Roman" w:cs="Times New Roman"/>
          <w:b/>
          <w:sz w:val="48"/>
          <w:szCs w:val="48"/>
          <w:lang w:eastAsia="ru-RU"/>
        </w:rPr>
        <w:t>ОТЧЕТ</w:t>
      </w:r>
    </w:p>
    <w:p w14:paraId="13432CD7" w14:textId="77777777" w:rsidR="000B1074" w:rsidRPr="00BF337F" w:rsidRDefault="000B1074" w:rsidP="000C338F">
      <w:pPr>
        <w:tabs>
          <w:tab w:val="left" w:pos="9498"/>
        </w:tabs>
        <w:ind w:firstLine="0"/>
        <w:jc w:val="center"/>
        <w:rPr>
          <w:rFonts w:ascii="Times New Roman" w:eastAsia="Calibri" w:hAnsi="Times New Roman" w:cs="Times New Roman"/>
          <w:b/>
          <w:sz w:val="48"/>
          <w:szCs w:val="48"/>
          <w:lang w:eastAsia="ru-RU"/>
        </w:rPr>
      </w:pPr>
      <w:r w:rsidRPr="00BF337F">
        <w:rPr>
          <w:rFonts w:ascii="Times New Roman" w:eastAsia="Calibri" w:hAnsi="Times New Roman" w:cs="Times New Roman"/>
          <w:b/>
          <w:sz w:val="48"/>
          <w:szCs w:val="48"/>
          <w:lang w:eastAsia="ru-RU"/>
        </w:rPr>
        <w:t>о деятельности Союза муниципальных</w:t>
      </w:r>
    </w:p>
    <w:p w14:paraId="131C02C9" w14:textId="77777777" w:rsidR="000B1074" w:rsidRPr="00BF337F" w:rsidRDefault="000B1074" w:rsidP="000C338F">
      <w:pPr>
        <w:tabs>
          <w:tab w:val="left" w:pos="9498"/>
        </w:tabs>
        <w:ind w:firstLine="0"/>
        <w:jc w:val="center"/>
        <w:rPr>
          <w:rFonts w:ascii="Times New Roman" w:eastAsia="Calibri" w:hAnsi="Times New Roman" w:cs="Times New Roman"/>
          <w:b/>
          <w:sz w:val="48"/>
          <w:szCs w:val="48"/>
          <w:lang w:eastAsia="ru-RU"/>
        </w:rPr>
      </w:pPr>
      <w:r w:rsidRPr="00BF337F">
        <w:rPr>
          <w:rFonts w:ascii="Times New Roman" w:eastAsia="Calibri" w:hAnsi="Times New Roman" w:cs="Times New Roman"/>
          <w:b/>
          <w:sz w:val="48"/>
          <w:szCs w:val="48"/>
          <w:lang w:eastAsia="ru-RU"/>
        </w:rPr>
        <w:t>контрольно-счетных органов за 20</w:t>
      </w:r>
      <w:r w:rsidR="00081FBB" w:rsidRPr="00BF337F">
        <w:rPr>
          <w:rFonts w:ascii="Times New Roman" w:eastAsia="Calibri" w:hAnsi="Times New Roman" w:cs="Times New Roman"/>
          <w:b/>
          <w:sz w:val="48"/>
          <w:szCs w:val="48"/>
          <w:lang w:eastAsia="ru-RU"/>
        </w:rPr>
        <w:t>2</w:t>
      </w:r>
      <w:r w:rsidR="00A21344">
        <w:rPr>
          <w:rFonts w:ascii="Times New Roman" w:eastAsia="Calibri" w:hAnsi="Times New Roman" w:cs="Times New Roman"/>
          <w:b/>
          <w:sz w:val="48"/>
          <w:szCs w:val="48"/>
          <w:lang w:eastAsia="ru-RU"/>
        </w:rPr>
        <w:t>2</w:t>
      </w:r>
      <w:r w:rsidRPr="00BF337F">
        <w:rPr>
          <w:rFonts w:ascii="Times New Roman" w:eastAsia="Calibri" w:hAnsi="Times New Roman" w:cs="Times New Roman"/>
          <w:b/>
          <w:sz w:val="48"/>
          <w:szCs w:val="48"/>
          <w:lang w:eastAsia="ru-RU"/>
        </w:rPr>
        <w:t xml:space="preserve"> год</w:t>
      </w:r>
    </w:p>
    <w:p w14:paraId="34A381DB" w14:textId="77777777" w:rsidR="000B1074" w:rsidRPr="00F330FF" w:rsidRDefault="000B1074" w:rsidP="000C338F">
      <w:pPr>
        <w:tabs>
          <w:tab w:val="left" w:pos="9498"/>
        </w:tabs>
        <w:ind w:firstLine="0"/>
        <w:jc w:val="center"/>
        <w:rPr>
          <w:rFonts w:ascii="Times New Roman" w:eastAsia="Calibri" w:hAnsi="Times New Roman" w:cs="Times New Roman"/>
          <w:sz w:val="24"/>
          <w:szCs w:val="24"/>
          <w:lang w:eastAsia="ru-RU"/>
        </w:rPr>
      </w:pPr>
    </w:p>
    <w:p w14:paraId="7FB9882B" w14:textId="77777777" w:rsidR="000B1074" w:rsidRPr="00F330FF" w:rsidRDefault="000B1074" w:rsidP="000C338F">
      <w:pPr>
        <w:tabs>
          <w:tab w:val="left" w:pos="9498"/>
        </w:tabs>
        <w:ind w:firstLine="0"/>
        <w:jc w:val="center"/>
        <w:rPr>
          <w:rFonts w:ascii="Times New Roman" w:eastAsia="Calibri" w:hAnsi="Times New Roman" w:cs="Times New Roman"/>
          <w:sz w:val="24"/>
          <w:szCs w:val="24"/>
          <w:lang w:eastAsia="ru-RU"/>
        </w:rPr>
      </w:pPr>
    </w:p>
    <w:p w14:paraId="0BA9E31E" w14:textId="77777777" w:rsidR="000B1074" w:rsidRPr="00F330FF" w:rsidRDefault="000B1074" w:rsidP="000C338F">
      <w:pPr>
        <w:tabs>
          <w:tab w:val="left" w:pos="9498"/>
        </w:tabs>
        <w:ind w:firstLine="0"/>
        <w:jc w:val="center"/>
        <w:rPr>
          <w:rFonts w:ascii="Times New Roman" w:eastAsia="Calibri" w:hAnsi="Times New Roman" w:cs="Times New Roman"/>
          <w:sz w:val="24"/>
          <w:szCs w:val="24"/>
          <w:lang w:eastAsia="ru-RU"/>
        </w:rPr>
      </w:pPr>
    </w:p>
    <w:p w14:paraId="0F7AB55E" w14:textId="77777777" w:rsidR="000B1074" w:rsidRPr="00BF337F" w:rsidRDefault="000B1074" w:rsidP="000C338F">
      <w:pPr>
        <w:ind w:firstLine="0"/>
        <w:jc w:val="center"/>
        <w:rPr>
          <w:rFonts w:ascii="Times New Roman" w:eastAsia="Calibri" w:hAnsi="Times New Roman" w:cs="Times New Roman"/>
          <w:sz w:val="28"/>
          <w:szCs w:val="28"/>
          <w:lang w:eastAsia="ru-RU"/>
        </w:rPr>
      </w:pPr>
      <w:r w:rsidRPr="00BF337F">
        <w:rPr>
          <w:rFonts w:ascii="Times New Roman" w:eastAsia="Calibri" w:hAnsi="Times New Roman" w:cs="Times New Roman"/>
          <w:sz w:val="28"/>
          <w:szCs w:val="28"/>
          <w:lang w:eastAsia="ru-RU"/>
        </w:rPr>
        <w:t>Утвержден</w:t>
      </w:r>
    </w:p>
    <w:p w14:paraId="718C84DA" w14:textId="77777777" w:rsidR="000B1074" w:rsidRPr="00BF337F" w:rsidRDefault="000B1074" w:rsidP="000C338F">
      <w:pPr>
        <w:ind w:firstLine="0"/>
        <w:jc w:val="center"/>
        <w:rPr>
          <w:rFonts w:ascii="Times New Roman" w:eastAsia="Calibri" w:hAnsi="Times New Roman" w:cs="Times New Roman"/>
          <w:sz w:val="28"/>
          <w:szCs w:val="28"/>
          <w:lang w:eastAsia="ru-RU"/>
        </w:rPr>
      </w:pPr>
      <w:r w:rsidRPr="00BF337F">
        <w:rPr>
          <w:rFonts w:ascii="Times New Roman" w:eastAsia="Calibri" w:hAnsi="Times New Roman" w:cs="Times New Roman"/>
          <w:sz w:val="28"/>
          <w:szCs w:val="28"/>
          <w:lang w:eastAsia="ru-RU"/>
        </w:rPr>
        <w:t>Общим собранием членов Союза МКСО,</w:t>
      </w:r>
    </w:p>
    <w:p w14:paraId="36D197C1" w14:textId="4EA2156F" w:rsidR="000B1074" w:rsidRPr="00BF337F" w:rsidRDefault="000B1074" w:rsidP="000C338F">
      <w:pPr>
        <w:ind w:firstLine="0"/>
        <w:jc w:val="center"/>
        <w:rPr>
          <w:rFonts w:ascii="Times New Roman" w:eastAsia="Calibri" w:hAnsi="Times New Roman" w:cs="Times New Roman"/>
          <w:sz w:val="28"/>
          <w:szCs w:val="28"/>
          <w:lang w:eastAsia="ru-RU"/>
        </w:rPr>
      </w:pPr>
      <w:r w:rsidRPr="00BF337F">
        <w:rPr>
          <w:rFonts w:ascii="Times New Roman" w:eastAsia="Calibri" w:hAnsi="Times New Roman" w:cs="Times New Roman"/>
          <w:sz w:val="28"/>
          <w:szCs w:val="28"/>
          <w:lang w:eastAsia="ru-RU"/>
        </w:rPr>
        <w:t xml:space="preserve">протокол от </w:t>
      </w:r>
      <w:r w:rsidR="00EB2AB3">
        <w:rPr>
          <w:rFonts w:ascii="Times New Roman" w:eastAsia="Calibri" w:hAnsi="Times New Roman" w:cs="Times New Roman"/>
          <w:sz w:val="28"/>
          <w:szCs w:val="28"/>
          <w:lang w:eastAsia="ru-RU"/>
        </w:rPr>
        <w:t>08.06.2023</w:t>
      </w:r>
      <w:r w:rsidRPr="00BF337F">
        <w:rPr>
          <w:rFonts w:ascii="Times New Roman" w:eastAsia="Calibri" w:hAnsi="Times New Roman" w:cs="Times New Roman"/>
          <w:sz w:val="28"/>
          <w:szCs w:val="28"/>
          <w:lang w:eastAsia="ru-RU"/>
        </w:rPr>
        <w:t> № </w:t>
      </w:r>
      <w:r w:rsidR="00EB2AB3">
        <w:rPr>
          <w:rFonts w:ascii="Times New Roman" w:eastAsia="Calibri" w:hAnsi="Times New Roman" w:cs="Times New Roman"/>
          <w:sz w:val="28"/>
          <w:szCs w:val="28"/>
          <w:lang w:eastAsia="ru-RU"/>
        </w:rPr>
        <w:t>21</w:t>
      </w:r>
      <w:r w:rsidR="0037792F">
        <w:rPr>
          <w:rFonts w:ascii="Times New Roman" w:eastAsia="Calibri" w:hAnsi="Times New Roman" w:cs="Times New Roman"/>
          <w:sz w:val="28"/>
          <w:szCs w:val="28"/>
          <w:lang w:eastAsia="ru-RU"/>
        </w:rPr>
        <w:t xml:space="preserve"> п. 6.2</w:t>
      </w:r>
    </w:p>
    <w:p w14:paraId="21B7AAFF" w14:textId="177FF914" w:rsidR="000B1074" w:rsidRPr="00BF337F" w:rsidRDefault="000B1074" w:rsidP="000C338F">
      <w:pPr>
        <w:ind w:firstLine="0"/>
        <w:jc w:val="center"/>
        <w:rPr>
          <w:rFonts w:ascii="Times New Roman" w:eastAsia="Calibri" w:hAnsi="Times New Roman" w:cs="Times New Roman"/>
          <w:sz w:val="28"/>
          <w:szCs w:val="28"/>
          <w:lang w:eastAsia="ru-RU"/>
        </w:rPr>
      </w:pPr>
    </w:p>
    <w:p w14:paraId="1E27B0FC" w14:textId="77777777" w:rsidR="000B1074" w:rsidRPr="00F330FF" w:rsidRDefault="000B1074" w:rsidP="000C338F">
      <w:pPr>
        <w:tabs>
          <w:tab w:val="left" w:pos="9498"/>
        </w:tabs>
        <w:ind w:firstLine="0"/>
        <w:jc w:val="center"/>
        <w:rPr>
          <w:rFonts w:ascii="Times New Roman" w:eastAsia="Calibri" w:hAnsi="Times New Roman" w:cs="Times New Roman"/>
          <w:sz w:val="24"/>
          <w:szCs w:val="24"/>
          <w:lang w:eastAsia="ru-RU"/>
        </w:rPr>
      </w:pPr>
    </w:p>
    <w:p w14:paraId="73BD7DCC" w14:textId="77777777" w:rsidR="000B1074" w:rsidRPr="00F330FF" w:rsidRDefault="000B1074" w:rsidP="000C338F">
      <w:pPr>
        <w:tabs>
          <w:tab w:val="left" w:pos="9498"/>
        </w:tabs>
        <w:ind w:firstLine="0"/>
        <w:jc w:val="center"/>
        <w:rPr>
          <w:rFonts w:ascii="Times New Roman" w:eastAsia="Calibri" w:hAnsi="Times New Roman" w:cs="Times New Roman"/>
          <w:sz w:val="24"/>
          <w:szCs w:val="24"/>
          <w:lang w:eastAsia="ru-RU"/>
        </w:rPr>
      </w:pPr>
    </w:p>
    <w:p w14:paraId="478FFB89" w14:textId="77777777" w:rsidR="000B1074" w:rsidRPr="00F330FF" w:rsidRDefault="000B1074" w:rsidP="000C338F">
      <w:pPr>
        <w:tabs>
          <w:tab w:val="left" w:pos="9498"/>
        </w:tabs>
        <w:ind w:firstLine="0"/>
        <w:jc w:val="center"/>
        <w:rPr>
          <w:rFonts w:ascii="Times New Roman" w:eastAsia="Calibri" w:hAnsi="Times New Roman" w:cs="Times New Roman"/>
          <w:sz w:val="24"/>
          <w:szCs w:val="24"/>
          <w:lang w:eastAsia="ru-RU"/>
        </w:rPr>
      </w:pPr>
    </w:p>
    <w:p w14:paraId="79B19D7E" w14:textId="77777777" w:rsidR="000B1074" w:rsidRPr="00F330FF" w:rsidRDefault="000B1074" w:rsidP="000C338F">
      <w:pPr>
        <w:tabs>
          <w:tab w:val="left" w:pos="9498"/>
        </w:tabs>
        <w:ind w:firstLine="0"/>
        <w:jc w:val="center"/>
        <w:rPr>
          <w:rFonts w:ascii="Times New Roman" w:eastAsia="Calibri" w:hAnsi="Times New Roman" w:cs="Times New Roman"/>
          <w:sz w:val="24"/>
          <w:szCs w:val="24"/>
          <w:lang w:eastAsia="ru-RU"/>
        </w:rPr>
      </w:pPr>
    </w:p>
    <w:p w14:paraId="2DF3EC1A" w14:textId="77777777" w:rsidR="000B1074" w:rsidRPr="00F330FF" w:rsidRDefault="000B1074" w:rsidP="000C338F">
      <w:pPr>
        <w:tabs>
          <w:tab w:val="left" w:pos="9498"/>
        </w:tabs>
        <w:ind w:firstLine="0"/>
        <w:jc w:val="center"/>
        <w:rPr>
          <w:rFonts w:ascii="Times New Roman" w:eastAsia="Calibri" w:hAnsi="Times New Roman" w:cs="Times New Roman"/>
          <w:sz w:val="24"/>
          <w:szCs w:val="24"/>
          <w:lang w:eastAsia="ru-RU"/>
        </w:rPr>
      </w:pPr>
    </w:p>
    <w:p w14:paraId="01B568B5" w14:textId="77777777" w:rsidR="000B1074" w:rsidRPr="00F330FF" w:rsidRDefault="000B1074" w:rsidP="000C338F">
      <w:pPr>
        <w:tabs>
          <w:tab w:val="left" w:pos="9498"/>
        </w:tabs>
        <w:ind w:firstLine="0"/>
        <w:jc w:val="center"/>
        <w:rPr>
          <w:rFonts w:ascii="Times New Roman" w:eastAsia="Calibri" w:hAnsi="Times New Roman" w:cs="Times New Roman"/>
          <w:sz w:val="24"/>
          <w:szCs w:val="24"/>
          <w:lang w:eastAsia="ru-RU"/>
        </w:rPr>
      </w:pPr>
    </w:p>
    <w:p w14:paraId="277E9144" w14:textId="77777777" w:rsidR="000B1074" w:rsidRPr="00F330FF" w:rsidRDefault="000B1074" w:rsidP="000C338F">
      <w:pPr>
        <w:tabs>
          <w:tab w:val="left" w:pos="9498"/>
        </w:tabs>
        <w:ind w:firstLine="0"/>
        <w:jc w:val="center"/>
        <w:rPr>
          <w:rFonts w:ascii="Times New Roman" w:eastAsia="Calibri" w:hAnsi="Times New Roman" w:cs="Times New Roman"/>
          <w:sz w:val="24"/>
          <w:szCs w:val="24"/>
          <w:lang w:eastAsia="ru-RU"/>
        </w:rPr>
      </w:pPr>
    </w:p>
    <w:p w14:paraId="3D97A94F" w14:textId="77777777" w:rsidR="000B1074" w:rsidRPr="00F330FF" w:rsidRDefault="000B1074" w:rsidP="000C338F">
      <w:pPr>
        <w:tabs>
          <w:tab w:val="left" w:pos="9498"/>
        </w:tabs>
        <w:ind w:firstLine="0"/>
        <w:jc w:val="center"/>
        <w:rPr>
          <w:rFonts w:ascii="Times New Roman" w:eastAsia="Calibri" w:hAnsi="Times New Roman" w:cs="Times New Roman"/>
          <w:sz w:val="24"/>
          <w:szCs w:val="24"/>
          <w:lang w:eastAsia="ru-RU"/>
        </w:rPr>
      </w:pPr>
    </w:p>
    <w:p w14:paraId="7E4710BD" w14:textId="77777777" w:rsidR="000B1074" w:rsidRPr="00F330FF" w:rsidRDefault="000B1074" w:rsidP="000C338F">
      <w:pPr>
        <w:tabs>
          <w:tab w:val="left" w:pos="9498"/>
        </w:tabs>
        <w:ind w:firstLine="0"/>
        <w:jc w:val="center"/>
        <w:rPr>
          <w:rFonts w:ascii="Times New Roman" w:eastAsia="Calibri" w:hAnsi="Times New Roman" w:cs="Times New Roman"/>
          <w:sz w:val="24"/>
          <w:szCs w:val="24"/>
          <w:lang w:eastAsia="ru-RU"/>
        </w:rPr>
      </w:pPr>
    </w:p>
    <w:p w14:paraId="075A2916" w14:textId="77777777" w:rsidR="000B1074" w:rsidRPr="00F330FF" w:rsidRDefault="000B1074" w:rsidP="000C338F">
      <w:pPr>
        <w:tabs>
          <w:tab w:val="left" w:pos="9498"/>
        </w:tabs>
        <w:ind w:firstLine="0"/>
        <w:jc w:val="center"/>
        <w:rPr>
          <w:rFonts w:ascii="Times New Roman" w:eastAsia="Calibri" w:hAnsi="Times New Roman" w:cs="Times New Roman"/>
          <w:sz w:val="24"/>
          <w:szCs w:val="24"/>
          <w:lang w:eastAsia="ru-RU"/>
        </w:rPr>
      </w:pPr>
    </w:p>
    <w:p w14:paraId="28E6DF60" w14:textId="77777777" w:rsidR="000B1074" w:rsidRPr="00F330FF" w:rsidRDefault="000B1074" w:rsidP="000C338F">
      <w:pPr>
        <w:tabs>
          <w:tab w:val="left" w:pos="9498"/>
        </w:tabs>
        <w:ind w:firstLine="0"/>
        <w:jc w:val="center"/>
        <w:rPr>
          <w:rFonts w:ascii="Times New Roman" w:eastAsia="Calibri" w:hAnsi="Times New Roman" w:cs="Times New Roman"/>
          <w:sz w:val="24"/>
          <w:szCs w:val="24"/>
          <w:lang w:eastAsia="ru-RU"/>
        </w:rPr>
      </w:pPr>
    </w:p>
    <w:p w14:paraId="3C142A0F" w14:textId="77777777" w:rsidR="000B1074" w:rsidRPr="00F330FF" w:rsidRDefault="000B1074" w:rsidP="000C338F">
      <w:pPr>
        <w:tabs>
          <w:tab w:val="left" w:pos="9498"/>
        </w:tabs>
        <w:ind w:firstLine="0"/>
        <w:jc w:val="center"/>
        <w:rPr>
          <w:rFonts w:ascii="Times New Roman" w:eastAsia="Calibri" w:hAnsi="Times New Roman" w:cs="Times New Roman"/>
          <w:sz w:val="24"/>
          <w:szCs w:val="24"/>
          <w:lang w:eastAsia="ru-RU"/>
        </w:rPr>
      </w:pPr>
    </w:p>
    <w:p w14:paraId="6C9E6686" w14:textId="77777777" w:rsidR="000B1074" w:rsidRPr="00F330FF" w:rsidRDefault="000B1074" w:rsidP="000C338F">
      <w:pPr>
        <w:tabs>
          <w:tab w:val="left" w:pos="9498"/>
        </w:tabs>
        <w:ind w:firstLine="0"/>
        <w:jc w:val="center"/>
        <w:rPr>
          <w:rFonts w:ascii="Times New Roman" w:eastAsia="Calibri" w:hAnsi="Times New Roman" w:cs="Times New Roman"/>
          <w:sz w:val="24"/>
          <w:szCs w:val="24"/>
          <w:lang w:eastAsia="ru-RU"/>
        </w:rPr>
      </w:pPr>
    </w:p>
    <w:p w14:paraId="13D02429" w14:textId="77777777" w:rsidR="000B1074" w:rsidRPr="00F330FF" w:rsidRDefault="000B1074" w:rsidP="000C338F">
      <w:pPr>
        <w:tabs>
          <w:tab w:val="left" w:pos="9498"/>
        </w:tabs>
        <w:ind w:firstLine="0"/>
        <w:jc w:val="center"/>
        <w:rPr>
          <w:rFonts w:ascii="Times New Roman" w:eastAsia="Calibri" w:hAnsi="Times New Roman" w:cs="Times New Roman"/>
          <w:sz w:val="24"/>
          <w:szCs w:val="24"/>
          <w:lang w:eastAsia="ru-RU"/>
        </w:rPr>
      </w:pPr>
    </w:p>
    <w:p w14:paraId="64D5CD76" w14:textId="77777777" w:rsidR="000B1074" w:rsidRPr="00F330FF" w:rsidRDefault="000B1074" w:rsidP="000C338F">
      <w:pPr>
        <w:tabs>
          <w:tab w:val="left" w:pos="9498"/>
        </w:tabs>
        <w:ind w:firstLine="0"/>
        <w:jc w:val="center"/>
        <w:rPr>
          <w:rFonts w:ascii="Times New Roman" w:eastAsia="Calibri" w:hAnsi="Times New Roman" w:cs="Times New Roman"/>
          <w:sz w:val="24"/>
          <w:szCs w:val="24"/>
          <w:lang w:eastAsia="ru-RU"/>
        </w:rPr>
      </w:pPr>
    </w:p>
    <w:p w14:paraId="7938047A" w14:textId="77777777" w:rsidR="000B1074" w:rsidRPr="00F330FF" w:rsidRDefault="000B1074" w:rsidP="000C338F">
      <w:pPr>
        <w:tabs>
          <w:tab w:val="left" w:pos="9498"/>
        </w:tabs>
        <w:ind w:firstLine="0"/>
        <w:jc w:val="center"/>
        <w:rPr>
          <w:rFonts w:ascii="Times New Roman" w:eastAsia="Calibri" w:hAnsi="Times New Roman" w:cs="Times New Roman"/>
          <w:sz w:val="24"/>
          <w:szCs w:val="24"/>
          <w:lang w:eastAsia="ru-RU"/>
        </w:rPr>
      </w:pPr>
    </w:p>
    <w:p w14:paraId="7510A9A3" w14:textId="77777777" w:rsidR="000B1074" w:rsidRPr="00F330FF" w:rsidRDefault="000B1074" w:rsidP="000C338F">
      <w:pPr>
        <w:tabs>
          <w:tab w:val="left" w:pos="9498"/>
        </w:tabs>
        <w:ind w:firstLine="0"/>
        <w:jc w:val="center"/>
        <w:rPr>
          <w:rFonts w:ascii="Times New Roman" w:eastAsia="Calibri" w:hAnsi="Times New Roman" w:cs="Times New Roman"/>
          <w:sz w:val="24"/>
          <w:szCs w:val="24"/>
          <w:lang w:eastAsia="ru-RU"/>
        </w:rPr>
      </w:pPr>
    </w:p>
    <w:p w14:paraId="1B48D305" w14:textId="77777777" w:rsidR="000B1074" w:rsidRDefault="000B1074" w:rsidP="000C338F">
      <w:pPr>
        <w:tabs>
          <w:tab w:val="left" w:pos="9498"/>
        </w:tabs>
        <w:ind w:firstLine="0"/>
        <w:jc w:val="center"/>
        <w:rPr>
          <w:rFonts w:ascii="Times New Roman" w:eastAsia="Calibri" w:hAnsi="Times New Roman" w:cs="Times New Roman"/>
          <w:sz w:val="24"/>
          <w:szCs w:val="24"/>
          <w:lang w:eastAsia="ru-RU"/>
        </w:rPr>
      </w:pPr>
    </w:p>
    <w:p w14:paraId="53D42395" w14:textId="77777777" w:rsidR="00937EA4" w:rsidRDefault="00937EA4" w:rsidP="000C338F">
      <w:pPr>
        <w:tabs>
          <w:tab w:val="left" w:pos="9498"/>
        </w:tabs>
        <w:ind w:firstLine="0"/>
        <w:jc w:val="center"/>
        <w:rPr>
          <w:rFonts w:ascii="Times New Roman" w:eastAsia="Calibri" w:hAnsi="Times New Roman" w:cs="Times New Roman"/>
          <w:sz w:val="24"/>
          <w:szCs w:val="24"/>
          <w:lang w:eastAsia="ru-RU"/>
        </w:rPr>
      </w:pPr>
    </w:p>
    <w:p w14:paraId="0C65F0E3" w14:textId="23833468" w:rsidR="00937EA4" w:rsidRPr="00F330FF" w:rsidRDefault="0037792F" w:rsidP="000C338F">
      <w:pPr>
        <w:tabs>
          <w:tab w:val="left" w:pos="9498"/>
        </w:tabs>
        <w:ind w:firstLine="0"/>
        <w:jc w:val="center"/>
        <w:rPr>
          <w:rFonts w:ascii="Times New Roman" w:eastAsia="Calibri" w:hAnsi="Times New Roman" w:cs="Times New Roman"/>
          <w:sz w:val="24"/>
          <w:szCs w:val="24"/>
          <w:lang w:eastAsia="ru-RU"/>
        </w:rPr>
      </w:pPr>
      <w:r w:rsidRPr="00BF337F">
        <w:rPr>
          <w:rFonts w:ascii="Times New Roman" w:eastAsia="Calibri" w:hAnsi="Times New Roman" w:cs="Times New Roman"/>
          <w:sz w:val="28"/>
          <w:szCs w:val="28"/>
          <w:lang w:eastAsia="ru-RU"/>
        </w:rPr>
        <w:t>г. </w:t>
      </w:r>
      <w:r>
        <w:rPr>
          <w:rFonts w:ascii="Times New Roman" w:eastAsia="Calibri" w:hAnsi="Times New Roman" w:cs="Times New Roman"/>
          <w:sz w:val="28"/>
          <w:szCs w:val="28"/>
          <w:lang w:eastAsia="ru-RU"/>
        </w:rPr>
        <w:t>Нижний Новгород</w:t>
      </w:r>
    </w:p>
    <w:p w14:paraId="3DD6DB34" w14:textId="36596A82" w:rsidR="00694AF8" w:rsidRPr="0037792F" w:rsidRDefault="000B1074" w:rsidP="000C338F">
      <w:pPr>
        <w:tabs>
          <w:tab w:val="left" w:pos="9498"/>
        </w:tabs>
        <w:ind w:firstLine="0"/>
        <w:jc w:val="center"/>
        <w:rPr>
          <w:rFonts w:ascii="Times New Roman" w:eastAsia="Calibri" w:hAnsi="Times New Roman" w:cs="Times New Roman"/>
          <w:sz w:val="28"/>
          <w:szCs w:val="28"/>
          <w:lang w:eastAsia="ru-RU"/>
        </w:rPr>
      </w:pPr>
      <w:r w:rsidRPr="0037792F">
        <w:rPr>
          <w:rFonts w:ascii="Times New Roman" w:eastAsia="Calibri" w:hAnsi="Times New Roman" w:cs="Times New Roman"/>
          <w:sz w:val="28"/>
          <w:szCs w:val="28"/>
          <w:lang w:eastAsia="ru-RU"/>
        </w:rPr>
        <w:t>20</w:t>
      </w:r>
      <w:r w:rsidR="00081FBB" w:rsidRPr="0037792F">
        <w:rPr>
          <w:rFonts w:ascii="Times New Roman" w:eastAsia="Calibri" w:hAnsi="Times New Roman" w:cs="Times New Roman"/>
          <w:sz w:val="28"/>
          <w:szCs w:val="28"/>
          <w:lang w:eastAsia="ru-RU"/>
        </w:rPr>
        <w:t>2</w:t>
      </w:r>
      <w:r w:rsidR="00A21344" w:rsidRPr="0037792F">
        <w:rPr>
          <w:rFonts w:ascii="Times New Roman" w:eastAsia="Calibri" w:hAnsi="Times New Roman" w:cs="Times New Roman"/>
          <w:sz w:val="28"/>
          <w:szCs w:val="28"/>
          <w:lang w:eastAsia="ru-RU"/>
        </w:rPr>
        <w:t>3</w:t>
      </w:r>
      <w:r w:rsidRPr="0037792F">
        <w:rPr>
          <w:rFonts w:ascii="Times New Roman" w:eastAsia="Calibri" w:hAnsi="Times New Roman" w:cs="Times New Roman"/>
          <w:sz w:val="28"/>
          <w:szCs w:val="28"/>
          <w:lang w:eastAsia="ru-RU"/>
        </w:rPr>
        <w:t xml:space="preserve"> г</w:t>
      </w:r>
      <w:r w:rsidR="00937EA4" w:rsidRPr="0037792F">
        <w:rPr>
          <w:rFonts w:ascii="Times New Roman" w:eastAsia="Calibri" w:hAnsi="Times New Roman" w:cs="Times New Roman"/>
          <w:sz w:val="28"/>
          <w:szCs w:val="28"/>
          <w:lang w:eastAsia="ru-RU"/>
        </w:rPr>
        <w:t>од</w:t>
      </w:r>
      <w:r w:rsidR="00694AF8" w:rsidRPr="0037792F">
        <w:rPr>
          <w:rFonts w:ascii="Times New Roman" w:eastAsia="Calibri" w:hAnsi="Times New Roman" w:cs="Times New Roman"/>
          <w:sz w:val="28"/>
          <w:szCs w:val="28"/>
          <w:lang w:eastAsia="ru-RU"/>
        </w:rPr>
        <w:br w:type="page"/>
      </w:r>
    </w:p>
    <w:p w14:paraId="13DA44B0" w14:textId="77777777" w:rsidR="000B1074" w:rsidRPr="00F330FF" w:rsidRDefault="000B1074" w:rsidP="000C338F">
      <w:pPr>
        <w:tabs>
          <w:tab w:val="left" w:pos="9498"/>
        </w:tabs>
        <w:ind w:firstLine="0"/>
        <w:jc w:val="center"/>
        <w:rPr>
          <w:rFonts w:ascii="Times New Roman" w:eastAsia="Calibri" w:hAnsi="Times New Roman" w:cs="Times New Roman"/>
          <w:b/>
          <w:sz w:val="24"/>
          <w:szCs w:val="24"/>
          <w:lang w:eastAsia="ru-RU"/>
        </w:rPr>
      </w:pPr>
      <w:r w:rsidRPr="00F330FF">
        <w:rPr>
          <w:rFonts w:ascii="Times New Roman" w:eastAsia="Calibri" w:hAnsi="Times New Roman" w:cs="Times New Roman"/>
          <w:b/>
          <w:sz w:val="24"/>
          <w:szCs w:val="24"/>
          <w:lang w:eastAsia="ru-RU"/>
        </w:rPr>
        <w:lastRenderedPageBreak/>
        <w:t>СОДЕРЖАНИЕ:</w:t>
      </w:r>
    </w:p>
    <w:p w14:paraId="3789C8EA" w14:textId="77777777" w:rsidR="000B1074" w:rsidRPr="00F330FF" w:rsidRDefault="000B1074" w:rsidP="000C338F">
      <w:pPr>
        <w:tabs>
          <w:tab w:val="left" w:pos="9498"/>
        </w:tabs>
        <w:jc w:val="center"/>
        <w:rPr>
          <w:rFonts w:ascii="Times New Roman" w:eastAsia="Calibri" w:hAnsi="Times New Roman" w:cs="Times New Roman"/>
          <w:b/>
          <w:sz w:val="24"/>
          <w:szCs w:val="24"/>
          <w:lang w:eastAsia="ru-RU"/>
        </w:rPr>
      </w:pPr>
    </w:p>
    <w:tbl>
      <w:tblPr>
        <w:tblW w:w="10241" w:type="dxa"/>
        <w:tblInd w:w="-176" w:type="dxa"/>
        <w:tblLayout w:type="fixed"/>
        <w:tblLook w:val="00A0" w:firstRow="1" w:lastRow="0" w:firstColumn="1" w:lastColumn="0" w:noHBand="0" w:noVBand="0"/>
      </w:tblPr>
      <w:tblGrid>
        <w:gridCol w:w="885"/>
        <w:gridCol w:w="8647"/>
        <w:gridCol w:w="709"/>
      </w:tblGrid>
      <w:tr w:rsidR="006209F3" w:rsidRPr="00734333" w14:paraId="7DDC959D" w14:textId="77777777" w:rsidTr="00577390">
        <w:tc>
          <w:tcPr>
            <w:tcW w:w="885" w:type="dxa"/>
          </w:tcPr>
          <w:p w14:paraId="3BED7C98" w14:textId="77777777" w:rsidR="000B1074" w:rsidRPr="00734333" w:rsidRDefault="000B1074" w:rsidP="000C338F">
            <w:pPr>
              <w:tabs>
                <w:tab w:val="left" w:pos="9498"/>
              </w:tabs>
              <w:ind w:firstLine="0"/>
              <w:jc w:val="right"/>
              <w:rPr>
                <w:rFonts w:ascii="Times New Roman" w:eastAsia="Calibri" w:hAnsi="Times New Roman" w:cs="Times New Roman"/>
                <w:b/>
                <w:sz w:val="27"/>
                <w:szCs w:val="27"/>
                <w:lang w:eastAsia="ru-RU"/>
              </w:rPr>
            </w:pPr>
          </w:p>
        </w:tc>
        <w:tc>
          <w:tcPr>
            <w:tcW w:w="8647" w:type="dxa"/>
          </w:tcPr>
          <w:p w14:paraId="20D1A6EA" w14:textId="66793810" w:rsidR="000B1074" w:rsidRPr="00734333" w:rsidRDefault="000B1074" w:rsidP="000C338F">
            <w:pPr>
              <w:tabs>
                <w:tab w:val="left" w:pos="9498"/>
              </w:tabs>
              <w:ind w:firstLine="0"/>
              <w:jc w:val="both"/>
              <w:rPr>
                <w:rFonts w:ascii="Times New Roman" w:eastAsia="Calibri" w:hAnsi="Times New Roman" w:cs="Times New Roman"/>
                <w:bCs/>
                <w:sz w:val="27"/>
                <w:szCs w:val="27"/>
                <w:lang w:eastAsia="ru-RU"/>
              </w:rPr>
            </w:pPr>
            <w:r w:rsidRPr="00734333">
              <w:rPr>
                <w:rFonts w:ascii="Times New Roman" w:eastAsia="Calibri" w:hAnsi="Times New Roman" w:cs="Times New Roman"/>
                <w:b/>
                <w:sz w:val="27"/>
                <w:szCs w:val="27"/>
                <w:lang w:eastAsia="ru-RU"/>
              </w:rPr>
              <w:t>Вводные положения</w:t>
            </w:r>
            <w:r w:rsidR="00577390" w:rsidRPr="00734333">
              <w:rPr>
                <w:rFonts w:ascii="Times New Roman" w:eastAsia="Calibri" w:hAnsi="Times New Roman" w:cs="Times New Roman"/>
                <w:bCs/>
                <w:sz w:val="27"/>
                <w:szCs w:val="27"/>
                <w:lang w:eastAsia="ru-RU"/>
              </w:rPr>
              <w:t xml:space="preserve"> …………………………………………………</w:t>
            </w:r>
            <w:r w:rsidR="00734333">
              <w:rPr>
                <w:rFonts w:ascii="Times New Roman" w:eastAsia="Calibri" w:hAnsi="Times New Roman" w:cs="Times New Roman"/>
                <w:bCs/>
                <w:sz w:val="27"/>
                <w:szCs w:val="27"/>
                <w:lang w:eastAsia="ru-RU"/>
              </w:rPr>
              <w:t>….</w:t>
            </w:r>
            <w:r w:rsidR="00577390" w:rsidRPr="00734333">
              <w:rPr>
                <w:rFonts w:ascii="Times New Roman" w:eastAsia="Calibri" w:hAnsi="Times New Roman" w:cs="Times New Roman"/>
                <w:bCs/>
                <w:sz w:val="27"/>
                <w:szCs w:val="27"/>
                <w:lang w:eastAsia="ru-RU"/>
              </w:rPr>
              <w:t>….</w:t>
            </w:r>
          </w:p>
        </w:tc>
        <w:tc>
          <w:tcPr>
            <w:tcW w:w="709" w:type="dxa"/>
            <w:vAlign w:val="bottom"/>
          </w:tcPr>
          <w:p w14:paraId="25FD34BA" w14:textId="77777777" w:rsidR="000B1074" w:rsidRPr="00734333" w:rsidRDefault="000B1074" w:rsidP="00577390">
            <w:pPr>
              <w:tabs>
                <w:tab w:val="left" w:pos="9498"/>
              </w:tabs>
              <w:ind w:firstLine="0"/>
              <w:jc w:val="right"/>
              <w:rPr>
                <w:rFonts w:ascii="Times New Roman" w:eastAsia="Calibri" w:hAnsi="Times New Roman" w:cs="Times New Roman"/>
                <w:sz w:val="27"/>
                <w:szCs w:val="27"/>
                <w:lang w:eastAsia="ru-RU"/>
              </w:rPr>
            </w:pPr>
            <w:r w:rsidRPr="00734333">
              <w:rPr>
                <w:rFonts w:ascii="Times New Roman" w:eastAsia="Calibri" w:hAnsi="Times New Roman" w:cs="Times New Roman"/>
                <w:sz w:val="27"/>
                <w:szCs w:val="27"/>
                <w:lang w:eastAsia="ru-RU"/>
              </w:rPr>
              <w:t>3</w:t>
            </w:r>
          </w:p>
        </w:tc>
      </w:tr>
      <w:tr w:rsidR="006209F3" w:rsidRPr="00734333" w14:paraId="3ED3D0FF" w14:textId="77777777" w:rsidTr="00577390">
        <w:tc>
          <w:tcPr>
            <w:tcW w:w="885" w:type="dxa"/>
          </w:tcPr>
          <w:p w14:paraId="299E3D6D" w14:textId="77777777" w:rsidR="000B1074" w:rsidRPr="00734333" w:rsidRDefault="000B1074" w:rsidP="000C338F">
            <w:pPr>
              <w:tabs>
                <w:tab w:val="left" w:pos="9498"/>
              </w:tabs>
              <w:ind w:firstLine="0"/>
              <w:jc w:val="right"/>
              <w:rPr>
                <w:rFonts w:ascii="Times New Roman" w:eastAsia="Calibri" w:hAnsi="Times New Roman" w:cs="Times New Roman"/>
                <w:b/>
                <w:sz w:val="27"/>
                <w:szCs w:val="27"/>
                <w:lang w:eastAsia="ru-RU"/>
              </w:rPr>
            </w:pPr>
            <w:r w:rsidRPr="00734333">
              <w:rPr>
                <w:rFonts w:ascii="Times New Roman" w:eastAsia="Calibri" w:hAnsi="Times New Roman" w:cs="Times New Roman"/>
                <w:b/>
                <w:sz w:val="27"/>
                <w:szCs w:val="27"/>
                <w:lang w:eastAsia="ru-RU"/>
              </w:rPr>
              <w:t>1.</w:t>
            </w:r>
          </w:p>
        </w:tc>
        <w:tc>
          <w:tcPr>
            <w:tcW w:w="8647" w:type="dxa"/>
          </w:tcPr>
          <w:p w14:paraId="36A7360C" w14:textId="4AC730E2" w:rsidR="000B1074" w:rsidRPr="00734333" w:rsidRDefault="0001684D" w:rsidP="00A21344">
            <w:pPr>
              <w:tabs>
                <w:tab w:val="left" w:pos="9498"/>
              </w:tabs>
              <w:ind w:firstLine="0"/>
              <w:jc w:val="both"/>
              <w:rPr>
                <w:rFonts w:ascii="Times New Roman" w:eastAsia="Calibri" w:hAnsi="Times New Roman" w:cs="Times New Roman"/>
                <w:sz w:val="27"/>
                <w:szCs w:val="27"/>
                <w:lang w:eastAsia="ru-RU"/>
              </w:rPr>
            </w:pPr>
            <w:r w:rsidRPr="00734333">
              <w:rPr>
                <w:rFonts w:ascii="Times New Roman" w:eastAsia="Calibri" w:hAnsi="Times New Roman" w:cs="Times New Roman"/>
                <w:b/>
                <w:sz w:val="27"/>
                <w:szCs w:val="27"/>
                <w:lang w:eastAsia="ru-RU"/>
              </w:rPr>
              <w:t>Д</w:t>
            </w:r>
            <w:r w:rsidR="000B1074" w:rsidRPr="00734333">
              <w:rPr>
                <w:rFonts w:ascii="Times New Roman" w:eastAsia="Calibri" w:hAnsi="Times New Roman" w:cs="Times New Roman"/>
                <w:b/>
                <w:sz w:val="27"/>
                <w:szCs w:val="27"/>
                <w:lang w:eastAsia="ru-RU"/>
              </w:rPr>
              <w:t>еятельност</w:t>
            </w:r>
            <w:r w:rsidRPr="00734333">
              <w:rPr>
                <w:rFonts w:ascii="Times New Roman" w:eastAsia="Calibri" w:hAnsi="Times New Roman" w:cs="Times New Roman"/>
                <w:b/>
                <w:sz w:val="27"/>
                <w:szCs w:val="27"/>
                <w:lang w:eastAsia="ru-RU"/>
              </w:rPr>
              <w:t>ь</w:t>
            </w:r>
            <w:r w:rsidR="000B1074" w:rsidRPr="00734333">
              <w:rPr>
                <w:rFonts w:ascii="Times New Roman" w:eastAsia="Calibri" w:hAnsi="Times New Roman" w:cs="Times New Roman"/>
                <w:b/>
                <w:sz w:val="27"/>
                <w:szCs w:val="27"/>
                <w:lang w:eastAsia="ru-RU"/>
              </w:rPr>
              <w:t xml:space="preserve"> Союза МКСО в 20</w:t>
            </w:r>
            <w:r w:rsidR="00081FBB" w:rsidRPr="00734333">
              <w:rPr>
                <w:rFonts w:ascii="Times New Roman" w:eastAsia="Calibri" w:hAnsi="Times New Roman" w:cs="Times New Roman"/>
                <w:b/>
                <w:sz w:val="27"/>
                <w:szCs w:val="27"/>
                <w:lang w:eastAsia="ru-RU"/>
              </w:rPr>
              <w:t>2</w:t>
            </w:r>
            <w:r w:rsidR="00A21344" w:rsidRPr="00734333">
              <w:rPr>
                <w:rFonts w:ascii="Times New Roman" w:eastAsia="Calibri" w:hAnsi="Times New Roman" w:cs="Times New Roman"/>
                <w:b/>
                <w:sz w:val="27"/>
                <w:szCs w:val="27"/>
                <w:lang w:eastAsia="ru-RU"/>
              </w:rPr>
              <w:t>2</w:t>
            </w:r>
            <w:r w:rsidR="000B1074" w:rsidRPr="00734333">
              <w:rPr>
                <w:rFonts w:ascii="Times New Roman" w:eastAsia="Calibri" w:hAnsi="Times New Roman" w:cs="Times New Roman"/>
                <w:b/>
                <w:sz w:val="27"/>
                <w:szCs w:val="27"/>
                <w:lang w:eastAsia="ru-RU"/>
              </w:rPr>
              <w:t xml:space="preserve"> году</w:t>
            </w:r>
            <w:r w:rsidR="000B1074" w:rsidRPr="00734333">
              <w:rPr>
                <w:rFonts w:ascii="Times New Roman" w:eastAsia="Calibri" w:hAnsi="Times New Roman" w:cs="Times New Roman"/>
                <w:sz w:val="27"/>
                <w:szCs w:val="27"/>
                <w:lang w:eastAsia="ru-RU"/>
              </w:rPr>
              <w:t>……</w:t>
            </w:r>
            <w:r w:rsidR="00577390" w:rsidRPr="00734333">
              <w:rPr>
                <w:rFonts w:ascii="Times New Roman" w:eastAsia="Calibri" w:hAnsi="Times New Roman" w:cs="Times New Roman"/>
                <w:sz w:val="27"/>
                <w:szCs w:val="27"/>
                <w:lang w:eastAsia="ru-RU"/>
              </w:rPr>
              <w:t>……………………</w:t>
            </w:r>
            <w:r w:rsidR="00734333">
              <w:rPr>
                <w:rFonts w:ascii="Times New Roman" w:eastAsia="Calibri" w:hAnsi="Times New Roman" w:cs="Times New Roman"/>
                <w:sz w:val="27"/>
                <w:szCs w:val="27"/>
                <w:lang w:eastAsia="ru-RU"/>
              </w:rPr>
              <w:t>…</w:t>
            </w:r>
            <w:r w:rsidR="00577390" w:rsidRPr="00734333">
              <w:rPr>
                <w:rFonts w:ascii="Times New Roman" w:eastAsia="Calibri" w:hAnsi="Times New Roman" w:cs="Times New Roman"/>
                <w:sz w:val="27"/>
                <w:szCs w:val="27"/>
                <w:lang w:eastAsia="ru-RU"/>
              </w:rPr>
              <w:t>…….</w:t>
            </w:r>
          </w:p>
        </w:tc>
        <w:tc>
          <w:tcPr>
            <w:tcW w:w="709" w:type="dxa"/>
            <w:vAlign w:val="bottom"/>
          </w:tcPr>
          <w:p w14:paraId="47D12DB8" w14:textId="2DD33A28" w:rsidR="000B1074" w:rsidRPr="00734333" w:rsidRDefault="00577390" w:rsidP="00577390">
            <w:pPr>
              <w:tabs>
                <w:tab w:val="left" w:pos="9498"/>
              </w:tabs>
              <w:ind w:firstLine="0"/>
              <w:jc w:val="right"/>
              <w:rPr>
                <w:rFonts w:ascii="Times New Roman" w:eastAsia="Calibri" w:hAnsi="Times New Roman" w:cs="Times New Roman"/>
                <w:sz w:val="27"/>
                <w:szCs w:val="27"/>
                <w:lang w:eastAsia="ru-RU"/>
              </w:rPr>
            </w:pPr>
            <w:r w:rsidRPr="00734333">
              <w:rPr>
                <w:rFonts w:ascii="Times New Roman" w:eastAsia="Calibri" w:hAnsi="Times New Roman" w:cs="Times New Roman"/>
                <w:sz w:val="27"/>
                <w:szCs w:val="27"/>
                <w:lang w:eastAsia="ru-RU"/>
              </w:rPr>
              <w:t>4</w:t>
            </w:r>
          </w:p>
        </w:tc>
      </w:tr>
      <w:tr w:rsidR="006209F3" w:rsidRPr="00734333" w14:paraId="7E01245C" w14:textId="77777777" w:rsidTr="00577390">
        <w:tc>
          <w:tcPr>
            <w:tcW w:w="885" w:type="dxa"/>
          </w:tcPr>
          <w:p w14:paraId="5F05A8B7" w14:textId="77777777" w:rsidR="000B1074" w:rsidRPr="00734333" w:rsidRDefault="000B1074" w:rsidP="000C338F">
            <w:pPr>
              <w:tabs>
                <w:tab w:val="left" w:pos="9498"/>
              </w:tabs>
              <w:ind w:firstLine="0"/>
              <w:jc w:val="right"/>
              <w:rPr>
                <w:rFonts w:ascii="Times New Roman" w:eastAsia="Calibri" w:hAnsi="Times New Roman" w:cs="Times New Roman"/>
                <w:b/>
                <w:color w:val="0070C0"/>
                <w:sz w:val="27"/>
                <w:szCs w:val="27"/>
                <w:lang w:eastAsia="ru-RU"/>
              </w:rPr>
            </w:pPr>
          </w:p>
        </w:tc>
        <w:tc>
          <w:tcPr>
            <w:tcW w:w="8647" w:type="dxa"/>
          </w:tcPr>
          <w:p w14:paraId="77266BC3" w14:textId="77777777" w:rsidR="000B1074" w:rsidRPr="00734333" w:rsidRDefault="000B1074" w:rsidP="000C338F">
            <w:pPr>
              <w:tabs>
                <w:tab w:val="left" w:pos="9498"/>
              </w:tabs>
              <w:ind w:firstLine="0"/>
              <w:jc w:val="both"/>
              <w:rPr>
                <w:rFonts w:ascii="Times New Roman" w:eastAsia="Calibri" w:hAnsi="Times New Roman" w:cs="Times New Roman"/>
                <w:b/>
                <w:color w:val="0070C0"/>
                <w:sz w:val="27"/>
                <w:szCs w:val="27"/>
                <w:lang w:eastAsia="ru-RU"/>
              </w:rPr>
            </w:pPr>
          </w:p>
        </w:tc>
        <w:tc>
          <w:tcPr>
            <w:tcW w:w="709" w:type="dxa"/>
            <w:vAlign w:val="bottom"/>
          </w:tcPr>
          <w:p w14:paraId="18011EA3" w14:textId="77777777" w:rsidR="000B1074" w:rsidRPr="00734333" w:rsidRDefault="000B1074" w:rsidP="00577390">
            <w:pPr>
              <w:tabs>
                <w:tab w:val="left" w:pos="9498"/>
              </w:tabs>
              <w:ind w:firstLine="0"/>
              <w:jc w:val="right"/>
              <w:rPr>
                <w:rFonts w:ascii="Times New Roman" w:eastAsia="Calibri" w:hAnsi="Times New Roman" w:cs="Times New Roman"/>
                <w:color w:val="0070C0"/>
                <w:sz w:val="27"/>
                <w:szCs w:val="27"/>
                <w:lang w:eastAsia="ru-RU"/>
              </w:rPr>
            </w:pPr>
          </w:p>
        </w:tc>
      </w:tr>
      <w:tr w:rsidR="006209F3" w:rsidRPr="00734333" w14:paraId="4CD5F61B" w14:textId="77777777" w:rsidTr="00577390">
        <w:tc>
          <w:tcPr>
            <w:tcW w:w="885" w:type="dxa"/>
          </w:tcPr>
          <w:p w14:paraId="0CDCD2C3" w14:textId="77777777" w:rsidR="000B1074" w:rsidRPr="00734333" w:rsidRDefault="000B1074" w:rsidP="000C338F">
            <w:pPr>
              <w:tabs>
                <w:tab w:val="left" w:pos="9498"/>
              </w:tabs>
              <w:ind w:firstLine="0"/>
              <w:jc w:val="right"/>
              <w:rPr>
                <w:rFonts w:ascii="Times New Roman" w:eastAsia="Calibri" w:hAnsi="Times New Roman" w:cs="Times New Roman"/>
                <w:b/>
                <w:sz w:val="27"/>
                <w:szCs w:val="27"/>
                <w:lang w:val="en-US" w:eastAsia="ru-RU"/>
              </w:rPr>
            </w:pPr>
            <w:r w:rsidRPr="00734333">
              <w:rPr>
                <w:rFonts w:ascii="Times New Roman" w:eastAsia="Calibri" w:hAnsi="Times New Roman" w:cs="Times New Roman"/>
                <w:b/>
                <w:sz w:val="27"/>
                <w:szCs w:val="27"/>
                <w:lang w:eastAsia="ru-RU"/>
              </w:rPr>
              <w:t>2</w:t>
            </w:r>
            <w:r w:rsidRPr="00734333">
              <w:rPr>
                <w:rFonts w:ascii="Times New Roman" w:eastAsia="Calibri" w:hAnsi="Times New Roman" w:cs="Times New Roman"/>
                <w:b/>
                <w:sz w:val="27"/>
                <w:szCs w:val="27"/>
                <w:lang w:val="en-US" w:eastAsia="ru-RU"/>
              </w:rPr>
              <w:t>.</w:t>
            </w:r>
          </w:p>
        </w:tc>
        <w:tc>
          <w:tcPr>
            <w:tcW w:w="8647" w:type="dxa"/>
          </w:tcPr>
          <w:p w14:paraId="0E8E47B4" w14:textId="2D12553E" w:rsidR="000B1074" w:rsidRPr="00734333" w:rsidRDefault="00577390" w:rsidP="00A21344">
            <w:pPr>
              <w:tabs>
                <w:tab w:val="left" w:pos="9498"/>
              </w:tabs>
              <w:ind w:firstLine="0"/>
              <w:jc w:val="both"/>
              <w:rPr>
                <w:rFonts w:ascii="Times New Roman" w:eastAsia="Calibri" w:hAnsi="Times New Roman" w:cs="Times New Roman"/>
                <w:b/>
                <w:bCs/>
                <w:sz w:val="27"/>
                <w:szCs w:val="27"/>
                <w:lang w:eastAsia="ru-RU"/>
              </w:rPr>
            </w:pPr>
            <w:r w:rsidRPr="00734333">
              <w:rPr>
                <w:rFonts w:ascii="Times New Roman" w:eastAsia="Calibri" w:hAnsi="Times New Roman" w:cs="Times New Roman"/>
                <w:b/>
                <w:bCs/>
                <w:sz w:val="27"/>
                <w:szCs w:val="27"/>
                <w:lang w:eastAsia="ru-RU"/>
              </w:rPr>
              <w:t>Деятельность Президиума Союза МКСО и рабочих органов Союза МКСО в 2022 году ……………………………………………………</w:t>
            </w:r>
            <w:r w:rsidR="00734333">
              <w:rPr>
                <w:rFonts w:ascii="Times New Roman" w:eastAsia="Calibri" w:hAnsi="Times New Roman" w:cs="Times New Roman"/>
                <w:b/>
                <w:bCs/>
                <w:sz w:val="27"/>
                <w:szCs w:val="27"/>
                <w:lang w:eastAsia="ru-RU"/>
              </w:rPr>
              <w:t>….</w:t>
            </w:r>
            <w:r w:rsidRPr="00734333">
              <w:rPr>
                <w:rFonts w:ascii="Times New Roman" w:eastAsia="Calibri" w:hAnsi="Times New Roman" w:cs="Times New Roman"/>
                <w:b/>
                <w:bCs/>
                <w:sz w:val="27"/>
                <w:szCs w:val="27"/>
                <w:lang w:eastAsia="ru-RU"/>
              </w:rPr>
              <w:t>…</w:t>
            </w:r>
          </w:p>
        </w:tc>
        <w:tc>
          <w:tcPr>
            <w:tcW w:w="709" w:type="dxa"/>
            <w:vAlign w:val="bottom"/>
          </w:tcPr>
          <w:p w14:paraId="03617519" w14:textId="07076443" w:rsidR="000B1074" w:rsidRPr="00734333" w:rsidRDefault="00577390" w:rsidP="00577390">
            <w:pPr>
              <w:tabs>
                <w:tab w:val="left" w:pos="9498"/>
              </w:tabs>
              <w:ind w:firstLine="0"/>
              <w:jc w:val="right"/>
              <w:rPr>
                <w:rFonts w:ascii="Times New Roman" w:eastAsia="Calibri" w:hAnsi="Times New Roman" w:cs="Times New Roman"/>
                <w:sz w:val="27"/>
                <w:szCs w:val="27"/>
                <w:lang w:eastAsia="ru-RU"/>
              </w:rPr>
            </w:pPr>
            <w:r w:rsidRPr="00734333">
              <w:rPr>
                <w:rFonts w:ascii="Times New Roman" w:eastAsia="Calibri" w:hAnsi="Times New Roman" w:cs="Times New Roman"/>
                <w:sz w:val="27"/>
                <w:szCs w:val="27"/>
                <w:lang w:eastAsia="ru-RU"/>
              </w:rPr>
              <w:t>5</w:t>
            </w:r>
          </w:p>
        </w:tc>
      </w:tr>
      <w:tr w:rsidR="006209F3" w:rsidRPr="00734333" w14:paraId="72BB49FD" w14:textId="77777777" w:rsidTr="00577390">
        <w:tc>
          <w:tcPr>
            <w:tcW w:w="885" w:type="dxa"/>
          </w:tcPr>
          <w:p w14:paraId="474F4239" w14:textId="77777777" w:rsidR="000B1074" w:rsidRPr="00734333" w:rsidRDefault="000B1074" w:rsidP="000C338F">
            <w:pPr>
              <w:tabs>
                <w:tab w:val="left" w:pos="9498"/>
              </w:tabs>
              <w:ind w:firstLine="0"/>
              <w:jc w:val="right"/>
              <w:rPr>
                <w:rFonts w:ascii="Times New Roman" w:eastAsia="Calibri" w:hAnsi="Times New Roman" w:cs="Times New Roman"/>
                <w:bCs/>
                <w:sz w:val="27"/>
                <w:szCs w:val="27"/>
                <w:lang w:eastAsia="ru-RU"/>
              </w:rPr>
            </w:pPr>
            <w:r w:rsidRPr="00734333">
              <w:rPr>
                <w:rFonts w:ascii="Times New Roman" w:eastAsia="Calibri" w:hAnsi="Times New Roman" w:cs="Times New Roman"/>
                <w:bCs/>
                <w:sz w:val="27"/>
                <w:szCs w:val="27"/>
                <w:lang w:eastAsia="ru-RU"/>
              </w:rPr>
              <w:t>2.1.</w:t>
            </w:r>
          </w:p>
        </w:tc>
        <w:tc>
          <w:tcPr>
            <w:tcW w:w="8647" w:type="dxa"/>
          </w:tcPr>
          <w:p w14:paraId="46AC6B6F" w14:textId="2F418411" w:rsidR="000B1074" w:rsidRPr="00734333" w:rsidRDefault="00577390" w:rsidP="000C338F">
            <w:pPr>
              <w:tabs>
                <w:tab w:val="left" w:pos="9498"/>
              </w:tabs>
              <w:ind w:firstLine="0"/>
              <w:rPr>
                <w:rFonts w:ascii="Times New Roman" w:eastAsia="Calibri" w:hAnsi="Times New Roman" w:cs="Times New Roman"/>
                <w:sz w:val="27"/>
                <w:szCs w:val="27"/>
                <w:lang w:eastAsia="ru-RU"/>
              </w:rPr>
            </w:pPr>
            <w:r w:rsidRPr="00734333">
              <w:rPr>
                <w:rFonts w:ascii="Times New Roman" w:eastAsia="Calibri" w:hAnsi="Times New Roman" w:cs="Times New Roman"/>
                <w:sz w:val="27"/>
                <w:szCs w:val="27"/>
                <w:lang w:eastAsia="ru-RU"/>
              </w:rPr>
              <w:t>Деятельность Президиума Союза МКСО в 2022 году ………………</w:t>
            </w:r>
            <w:r w:rsidR="00734333">
              <w:rPr>
                <w:rFonts w:ascii="Times New Roman" w:eastAsia="Calibri" w:hAnsi="Times New Roman" w:cs="Times New Roman"/>
                <w:sz w:val="27"/>
                <w:szCs w:val="27"/>
                <w:lang w:eastAsia="ru-RU"/>
              </w:rPr>
              <w:t>…</w:t>
            </w:r>
            <w:r w:rsidRPr="00734333">
              <w:rPr>
                <w:rFonts w:ascii="Times New Roman" w:eastAsia="Calibri" w:hAnsi="Times New Roman" w:cs="Times New Roman"/>
                <w:sz w:val="27"/>
                <w:szCs w:val="27"/>
                <w:lang w:eastAsia="ru-RU"/>
              </w:rPr>
              <w:t>….</w:t>
            </w:r>
          </w:p>
        </w:tc>
        <w:tc>
          <w:tcPr>
            <w:tcW w:w="709" w:type="dxa"/>
            <w:vAlign w:val="bottom"/>
          </w:tcPr>
          <w:p w14:paraId="5FA25C49" w14:textId="66A2E1AB" w:rsidR="000B1074" w:rsidRPr="00734333" w:rsidRDefault="00577390" w:rsidP="00577390">
            <w:pPr>
              <w:tabs>
                <w:tab w:val="left" w:pos="9498"/>
              </w:tabs>
              <w:ind w:firstLine="0"/>
              <w:jc w:val="right"/>
              <w:rPr>
                <w:rFonts w:ascii="Times New Roman" w:eastAsia="Calibri" w:hAnsi="Times New Roman" w:cs="Times New Roman"/>
                <w:sz w:val="27"/>
                <w:szCs w:val="27"/>
                <w:lang w:eastAsia="ru-RU"/>
              </w:rPr>
            </w:pPr>
            <w:r w:rsidRPr="00734333">
              <w:rPr>
                <w:rFonts w:ascii="Times New Roman" w:eastAsia="Calibri" w:hAnsi="Times New Roman" w:cs="Times New Roman"/>
                <w:sz w:val="27"/>
                <w:szCs w:val="27"/>
                <w:lang w:eastAsia="ru-RU"/>
              </w:rPr>
              <w:t>5</w:t>
            </w:r>
          </w:p>
        </w:tc>
      </w:tr>
      <w:tr w:rsidR="006209F3" w:rsidRPr="00734333" w14:paraId="00271E7D" w14:textId="77777777" w:rsidTr="00577390">
        <w:tc>
          <w:tcPr>
            <w:tcW w:w="885" w:type="dxa"/>
          </w:tcPr>
          <w:p w14:paraId="16125737" w14:textId="77777777" w:rsidR="000B1074" w:rsidRPr="00734333" w:rsidRDefault="000B1074" w:rsidP="000C338F">
            <w:pPr>
              <w:tabs>
                <w:tab w:val="left" w:pos="9498"/>
              </w:tabs>
              <w:ind w:firstLine="0"/>
              <w:jc w:val="right"/>
              <w:rPr>
                <w:rFonts w:ascii="Times New Roman" w:eastAsia="Calibri" w:hAnsi="Times New Roman" w:cs="Times New Roman"/>
                <w:bCs/>
                <w:sz w:val="27"/>
                <w:szCs w:val="27"/>
                <w:lang w:eastAsia="ru-RU"/>
              </w:rPr>
            </w:pPr>
            <w:r w:rsidRPr="00734333">
              <w:rPr>
                <w:rFonts w:ascii="Times New Roman" w:eastAsia="Calibri" w:hAnsi="Times New Roman" w:cs="Times New Roman"/>
                <w:bCs/>
                <w:sz w:val="27"/>
                <w:szCs w:val="27"/>
                <w:lang w:eastAsia="ru-RU"/>
              </w:rPr>
              <w:t>2.2.</w:t>
            </w:r>
          </w:p>
        </w:tc>
        <w:tc>
          <w:tcPr>
            <w:tcW w:w="8647" w:type="dxa"/>
          </w:tcPr>
          <w:p w14:paraId="58A88676" w14:textId="467857A8" w:rsidR="000B1074" w:rsidRPr="00734333" w:rsidRDefault="00577390" w:rsidP="000C338F">
            <w:pPr>
              <w:tabs>
                <w:tab w:val="left" w:pos="9498"/>
              </w:tabs>
              <w:ind w:firstLine="0"/>
              <w:rPr>
                <w:rFonts w:ascii="Times New Roman" w:eastAsia="Calibri" w:hAnsi="Times New Roman" w:cs="Times New Roman"/>
                <w:sz w:val="27"/>
                <w:szCs w:val="27"/>
                <w:lang w:eastAsia="ru-RU"/>
              </w:rPr>
            </w:pPr>
            <w:r w:rsidRPr="00734333">
              <w:rPr>
                <w:rFonts w:ascii="Times New Roman" w:eastAsia="Calibri" w:hAnsi="Times New Roman" w:cs="Times New Roman"/>
                <w:sz w:val="27"/>
                <w:szCs w:val="27"/>
                <w:lang w:eastAsia="ru-RU"/>
              </w:rPr>
              <w:t>Деятельность рабочих органов Союза МКСО в 2022 году ………</w:t>
            </w:r>
            <w:r w:rsidR="00734333">
              <w:rPr>
                <w:rFonts w:ascii="Times New Roman" w:eastAsia="Calibri" w:hAnsi="Times New Roman" w:cs="Times New Roman"/>
                <w:sz w:val="27"/>
                <w:szCs w:val="27"/>
                <w:lang w:eastAsia="ru-RU"/>
              </w:rPr>
              <w:t>….</w:t>
            </w:r>
            <w:r w:rsidRPr="00734333">
              <w:rPr>
                <w:rFonts w:ascii="Times New Roman" w:eastAsia="Calibri" w:hAnsi="Times New Roman" w:cs="Times New Roman"/>
                <w:sz w:val="27"/>
                <w:szCs w:val="27"/>
                <w:lang w:eastAsia="ru-RU"/>
              </w:rPr>
              <w:t>……</w:t>
            </w:r>
          </w:p>
        </w:tc>
        <w:tc>
          <w:tcPr>
            <w:tcW w:w="709" w:type="dxa"/>
            <w:vAlign w:val="bottom"/>
          </w:tcPr>
          <w:p w14:paraId="543B4085" w14:textId="43A5EE73" w:rsidR="000B1074" w:rsidRPr="00734333" w:rsidRDefault="00577390" w:rsidP="00577390">
            <w:pPr>
              <w:tabs>
                <w:tab w:val="left" w:pos="9498"/>
              </w:tabs>
              <w:ind w:firstLine="0"/>
              <w:jc w:val="right"/>
              <w:rPr>
                <w:rFonts w:ascii="Times New Roman" w:eastAsia="Calibri" w:hAnsi="Times New Roman" w:cs="Times New Roman"/>
                <w:sz w:val="27"/>
                <w:szCs w:val="27"/>
                <w:lang w:eastAsia="ru-RU"/>
              </w:rPr>
            </w:pPr>
            <w:r w:rsidRPr="00734333">
              <w:rPr>
                <w:rFonts w:ascii="Times New Roman" w:eastAsia="Calibri" w:hAnsi="Times New Roman" w:cs="Times New Roman"/>
                <w:sz w:val="27"/>
                <w:szCs w:val="27"/>
                <w:lang w:eastAsia="ru-RU"/>
              </w:rPr>
              <w:t>20</w:t>
            </w:r>
          </w:p>
        </w:tc>
      </w:tr>
      <w:tr w:rsidR="00577390" w:rsidRPr="00734333" w14:paraId="6C28A385" w14:textId="77777777" w:rsidTr="00577390">
        <w:tc>
          <w:tcPr>
            <w:tcW w:w="885" w:type="dxa"/>
          </w:tcPr>
          <w:p w14:paraId="5861C567" w14:textId="4F793138" w:rsidR="00577390" w:rsidRPr="00734333" w:rsidRDefault="00577390" w:rsidP="000C338F">
            <w:pPr>
              <w:tabs>
                <w:tab w:val="left" w:pos="9498"/>
              </w:tabs>
              <w:ind w:firstLine="0"/>
              <w:jc w:val="right"/>
              <w:rPr>
                <w:rFonts w:ascii="Times New Roman" w:eastAsia="Calibri" w:hAnsi="Times New Roman" w:cs="Times New Roman"/>
                <w:bCs/>
                <w:sz w:val="27"/>
                <w:szCs w:val="27"/>
                <w:lang w:eastAsia="ru-RU"/>
              </w:rPr>
            </w:pPr>
            <w:r w:rsidRPr="00734333">
              <w:rPr>
                <w:rFonts w:ascii="Times New Roman" w:eastAsia="Calibri" w:hAnsi="Times New Roman" w:cs="Times New Roman"/>
                <w:bCs/>
                <w:sz w:val="27"/>
                <w:szCs w:val="27"/>
                <w:lang w:eastAsia="ru-RU"/>
              </w:rPr>
              <w:t>2.2.1</w:t>
            </w:r>
          </w:p>
        </w:tc>
        <w:tc>
          <w:tcPr>
            <w:tcW w:w="8647" w:type="dxa"/>
          </w:tcPr>
          <w:p w14:paraId="39DEDC6E" w14:textId="22A268DA" w:rsidR="00577390" w:rsidRPr="00734333" w:rsidRDefault="00577390" w:rsidP="000C338F">
            <w:pPr>
              <w:tabs>
                <w:tab w:val="left" w:pos="9498"/>
              </w:tabs>
              <w:ind w:firstLine="0"/>
              <w:rPr>
                <w:rFonts w:ascii="Times New Roman" w:eastAsia="Calibri" w:hAnsi="Times New Roman" w:cs="Times New Roman"/>
                <w:sz w:val="27"/>
                <w:szCs w:val="27"/>
                <w:lang w:eastAsia="ru-RU"/>
              </w:rPr>
            </w:pPr>
            <w:r w:rsidRPr="00734333">
              <w:rPr>
                <w:rFonts w:ascii="Times New Roman" w:eastAsia="Calibri" w:hAnsi="Times New Roman" w:cs="Times New Roman"/>
                <w:sz w:val="27"/>
                <w:szCs w:val="27"/>
                <w:lang w:eastAsia="ru-RU"/>
              </w:rPr>
              <w:t>Деятельность комиссии Союза МКСО по вопросам методического обеспечения</w:t>
            </w:r>
            <w:r w:rsidR="00734333">
              <w:rPr>
                <w:rFonts w:ascii="Times New Roman" w:eastAsia="Calibri" w:hAnsi="Times New Roman" w:cs="Times New Roman"/>
                <w:sz w:val="27"/>
                <w:szCs w:val="27"/>
                <w:lang w:eastAsia="ru-RU"/>
              </w:rPr>
              <w:t>…………………………………………………………………...</w:t>
            </w:r>
          </w:p>
        </w:tc>
        <w:tc>
          <w:tcPr>
            <w:tcW w:w="709" w:type="dxa"/>
            <w:vAlign w:val="bottom"/>
          </w:tcPr>
          <w:p w14:paraId="35BB43E6" w14:textId="6A0046F4" w:rsidR="00577390" w:rsidRPr="00734333" w:rsidRDefault="00577390" w:rsidP="00577390">
            <w:pPr>
              <w:tabs>
                <w:tab w:val="left" w:pos="9498"/>
              </w:tabs>
              <w:ind w:firstLine="0"/>
              <w:jc w:val="right"/>
              <w:rPr>
                <w:rFonts w:ascii="Times New Roman" w:eastAsia="Calibri" w:hAnsi="Times New Roman" w:cs="Times New Roman"/>
                <w:sz w:val="27"/>
                <w:szCs w:val="27"/>
                <w:lang w:eastAsia="ru-RU"/>
              </w:rPr>
            </w:pPr>
            <w:r w:rsidRPr="00734333">
              <w:rPr>
                <w:rFonts w:ascii="Times New Roman" w:eastAsia="Calibri" w:hAnsi="Times New Roman" w:cs="Times New Roman"/>
                <w:sz w:val="27"/>
                <w:szCs w:val="27"/>
                <w:lang w:eastAsia="ru-RU"/>
              </w:rPr>
              <w:t>21</w:t>
            </w:r>
          </w:p>
        </w:tc>
      </w:tr>
      <w:tr w:rsidR="00577390" w:rsidRPr="00734333" w14:paraId="07D7CDC2" w14:textId="77777777" w:rsidTr="00577390">
        <w:tc>
          <w:tcPr>
            <w:tcW w:w="885" w:type="dxa"/>
          </w:tcPr>
          <w:p w14:paraId="2A99089B" w14:textId="50A3EB9D" w:rsidR="00577390" w:rsidRPr="00734333" w:rsidRDefault="00577390" w:rsidP="000C338F">
            <w:pPr>
              <w:tabs>
                <w:tab w:val="left" w:pos="9498"/>
              </w:tabs>
              <w:ind w:firstLine="0"/>
              <w:jc w:val="right"/>
              <w:rPr>
                <w:rFonts w:ascii="Times New Roman" w:eastAsia="Calibri" w:hAnsi="Times New Roman" w:cs="Times New Roman"/>
                <w:bCs/>
                <w:sz w:val="27"/>
                <w:szCs w:val="27"/>
                <w:lang w:eastAsia="ru-RU"/>
              </w:rPr>
            </w:pPr>
            <w:r w:rsidRPr="00734333">
              <w:rPr>
                <w:rFonts w:ascii="Times New Roman" w:eastAsia="Calibri" w:hAnsi="Times New Roman" w:cs="Times New Roman"/>
                <w:bCs/>
                <w:sz w:val="27"/>
                <w:szCs w:val="27"/>
                <w:lang w:eastAsia="ru-RU"/>
              </w:rPr>
              <w:t>2.2.2.</w:t>
            </w:r>
          </w:p>
        </w:tc>
        <w:tc>
          <w:tcPr>
            <w:tcW w:w="8647" w:type="dxa"/>
          </w:tcPr>
          <w:p w14:paraId="4BEBF494" w14:textId="07A10392" w:rsidR="00577390" w:rsidRPr="00734333" w:rsidRDefault="00734333" w:rsidP="00734333">
            <w:pPr>
              <w:tabs>
                <w:tab w:val="left" w:pos="9498"/>
              </w:tabs>
              <w:ind w:firstLine="0"/>
              <w:rPr>
                <w:rFonts w:ascii="Times New Roman" w:eastAsia="Calibri" w:hAnsi="Times New Roman" w:cs="Times New Roman"/>
                <w:sz w:val="27"/>
                <w:szCs w:val="27"/>
                <w:lang w:eastAsia="ru-RU"/>
              </w:rPr>
            </w:pPr>
            <w:r w:rsidRPr="00734333">
              <w:rPr>
                <w:rFonts w:ascii="Times New Roman" w:eastAsia="Calibri" w:hAnsi="Times New Roman" w:cs="Times New Roman"/>
                <w:sz w:val="27"/>
                <w:szCs w:val="27"/>
                <w:lang w:eastAsia="ru-RU"/>
              </w:rPr>
              <w:t>Деятельность комиссии Союза МКСО по перспективному планированию и формированию контрольно-счетных органов</w:t>
            </w:r>
            <w:r>
              <w:rPr>
                <w:rFonts w:ascii="Times New Roman" w:eastAsia="Calibri" w:hAnsi="Times New Roman" w:cs="Times New Roman"/>
                <w:sz w:val="27"/>
                <w:szCs w:val="27"/>
                <w:lang w:eastAsia="ru-RU"/>
              </w:rPr>
              <w:t>…………..</w:t>
            </w:r>
          </w:p>
        </w:tc>
        <w:tc>
          <w:tcPr>
            <w:tcW w:w="709" w:type="dxa"/>
            <w:vAlign w:val="bottom"/>
          </w:tcPr>
          <w:p w14:paraId="3612BC8A" w14:textId="74893DD9" w:rsidR="00577390" w:rsidRPr="00734333" w:rsidRDefault="00734333" w:rsidP="00577390">
            <w:pPr>
              <w:tabs>
                <w:tab w:val="left" w:pos="9498"/>
              </w:tabs>
              <w:ind w:firstLine="0"/>
              <w:jc w:val="right"/>
              <w:rPr>
                <w:rFonts w:ascii="Times New Roman" w:eastAsia="Calibri" w:hAnsi="Times New Roman" w:cs="Times New Roman"/>
                <w:sz w:val="27"/>
                <w:szCs w:val="27"/>
                <w:lang w:eastAsia="ru-RU"/>
              </w:rPr>
            </w:pPr>
            <w:r>
              <w:rPr>
                <w:rFonts w:ascii="Times New Roman" w:eastAsia="Calibri" w:hAnsi="Times New Roman" w:cs="Times New Roman"/>
                <w:sz w:val="27"/>
                <w:szCs w:val="27"/>
                <w:lang w:eastAsia="ru-RU"/>
              </w:rPr>
              <w:t>25</w:t>
            </w:r>
          </w:p>
        </w:tc>
      </w:tr>
      <w:tr w:rsidR="00734333" w:rsidRPr="00734333" w14:paraId="337B0D53" w14:textId="77777777" w:rsidTr="00577390">
        <w:tc>
          <w:tcPr>
            <w:tcW w:w="885" w:type="dxa"/>
          </w:tcPr>
          <w:p w14:paraId="0479915C" w14:textId="300B45B8" w:rsidR="00734333" w:rsidRPr="00734333" w:rsidRDefault="00734333" w:rsidP="000C338F">
            <w:pPr>
              <w:tabs>
                <w:tab w:val="left" w:pos="9498"/>
              </w:tabs>
              <w:ind w:firstLine="0"/>
              <w:jc w:val="right"/>
              <w:rPr>
                <w:rFonts w:ascii="Times New Roman" w:eastAsia="Calibri" w:hAnsi="Times New Roman" w:cs="Times New Roman"/>
                <w:bCs/>
                <w:sz w:val="27"/>
                <w:szCs w:val="27"/>
                <w:lang w:eastAsia="ru-RU"/>
              </w:rPr>
            </w:pPr>
            <w:r w:rsidRPr="00734333">
              <w:rPr>
                <w:rFonts w:ascii="Times New Roman" w:eastAsia="Calibri" w:hAnsi="Times New Roman" w:cs="Times New Roman"/>
                <w:bCs/>
                <w:sz w:val="27"/>
                <w:szCs w:val="27"/>
                <w:lang w:eastAsia="ru-RU"/>
              </w:rPr>
              <w:t>2.2.3</w:t>
            </w:r>
          </w:p>
        </w:tc>
        <w:tc>
          <w:tcPr>
            <w:tcW w:w="8647" w:type="dxa"/>
          </w:tcPr>
          <w:p w14:paraId="46CA161E" w14:textId="1B662FD8" w:rsidR="00734333" w:rsidRPr="00734333" w:rsidRDefault="00734333" w:rsidP="00734333">
            <w:pPr>
              <w:tabs>
                <w:tab w:val="left" w:pos="9498"/>
              </w:tabs>
              <w:ind w:firstLine="0"/>
              <w:rPr>
                <w:rFonts w:ascii="Times New Roman" w:eastAsia="Calibri" w:hAnsi="Times New Roman" w:cs="Times New Roman"/>
                <w:sz w:val="27"/>
                <w:szCs w:val="27"/>
                <w:lang w:eastAsia="ru-RU"/>
              </w:rPr>
            </w:pPr>
            <w:r w:rsidRPr="00734333">
              <w:rPr>
                <w:rFonts w:ascii="Times New Roman" w:eastAsia="Calibri" w:hAnsi="Times New Roman" w:cs="Times New Roman"/>
                <w:sz w:val="27"/>
                <w:szCs w:val="27"/>
                <w:lang w:eastAsia="ru-RU"/>
              </w:rPr>
              <w:t>Деятельность комиссии Союза МКСО по совершенствованию внешнего муниципального финансового контроля</w:t>
            </w:r>
            <w:r>
              <w:rPr>
                <w:rFonts w:ascii="Times New Roman" w:eastAsia="Calibri" w:hAnsi="Times New Roman" w:cs="Times New Roman"/>
                <w:sz w:val="27"/>
                <w:szCs w:val="27"/>
                <w:lang w:eastAsia="ru-RU"/>
              </w:rPr>
              <w:t>……………………………………</w:t>
            </w:r>
          </w:p>
        </w:tc>
        <w:tc>
          <w:tcPr>
            <w:tcW w:w="709" w:type="dxa"/>
            <w:vAlign w:val="bottom"/>
          </w:tcPr>
          <w:p w14:paraId="51BF505E" w14:textId="0F1CD818" w:rsidR="00734333" w:rsidRPr="00734333" w:rsidRDefault="00734333" w:rsidP="00577390">
            <w:pPr>
              <w:tabs>
                <w:tab w:val="left" w:pos="9498"/>
              </w:tabs>
              <w:ind w:firstLine="0"/>
              <w:jc w:val="right"/>
              <w:rPr>
                <w:rFonts w:ascii="Times New Roman" w:eastAsia="Calibri" w:hAnsi="Times New Roman" w:cs="Times New Roman"/>
                <w:sz w:val="27"/>
                <w:szCs w:val="27"/>
                <w:lang w:eastAsia="ru-RU"/>
              </w:rPr>
            </w:pPr>
            <w:r>
              <w:rPr>
                <w:rFonts w:ascii="Times New Roman" w:eastAsia="Calibri" w:hAnsi="Times New Roman" w:cs="Times New Roman"/>
                <w:sz w:val="27"/>
                <w:szCs w:val="27"/>
                <w:lang w:eastAsia="ru-RU"/>
              </w:rPr>
              <w:t>28</w:t>
            </w:r>
          </w:p>
        </w:tc>
      </w:tr>
      <w:tr w:rsidR="00734333" w:rsidRPr="00734333" w14:paraId="02787526" w14:textId="77777777" w:rsidTr="00577390">
        <w:tc>
          <w:tcPr>
            <w:tcW w:w="885" w:type="dxa"/>
          </w:tcPr>
          <w:p w14:paraId="73D4EE3C" w14:textId="3F5FF562" w:rsidR="00734333" w:rsidRPr="00734333" w:rsidRDefault="00734333" w:rsidP="000C338F">
            <w:pPr>
              <w:tabs>
                <w:tab w:val="left" w:pos="9498"/>
              </w:tabs>
              <w:ind w:firstLine="0"/>
              <w:jc w:val="right"/>
              <w:rPr>
                <w:rFonts w:ascii="Times New Roman" w:eastAsia="Calibri" w:hAnsi="Times New Roman" w:cs="Times New Roman"/>
                <w:bCs/>
                <w:sz w:val="27"/>
                <w:szCs w:val="27"/>
                <w:lang w:eastAsia="ru-RU"/>
              </w:rPr>
            </w:pPr>
            <w:r w:rsidRPr="00734333">
              <w:rPr>
                <w:rFonts w:ascii="Times New Roman" w:eastAsia="Calibri" w:hAnsi="Times New Roman" w:cs="Times New Roman"/>
                <w:bCs/>
                <w:sz w:val="27"/>
                <w:szCs w:val="27"/>
                <w:lang w:eastAsia="ru-RU"/>
              </w:rPr>
              <w:t>2.2.4</w:t>
            </w:r>
          </w:p>
        </w:tc>
        <w:tc>
          <w:tcPr>
            <w:tcW w:w="8647" w:type="dxa"/>
          </w:tcPr>
          <w:p w14:paraId="4AC468C2" w14:textId="03E49553" w:rsidR="00734333" w:rsidRPr="00734333" w:rsidRDefault="00734333" w:rsidP="00734333">
            <w:pPr>
              <w:tabs>
                <w:tab w:val="left" w:pos="9498"/>
              </w:tabs>
              <w:ind w:firstLine="0"/>
              <w:rPr>
                <w:rFonts w:ascii="Times New Roman" w:eastAsia="Calibri" w:hAnsi="Times New Roman" w:cs="Times New Roman"/>
                <w:sz w:val="27"/>
                <w:szCs w:val="27"/>
                <w:lang w:eastAsia="ru-RU"/>
              </w:rPr>
            </w:pPr>
            <w:r w:rsidRPr="00734333">
              <w:rPr>
                <w:rFonts w:ascii="Times New Roman" w:eastAsia="Calibri" w:hAnsi="Times New Roman" w:cs="Times New Roman"/>
                <w:sz w:val="27"/>
                <w:szCs w:val="27"/>
                <w:lang w:eastAsia="ru-RU"/>
              </w:rPr>
              <w:t>Деятельность комиссии Союза МКСО по содействию внедрения цифровых технологий в деятельность муниципальных контрольно-счетных органов, информационной и издательской деятельности</w:t>
            </w:r>
            <w:r>
              <w:rPr>
                <w:rFonts w:ascii="Times New Roman" w:eastAsia="Calibri" w:hAnsi="Times New Roman" w:cs="Times New Roman"/>
                <w:sz w:val="27"/>
                <w:szCs w:val="27"/>
                <w:lang w:eastAsia="ru-RU"/>
              </w:rPr>
              <w:t>……….</w:t>
            </w:r>
          </w:p>
        </w:tc>
        <w:tc>
          <w:tcPr>
            <w:tcW w:w="709" w:type="dxa"/>
            <w:vAlign w:val="bottom"/>
          </w:tcPr>
          <w:p w14:paraId="6BF3C925" w14:textId="39983441" w:rsidR="00734333" w:rsidRPr="00734333" w:rsidRDefault="00734333" w:rsidP="00577390">
            <w:pPr>
              <w:tabs>
                <w:tab w:val="left" w:pos="9498"/>
              </w:tabs>
              <w:ind w:firstLine="0"/>
              <w:jc w:val="right"/>
              <w:rPr>
                <w:rFonts w:ascii="Times New Roman" w:eastAsia="Calibri" w:hAnsi="Times New Roman" w:cs="Times New Roman"/>
                <w:sz w:val="27"/>
                <w:szCs w:val="27"/>
                <w:lang w:eastAsia="ru-RU"/>
              </w:rPr>
            </w:pPr>
            <w:r>
              <w:rPr>
                <w:rFonts w:ascii="Times New Roman" w:eastAsia="Calibri" w:hAnsi="Times New Roman" w:cs="Times New Roman"/>
                <w:sz w:val="27"/>
                <w:szCs w:val="27"/>
                <w:lang w:eastAsia="ru-RU"/>
              </w:rPr>
              <w:t>3</w:t>
            </w:r>
            <w:r w:rsidR="00056FD5">
              <w:rPr>
                <w:rFonts w:ascii="Times New Roman" w:eastAsia="Calibri" w:hAnsi="Times New Roman" w:cs="Times New Roman"/>
                <w:sz w:val="27"/>
                <w:szCs w:val="27"/>
                <w:lang w:eastAsia="ru-RU"/>
              </w:rPr>
              <w:t>1</w:t>
            </w:r>
          </w:p>
        </w:tc>
      </w:tr>
      <w:tr w:rsidR="00734333" w:rsidRPr="00734333" w14:paraId="39CDDC70" w14:textId="77777777" w:rsidTr="00577390">
        <w:tc>
          <w:tcPr>
            <w:tcW w:w="885" w:type="dxa"/>
          </w:tcPr>
          <w:p w14:paraId="4144A7F3" w14:textId="7E80ABD2" w:rsidR="00734333" w:rsidRPr="00734333" w:rsidRDefault="00734333" w:rsidP="000C338F">
            <w:pPr>
              <w:tabs>
                <w:tab w:val="left" w:pos="9498"/>
              </w:tabs>
              <w:ind w:firstLine="0"/>
              <w:jc w:val="right"/>
              <w:rPr>
                <w:rFonts w:ascii="Times New Roman" w:eastAsia="Calibri" w:hAnsi="Times New Roman" w:cs="Times New Roman"/>
                <w:bCs/>
                <w:sz w:val="27"/>
                <w:szCs w:val="27"/>
                <w:lang w:eastAsia="ru-RU"/>
              </w:rPr>
            </w:pPr>
            <w:r w:rsidRPr="00734333">
              <w:rPr>
                <w:rFonts w:ascii="Times New Roman" w:eastAsia="Calibri" w:hAnsi="Times New Roman" w:cs="Times New Roman"/>
                <w:bCs/>
                <w:sz w:val="27"/>
                <w:szCs w:val="27"/>
                <w:lang w:eastAsia="ru-RU"/>
              </w:rPr>
              <w:t>2.2.5</w:t>
            </w:r>
          </w:p>
        </w:tc>
        <w:tc>
          <w:tcPr>
            <w:tcW w:w="8647" w:type="dxa"/>
          </w:tcPr>
          <w:p w14:paraId="01EBFD82" w14:textId="759A3EC0" w:rsidR="00734333" w:rsidRPr="00734333" w:rsidRDefault="00734333" w:rsidP="00734333">
            <w:pPr>
              <w:tabs>
                <w:tab w:val="left" w:pos="9498"/>
              </w:tabs>
              <w:ind w:firstLine="0"/>
              <w:rPr>
                <w:rFonts w:ascii="Times New Roman" w:eastAsia="Calibri" w:hAnsi="Times New Roman" w:cs="Times New Roman"/>
                <w:sz w:val="27"/>
                <w:szCs w:val="27"/>
                <w:lang w:eastAsia="ru-RU"/>
              </w:rPr>
            </w:pPr>
            <w:r w:rsidRPr="00734333">
              <w:rPr>
                <w:rFonts w:ascii="Times New Roman" w:eastAsia="Calibri" w:hAnsi="Times New Roman" w:cs="Times New Roman"/>
                <w:sz w:val="27"/>
                <w:szCs w:val="27"/>
                <w:lang w:eastAsia="ru-RU"/>
              </w:rPr>
              <w:t>Деятельность комиссии Союза МКСО по вопросам профессионального развития сотрудников муниципальных контрольно-счетных органов</w:t>
            </w:r>
            <w:r>
              <w:rPr>
                <w:rFonts w:ascii="Times New Roman" w:eastAsia="Calibri" w:hAnsi="Times New Roman" w:cs="Times New Roman"/>
                <w:sz w:val="27"/>
                <w:szCs w:val="27"/>
                <w:lang w:eastAsia="ru-RU"/>
              </w:rPr>
              <w:t>…...</w:t>
            </w:r>
          </w:p>
        </w:tc>
        <w:tc>
          <w:tcPr>
            <w:tcW w:w="709" w:type="dxa"/>
            <w:vAlign w:val="bottom"/>
          </w:tcPr>
          <w:p w14:paraId="55690ABD" w14:textId="2BE78DC0" w:rsidR="00734333" w:rsidRPr="00734333" w:rsidRDefault="00734333" w:rsidP="00577390">
            <w:pPr>
              <w:tabs>
                <w:tab w:val="left" w:pos="9498"/>
              </w:tabs>
              <w:ind w:firstLine="0"/>
              <w:jc w:val="right"/>
              <w:rPr>
                <w:rFonts w:ascii="Times New Roman" w:eastAsia="Calibri" w:hAnsi="Times New Roman" w:cs="Times New Roman"/>
                <w:sz w:val="27"/>
                <w:szCs w:val="27"/>
                <w:lang w:eastAsia="ru-RU"/>
              </w:rPr>
            </w:pPr>
            <w:r>
              <w:rPr>
                <w:rFonts w:ascii="Times New Roman" w:eastAsia="Calibri" w:hAnsi="Times New Roman" w:cs="Times New Roman"/>
                <w:sz w:val="27"/>
                <w:szCs w:val="27"/>
                <w:lang w:eastAsia="ru-RU"/>
              </w:rPr>
              <w:t>3</w:t>
            </w:r>
            <w:r w:rsidR="00056FD5">
              <w:rPr>
                <w:rFonts w:ascii="Times New Roman" w:eastAsia="Calibri" w:hAnsi="Times New Roman" w:cs="Times New Roman"/>
                <w:sz w:val="27"/>
                <w:szCs w:val="27"/>
                <w:lang w:eastAsia="ru-RU"/>
              </w:rPr>
              <w:t>5</w:t>
            </w:r>
          </w:p>
        </w:tc>
      </w:tr>
      <w:tr w:rsidR="00734333" w:rsidRPr="00734333" w14:paraId="5D3821A0" w14:textId="77777777" w:rsidTr="00577390">
        <w:tc>
          <w:tcPr>
            <w:tcW w:w="885" w:type="dxa"/>
          </w:tcPr>
          <w:p w14:paraId="6DDA0CFB" w14:textId="7417D5F3" w:rsidR="00734333" w:rsidRPr="00734333" w:rsidRDefault="00734333" w:rsidP="000C338F">
            <w:pPr>
              <w:tabs>
                <w:tab w:val="left" w:pos="9498"/>
              </w:tabs>
              <w:ind w:firstLine="0"/>
              <w:jc w:val="right"/>
              <w:rPr>
                <w:rFonts w:ascii="Times New Roman" w:eastAsia="Calibri" w:hAnsi="Times New Roman" w:cs="Times New Roman"/>
                <w:bCs/>
                <w:sz w:val="27"/>
                <w:szCs w:val="27"/>
                <w:lang w:eastAsia="ru-RU"/>
              </w:rPr>
            </w:pPr>
            <w:r w:rsidRPr="00734333">
              <w:rPr>
                <w:rFonts w:ascii="Times New Roman" w:eastAsia="Calibri" w:hAnsi="Times New Roman" w:cs="Times New Roman"/>
                <w:bCs/>
                <w:sz w:val="27"/>
                <w:szCs w:val="27"/>
                <w:lang w:eastAsia="ru-RU"/>
              </w:rPr>
              <w:t>2.2.6</w:t>
            </w:r>
          </w:p>
        </w:tc>
        <w:tc>
          <w:tcPr>
            <w:tcW w:w="8647" w:type="dxa"/>
          </w:tcPr>
          <w:p w14:paraId="6130F1BE" w14:textId="0F45CC19" w:rsidR="00734333" w:rsidRPr="00734333" w:rsidRDefault="00734333" w:rsidP="00734333">
            <w:pPr>
              <w:tabs>
                <w:tab w:val="left" w:pos="9498"/>
              </w:tabs>
              <w:ind w:firstLine="0"/>
              <w:rPr>
                <w:rFonts w:ascii="Times New Roman" w:eastAsia="Calibri" w:hAnsi="Times New Roman" w:cs="Times New Roman"/>
                <w:sz w:val="27"/>
                <w:szCs w:val="27"/>
                <w:lang w:eastAsia="ru-RU"/>
              </w:rPr>
            </w:pPr>
            <w:r w:rsidRPr="00734333">
              <w:rPr>
                <w:rFonts w:ascii="Times New Roman" w:eastAsia="Calibri" w:hAnsi="Times New Roman" w:cs="Times New Roman"/>
                <w:sz w:val="27"/>
                <w:szCs w:val="27"/>
                <w:lang w:eastAsia="ru-RU"/>
              </w:rPr>
              <w:t>Деятельность комиссии Союза МКСО по правовым вопросам</w:t>
            </w:r>
            <w:r>
              <w:rPr>
                <w:rFonts w:ascii="Times New Roman" w:eastAsia="Calibri" w:hAnsi="Times New Roman" w:cs="Times New Roman"/>
                <w:sz w:val="27"/>
                <w:szCs w:val="27"/>
                <w:lang w:eastAsia="ru-RU"/>
              </w:rPr>
              <w:t>…………...</w:t>
            </w:r>
          </w:p>
        </w:tc>
        <w:tc>
          <w:tcPr>
            <w:tcW w:w="709" w:type="dxa"/>
            <w:vAlign w:val="bottom"/>
          </w:tcPr>
          <w:p w14:paraId="2DB6E9E7" w14:textId="650B51E8" w:rsidR="00734333" w:rsidRPr="00734333" w:rsidRDefault="00734333" w:rsidP="00577390">
            <w:pPr>
              <w:tabs>
                <w:tab w:val="left" w:pos="9498"/>
              </w:tabs>
              <w:ind w:firstLine="0"/>
              <w:jc w:val="right"/>
              <w:rPr>
                <w:rFonts w:ascii="Times New Roman" w:eastAsia="Calibri" w:hAnsi="Times New Roman" w:cs="Times New Roman"/>
                <w:sz w:val="27"/>
                <w:szCs w:val="27"/>
                <w:lang w:eastAsia="ru-RU"/>
              </w:rPr>
            </w:pPr>
            <w:r>
              <w:rPr>
                <w:rFonts w:ascii="Times New Roman" w:eastAsia="Calibri" w:hAnsi="Times New Roman" w:cs="Times New Roman"/>
                <w:sz w:val="27"/>
                <w:szCs w:val="27"/>
                <w:lang w:eastAsia="ru-RU"/>
              </w:rPr>
              <w:t>38</w:t>
            </w:r>
          </w:p>
        </w:tc>
      </w:tr>
      <w:tr w:rsidR="00734333" w:rsidRPr="00734333" w14:paraId="0AAEE9E1" w14:textId="77777777" w:rsidTr="00577390">
        <w:tc>
          <w:tcPr>
            <w:tcW w:w="885" w:type="dxa"/>
          </w:tcPr>
          <w:p w14:paraId="03D97943" w14:textId="7524217B" w:rsidR="00734333" w:rsidRPr="00734333" w:rsidRDefault="00734333" w:rsidP="000C338F">
            <w:pPr>
              <w:tabs>
                <w:tab w:val="left" w:pos="9498"/>
              </w:tabs>
              <w:ind w:firstLine="0"/>
              <w:jc w:val="right"/>
              <w:rPr>
                <w:rFonts w:ascii="Times New Roman" w:eastAsia="Calibri" w:hAnsi="Times New Roman" w:cs="Times New Roman"/>
                <w:bCs/>
                <w:sz w:val="27"/>
                <w:szCs w:val="27"/>
                <w:lang w:eastAsia="ru-RU"/>
              </w:rPr>
            </w:pPr>
            <w:r w:rsidRPr="00734333">
              <w:rPr>
                <w:rFonts w:ascii="Times New Roman" w:eastAsia="Calibri" w:hAnsi="Times New Roman" w:cs="Times New Roman"/>
                <w:bCs/>
                <w:sz w:val="27"/>
                <w:szCs w:val="27"/>
                <w:lang w:eastAsia="ru-RU"/>
              </w:rPr>
              <w:t>2.2.7</w:t>
            </w:r>
          </w:p>
        </w:tc>
        <w:tc>
          <w:tcPr>
            <w:tcW w:w="8647" w:type="dxa"/>
          </w:tcPr>
          <w:p w14:paraId="490DAEC5" w14:textId="67D34AC5" w:rsidR="00734333" w:rsidRPr="00734333" w:rsidRDefault="00734333" w:rsidP="00734333">
            <w:pPr>
              <w:tabs>
                <w:tab w:val="left" w:pos="9498"/>
              </w:tabs>
              <w:ind w:firstLine="0"/>
              <w:rPr>
                <w:rFonts w:ascii="Times New Roman" w:eastAsia="Calibri" w:hAnsi="Times New Roman" w:cs="Times New Roman"/>
                <w:sz w:val="27"/>
                <w:szCs w:val="27"/>
                <w:lang w:eastAsia="ru-RU"/>
              </w:rPr>
            </w:pPr>
            <w:r w:rsidRPr="00734333">
              <w:rPr>
                <w:rFonts w:ascii="Times New Roman" w:eastAsia="Calibri" w:hAnsi="Times New Roman" w:cs="Times New Roman"/>
                <w:sz w:val="27"/>
                <w:szCs w:val="27"/>
                <w:lang w:eastAsia="ru-RU"/>
              </w:rPr>
              <w:t>Деятельность комиссии Союза МКСО по этике</w:t>
            </w:r>
            <w:r>
              <w:rPr>
                <w:rFonts w:ascii="Times New Roman" w:eastAsia="Calibri" w:hAnsi="Times New Roman" w:cs="Times New Roman"/>
                <w:sz w:val="27"/>
                <w:szCs w:val="27"/>
                <w:lang w:eastAsia="ru-RU"/>
              </w:rPr>
              <w:t>……………………………</w:t>
            </w:r>
          </w:p>
        </w:tc>
        <w:tc>
          <w:tcPr>
            <w:tcW w:w="709" w:type="dxa"/>
            <w:vAlign w:val="bottom"/>
          </w:tcPr>
          <w:p w14:paraId="2CF69495" w14:textId="2FFC8DD8" w:rsidR="00734333" w:rsidRPr="00734333" w:rsidRDefault="00734333" w:rsidP="00577390">
            <w:pPr>
              <w:tabs>
                <w:tab w:val="left" w:pos="9498"/>
              </w:tabs>
              <w:ind w:firstLine="0"/>
              <w:jc w:val="right"/>
              <w:rPr>
                <w:rFonts w:ascii="Times New Roman" w:eastAsia="Calibri" w:hAnsi="Times New Roman" w:cs="Times New Roman"/>
                <w:sz w:val="27"/>
                <w:szCs w:val="27"/>
                <w:lang w:eastAsia="ru-RU"/>
              </w:rPr>
            </w:pPr>
            <w:r>
              <w:rPr>
                <w:rFonts w:ascii="Times New Roman" w:eastAsia="Calibri" w:hAnsi="Times New Roman" w:cs="Times New Roman"/>
                <w:sz w:val="27"/>
                <w:szCs w:val="27"/>
                <w:lang w:eastAsia="ru-RU"/>
              </w:rPr>
              <w:t>40</w:t>
            </w:r>
          </w:p>
        </w:tc>
      </w:tr>
      <w:tr w:rsidR="00734333" w:rsidRPr="00734333" w14:paraId="65C40E53" w14:textId="77777777" w:rsidTr="00577390">
        <w:tc>
          <w:tcPr>
            <w:tcW w:w="885" w:type="dxa"/>
          </w:tcPr>
          <w:p w14:paraId="0CC35596" w14:textId="1A78FF70" w:rsidR="00734333" w:rsidRPr="00734333" w:rsidRDefault="00734333" w:rsidP="000C338F">
            <w:pPr>
              <w:tabs>
                <w:tab w:val="left" w:pos="9498"/>
              </w:tabs>
              <w:ind w:firstLine="0"/>
              <w:jc w:val="right"/>
              <w:rPr>
                <w:rFonts w:ascii="Times New Roman" w:eastAsia="Calibri" w:hAnsi="Times New Roman" w:cs="Times New Roman"/>
                <w:bCs/>
                <w:sz w:val="27"/>
                <w:szCs w:val="27"/>
                <w:lang w:eastAsia="ru-RU"/>
              </w:rPr>
            </w:pPr>
            <w:r w:rsidRPr="00734333">
              <w:rPr>
                <w:rFonts w:ascii="Times New Roman" w:eastAsia="Calibri" w:hAnsi="Times New Roman" w:cs="Times New Roman"/>
                <w:bCs/>
                <w:sz w:val="27"/>
                <w:szCs w:val="27"/>
                <w:lang w:eastAsia="ru-RU"/>
              </w:rPr>
              <w:t>2.2.8</w:t>
            </w:r>
          </w:p>
        </w:tc>
        <w:tc>
          <w:tcPr>
            <w:tcW w:w="8647" w:type="dxa"/>
          </w:tcPr>
          <w:p w14:paraId="3CB70D18" w14:textId="5D535EF8" w:rsidR="00734333" w:rsidRPr="00734333" w:rsidRDefault="00734333" w:rsidP="00734333">
            <w:pPr>
              <w:tabs>
                <w:tab w:val="left" w:pos="9498"/>
              </w:tabs>
              <w:ind w:firstLine="0"/>
              <w:rPr>
                <w:rFonts w:ascii="Times New Roman" w:eastAsia="Calibri" w:hAnsi="Times New Roman" w:cs="Times New Roman"/>
                <w:sz w:val="27"/>
                <w:szCs w:val="27"/>
                <w:lang w:eastAsia="ru-RU"/>
              </w:rPr>
            </w:pPr>
            <w:r w:rsidRPr="00734333">
              <w:rPr>
                <w:rFonts w:ascii="Times New Roman" w:eastAsia="Calibri" w:hAnsi="Times New Roman" w:cs="Times New Roman"/>
                <w:sz w:val="27"/>
                <w:szCs w:val="27"/>
                <w:lang w:eastAsia="ru-RU"/>
              </w:rPr>
              <w:t>Деятельность рабочей группы по вопросам реализации норм Федерального закона № 255-ФЗ</w:t>
            </w:r>
            <w:r>
              <w:rPr>
                <w:rFonts w:ascii="Times New Roman" w:eastAsia="Calibri" w:hAnsi="Times New Roman" w:cs="Times New Roman"/>
                <w:sz w:val="27"/>
                <w:szCs w:val="27"/>
                <w:lang w:eastAsia="ru-RU"/>
              </w:rPr>
              <w:t>…………………………………………….</w:t>
            </w:r>
          </w:p>
        </w:tc>
        <w:tc>
          <w:tcPr>
            <w:tcW w:w="709" w:type="dxa"/>
            <w:vAlign w:val="bottom"/>
          </w:tcPr>
          <w:p w14:paraId="557E34FF" w14:textId="036DCA11" w:rsidR="00734333" w:rsidRPr="00734333" w:rsidRDefault="00734333" w:rsidP="00577390">
            <w:pPr>
              <w:tabs>
                <w:tab w:val="left" w:pos="9498"/>
              </w:tabs>
              <w:ind w:firstLine="0"/>
              <w:jc w:val="right"/>
              <w:rPr>
                <w:rFonts w:ascii="Times New Roman" w:eastAsia="Calibri" w:hAnsi="Times New Roman" w:cs="Times New Roman"/>
                <w:sz w:val="27"/>
                <w:szCs w:val="27"/>
                <w:lang w:eastAsia="ru-RU"/>
              </w:rPr>
            </w:pPr>
            <w:r>
              <w:rPr>
                <w:rFonts w:ascii="Times New Roman" w:eastAsia="Calibri" w:hAnsi="Times New Roman" w:cs="Times New Roman"/>
                <w:sz w:val="27"/>
                <w:szCs w:val="27"/>
                <w:lang w:eastAsia="ru-RU"/>
              </w:rPr>
              <w:t>41</w:t>
            </w:r>
          </w:p>
        </w:tc>
      </w:tr>
      <w:tr w:rsidR="00734333" w:rsidRPr="00734333" w14:paraId="264E90A2" w14:textId="77777777" w:rsidTr="00577390">
        <w:tc>
          <w:tcPr>
            <w:tcW w:w="885" w:type="dxa"/>
          </w:tcPr>
          <w:p w14:paraId="0DFCC205" w14:textId="1C9CDB15" w:rsidR="00734333" w:rsidRPr="00734333" w:rsidRDefault="00734333" w:rsidP="000C338F">
            <w:pPr>
              <w:tabs>
                <w:tab w:val="left" w:pos="9498"/>
              </w:tabs>
              <w:ind w:firstLine="0"/>
              <w:jc w:val="right"/>
              <w:rPr>
                <w:rFonts w:ascii="Times New Roman" w:eastAsia="Calibri" w:hAnsi="Times New Roman" w:cs="Times New Roman"/>
                <w:bCs/>
                <w:sz w:val="27"/>
                <w:szCs w:val="27"/>
                <w:lang w:eastAsia="ru-RU"/>
              </w:rPr>
            </w:pPr>
            <w:r w:rsidRPr="00734333">
              <w:rPr>
                <w:rFonts w:ascii="Times New Roman" w:eastAsia="Calibri" w:hAnsi="Times New Roman" w:cs="Times New Roman"/>
                <w:bCs/>
                <w:sz w:val="27"/>
                <w:szCs w:val="27"/>
                <w:lang w:eastAsia="ru-RU"/>
              </w:rPr>
              <w:t>2.2.9</w:t>
            </w:r>
          </w:p>
        </w:tc>
        <w:tc>
          <w:tcPr>
            <w:tcW w:w="8647" w:type="dxa"/>
          </w:tcPr>
          <w:p w14:paraId="34AC03FF" w14:textId="02509D95" w:rsidR="00734333" w:rsidRPr="00734333" w:rsidRDefault="00734333" w:rsidP="00734333">
            <w:pPr>
              <w:tabs>
                <w:tab w:val="left" w:pos="9498"/>
              </w:tabs>
              <w:ind w:firstLine="0"/>
              <w:rPr>
                <w:rFonts w:ascii="Times New Roman" w:eastAsia="Calibri" w:hAnsi="Times New Roman" w:cs="Times New Roman"/>
                <w:sz w:val="27"/>
                <w:szCs w:val="27"/>
                <w:lang w:eastAsia="ru-RU"/>
              </w:rPr>
            </w:pPr>
            <w:r w:rsidRPr="00734333">
              <w:rPr>
                <w:rFonts w:ascii="Times New Roman" w:eastAsia="Calibri" w:hAnsi="Times New Roman" w:cs="Times New Roman"/>
                <w:sz w:val="27"/>
                <w:szCs w:val="27"/>
                <w:lang w:eastAsia="ru-RU"/>
              </w:rPr>
              <w:t>Деятельность рабочей группы по подготовке изменений в Устав Союза МКСО и иные правовые акты Союза МКСО</w:t>
            </w:r>
            <w:r>
              <w:rPr>
                <w:rFonts w:ascii="Times New Roman" w:eastAsia="Calibri" w:hAnsi="Times New Roman" w:cs="Times New Roman"/>
                <w:sz w:val="27"/>
                <w:szCs w:val="27"/>
                <w:lang w:eastAsia="ru-RU"/>
              </w:rPr>
              <w:t>……………………………….</w:t>
            </w:r>
          </w:p>
        </w:tc>
        <w:tc>
          <w:tcPr>
            <w:tcW w:w="709" w:type="dxa"/>
            <w:vAlign w:val="bottom"/>
          </w:tcPr>
          <w:p w14:paraId="462220BB" w14:textId="296209B4" w:rsidR="00734333" w:rsidRPr="00734333" w:rsidRDefault="00734333" w:rsidP="00577390">
            <w:pPr>
              <w:tabs>
                <w:tab w:val="left" w:pos="9498"/>
              </w:tabs>
              <w:ind w:firstLine="0"/>
              <w:jc w:val="right"/>
              <w:rPr>
                <w:rFonts w:ascii="Times New Roman" w:eastAsia="Calibri" w:hAnsi="Times New Roman" w:cs="Times New Roman"/>
                <w:sz w:val="27"/>
                <w:szCs w:val="27"/>
                <w:lang w:eastAsia="ru-RU"/>
              </w:rPr>
            </w:pPr>
            <w:r>
              <w:rPr>
                <w:rFonts w:ascii="Times New Roman" w:eastAsia="Calibri" w:hAnsi="Times New Roman" w:cs="Times New Roman"/>
                <w:sz w:val="27"/>
                <w:szCs w:val="27"/>
                <w:lang w:eastAsia="ru-RU"/>
              </w:rPr>
              <w:t>42</w:t>
            </w:r>
          </w:p>
        </w:tc>
      </w:tr>
      <w:tr w:rsidR="006209F3" w:rsidRPr="00734333" w14:paraId="6F44D981" w14:textId="77777777" w:rsidTr="00577390">
        <w:tc>
          <w:tcPr>
            <w:tcW w:w="885" w:type="dxa"/>
          </w:tcPr>
          <w:p w14:paraId="4C5EAB25" w14:textId="77777777" w:rsidR="000B1074" w:rsidRPr="00734333" w:rsidRDefault="000B1074" w:rsidP="000C338F">
            <w:pPr>
              <w:tabs>
                <w:tab w:val="left" w:pos="9498"/>
              </w:tabs>
              <w:ind w:firstLine="0"/>
              <w:jc w:val="right"/>
              <w:rPr>
                <w:rFonts w:ascii="Times New Roman" w:eastAsia="Calibri" w:hAnsi="Times New Roman" w:cs="Times New Roman"/>
                <w:bCs/>
                <w:color w:val="0070C0"/>
                <w:sz w:val="27"/>
                <w:szCs w:val="27"/>
                <w:lang w:eastAsia="ru-RU"/>
              </w:rPr>
            </w:pPr>
          </w:p>
        </w:tc>
        <w:tc>
          <w:tcPr>
            <w:tcW w:w="8647" w:type="dxa"/>
          </w:tcPr>
          <w:p w14:paraId="66D891EA" w14:textId="77777777" w:rsidR="000B1074" w:rsidRPr="00734333" w:rsidRDefault="000B1074" w:rsidP="000C338F">
            <w:pPr>
              <w:tabs>
                <w:tab w:val="left" w:pos="9498"/>
              </w:tabs>
              <w:ind w:firstLine="0"/>
              <w:rPr>
                <w:rFonts w:ascii="Times New Roman" w:eastAsia="Calibri" w:hAnsi="Times New Roman" w:cs="Times New Roman"/>
                <w:color w:val="0070C0"/>
                <w:sz w:val="27"/>
                <w:szCs w:val="27"/>
                <w:lang w:eastAsia="ru-RU"/>
              </w:rPr>
            </w:pPr>
          </w:p>
        </w:tc>
        <w:tc>
          <w:tcPr>
            <w:tcW w:w="709" w:type="dxa"/>
            <w:vAlign w:val="bottom"/>
          </w:tcPr>
          <w:p w14:paraId="1D62B84B" w14:textId="77777777" w:rsidR="000B1074" w:rsidRPr="00734333" w:rsidRDefault="000B1074" w:rsidP="00577390">
            <w:pPr>
              <w:tabs>
                <w:tab w:val="left" w:pos="9498"/>
              </w:tabs>
              <w:ind w:firstLine="0"/>
              <w:jc w:val="right"/>
              <w:rPr>
                <w:rFonts w:ascii="Times New Roman" w:eastAsia="Calibri" w:hAnsi="Times New Roman" w:cs="Times New Roman"/>
                <w:color w:val="0070C0"/>
                <w:sz w:val="27"/>
                <w:szCs w:val="27"/>
                <w:lang w:eastAsia="ru-RU"/>
              </w:rPr>
            </w:pPr>
          </w:p>
        </w:tc>
      </w:tr>
      <w:tr w:rsidR="006209F3" w:rsidRPr="00734333" w14:paraId="2A42CFB9" w14:textId="77777777" w:rsidTr="00577390">
        <w:tc>
          <w:tcPr>
            <w:tcW w:w="885" w:type="dxa"/>
          </w:tcPr>
          <w:p w14:paraId="3F5915E9" w14:textId="77777777" w:rsidR="000B1074" w:rsidRPr="00734333" w:rsidRDefault="000B1074" w:rsidP="000C338F">
            <w:pPr>
              <w:tabs>
                <w:tab w:val="left" w:pos="9498"/>
              </w:tabs>
              <w:ind w:firstLine="0"/>
              <w:jc w:val="right"/>
              <w:rPr>
                <w:rFonts w:ascii="Times New Roman" w:eastAsia="Calibri" w:hAnsi="Times New Roman" w:cs="Times New Roman"/>
                <w:b/>
                <w:sz w:val="27"/>
                <w:szCs w:val="27"/>
                <w:lang w:eastAsia="ru-RU"/>
              </w:rPr>
            </w:pPr>
            <w:r w:rsidRPr="00734333">
              <w:rPr>
                <w:rFonts w:ascii="Times New Roman" w:eastAsia="Calibri" w:hAnsi="Times New Roman" w:cs="Times New Roman"/>
                <w:b/>
                <w:sz w:val="27"/>
                <w:szCs w:val="27"/>
                <w:lang w:eastAsia="ru-RU"/>
              </w:rPr>
              <w:t>3.</w:t>
            </w:r>
          </w:p>
        </w:tc>
        <w:tc>
          <w:tcPr>
            <w:tcW w:w="8647" w:type="dxa"/>
          </w:tcPr>
          <w:p w14:paraId="57AA62C9" w14:textId="328B3142" w:rsidR="000B1074" w:rsidRPr="00734333" w:rsidRDefault="000B1074" w:rsidP="000C338F">
            <w:pPr>
              <w:tabs>
                <w:tab w:val="left" w:pos="9498"/>
              </w:tabs>
              <w:ind w:firstLine="0"/>
              <w:jc w:val="both"/>
              <w:rPr>
                <w:rFonts w:ascii="Times New Roman" w:eastAsia="Calibri" w:hAnsi="Times New Roman" w:cs="Times New Roman"/>
                <w:b/>
                <w:caps/>
                <w:sz w:val="27"/>
                <w:szCs w:val="27"/>
                <w:lang w:eastAsia="ru-RU"/>
              </w:rPr>
            </w:pPr>
            <w:r w:rsidRPr="00734333">
              <w:rPr>
                <w:rFonts w:ascii="Times New Roman" w:eastAsia="Calibri" w:hAnsi="Times New Roman" w:cs="Times New Roman"/>
                <w:b/>
                <w:sz w:val="27"/>
                <w:szCs w:val="27"/>
                <w:lang w:eastAsia="ru-RU"/>
              </w:rPr>
              <w:t>Деятельность представительств Союза МКСО</w:t>
            </w:r>
            <w:r w:rsidR="0001684D" w:rsidRPr="00734333">
              <w:rPr>
                <w:rFonts w:ascii="Times New Roman" w:eastAsia="Calibri" w:hAnsi="Times New Roman" w:cs="Times New Roman"/>
                <w:b/>
                <w:sz w:val="27"/>
                <w:szCs w:val="27"/>
                <w:lang w:eastAsia="ru-RU"/>
              </w:rPr>
              <w:t xml:space="preserve"> в федеральных округах</w:t>
            </w:r>
            <w:r w:rsidRPr="00734333">
              <w:rPr>
                <w:rFonts w:ascii="Times New Roman" w:eastAsia="Calibri" w:hAnsi="Times New Roman" w:cs="Times New Roman"/>
                <w:sz w:val="27"/>
                <w:szCs w:val="27"/>
                <w:lang w:eastAsia="ru-RU"/>
              </w:rPr>
              <w:t>…</w:t>
            </w:r>
            <w:r w:rsidR="0001684D" w:rsidRPr="00734333">
              <w:rPr>
                <w:rFonts w:ascii="Times New Roman" w:eastAsia="Calibri" w:hAnsi="Times New Roman" w:cs="Times New Roman"/>
                <w:sz w:val="27"/>
                <w:szCs w:val="27"/>
                <w:lang w:eastAsia="ru-RU"/>
              </w:rPr>
              <w:t>….</w:t>
            </w:r>
            <w:r w:rsidRPr="00734333">
              <w:rPr>
                <w:rFonts w:ascii="Times New Roman" w:eastAsia="Calibri" w:hAnsi="Times New Roman" w:cs="Times New Roman"/>
                <w:sz w:val="27"/>
                <w:szCs w:val="27"/>
                <w:lang w:eastAsia="ru-RU"/>
              </w:rPr>
              <w:t>……</w:t>
            </w:r>
            <w:r w:rsidR="00577390" w:rsidRPr="00734333">
              <w:rPr>
                <w:rFonts w:ascii="Times New Roman" w:eastAsia="Calibri" w:hAnsi="Times New Roman" w:cs="Times New Roman"/>
                <w:sz w:val="27"/>
                <w:szCs w:val="27"/>
                <w:lang w:eastAsia="ru-RU"/>
              </w:rPr>
              <w:t>………………………………………………………</w:t>
            </w:r>
            <w:r w:rsidR="00734333">
              <w:rPr>
                <w:rFonts w:ascii="Times New Roman" w:eastAsia="Calibri" w:hAnsi="Times New Roman" w:cs="Times New Roman"/>
                <w:sz w:val="27"/>
                <w:szCs w:val="27"/>
                <w:lang w:eastAsia="ru-RU"/>
              </w:rPr>
              <w:t>….</w:t>
            </w:r>
            <w:r w:rsidR="00577390" w:rsidRPr="00734333">
              <w:rPr>
                <w:rFonts w:ascii="Times New Roman" w:eastAsia="Calibri" w:hAnsi="Times New Roman" w:cs="Times New Roman"/>
                <w:sz w:val="27"/>
                <w:szCs w:val="27"/>
                <w:lang w:eastAsia="ru-RU"/>
              </w:rPr>
              <w:t>....</w:t>
            </w:r>
          </w:p>
        </w:tc>
        <w:tc>
          <w:tcPr>
            <w:tcW w:w="709" w:type="dxa"/>
            <w:vAlign w:val="bottom"/>
          </w:tcPr>
          <w:p w14:paraId="1927E32C" w14:textId="43C3418C" w:rsidR="000B1074" w:rsidRPr="00734333" w:rsidRDefault="00577390" w:rsidP="00577390">
            <w:pPr>
              <w:tabs>
                <w:tab w:val="left" w:pos="9498"/>
              </w:tabs>
              <w:ind w:firstLine="0"/>
              <w:jc w:val="right"/>
              <w:rPr>
                <w:rFonts w:ascii="Times New Roman" w:eastAsia="Calibri" w:hAnsi="Times New Roman" w:cs="Times New Roman"/>
                <w:sz w:val="27"/>
                <w:szCs w:val="27"/>
                <w:lang w:eastAsia="ru-RU"/>
              </w:rPr>
            </w:pPr>
            <w:r w:rsidRPr="00734333">
              <w:rPr>
                <w:rFonts w:ascii="Times New Roman" w:eastAsia="Calibri" w:hAnsi="Times New Roman" w:cs="Times New Roman"/>
                <w:sz w:val="27"/>
                <w:szCs w:val="27"/>
                <w:lang w:eastAsia="ru-RU"/>
              </w:rPr>
              <w:t>4</w:t>
            </w:r>
            <w:r w:rsidR="00056FD5">
              <w:rPr>
                <w:rFonts w:ascii="Times New Roman" w:eastAsia="Calibri" w:hAnsi="Times New Roman" w:cs="Times New Roman"/>
                <w:sz w:val="27"/>
                <w:szCs w:val="27"/>
                <w:lang w:eastAsia="ru-RU"/>
              </w:rPr>
              <w:t>2</w:t>
            </w:r>
          </w:p>
        </w:tc>
      </w:tr>
      <w:tr w:rsidR="0001684D" w:rsidRPr="00734333" w14:paraId="2C07736C" w14:textId="77777777" w:rsidTr="00577390">
        <w:tc>
          <w:tcPr>
            <w:tcW w:w="885" w:type="dxa"/>
          </w:tcPr>
          <w:p w14:paraId="6027C3A6" w14:textId="77777777" w:rsidR="0001684D" w:rsidRPr="00734333" w:rsidRDefault="0001684D" w:rsidP="000C338F">
            <w:pPr>
              <w:tabs>
                <w:tab w:val="left" w:pos="9498"/>
              </w:tabs>
              <w:ind w:firstLine="0"/>
              <w:jc w:val="right"/>
              <w:rPr>
                <w:rFonts w:ascii="Times New Roman" w:eastAsia="Calibri" w:hAnsi="Times New Roman" w:cs="Times New Roman"/>
                <w:bCs/>
                <w:sz w:val="27"/>
                <w:szCs w:val="27"/>
                <w:lang w:eastAsia="ru-RU"/>
              </w:rPr>
            </w:pPr>
            <w:r w:rsidRPr="00734333">
              <w:rPr>
                <w:rFonts w:ascii="Times New Roman" w:eastAsia="Calibri" w:hAnsi="Times New Roman" w:cs="Times New Roman"/>
                <w:bCs/>
                <w:sz w:val="27"/>
                <w:szCs w:val="27"/>
                <w:lang w:eastAsia="ru-RU"/>
              </w:rPr>
              <w:t>3.1.</w:t>
            </w:r>
          </w:p>
        </w:tc>
        <w:tc>
          <w:tcPr>
            <w:tcW w:w="8647" w:type="dxa"/>
          </w:tcPr>
          <w:p w14:paraId="7089902B" w14:textId="183AE659" w:rsidR="0001684D" w:rsidRPr="00734333" w:rsidRDefault="0001684D" w:rsidP="000C338F">
            <w:pPr>
              <w:tabs>
                <w:tab w:val="left" w:pos="9498"/>
              </w:tabs>
              <w:ind w:firstLine="0"/>
              <w:jc w:val="both"/>
              <w:rPr>
                <w:rFonts w:ascii="Times New Roman" w:eastAsia="Calibri" w:hAnsi="Times New Roman" w:cs="Times New Roman"/>
                <w:bCs/>
                <w:sz w:val="27"/>
                <w:szCs w:val="27"/>
                <w:lang w:eastAsia="ru-RU"/>
              </w:rPr>
            </w:pPr>
            <w:r w:rsidRPr="00734333">
              <w:rPr>
                <w:rFonts w:ascii="Times New Roman" w:eastAsia="Calibri" w:hAnsi="Times New Roman" w:cs="Times New Roman"/>
                <w:bCs/>
                <w:sz w:val="27"/>
                <w:szCs w:val="27"/>
                <w:lang w:eastAsia="ru-RU"/>
              </w:rPr>
              <w:t>Представительство в Дальневосточном федеральном округе</w:t>
            </w:r>
            <w:r w:rsidR="00577390" w:rsidRPr="00734333">
              <w:rPr>
                <w:rFonts w:ascii="Times New Roman" w:eastAsia="Calibri" w:hAnsi="Times New Roman" w:cs="Times New Roman"/>
                <w:bCs/>
                <w:sz w:val="27"/>
                <w:szCs w:val="27"/>
                <w:lang w:eastAsia="ru-RU"/>
              </w:rPr>
              <w:t xml:space="preserve"> …</w:t>
            </w:r>
            <w:r w:rsidR="00734333">
              <w:rPr>
                <w:rFonts w:ascii="Times New Roman" w:eastAsia="Calibri" w:hAnsi="Times New Roman" w:cs="Times New Roman"/>
                <w:bCs/>
                <w:sz w:val="27"/>
                <w:szCs w:val="27"/>
                <w:lang w:eastAsia="ru-RU"/>
              </w:rPr>
              <w:t>…..</w:t>
            </w:r>
            <w:r w:rsidR="00577390" w:rsidRPr="00734333">
              <w:rPr>
                <w:rFonts w:ascii="Times New Roman" w:eastAsia="Calibri" w:hAnsi="Times New Roman" w:cs="Times New Roman"/>
                <w:bCs/>
                <w:sz w:val="27"/>
                <w:szCs w:val="27"/>
                <w:lang w:eastAsia="ru-RU"/>
              </w:rPr>
              <w:t>………</w:t>
            </w:r>
          </w:p>
        </w:tc>
        <w:tc>
          <w:tcPr>
            <w:tcW w:w="709" w:type="dxa"/>
            <w:vAlign w:val="bottom"/>
          </w:tcPr>
          <w:p w14:paraId="686CABCB" w14:textId="443E0D27" w:rsidR="0001684D" w:rsidRPr="00734333" w:rsidRDefault="000B04BD" w:rsidP="00577390">
            <w:pPr>
              <w:tabs>
                <w:tab w:val="left" w:pos="9498"/>
              </w:tabs>
              <w:ind w:firstLine="0"/>
              <w:jc w:val="right"/>
              <w:rPr>
                <w:rFonts w:ascii="Times New Roman" w:eastAsia="Calibri" w:hAnsi="Times New Roman" w:cs="Times New Roman"/>
                <w:sz w:val="27"/>
                <w:szCs w:val="27"/>
                <w:lang w:eastAsia="ru-RU"/>
              </w:rPr>
            </w:pPr>
            <w:r w:rsidRPr="00734333">
              <w:rPr>
                <w:rFonts w:ascii="Times New Roman" w:eastAsia="Calibri" w:hAnsi="Times New Roman" w:cs="Times New Roman"/>
                <w:sz w:val="27"/>
                <w:szCs w:val="27"/>
                <w:lang w:eastAsia="ru-RU"/>
              </w:rPr>
              <w:t>4</w:t>
            </w:r>
            <w:r w:rsidR="00577390" w:rsidRPr="00734333">
              <w:rPr>
                <w:rFonts w:ascii="Times New Roman" w:eastAsia="Calibri" w:hAnsi="Times New Roman" w:cs="Times New Roman"/>
                <w:sz w:val="27"/>
                <w:szCs w:val="27"/>
                <w:lang w:eastAsia="ru-RU"/>
              </w:rPr>
              <w:t>4</w:t>
            </w:r>
          </w:p>
        </w:tc>
      </w:tr>
      <w:tr w:rsidR="0001684D" w:rsidRPr="00734333" w14:paraId="19FC5A39" w14:textId="77777777" w:rsidTr="00577390">
        <w:tc>
          <w:tcPr>
            <w:tcW w:w="885" w:type="dxa"/>
          </w:tcPr>
          <w:p w14:paraId="34E3C68F" w14:textId="77777777" w:rsidR="0001684D" w:rsidRPr="00734333" w:rsidRDefault="0001684D" w:rsidP="000C338F">
            <w:pPr>
              <w:tabs>
                <w:tab w:val="left" w:pos="9498"/>
              </w:tabs>
              <w:ind w:firstLine="0"/>
              <w:jc w:val="right"/>
              <w:rPr>
                <w:rFonts w:ascii="Times New Roman" w:eastAsia="Calibri" w:hAnsi="Times New Roman" w:cs="Times New Roman"/>
                <w:bCs/>
                <w:sz w:val="27"/>
                <w:szCs w:val="27"/>
                <w:lang w:eastAsia="ru-RU"/>
              </w:rPr>
            </w:pPr>
            <w:r w:rsidRPr="00734333">
              <w:rPr>
                <w:rFonts w:ascii="Times New Roman" w:eastAsia="Calibri" w:hAnsi="Times New Roman" w:cs="Times New Roman"/>
                <w:bCs/>
                <w:sz w:val="27"/>
                <w:szCs w:val="27"/>
                <w:lang w:eastAsia="ru-RU"/>
              </w:rPr>
              <w:t>3.2.</w:t>
            </w:r>
          </w:p>
        </w:tc>
        <w:tc>
          <w:tcPr>
            <w:tcW w:w="8647" w:type="dxa"/>
          </w:tcPr>
          <w:p w14:paraId="21452B00" w14:textId="1C0733ED" w:rsidR="0001684D" w:rsidRPr="00734333" w:rsidRDefault="000B04BD" w:rsidP="00A21344">
            <w:pPr>
              <w:tabs>
                <w:tab w:val="left" w:pos="9498"/>
              </w:tabs>
              <w:ind w:firstLine="0"/>
              <w:jc w:val="both"/>
              <w:rPr>
                <w:rFonts w:ascii="Times New Roman" w:eastAsia="Calibri" w:hAnsi="Times New Roman" w:cs="Times New Roman"/>
                <w:bCs/>
                <w:sz w:val="27"/>
                <w:szCs w:val="27"/>
                <w:lang w:eastAsia="ru-RU"/>
              </w:rPr>
            </w:pPr>
            <w:r w:rsidRPr="00734333">
              <w:rPr>
                <w:rFonts w:ascii="Times New Roman" w:eastAsia="Calibri" w:hAnsi="Times New Roman" w:cs="Times New Roman"/>
                <w:bCs/>
                <w:sz w:val="27"/>
                <w:szCs w:val="27"/>
                <w:lang w:eastAsia="ru-RU"/>
              </w:rPr>
              <w:t>Представительство в Сибирском федеральном округе</w:t>
            </w:r>
            <w:r w:rsidR="00577390" w:rsidRPr="00734333">
              <w:rPr>
                <w:rFonts w:ascii="Times New Roman" w:eastAsia="Calibri" w:hAnsi="Times New Roman" w:cs="Times New Roman"/>
                <w:bCs/>
                <w:sz w:val="27"/>
                <w:szCs w:val="27"/>
                <w:lang w:eastAsia="ru-RU"/>
              </w:rPr>
              <w:t>…………</w:t>
            </w:r>
            <w:r w:rsidR="00734333">
              <w:rPr>
                <w:rFonts w:ascii="Times New Roman" w:eastAsia="Calibri" w:hAnsi="Times New Roman" w:cs="Times New Roman"/>
                <w:bCs/>
                <w:sz w:val="27"/>
                <w:szCs w:val="27"/>
                <w:lang w:eastAsia="ru-RU"/>
              </w:rPr>
              <w:t>…</w:t>
            </w:r>
            <w:r w:rsidR="00577390" w:rsidRPr="00734333">
              <w:rPr>
                <w:rFonts w:ascii="Times New Roman" w:eastAsia="Calibri" w:hAnsi="Times New Roman" w:cs="Times New Roman"/>
                <w:bCs/>
                <w:sz w:val="27"/>
                <w:szCs w:val="27"/>
                <w:lang w:eastAsia="ru-RU"/>
              </w:rPr>
              <w:t>………</w:t>
            </w:r>
          </w:p>
        </w:tc>
        <w:tc>
          <w:tcPr>
            <w:tcW w:w="709" w:type="dxa"/>
            <w:vAlign w:val="bottom"/>
          </w:tcPr>
          <w:p w14:paraId="758F6AAD" w14:textId="56D5AA75" w:rsidR="0001684D" w:rsidRPr="00734333" w:rsidRDefault="00577390" w:rsidP="00577390">
            <w:pPr>
              <w:tabs>
                <w:tab w:val="left" w:pos="9498"/>
              </w:tabs>
              <w:ind w:firstLine="0"/>
              <w:jc w:val="right"/>
              <w:rPr>
                <w:rFonts w:ascii="Times New Roman" w:eastAsia="Calibri" w:hAnsi="Times New Roman" w:cs="Times New Roman"/>
                <w:sz w:val="27"/>
                <w:szCs w:val="27"/>
                <w:lang w:eastAsia="ru-RU"/>
              </w:rPr>
            </w:pPr>
            <w:r w:rsidRPr="00734333">
              <w:rPr>
                <w:rFonts w:ascii="Times New Roman" w:eastAsia="Calibri" w:hAnsi="Times New Roman" w:cs="Times New Roman"/>
                <w:sz w:val="27"/>
                <w:szCs w:val="27"/>
                <w:lang w:eastAsia="ru-RU"/>
              </w:rPr>
              <w:t>4</w:t>
            </w:r>
            <w:r w:rsidR="00056FD5">
              <w:rPr>
                <w:rFonts w:ascii="Times New Roman" w:eastAsia="Calibri" w:hAnsi="Times New Roman" w:cs="Times New Roman"/>
                <w:sz w:val="27"/>
                <w:szCs w:val="27"/>
                <w:lang w:eastAsia="ru-RU"/>
              </w:rPr>
              <w:t>8</w:t>
            </w:r>
          </w:p>
        </w:tc>
      </w:tr>
      <w:tr w:rsidR="0001684D" w:rsidRPr="00734333" w14:paraId="58DBAE8C" w14:textId="77777777" w:rsidTr="00577390">
        <w:tc>
          <w:tcPr>
            <w:tcW w:w="885" w:type="dxa"/>
          </w:tcPr>
          <w:p w14:paraId="011DFB6D" w14:textId="77777777" w:rsidR="0001684D" w:rsidRPr="00734333" w:rsidRDefault="0001684D" w:rsidP="000C338F">
            <w:pPr>
              <w:tabs>
                <w:tab w:val="left" w:pos="9498"/>
              </w:tabs>
              <w:ind w:firstLine="0"/>
              <w:jc w:val="right"/>
              <w:rPr>
                <w:rFonts w:ascii="Times New Roman" w:eastAsia="Calibri" w:hAnsi="Times New Roman" w:cs="Times New Roman"/>
                <w:bCs/>
                <w:sz w:val="27"/>
                <w:szCs w:val="27"/>
                <w:lang w:eastAsia="ru-RU"/>
              </w:rPr>
            </w:pPr>
            <w:r w:rsidRPr="00734333">
              <w:rPr>
                <w:rFonts w:ascii="Times New Roman" w:eastAsia="Calibri" w:hAnsi="Times New Roman" w:cs="Times New Roman"/>
                <w:bCs/>
                <w:sz w:val="27"/>
                <w:szCs w:val="27"/>
                <w:lang w:eastAsia="ru-RU"/>
              </w:rPr>
              <w:t>3.3.</w:t>
            </w:r>
          </w:p>
        </w:tc>
        <w:tc>
          <w:tcPr>
            <w:tcW w:w="8647" w:type="dxa"/>
          </w:tcPr>
          <w:p w14:paraId="76433958" w14:textId="33C5C531" w:rsidR="0001684D" w:rsidRPr="00734333" w:rsidRDefault="000B04BD" w:rsidP="000C338F">
            <w:pPr>
              <w:tabs>
                <w:tab w:val="left" w:pos="9498"/>
              </w:tabs>
              <w:ind w:firstLine="0"/>
              <w:jc w:val="both"/>
              <w:rPr>
                <w:rFonts w:ascii="Times New Roman" w:eastAsia="Calibri" w:hAnsi="Times New Roman" w:cs="Times New Roman"/>
                <w:bCs/>
                <w:sz w:val="27"/>
                <w:szCs w:val="27"/>
                <w:lang w:eastAsia="ru-RU"/>
              </w:rPr>
            </w:pPr>
            <w:r w:rsidRPr="00734333">
              <w:rPr>
                <w:rFonts w:ascii="Times New Roman" w:eastAsia="Calibri" w:hAnsi="Times New Roman" w:cs="Times New Roman"/>
                <w:bCs/>
                <w:sz w:val="27"/>
                <w:szCs w:val="27"/>
                <w:lang w:eastAsia="ru-RU"/>
              </w:rPr>
              <w:t>Представительство в Уральском федеральном округе………</w:t>
            </w:r>
            <w:r w:rsidR="00734333">
              <w:rPr>
                <w:rFonts w:ascii="Times New Roman" w:eastAsia="Calibri" w:hAnsi="Times New Roman" w:cs="Times New Roman"/>
                <w:bCs/>
                <w:sz w:val="27"/>
                <w:szCs w:val="27"/>
                <w:lang w:eastAsia="ru-RU"/>
              </w:rPr>
              <w:t>….</w:t>
            </w:r>
            <w:r w:rsidRPr="00734333">
              <w:rPr>
                <w:rFonts w:ascii="Times New Roman" w:eastAsia="Calibri" w:hAnsi="Times New Roman" w:cs="Times New Roman"/>
                <w:bCs/>
                <w:sz w:val="27"/>
                <w:szCs w:val="27"/>
                <w:lang w:eastAsia="ru-RU"/>
              </w:rPr>
              <w:t>…</w:t>
            </w:r>
            <w:r w:rsidR="00577390" w:rsidRPr="00734333">
              <w:rPr>
                <w:rFonts w:ascii="Times New Roman" w:eastAsia="Calibri" w:hAnsi="Times New Roman" w:cs="Times New Roman"/>
                <w:bCs/>
                <w:sz w:val="27"/>
                <w:szCs w:val="27"/>
                <w:lang w:eastAsia="ru-RU"/>
              </w:rPr>
              <w:t>………</w:t>
            </w:r>
          </w:p>
        </w:tc>
        <w:tc>
          <w:tcPr>
            <w:tcW w:w="709" w:type="dxa"/>
            <w:vAlign w:val="bottom"/>
          </w:tcPr>
          <w:p w14:paraId="0BFBE061" w14:textId="39CBD774" w:rsidR="0001684D" w:rsidRPr="00734333" w:rsidRDefault="00577390" w:rsidP="00577390">
            <w:pPr>
              <w:tabs>
                <w:tab w:val="left" w:pos="9498"/>
              </w:tabs>
              <w:ind w:firstLine="0"/>
              <w:jc w:val="right"/>
              <w:rPr>
                <w:rFonts w:ascii="Times New Roman" w:eastAsia="Calibri" w:hAnsi="Times New Roman" w:cs="Times New Roman"/>
                <w:sz w:val="27"/>
                <w:szCs w:val="27"/>
                <w:lang w:eastAsia="ru-RU"/>
              </w:rPr>
            </w:pPr>
            <w:r w:rsidRPr="00734333">
              <w:rPr>
                <w:rFonts w:ascii="Times New Roman" w:eastAsia="Calibri" w:hAnsi="Times New Roman" w:cs="Times New Roman"/>
                <w:sz w:val="27"/>
                <w:szCs w:val="27"/>
                <w:lang w:eastAsia="ru-RU"/>
              </w:rPr>
              <w:t>5</w:t>
            </w:r>
            <w:r w:rsidR="00056FD5">
              <w:rPr>
                <w:rFonts w:ascii="Times New Roman" w:eastAsia="Calibri" w:hAnsi="Times New Roman" w:cs="Times New Roman"/>
                <w:sz w:val="27"/>
                <w:szCs w:val="27"/>
                <w:lang w:eastAsia="ru-RU"/>
              </w:rPr>
              <w:t>3</w:t>
            </w:r>
          </w:p>
        </w:tc>
      </w:tr>
      <w:tr w:rsidR="0001684D" w:rsidRPr="00734333" w14:paraId="4B97FACB" w14:textId="77777777" w:rsidTr="00577390">
        <w:tc>
          <w:tcPr>
            <w:tcW w:w="885" w:type="dxa"/>
          </w:tcPr>
          <w:p w14:paraId="7EC40B5F" w14:textId="77777777" w:rsidR="0001684D" w:rsidRPr="00734333" w:rsidRDefault="0001684D" w:rsidP="000C338F">
            <w:pPr>
              <w:tabs>
                <w:tab w:val="left" w:pos="9498"/>
              </w:tabs>
              <w:ind w:firstLine="0"/>
              <w:jc w:val="right"/>
              <w:rPr>
                <w:rFonts w:ascii="Times New Roman" w:eastAsia="Calibri" w:hAnsi="Times New Roman" w:cs="Times New Roman"/>
                <w:bCs/>
                <w:sz w:val="27"/>
                <w:szCs w:val="27"/>
                <w:lang w:eastAsia="ru-RU"/>
              </w:rPr>
            </w:pPr>
            <w:r w:rsidRPr="00734333">
              <w:rPr>
                <w:rFonts w:ascii="Times New Roman" w:eastAsia="Calibri" w:hAnsi="Times New Roman" w:cs="Times New Roman"/>
                <w:bCs/>
                <w:sz w:val="27"/>
                <w:szCs w:val="27"/>
                <w:lang w:eastAsia="ru-RU"/>
              </w:rPr>
              <w:t>3.4.</w:t>
            </w:r>
          </w:p>
        </w:tc>
        <w:tc>
          <w:tcPr>
            <w:tcW w:w="8647" w:type="dxa"/>
          </w:tcPr>
          <w:p w14:paraId="41F52589" w14:textId="7D2F192C" w:rsidR="0001684D" w:rsidRPr="00734333" w:rsidRDefault="000B04BD" w:rsidP="000C338F">
            <w:pPr>
              <w:tabs>
                <w:tab w:val="left" w:pos="9498"/>
              </w:tabs>
              <w:ind w:firstLine="0"/>
              <w:jc w:val="both"/>
              <w:rPr>
                <w:rFonts w:ascii="Times New Roman" w:eastAsia="Calibri" w:hAnsi="Times New Roman" w:cs="Times New Roman"/>
                <w:bCs/>
                <w:sz w:val="27"/>
                <w:szCs w:val="27"/>
                <w:lang w:eastAsia="ru-RU"/>
              </w:rPr>
            </w:pPr>
            <w:r w:rsidRPr="00734333">
              <w:rPr>
                <w:rFonts w:ascii="Times New Roman" w:eastAsia="Calibri" w:hAnsi="Times New Roman" w:cs="Times New Roman"/>
                <w:bCs/>
                <w:sz w:val="27"/>
                <w:szCs w:val="27"/>
                <w:lang w:eastAsia="ru-RU"/>
              </w:rPr>
              <w:t>Представительство в Южном федеральном округе…………</w:t>
            </w:r>
            <w:r w:rsidR="00734333">
              <w:rPr>
                <w:rFonts w:ascii="Times New Roman" w:eastAsia="Calibri" w:hAnsi="Times New Roman" w:cs="Times New Roman"/>
                <w:bCs/>
                <w:sz w:val="27"/>
                <w:szCs w:val="27"/>
                <w:lang w:eastAsia="ru-RU"/>
              </w:rPr>
              <w:t>…</w:t>
            </w:r>
            <w:r w:rsidRPr="00734333">
              <w:rPr>
                <w:rFonts w:ascii="Times New Roman" w:eastAsia="Calibri" w:hAnsi="Times New Roman" w:cs="Times New Roman"/>
                <w:bCs/>
                <w:sz w:val="27"/>
                <w:szCs w:val="27"/>
                <w:lang w:eastAsia="ru-RU"/>
              </w:rPr>
              <w:t>……</w:t>
            </w:r>
            <w:r w:rsidR="00577390" w:rsidRPr="00734333">
              <w:rPr>
                <w:rFonts w:ascii="Times New Roman" w:eastAsia="Calibri" w:hAnsi="Times New Roman" w:cs="Times New Roman"/>
                <w:bCs/>
                <w:sz w:val="27"/>
                <w:szCs w:val="27"/>
                <w:lang w:eastAsia="ru-RU"/>
              </w:rPr>
              <w:t>……..</w:t>
            </w:r>
          </w:p>
        </w:tc>
        <w:tc>
          <w:tcPr>
            <w:tcW w:w="709" w:type="dxa"/>
            <w:vAlign w:val="bottom"/>
          </w:tcPr>
          <w:p w14:paraId="74ADD381" w14:textId="36CB4E7B" w:rsidR="0001684D" w:rsidRPr="00734333" w:rsidRDefault="00577390" w:rsidP="00577390">
            <w:pPr>
              <w:tabs>
                <w:tab w:val="left" w:pos="9498"/>
              </w:tabs>
              <w:ind w:firstLine="0"/>
              <w:jc w:val="right"/>
              <w:rPr>
                <w:rFonts w:ascii="Times New Roman" w:eastAsia="Calibri" w:hAnsi="Times New Roman" w:cs="Times New Roman"/>
                <w:sz w:val="27"/>
                <w:szCs w:val="27"/>
                <w:lang w:eastAsia="ru-RU"/>
              </w:rPr>
            </w:pPr>
            <w:r w:rsidRPr="00734333">
              <w:rPr>
                <w:rFonts w:ascii="Times New Roman" w:eastAsia="Calibri" w:hAnsi="Times New Roman" w:cs="Times New Roman"/>
                <w:sz w:val="27"/>
                <w:szCs w:val="27"/>
                <w:lang w:eastAsia="ru-RU"/>
              </w:rPr>
              <w:t>5</w:t>
            </w:r>
            <w:r w:rsidR="00056FD5">
              <w:rPr>
                <w:rFonts w:ascii="Times New Roman" w:eastAsia="Calibri" w:hAnsi="Times New Roman" w:cs="Times New Roman"/>
                <w:sz w:val="27"/>
                <w:szCs w:val="27"/>
                <w:lang w:eastAsia="ru-RU"/>
              </w:rPr>
              <w:t>7</w:t>
            </w:r>
          </w:p>
        </w:tc>
      </w:tr>
      <w:tr w:rsidR="0001684D" w:rsidRPr="00734333" w14:paraId="365E42C9" w14:textId="77777777" w:rsidTr="00577390">
        <w:tc>
          <w:tcPr>
            <w:tcW w:w="885" w:type="dxa"/>
          </w:tcPr>
          <w:p w14:paraId="207D0C33" w14:textId="77777777" w:rsidR="0001684D" w:rsidRPr="00734333" w:rsidRDefault="0001684D" w:rsidP="000C338F">
            <w:pPr>
              <w:tabs>
                <w:tab w:val="left" w:pos="9498"/>
              </w:tabs>
              <w:ind w:firstLine="0"/>
              <w:jc w:val="right"/>
              <w:rPr>
                <w:rFonts w:ascii="Times New Roman" w:eastAsia="Calibri" w:hAnsi="Times New Roman" w:cs="Times New Roman"/>
                <w:bCs/>
                <w:sz w:val="27"/>
                <w:szCs w:val="27"/>
                <w:lang w:eastAsia="ru-RU"/>
              </w:rPr>
            </w:pPr>
            <w:r w:rsidRPr="00734333">
              <w:rPr>
                <w:rFonts w:ascii="Times New Roman" w:eastAsia="Calibri" w:hAnsi="Times New Roman" w:cs="Times New Roman"/>
                <w:bCs/>
                <w:sz w:val="27"/>
                <w:szCs w:val="27"/>
                <w:lang w:eastAsia="ru-RU"/>
              </w:rPr>
              <w:t>3.5.</w:t>
            </w:r>
          </w:p>
        </w:tc>
        <w:tc>
          <w:tcPr>
            <w:tcW w:w="8647" w:type="dxa"/>
          </w:tcPr>
          <w:p w14:paraId="7849BAD2" w14:textId="3F9CB138" w:rsidR="0001684D" w:rsidRPr="00734333" w:rsidRDefault="000B04BD" w:rsidP="000C338F">
            <w:pPr>
              <w:tabs>
                <w:tab w:val="left" w:pos="9498"/>
              </w:tabs>
              <w:ind w:firstLine="0"/>
              <w:jc w:val="both"/>
              <w:rPr>
                <w:rFonts w:ascii="Times New Roman" w:eastAsia="Calibri" w:hAnsi="Times New Roman" w:cs="Times New Roman"/>
                <w:bCs/>
                <w:sz w:val="27"/>
                <w:szCs w:val="27"/>
                <w:lang w:eastAsia="ru-RU"/>
              </w:rPr>
            </w:pPr>
            <w:r w:rsidRPr="00734333">
              <w:rPr>
                <w:rFonts w:ascii="Times New Roman" w:eastAsia="Calibri" w:hAnsi="Times New Roman" w:cs="Times New Roman"/>
                <w:bCs/>
                <w:sz w:val="27"/>
                <w:szCs w:val="27"/>
                <w:lang w:eastAsia="ru-RU"/>
              </w:rPr>
              <w:t>Представительство в Центральном федеральном округе……</w:t>
            </w:r>
            <w:r w:rsidR="00734333">
              <w:rPr>
                <w:rFonts w:ascii="Times New Roman" w:eastAsia="Calibri" w:hAnsi="Times New Roman" w:cs="Times New Roman"/>
                <w:bCs/>
                <w:sz w:val="27"/>
                <w:szCs w:val="27"/>
                <w:lang w:eastAsia="ru-RU"/>
              </w:rPr>
              <w:t>….</w:t>
            </w:r>
            <w:r w:rsidRPr="00734333">
              <w:rPr>
                <w:rFonts w:ascii="Times New Roman" w:eastAsia="Calibri" w:hAnsi="Times New Roman" w:cs="Times New Roman"/>
                <w:bCs/>
                <w:sz w:val="27"/>
                <w:szCs w:val="27"/>
                <w:lang w:eastAsia="ru-RU"/>
              </w:rPr>
              <w:t>…</w:t>
            </w:r>
            <w:r w:rsidR="00577390" w:rsidRPr="00734333">
              <w:rPr>
                <w:rFonts w:ascii="Times New Roman" w:eastAsia="Calibri" w:hAnsi="Times New Roman" w:cs="Times New Roman"/>
                <w:bCs/>
                <w:sz w:val="27"/>
                <w:szCs w:val="27"/>
                <w:lang w:eastAsia="ru-RU"/>
              </w:rPr>
              <w:t>………</w:t>
            </w:r>
          </w:p>
        </w:tc>
        <w:tc>
          <w:tcPr>
            <w:tcW w:w="709" w:type="dxa"/>
            <w:vAlign w:val="bottom"/>
          </w:tcPr>
          <w:p w14:paraId="3F90F044" w14:textId="69EB91C8" w:rsidR="0001684D" w:rsidRPr="00734333" w:rsidRDefault="00577390" w:rsidP="00577390">
            <w:pPr>
              <w:tabs>
                <w:tab w:val="left" w:pos="9498"/>
              </w:tabs>
              <w:ind w:firstLine="0"/>
              <w:jc w:val="right"/>
              <w:rPr>
                <w:rFonts w:ascii="Times New Roman" w:eastAsia="Calibri" w:hAnsi="Times New Roman" w:cs="Times New Roman"/>
                <w:sz w:val="27"/>
                <w:szCs w:val="27"/>
                <w:lang w:eastAsia="ru-RU"/>
              </w:rPr>
            </w:pPr>
            <w:r w:rsidRPr="00734333">
              <w:rPr>
                <w:rFonts w:ascii="Times New Roman" w:eastAsia="Calibri" w:hAnsi="Times New Roman" w:cs="Times New Roman"/>
                <w:sz w:val="27"/>
                <w:szCs w:val="27"/>
                <w:lang w:eastAsia="ru-RU"/>
              </w:rPr>
              <w:t>6</w:t>
            </w:r>
            <w:r w:rsidR="00056FD5">
              <w:rPr>
                <w:rFonts w:ascii="Times New Roman" w:eastAsia="Calibri" w:hAnsi="Times New Roman" w:cs="Times New Roman"/>
                <w:sz w:val="27"/>
                <w:szCs w:val="27"/>
                <w:lang w:eastAsia="ru-RU"/>
              </w:rPr>
              <w:t>2</w:t>
            </w:r>
          </w:p>
        </w:tc>
      </w:tr>
      <w:tr w:rsidR="0001684D" w:rsidRPr="00734333" w14:paraId="64CC91C4" w14:textId="77777777" w:rsidTr="00577390">
        <w:tc>
          <w:tcPr>
            <w:tcW w:w="885" w:type="dxa"/>
          </w:tcPr>
          <w:p w14:paraId="5934E9F1" w14:textId="77777777" w:rsidR="0001684D" w:rsidRPr="00734333" w:rsidRDefault="0001684D" w:rsidP="000C338F">
            <w:pPr>
              <w:tabs>
                <w:tab w:val="left" w:pos="9498"/>
              </w:tabs>
              <w:ind w:firstLine="0"/>
              <w:jc w:val="right"/>
              <w:rPr>
                <w:rFonts w:ascii="Times New Roman" w:eastAsia="Calibri" w:hAnsi="Times New Roman" w:cs="Times New Roman"/>
                <w:bCs/>
                <w:sz w:val="27"/>
                <w:szCs w:val="27"/>
                <w:lang w:eastAsia="ru-RU"/>
              </w:rPr>
            </w:pPr>
            <w:r w:rsidRPr="00734333">
              <w:rPr>
                <w:rFonts w:ascii="Times New Roman" w:eastAsia="Calibri" w:hAnsi="Times New Roman" w:cs="Times New Roman"/>
                <w:bCs/>
                <w:sz w:val="27"/>
                <w:szCs w:val="27"/>
                <w:lang w:eastAsia="ru-RU"/>
              </w:rPr>
              <w:t>3.6.</w:t>
            </w:r>
          </w:p>
        </w:tc>
        <w:tc>
          <w:tcPr>
            <w:tcW w:w="8647" w:type="dxa"/>
          </w:tcPr>
          <w:p w14:paraId="5DFFA2FB" w14:textId="39C26B97" w:rsidR="0001684D" w:rsidRPr="00734333" w:rsidRDefault="000B04BD" w:rsidP="000C338F">
            <w:pPr>
              <w:tabs>
                <w:tab w:val="left" w:pos="9498"/>
              </w:tabs>
              <w:ind w:firstLine="0"/>
              <w:jc w:val="both"/>
              <w:rPr>
                <w:rFonts w:ascii="Times New Roman" w:eastAsia="Calibri" w:hAnsi="Times New Roman" w:cs="Times New Roman"/>
                <w:bCs/>
                <w:sz w:val="27"/>
                <w:szCs w:val="27"/>
                <w:lang w:eastAsia="ru-RU"/>
              </w:rPr>
            </w:pPr>
            <w:r w:rsidRPr="00734333">
              <w:rPr>
                <w:rFonts w:ascii="Times New Roman" w:eastAsia="Calibri" w:hAnsi="Times New Roman" w:cs="Times New Roman"/>
                <w:bCs/>
                <w:sz w:val="27"/>
                <w:szCs w:val="27"/>
                <w:lang w:eastAsia="ru-RU"/>
              </w:rPr>
              <w:t>Представительство в Приволжском федеральном округе………</w:t>
            </w:r>
            <w:r w:rsidR="00734333">
              <w:rPr>
                <w:rFonts w:ascii="Times New Roman" w:eastAsia="Calibri" w:hAnsi="Times New Roman" w:cs="Times New Roman"/>
                <w:bCs/>
                <w:sz w:val="27"/>
                <w:szCs w:val="27"/>
                <w:lang w:eastAsia="ru-RU"/>
              </w:rPr>
              <w:t>…</w:t>
            </w:r>
            <w:r w:rsidRPr="00734333">
              <w:rPr>
                <w:rFonts w:ascii="Times New Roman" w:eastAsia="Calibri" w:hAnsi="Times New Roman" w:cs="Times New Roman"/>
                <w:bCs/>
                <w:sz w:val="27"/>
                <w:szCs w:val="27"/>
                <w:lang w:eastAsia="ru-RU"/>
              </w:rPr>
              <w:t>………</w:t>
            </w:r>
          </w:p>
        </w:tc>
        <w:tc>
          <w:tcPr>
            <w:tcW w:w="709" w:type="dxa"/>
            <w:vAlign w:val="bottom"/>
          </w:tcPr>
          <w:p w14:paraId="331C6E9F" w14:textId="1ABBDBB4" w:rsidR="0001684D" w:rsidRPr="00734333" w:rsidRDefault="00577390" w:rsidP="00577390">
            <w:pPr>
              <w:tabs>
                <w:tab w:val="left" w:pos="9498"/>
              </w:tabs>
              <w:ind w:firstLine="0"/>
              <w:jc w:val="right"/>
              <w:rPr>
                <w:rFonts w:ascii="Times New Roman" w:eastAsia="Calibri" w:hAnsi="Times New Roman" w:cs="Times New Roman"/>
                <w:sz w:val="27"/>
                <w:szCs w:val="27"/>
                <w:lang w:eastAsia="ru-RU"/>
              </w:rPr>
            </w:pPr>
            <w:r w:rsidRPr="00734333">
              <w:rPr>
                <w:rFonts w:ascii="Times New Roman" w:eastAsia="Calibri" w:hAnsi="Times New Roman" w:cs="Times New Roman"/>
                <w:sz w:val="27"/>
                <w:szCs w:val="27"/>
                <w:lang w:eastAsia="ru-RU"/>
              </w:rPr>
              <w:t>6</w:t>
            </w:r>
            <w:r w:rsidR="00056FD5">
              <w:rPr>
                <w:rFonts w:ascii="Times New Roman" w:eastAsia="Calibri" w:hAnsi="Times New Roman" w:cs="Times New Roman"/>
                <w:sz w:val="27"/>
                <w:szCs w:val="27"/>
                <w:lang w:eastAsia="ru-RU"/>
              </w:rPr>
              <w:t>8</w:t>
            </w:r>
          </w:p>
        </w:tc>
      </w:tr>
      <w:tr w:rsidR="0001684D" w:rsidRPr="00734333" w14:paraId="47F09B9A" w14:textId="77777777" w:rsidTr="00577390">
        <w:tc>
          <w:tcPr>
            <w:tcW w:w="885" w:type="dxa"/>
          </w:tcPr>
          <w:p w14:paraId="1700FB66" w14:textId="77777777" w:rsidR="0001684D" w:rsidRPr="00734333" w:rsidRDefault="0001684D" w:rsidP="000C338F">
            <w:pPr>
              <w:tabs>
                <w:tab w:val="left" w:pos="9498"/>
              </w:tabs>
              <w:ind w:firstLine="0"/>
              <w:jc w:val="right"/>
              <w:rPr>
                <w:rFonts w:ascii="Times New Roman" w:eastAsia="Calibri" w:hAnsi="Times New Roman" w:cs="Times New Roman"/>
                <w:bCs/>
                <w:sz w:val="27"/>
                <w:szCs w:val="27"/>
                <w:lang w:eastAsia="ru-RU"/>
              </w:rPr>
            </w:pPr>
            <w:r w:rsidRPr="00734333">
              <w:rPr>
                <w:rFonts w:ascii="Times New Roman" w:eastAsia="Calibri" w:hAnsi="Times New Roman" w:cs="Times New Roman"/>
                <w:bCs/>
                <w:sz w:val="27"/>
                <w:szCs w:val="27"/>
                <w:lang w:eastAsia="ru-RU"/>
              </w:rPr>
              <w:t>3.7.</w:t>
            </w:r>
          </w:p>
        </w:tc>
        <w:tc>
          <w:tcPr>
            <w:tcW w:w="8647" w:type="dxa"/>
          </w:tcPr>
          <w:p w14:paraId="1BB940D0" w14:textId="51B12131" w:rsidR="00577390" w:rsidRPr="00734333" w:rsidRDefault="000B04BD" w:rsidP="000C338F">
            <w:pPr>
              <w:tabs>
                <w:tab w:val="left" w:pos="9498"/>
              </w:tabs>
              <w:ind w:firstLine="0"/>
              <w:jc w:val="both"/>
              <w:rPr>
                <w:rFonts w:ascii="Times New Roman" w:eastAsia="Calibri" w:hAnsi="Times New Roman" w:cs="Times New Roman"/>
                <w:bCs/>
                <w:sz w:val="27"/>
                <w:szCs w:val="27"/>
                <w:lang w:eastAsia="ru-RU"/>
              </w:rPr>
            </w:pPr>
            <w:r w:rsidRPr="00734333">
              <w:rPr>
                <w:rFonts w:ascii="Times New Roman" w:eastAsia="Calibri" w:hAnsi="Times New Roman" w:cs="Times New Roman"/>
                <w:bCs/>
                <w:sz w:val="27"/>
                <w:szCs w:val="27"/>
                <w:lang w:eastAsia="ru-RU"/>
              </w:rPr>
              <w:t>Представительство в Северо-Кавказском федеральном округе…</w:t>
            </w:r>
            <w:r w:rsidR="00734333">
              <w:rPr>
                <w:rFonts w:ascii="Times New Roman" w:eastAsia="Calibri" w:hAnsi="Times New Roman" w:cs="Times New Roman"/>
                <w:bCs/>
                <w:sz w:val="27"/>
                <w:szCs w:val="27"/>
                <w:lang w:eastAsia="ru-RU"/>
              </w:rPr>
              <w:t>…</w:t>
            </w:r>
            <w:r w:rsidR="00577390" w:rsidRPr="00734333">
              <w:rPr>
                <w:rFonts w:ascii="Times New Roman" w:eastAsia="Calibri" w:hAnsi="Times New Roman" w:cs="Times New Roman"/>
                <w:bCs/>
                <w:sz w:val="27"/>
                <w:szCs w:val="27"/>
                <w:lang w:eastAsia="ru-RU"/>
              </w:rPr>
              <w:t>……...</w:t>
            </w:r>
          </w:p>
        </w:tc>
        <w:tc>
          <w:tcPr>
            <w:tcW w:w="709" w:type="dxa"/>
            <w:vAlign w:val="bottom"/>
          </w:tcPr>
          <w:p w14:paraId="2CF82D5A" w14:textId="721C24FC" w:rsidR="0001684D" w:rsidRPr="00734333" w:rsidRDefault="00577390" w:rsidP="00577390">
            <w:pPr>
              <w:tabs>
                <w:tab w:val="left" w:pos="9498"/>
              </w:tabs>
              <w:ind w:firstLine="0"/>
              <w:jc w:val="right"/>
              <w:rPr>
                <w:rFonts w:ascii="Times New Roman" w:eastAsia="Calibri" w:hAnsi="Times New Roman" w:cs="Times New Roman"/>
                <w:sz w:val="27"/>
                <w:szCs w:val="27"/>
                <w:lang w:eastAsia="ru-RU"/>
              </w:rPr>
            </w:pPr>
            <w:r w:rsidRPr="00734333">
              <w:rPr>
                <w:rFonts w:ascii="Times New Roman" w:eastAsia="Calibri" w:hAnsi="Times New Roman" w:cs="Times New Roman"/>
                <w:sz w:val="27"/>
                <w:szCs w:val="27"/>
                <w:lang w:eastAsia="ru-RU"/>
              </w:rPr>
              <w:t>7</w:t>
            </w:r>
            <w:r w:rsidR="00056FD5">
              <w:rPr>
                <w:rFonts w:ascii="Times New Roman" w:eastAsia="Calibri" w:hAnsi="Times New Roman" w:cs="Times New Roman"/>
                <w:sz w:val="27"/>
                <w:szCs w:val="27"/>
                <w:lang w:eastAsia="ru-RU"/>
              </w:rPr>
              <w:t>4</w:t>
            </w:r>
          </w:p>
        </w:tc>
      </w:tr>
      <w:tr w:rsidR="0001684D" w:rsidRPr="00734333" w14:paraId="5CF6D443" w14:textId="77777777" w:rsidTr="00577390">
        <w:tc>
          <w:tcPr>
            <w:tcW w:w="885" w:type="dxa"/>
          </w:tcPr>
          <w:p w14:paraId="748E4ED7" w14:textId="77777777" w:rsidR="0001684D" w:rsidRPr="00734333" w:rsidRDefault="0001684D" w:rsidP="000C338F">
            <w:pPr>
              <w:tabs>
                <w:tab w:val="left" w:pos="9498"/>
              </w:tabs>
              <w:ind w:firstLine="0"/>
              <w:jc w:val="right"/>
              <w:rPr>
                <w:rFonts w:ascii="Times New Roman" w:eastAsia="Calibri" w:hAnsi="Times New Roman" w:cs="Times New Roman"/>
                <w:bCs/>
                <w:sz w:val="27"/>
                <w:szCs w:val="27"/>
                <w:lang w:eastAsia="ru-RU"/>
              </w:rPr>
            </w:pPr>
            <w:r w:rsidRPr="00734333">
              <w:rPr>
                <w:rFonts w:ascii="Times New Roman" w:eastAsia="Calibri" w:hAnsi="Times New Roman" w:cs="Times New Roman"/>
                <w:bCs/>
                <w:sz w:val="27"/>
                <w:szCs w:val="27"/>
                <w:lang w:eastAsia="ru-RU"/>
              </w:rPr>
              <w:t>3.8.</w:t>
            </w:r>
          </w:p>
        </w:tc>
        <w:tc>
          <w:tcPr>
            <w:tcW w:w="8647" w:type="dxa"/>
          </w:tcPr>
          <w:p w14:paraId="12737D87" w14:textId="682902DE" w:rsidR="0001684D" w:rsidRPr="00734333" w:rsidRDefault="000B04BD" w:rsidP="000C338F">
            <w:pPr>
              <w:tabs>
                <w:tab w:val="left" w:pos="9498"/>
              </w:tabs>
              <w:ind w:firstLine="0"/>
              <w:jc w:val="both"/>
              <w:rPr>
                <w:rFonts w:ascii="Times New Roman" w:eastAsia="Calibri" w:hAnsi="Times New Roman" w:cs="Times New Roman"/>
                <w:bCs/>
                <w:sz w:val="27"/>
                <w:szCs w:val="27"/>
                <w:lang w:eastAsia="ru-RU"/>
              </w:rPr>
            </w:pPr>
            <w:r w:rsidRPr="00734333">
              <w:rPr>
                <w:rFonts w:ascii="Times New Roman" w:eastAsia="Calibri" w:hAnsi="Times New Roman" w:cs="Times New Roman"/>
                <w:bCs/>
                <w:sz w:val="27"/>
                <w:szCs w:val="27"/>
                <w:lang w:eastAsia="ru-RU"/>
              </w:rPr>
              <w:t>Представительство в Северо-Западном федеральном округе…</w:t>
            </w:r>
            <w:r w:rsidR="00734333">
              <w:rPr>
                <w:rFonts w:ascii="Times New Roman" w:eastAsia="Calibri" w:hAnsi="Times New Roman" w:cs="Times New Roman"/>
                <w:bCs/>
                <w:sz w:val="27"/>
                <w:szCs w:val="27"/>
                <w:lang w:eastAsia="ru-RU"/>
              </w:rPr>
              <w:t>…</w:t>
            </w:r>
            <w:r w:rsidRPr="00734333">
              <w:rPr>
                <w:rFonts w:ascii="Times New Roman" w:eastAsia="Calibri" w:hAnsi="Times New Roman" w:cs="Times New Roman"/>
                <w:bCs/>
                <w:sz w:val="27"/>
                <w:szCs w:val="27"/>
                <w:lang w:eastAsia="ru-RU"/>
              </w:rPr>
              <w:t>…</w:t>
            </w:r>
            <w:r w:rsidR="00577390" w:rsidRPr="00734333">
              <w:rPr>
                <w:rFonts w:ascii="Times New Roman" w:eastAsia="Calibri" w:hAnsi="Times New Roman" w:cs="Times New Roman"/>
                <w:bCs/>
                <w:sz w:val="27"/>
                <w:szCs w:val="27"/>
                <w:lang w:eastAsia="ru-RU"/>
              </w:rPr>
              <w:t>……..</w:t>
            </w:r>
          </w:p>
        </w:tc>
        <w:tc>
          <w:tcPr>
            <w:tcW w:w="709" w:type="dxa"/>
            <w:vAlign w:val="bottom"/>
          </w:tcPr>
          <w:p w14:paraId="73A35B6A" w14:textId="40FC29B4" w:rsidR="0001684D" w:rsidRPr="00734333" w:rsidRDefault="00577390" w:rsidP="00577390">
            <w:pPr>
              <w:tabs>
                <w:tab w:val="left" w:pos="9498"/>
              </w:tabs>
              <w:ind w:firstLine="0"/>
              <w:jc w:val="right"/>
              <w:rPr>
                <w:rFonts w:ascii="Times New Roman" w:eastAsia="Calibri" w:hAnsi="Times New Roman" w:cs="Times New Roman"/>
                <w:sz w:val="27"/>
                <w:szCs w:val="27"/>
                <w:lang w:eastAsia="ru-RU"/>
              </w:rPr>
            </w:pPr>
            <w:r w:rsidRPr="00734333">
              <w:rPr>
                <w:rFonts w:ascii="Times New Roman" w:eastAsia="Calibri" w:hAnsi="Times New Roman" w:cs="Times New Roman"/>
                <w:sz w:val="27"/>
                <w:szCs w:val="27"/>
                <w:lang w:eastAsia="ru-RU"/>
              </w:rPr>
              <w:t>7</w:t>
            </w:r>
            <w:r w:rsidR="00056FD5">
              <w:rPr>
                <w:rFonts w:ascii="Times New Roman" w:eastAsia="Calibri" w:hAnsi="Times New Roman" w:cs="Times New Roman"/>
                <w:sz w:val="27"/>
                <w:szCs w:val="27"/>
                <w:lang w:eastAsia="ru-RU"/>
              </w:rPr>
              <w:t>7</w:t>
            </w:r>
          </w:p>
        </w:tc>
      </w:tr>
      <w:tr w:rsidR="00577390" w:rsidRPr="00734333" w14:paraId="349A57DE" w14:textId="77777777" w:rsidTr="00577390">
        <w:tc>
          <w:tcPr>
            <w:tcW w:w="885" w:type="dxa"/>
          </w:tcPr>
          <w:p w14:paraId="74E4255E" w14:textId="31D69283" w:rsidR="00577390" w:rsidRPr="00734333" w:rsidRDefault="00577390" w:rsidP="000C338F">
            <w:pPr>
              <w:tabs>
                <w:tab w:val="left" w:pos="9498"/>
              </w:tabs>
              <w:ind w:firstLine="0"/>
              <w:jc w:val="right"/>
              <w:rPr>
                <w:rFonts w:ascii="Times New Roman" w:eastAsia="Calibri" w:hAnsi="Times New Roman" w:cs="Times New Roman"/>
                <w:bCs/>
                <w:sz w:val="27"/>
                <w:szCs w:val="27"/>
                <w:lang w:eastAsia="ru-RU"/>
              </w:rPr>
            </w:pPr>
            <w:r w:rsidRPr="00734333">
              <w:rPr>
                <w:rFonts w:ascii="Times New Roman" w:eastAsia="Calibri" w:hAnsi="Times New Roman" w:cs="Times New Roman"/>
                <w:bCs/>
                <w:sz w:val="27"/>
                <w:szCs w:val="27"/>
                <w:lang w:eastAsia="ru-RU"/>
              </w:rPr>
              <w:t>3.9.</w:t>
            </w:r>
          </w:p>
        </w:tc>
        <w:tc>
          <w:tcPr>
            <w:tcW w:w="8647" w:type="dxa"/>
          </w:tcPr>
          <w:p w14:paraId="6F7A895F" w14:textId="69D5F645" w:rsidR="00577390" w:rsidRPr="00734333" w:rsidRDefault="00577390" w:rsidP="000C338F">
            <w:pPr>
              <w:tabs>
                <w:tab w:val="left" w:pos="9498"/>
              </w:tabs>
              <w:ind w:firstLine="0"/>
              <w:jc w:val="both"/>
              <w:rPr>
                <w:rFonts w:ascii="Times New Roman" w:eastAsia="Calibri" w:hAnsi="Times New Roman" w:cs="Times New Roman"/>
                <w:bCs/>
                <w:sz w:val="27"/>
                <w:szCs w:val="27"/>
                <w:lang w:eastAsia="ru-RU"/>
              </w:rPr>
            </w:pPr>
            <w:r w:rsidRPr="00734333">
              <w:rPr>
                <w:rFonts w:ascii="Times New Roman" w:eastAsia="Calibri" w:hAnsi="Times New Roman" w:cs="Times New Roman"/>
                <w:bCs/>
                <w:sz w:val="27"/>
                <w:szCs w:val="27"/>
                <w:lang w:eastAsia="ru-RU"/>
              </w:rPr>
              <w:t>Имеющиеся проблемы муниципальных контрольно-счетных органов при осуществлении внешнего финансового контроля…………</w:t>
            </w:r>
            <w:r w:rsidR="00734333">
              <w:rPr>
                <w:rFonts w:ascii="Times New Roman" w:eastAsia="Calibri" w:hAnsi="Times New Roman" w:cs="Times New Roman"/>
                <w:bCs/>
                <w:sz w:val="27"/>
                <w:szCs w:val="27"/>
                <w:lang w:eastAsia="ru-RU"/>
              </w:rPr>
              <w:t>……….</w:t>
            </w:r>
            <w:r w:rsidRPr="00734333">
              <w:rPr>
                <w:rFonts w:ascii="Times New Roman" w:eastAsia="Calibri" w:hAnsi="Times New Roman" w:cs="Times New Roman"/>
                <w:bCs/>
                <w:sz w:val="27"/>
                <w:szCs w:val="27"/>
                <w:lang w:eastAsia="ru-RU"/>
              </w:rPr>
              <w:t>……….</w:t>
            </w:r>
          </w:p>
        </w:tc>
        <w:tc>
          <w:tcPr>
            <w:tcW w:w="709" w:type="dxa"/>
            <w:vAlign w:val="bottom"/>
          </w:tcPr>
          <w:p w14:paraId="4AF503A9" w14:textId="285A2A08" w:rsidR="00577390" w:rsidRPr="00734333" w:rsidRDefault="00577390" w:rsidP="00577390">
            <w:pPr>
              <w:tabs>
                <w:tab w:val="left" w:pos="9498"/>
              </w:tabs>
              <w:ind w:firstLine="0"/>
              <w:jc w:val="right"/>
              <w:rPr>
                <w:rFonts w:ascii="Times New Roman" w:eastAsia="Calibri" w:hAnsi="Times New Roman" w:cs="Times New Roman"/>
                <w:sz w:val="27"/>
                <w:szCs w:val="27"/>
                <w:lang w:eastAsia="ru-RU"/>
              </w:rPr>
            </w:pPr>
            <w:r w:rsidRPr="00734333">
              <w:rPr>
                <w:rFonts w:ascii="Times New Roman" w:eastAsia="Calibri" w:hAnsi="Times New Roman" w:cs="Times New Roman"/>
                <w:sz w:val="27"/>
                <w:szCs w:val="27"/>
                <w:lang w:eastAsia="ru-RU"/>
              </w:rPr>
              <w:t>8</w:t>
            </w:r>
            <w:r w:rsidR="00056FD5">
              <w:rPr>
                <w:rFonts w:ascii="Times New Roman" w:eastAsia="Calibri" w:hAnsi="Times New Roman" w:cs="Times New Roman"/>
                <w:sz w:val="27"/>
                <w:szCs w:val="27"/>
                <w:lang w:eastAsia="ru-RU"/>
              </w:rPr>
              <w:t>0</w:t>
            </w:r>
          </w:p>
        </w:tc>
      </w:tr>
      <w:tr w:rsidR="00577390" w:rsidRPr="00734333" w14:paraId="23F98F73" w14:textId="77777777" w:rsidTr="00577390">
        <w:tc>
          <w:tcPr>
            <w:tcW w:w="885" w:type="dxa"/>
          </w:tcPr>
          <w:p w14:paraId="70548769" w14:textId="1390F7EC" w:rsidR="00577390" w:rsidRPr="00734333" w:rsidRDefault="00577390" w:rsidP="000C338F">
            <w:pPr>
              <w:tabs>
                <w:tab w:val="left" w:pos="9498"/>
              </w:tabs>
              <w:ind w:firstLine="0"/>
              <w:jc w:val="right"/>
              <w:rPr>
                <w:rFonts w:ascii="Times New Roman" w:eastAsia="Calibri" w:hAnsi="Times New Roman" w:cs="Times New Roman"/>
                <w:bCs/>
                <w:sz w:val="27"/>
                <w:szCs w:val="27"/>
                <w:lang w:eastAsia="ru-RU"/>
              </w:rPr>
            </w:pPr>
            <w:r w:rsidRPr="00734333">
              <w:rPr>
                <w:rFonts w:ascii="Times New Roman" w:eastAsia="Calibri" w:hAnsi="Times New Roman" w:cs="Times New Roman"/>
                <w:bCs/>
                <w:sz w:val="27"/>
                <w:szCs w:val="27"/>
                <w:lang w:eastAsia="ru-RU"/>
              </w:rPr>
              <w:t>3.10.</w:t>
            </w:r>
          </w:p>
        </w:tc>
        <w:tc>
          <w:tcPr>
            <w:tcW w:w="8647" w:type="dxa"/>
          </w:tcPr>
          <w:p w14:paraId="75DBC15A" w14:textId="3491C8C7" w:rsidR="00577390" w:rsidRPr="00734333" w:rsidRDefault="00577390" w:rsidP="00577390">
            <w:pPr>
              <w:tabs>
                <w:tab w:val="left" w:pos="9498"/>
              </w:tabs>
              <w:ind w:firstLine="0"/>
              <w:jc w:val="both"/>
              <w:rPr>
                <w:rFonts w:ascii="Times New Roman" w:eastAsia="Calibri" w:hAnsi="Times New Roman" w:cs="Times New Roman"/>
                <w:bCs/>
                <w:sz w:val="27"/>
                <w:szCs w:val="27"/>
                <w:lang w:eastAsia="ru-RU"/>
              </w:rPr>
            </w:pPr>
            <w:r w:rsidRPr="00734333">
              <w:rPr>
                <w:rFonts w:ascii="Times New Roman" w:eastAsia="Calibri" w:hAnsi="Times New Roman" w:cs="Times New Roman"/>
                <w:bCs/>
                <w:sz w:val="27"/>
                <w:szCs w:val="27"/>
                <w:lang w:eastAsia="ru-RU"/>
              </w:rPr>
              <w:t>Задачи представительств Союза МКСО в федеральных округах на 2023 год………………………………………………………</w:t>
            </w:r>
            <w:r w:rsidR="00734333">
              <w:rPr>
                <w:rFonts w:ascii="Times New Roman" w:eastAsia="Calibri" w:hAnsi="Times New Roman" w:cs="Times New Roman"/>
                <w:bCs/>
                <w:sz w:val="27"/>
                <w:szCs w:val="27"/>
                <w:lang w:eastAsia="ru-RU"/>
              </w:rPr>
              <w:t>…</w:t>
            </w:r>
            <w:r w:rsidRPr="00734333">
              <w:rPr>
                <w:rFonts w:ascii="Times New Roman" w:eastAsia="Calibri" w:hAnsi="Times New Roman" w:cs="Times New Roman"/>
                <w:bCs/>
                <w:sz w:val="27"/>
                <w:szCs w:val="27"/>
                <w:lang w:eastAsia="ru-RU"/>
              </w:rPr>
              <w:t>…………….</w:t>
            </w:r>
          </w:p>
        </w:tc>
        <w:tc>
          <w:tcPr>
            <w:tcW w:w="709" w:type="dxa"/>
            <w:vAlign w:val="bottom"/>
          </w:tcPr>
          <w:p w14:paraId="0A957D6E" w14:textId="17664EC4" w:rsidR="00577390" w:rsidRPr="00734333" w:rsidRDefault="00577390" w:rsidP="00577390">
            <w:pPr>
              <w:tabs>
                <w:tab w:val="left" w:pos="9498"/>
              </w:tabs>
              <w:ind w:firstLine="0"/>
              <w:jc w:val="right"/>
              <w:rPr>
                <w:rFonts w:ascii="Times New Roman" w:eastAsia="Calibri" w:hAnsi="Times New Roman" w:cs="Times New Roman"/>
                <w:sz w:val="27"/>
                <w:szCs w:val="27"/>
                <w:lang w:eastAsia="ru-RU"/>
              </w:rPr>
            </w:pPr>
            <w:r w:rsidRPr="00734333">
              <w:rPr>
                <w:rFonts w:ascii="Times New Roman" w:eastAsia="Calibri" w:hAnsi="Times New Roman" w:cs="Times New Roman"/>
                <w:sz w:val="27"/>
                <w:szCs w:val="27"/>
                <w:lang w:eastAsia="ru-RU"/>
              </w:rPr>
              <w:t>8</w:t>
            </w:r>
            <w:r w:rsidR="00056FD5">
              <w:rPr>
                <w:rFonts w:ascii="Times New Roman" w:eastAsia="Calibri" w:hAnsi="Times New Roman" w:cs="Times New Roman"/>
                <w:sz w:val="27"/>
                <w:szCs w:val="27"/>
                <w:lang w:eastAsia="ru-RU"/>
              </w:rPr>
              <w:t>1</w:t>
            </w:r>
          </w:p>
        </w:tc>
      </w:tr>
      <w:tr w:rsidR="006209F3" w:rsidRPr="00734333" w14:paraId="5C9DDEAC" w14:textId="77777777" w:rsidTr="00577390">
        <w:tc>
          <w:tcPr>
            <w:tcW w:w="885" w:type="dxa"/>
          </w:tcPr>
          <w:p w14:paraId="0439F7C5" w14:textId="77777777" w:rsidR="000B1074" w:rsidRPr="00734333" w:rsidRDefault="000B1074" w:rsidP="000C338F">
            <w:pPr>
              <w:tabs>
                <w:tab w:val="left" w:pos="9498"/>
              </w:tabs>
              <w:ind w:firstLine="0"/>
              <w:jc w:val="right"/>
              <w:rPr>
                <w:rFonts w:ascii="Times New Roman" w:eastAsia="Calibri" w:hAnsi="Times New Roman" w:cs="Times New Roman"/>
                <w:b/>
                <w:color w:val="0070C0"/>
                <w:sz w:val="27"/>
                <w:szCs w:val="27"/>
                <w:lang w:eastAsia="ru-RU"/>
              </w:rPr>
            </w:pPr>
          </w:p>
        </w:tc>
        <w:tc>
          <w:tcPr>
            <w:tcW w:w="8647" w:type="dxa"/>
          </w:tcPr>
          <w:p w14:paraId="3EE2E37C" w14:textId="77777777" w:rsidR="000B1074" w:rsidRPr="00734333" w:rsidRDefault="000B1074" w:rsidP="000C338F">
            <w:pPr>
              <w:tabs>
                <w:tab w:val="left" w:pos="9498"/>
              </w:tabs>
              <w:ind w:firstLine="0"/>
              <w:jc w:val="both"/>
              <w:rPr>
                <w:rFonts w:ascii="Times New Roman" w:eastAsia="Calibri" w:hAnsi="Times New Roman" w:cs="Times New Roman"/>
                <w:b/>
                <w:color w:val="0070C0"/>
                <w:sz w:val="27"/>
                <w:szCs w:val="27"/>
                <w:lang w:eastAsia="ru-RU"/>
              </w:rPr>
            </w:pPr>
          </w:p>
        </w:tc>
        <w:tc>
          <w:tcPr>
            <w:tcW w:w="709" w:type="dxa"/>
            <w:vAlign w:val="bottom"/>
          </w:tcPr>
          <w:p w14:paraId="213DD840" w14:textId="77777777" w:rsidR="000B1074" w:rsidRPr="00734333" w:rsidRDefault="000B1074" w:rsidP="00577390">
            <w:pPr>
              <w:tabs>
                <w:tab w:val="left" w:pos="9498"/>
              </w:tabs>
              <w:ind w:firstLine="0"/>
              <w:jc w:val="right"/>
              <w:rPr>
                <w:rFonts w:ascii="Times New Roman" w:eastAsia="Calibri" w:hAnsi="Times New Roman" w:cs="Times New Roman"/>
                <w:color w:val="0070C0"/>
                <w:sz w:val="27"/>
                <w:szCs w:val="27"/>
                <w:lang w:eastAsia="ru-RU"/>
              </w:rPr>
            </w:pPr>
          </w:p>
        </w:tc>
      </w:tr>
      <w:tr w:rsidR="006209F3" w:rsidRPr="00734333" w14:paraId="07D54F4E" w14:textId="77777777" w:rsidTr="00577390">
        <w:tc>
          <w:tcPr>
            <w:tcW w:w="885" w:type="dxa"/>
          </w:tcPr>
          <w:p w14:paraId="2F745B01" w14:textId="77777777" w:rsidR="000B1074" w:rsidRPr="00734333" w:rsidRDefault="000B1074" w:rsidP="000C338F">
            <w:pPr>
              <w:tabs>
                <w:tab w:val="left" w:pos="9498"/>
              </w:tabs>
              <w:ind w:firstLine="0"/>
              <w:jc w:val="right"/>
              <w:rPr>
                <w:rFonts w:ascii="Times New Roman" w:eastAsia="Calibri" w:hAnsi="Times New Roman" w:cs="Times New Roman"/>
                <w:b/>
                <w:sz w:val="27"/>
                <w:szCs w:val="27"/>
                <w:lang w:eastAsia="ru-RU"/>
              </w:rPr>
            </w:pPr>
            <w:r w:rsidRPr="00734333">
              <w:rPr>
                <w:rFonts w:ascii="Times New Roman" w:eastAsia="Calibri" w:hAnsi="Times New Roman" w:cs="Times New Roman"/>
                <w:b/>
                <w:sz w:val="27"/>
                <w:szCs w:val="27"/>
                <w:lang w:eastAsia="ru-RU"/>
              </w:rPr>
              <w:t>4.</w:t>
            </w:r>
          </w:p>
        </w:tc>
        <w:tc>
          <w:tcPr>
            <w:tcW w:w="8647" w:type="dxa"/>
          </w:tcPr>
          <w:p w14:paraId="1DD40C22" w14:textId="34BE6B64" w:rsidR="000B1074" w:rsidRPr="00734333" w:rsidRDefault="000B1074" w:rsidP="000C338F">
            <w:pPr>
              <w:widowControl w:val="0"/>
              <w:tabs>
                <w:tab w:val="left" w:pos="9498"/>
              </w:tabs>
              <w:ind w:firstLine="0"/>
              <w:jc w:val="both"/>
              <w:rPr>
                <w:rFonts w:ascii="Times New Roman" w:eastAsia="Calibri" w:hAnsi="Times New Roman" w:cs="Times New Roman"/>
                <w:iCs/>
                <w:sz w:val="27"/>
                <w:szCs w:val="27"/>
                <w:lang w:eastAsia="ru-RU"/>
              </w:rPr>
            </w:pPr>
            <w:r w:rsidRPr="00734333">
              <w:rPr>
                <w:rFonts w:ascii="Times New Roman" w:eastAsia="Calibri" w:hAnsi="Times New Roman" w:cs="Times New Roman"/>
                <w:b/>
                <w:sz w:val="27"/>
                <w:szCs w:val="27"/>
                <w:lang w:eastAsia="ru-RU"/>
              </w:rPr>
              <w:t>Деятельность муниципальных контрольно-счетных органов</w:t>
            </w:r>
            <w:r w:rsidRPr="00734333">
              <w:rPr>
                <w:rFonts w:ascii="Times New Roman" w:eastAsia="Calibri" w:hAnsi="Times New Roman" w:cs="Times New Roman"/>
                <w:bCs/>
                <w:sz w:val="27"/>
                <w:szCs w:val="27"/>
                <w:lang w:eastAsia="ru-RU"/>
              </w:rPr>
              <w:t xml:space="preserve"> </w:t>
            </w:r>
            <w:r w:rsidR="00734333" w:rsidRPr="00734333">
              <w:rPr>
                <w:rFonts w:ascii="Times New Roman" w:eastAsia="Calibri" w:hAnsi="Times New Roman" w:cs="Times New Roman"/>
                <w:bCs/>
                <w:sz w:val="27"/>
                <w:szCs w:val="27"/>
                <w:lang w:eastAsia="ru-RU"/>
              </w:rPr>
              <w:t>….</w:t>
            </w:r>
            <w:r w:rsidR="00734333">
              <w:rPr>
                <w:rFonts w:ascii="Times New Roman" w:eastAsia="Calibri" w:hAnsi="Times New Roman" w:cs="Times New Roman"/>
                <w:sz w:val="27"/>
                <w:szCs w:val="27"/>
                <w:lang w:eastAsia="ru-RU"/>
              </w:rPr>
              <w:t xml:space="preserve"> </w:t>
            </w:r>
            <w:r w:rsidR="008D7305" w:rsidRPr="00734333">
              <w:rPr>
                <w:rFonts w:ascii="Times New Roman" w:eastAsia="Calibri" w:hAnsi="Times New Roman" w:cs="Times New Roman"/>
                <w:sz w:val="27"/>
                <w:szCs w:val="27"/>
                <w:lang w:eastAsia="ru-RU"/>
              </w:rPr>
              <w:t>…...</w:t>
            </w:r>
          </w:p>
        </w:tc>
        <w:tc>
          <w:tcPr>
            <w:tcW w:w="709" w:type="dxa"/>
            <w:vAlign w:val="bottom"/>
          </w:tcPr>
          <w:p w14:paraId="0312EB30" w14:textId="50D3CF15" w:rsidR="000B1074" w:rsidRPr="00734333" w:rsidRDefault="00577390" w:rsidP="00577390">
            <w:pPr>
              <w:tabs>
                <w:tab w:val="left" w:pos="9498"/>
              </w:tabs>
              <w:ind w:firstLine="0"/>
              <w:jc w:val="right"/>
              <w:rPr>
                <w:rFonts w:ascii="Times New Roman" w:eastAsia="Calibri" w:hAnsi="Times New Roman" w:cs="Times New Roman"/>
                <w:sz w:val="27"/>
                <w:szCs w:val="27"/>
                <w:lang w:eastAsia="ru-RU"/>
              </w:rPr>
            </w:pPr>
            <w:r w:rsidRPr="00734333">
              <w:rPr>
                <w:rFonts w:ascii="Times New Roman" w:eastAsia="Calibri" w:hAnsi="Times New Roman" w:cs="Times New Roman"/>
                <w:sz w:val="27"/>
                <w:szCs w:val="27"/>
                <w:lang w:eastAsia="ru-RU"/>
              </w:rPr>
              <w:t>8</w:t>
            </w:r>
            <w:r w:rsidR="00056FD5">
              <w:rPr>
                <w:rFonts w:ascii="Times New Roman" w:eastAsia="Calibri" w:hAnsi="Times New Roman" w:cs="Times New Roman"/>
                <w:sz w:val="27"/>
                <w:szCs w:val="27"/>
                <w:lang w:eastAsia="ru-RU"/>
              </w:rPr>
              <w:t>2</w:t>
            </w:r>
          </w:p>
        </w:tc>
      </w:tr>
      <w:tr w:rsidR="006209F3" w:rsidRPr="00734333" w14:paraId="7269867D" w14:textId="77777777" w:rsidTr="00577390">
        <w:tc>
          <w:tcPr>
            <w:tcW w:w="885" w:type="dxa"/>
          </w:tcPr>
          <w:p w14:paraId="7D52D7E0" w14:textId="50B57DE3" w:rsidR="000B1074" w:rsidRPr="00734333" w:rsidRDefault="000B1074" w:rsidP="000C338F">
            <w:pPr>
              <w:tabs>
                <w:tab w:val="left" w:pos="9498"/>
              </w:tabs>
              <w:ind w:firstLine="0"/>
              <w:jc w:val="right"/>
              <w:rPr>
                <w:rFonts w:ascii="Times New Roman" w:eastAsia="Calibri" w:hAnsi="Times New Roman" w:cs="Times New Roman"/>
                <w:bCs/>
                <w:sz w:val="27"/>
                <w:szCs w:val="27"/>
                <w:lang w:eastAsia="ru-RU"/>
              </w:rPr>
            </w:pPr>
            <w:r w:rsidRPr="00734333">
              <w:rPr>
                <w:rFonts w:ascii="Times New Roman" w:eastAsia="Calibri" w:hAnsi="Times New Roman" w:cs="Times New Roman"/>
                <w:bCs/>
                <w:sz w:val="27"/>
                <w:szCs w:val="27"/>
                <w:lang w:eastAsia="ru-RU"/>
              </w:rPr>
              <w:t>4.</w:t>
            </w:r>
            <w:r w:rsidR="00577390" w:rsidRPr="00734333">
              <w:rPr>
                <w:rFonts w:ascii="Times New Roman" w:eastAsia="Calibri" w:hAnsi="Times New Roman" w:cs="Times New Roman"/>
                <w:bCs/>
                <w:sz w:val="27"/>
                <w:szCs w:val="27"/>
                <w:lang w:eastAsia="ru-RU"/>
              </w:rPr>
              <w:t>1</w:t>
            </w:r>
            <w:r w:rsidRPr="00734333">
              <w:rPr>
                <w:rFonts w:ascii="Times New Roman" w:eastAsia="Calibri" w:hAnsi="Times New Roman" w:cs="Times New Roman"/>
                <w:bCs/>
                <w:sz w:val="27"/>
                <w:szCs w:val="27"/>
                <w:lang w:eastAsia="ru-RU"/>
              </w:rPr>
              <w:t>.</w:t>
            </w:r>
          </w:p>
        </w:tc>
        <w:tc>
          <w:tcPr>
            <w:tcW w:w="8647" w:type="dxa"/>
          </w:tcPr>
          <w:p w14:paraId="6E3096EC" w14:textId="0CD5437D" w:rsidR="000B1074" w:rsidRPr="00734333" w:rsidRDefault="000B1074" w:rsidP="000C338F">
            <w:pPr>
              <w:tabs>
                <w:tab w:val="left" w:pos="9498"/>
              </w:tabs>
              <w:ind w:firstLine="0"/>
              <w:jc w:val="both"/>
              <w:rPr>
                <w:rFonts w:ascii="Times New Roman" w:eastAsia="Calibri" w:hAnsi="Times New Roman" w:cs="Times New Roman"/>
                <w:sz w:val="27"/>
                <w:szCs w:val="27"/>
                <w:lang w:eastAsia="ru-RU"/>
              </w:rPr>
            </w:pPr>
            <w:r w:rsidRPr="00734333">
              <w:rPr>
                <w:rFonts w:ascii="Times New Roman" w:eastAsia="Calibri" w:hAnsi="Times New Roman" w:cs="Times New Roman"/>
                <w:sz w:val="27"/>
                <w:szCs w:val="27"/>
                <w:lang w:eastAsia="ru-RU"/>
              </w:rPr>
              <w:t xml:space="preserve">Контрольная и экспертно-аналитическая деятельность </w:t>
            </w:r>
            <w:r w:rsidR="00577390" w:rsidRPr="00734333">
              <w:rPr>
                <w:rFonts w:ascii="Times New Roman" w:eastAsia="Calibri" w:hAnsi="Times New Roman" w:cs="Times New Roman"/>
                <w:sz w:val="27"/>
                <w:szCs w:val="27"/>
                <w:lang w:eastAsia="ru-RU"/>
              </w:rPr>
              <w:t>……</w:t>
            </w:r>
            <w:r w:rsidR="00734333">
              <w:rPr>
                <w:rFonts w:ascii="Times New Roman" w:eastAsia="Calibri" w:hAnsi="Times New Roman" w:cs="Times New Roman"/>
                <w:sz w:val="27"/>
                <w:szCs w:val="27"/>
                <w:lang w:eastAsia="ru-RU"/>
              </w:rPr>
              <w:t xml:space="preserve">    </w:t>
            </w:r>
            <w:r w:rsidR="00577390" w:rsidRPr="00734333">
              <w:rPr>
                <w:rFonts w:ascii="Times New Roman" w:eastAsia="Calibri" w:hAnsi="Times New Roman" w:cs="Times New Roman"/>
                <w:sz w:val="27"/>
                <w:szCs w:val="27"/>
                <w:lang w:eastAsia="ru-RU"/>
              </w:rPr>
              <w:t>…………..</w:t>
            </w:r>
          </w:p>
        </w:tc>
        <w:tc>
          <w:tcPr>
            <w:tcW w:w="709" w:type="dxa"/>
            <w:vAlign w:val="bottom"/>
          </w:tcPr>
          <w:p w14:paraId="591AC0F6" w14:textId="15D7E38E" w:rsidR="000B1074" w:rsidRPr="00734333" w:rsidRDefault="00577390" w:rsidP="00577390">
            <w:pPr>
              <w:tabs>
                <w:tab w:val="left" w:pos="9498"/>
              </w:tabs>
              <w:ind w:left="-119" w:firstLine="0"/>
              <w:jc w:val="right"/>
              <w:rPr>
                <w:rFonts w:ascii="Times New Roman" w:eastAsia="Calibri" w:hAnsi="Times New Roman" w:cs="Times New Roman"/>
                <w:sz w:val="27"/>
                <w:szCs w:val="27"/>
                <w:lang w:eastAsia="ru-RU"/>
              </w:rPr>
            </w:pPr>
            <w:r w:rsidRPr="00734333">
              <w:rPr>
                <w:rFonts w:ascii="Times New Roman" w:eastAsia="Calibri" w:hAnsi="Times New Roman" w:cs="Times New Roman"/>
                <w:sz w:val="27"/>
                <w:szCs w:val="27"/>
                <w:lang w:eastAsia="ru-RU"/>
              </w:rPr>
              <w:t>8</w:t>
            </w:r>
            <w:r w:rsidR="00056FD5">
              <w:rPr>
                <w:rFonts w:ascii="Times New Roman" w:eastAsia="Calibri" w:hAnsi="Times New Roman" w:cs="Times New Roman"/>
                <w:sz w:val="27"/>
                <w:szCs w:val="27"/>
                <w:lang w:eastAsia="ru-RU"/>
              </w:rPr>
              <w:t>2</w:t>
            </w:r>
          </w:p>
        </w:tc>
      </w:tr>
      <w:tr w:rsidR="006209F3" w:rsidRPr="00734333" w14:paraId="6FA62E63" w14:textId="77777777" w:rsidTr="00577390">
        <w:tc>
          <w:tcPr>
            <w:tcW w:w="885" w:type="dxa"/>
          </w:tcPr>
          <w:p w14:paraId="5559638B" w14:textId="3C2F9129" w:rsidR="000B1074" w:rsidRPr="00734333" w:rsidRDefault="000B1074" w:rsidP="000C338F">
            <w:pPr>
              <w:tabs>
                <w:tab w:val="left" w:pos="9498"/>
              </w:tabs>
              <w:ind w:firstLine="0"/>
              <w:jc w:val="right"/>
              <w:rPr>
                <w:rFonts w:ascii="Times New Roman" w:eastAsia="Calibri" w:hAnsi="Times New Roman" w:cs="Times New Roman"/>
                <w:bCs/>
                <w:sz w:val="27"/>
                <w:szCs w:val="27"/>
                <w:lang w:eastAsia="ru-RU"/>
              </w:rPr>
            </w:pPr>
            <w:r w:rsidRPr="00734333">
              <w:rPr>
                <w:rFonts w:ascii="Times New Roman" w:eastAsia="Calibri" w:hAnsi="Times New Roman" w:cs="Times New Roman"/>
                <w:bCs/>
                <w:sz w:val="27"/>
                <w:szCs w:val="27"/>
                <w:lang w:eastAsia="ru-RU"/>
              </w:rPr>
              <w:t>4.</w:t>
            </w:r>
            <w:r w:rsidR="00577390" w:rsidRPr="00734333">
              <w:rPr>
                <w:rFonts w:ascii="Times New Roman" w:eastAsia="Calibri" w:hAnsi="Times New Roman" w:cs="Times New Roman"/>
                <w:bCs/>
                <w:sz w:val="27"/>
                <w:szCs w:val="27"/>
                <w:lang w:eastAsia="ru-RU"/>
              </w:rPr>
              <w:t>2</w:t>
            </w:r>
            <w:r w:rsidRPr="00734333">
              <w:rPr>
                <w:rFonts w:ascii="Times New Roman" w:eastAsia="Calibri" w:hAnsi="Times New Roman" w:cs="Times New Roman"/>
                <w:bCs/>
                <w:sz w:val="27"/>
                <w:szCs w:val="27"/>
                <w:lang w:eastAsia="ru-RU"/>
              </w:rPr>
              <w:t xml:space="preserve">. </w:t>
            </w:r>
          </w:p>
        </w:tc>
        <w:tc>
          <w:tcPr>
            <w:tcW w:w="8647" w:type="dxa"/>
          </w:tcPr>
          <w:p w14:paraId="614CA855" w14:textId="24089885" w:rsidR="000B1074" w:rsidRPr="00734333" w:rsidRDefault="000B1074" w:rsidP="000C338F">
            <w:pPr>
              <w:tabs>
                <w:tab w:val="left" w:pos="9498"/>
              </w:tabs>
              <w:ind w:firstLine="0"/>
              <w:jc w:val="both"/>
              <w:rPr>
                <w:rFonts w:ascii="Times New Roman" w:eastAsia="Calibri" w:hAnsi="Times New Roman" w:cs="Times New Roman"/>
                <w:sz w:val="27"/>
                <w:szCs w:val="27"/>
                <w:lang w:eastAsia="ru-RU"/>
              </w:rPr>
            </w:pPr>
            <w:r w:rsidRPr="00734333">
              <w:rPr>
                <w:rFonts w:ascii="Times New Roman" w:eastAsia="Calibri" w:hAnsi="Times New Roman" w:cs="Times New Roman"/>
                <w:sz w:val="27"/>
                <w:szCs w:val="27"/>
                <w:lang w:eastAsia="ru-RU"/>
              </w:rPr>
              <w:t xml:space="preserve">Реализация предложений </w:t>
            </w:r>
            <w:r w:rsidR="000B04BD" w:rsidRPr="00734333">
              <w:rPr>
                <w:rFonts w:ascii="Times New Roman" w:eastAsia="Calibri" w:hAnsi="Times New Roman" w:cs="Times New Roman"/>
                <w:sz w:val="27"/>
                <w:szCs w:val="27"/>
                <w:lang w:eastAsia="ru-RU"/>
              </w:rPr>
              <w:t xml:space="preserve">контрольно-счетных органов </w:t>
            </w:r>
            <w:r w:rsidRPr="00734333">
              <w:rPr>
                <w:rFonts w:ascii="Times New Roman" w:eastAsia="Calibri" w:hAnsi="Times New Roman" w:cs="Times New Roman"/>
                <w:sz w:val="27"/>
                <w:szCs w:val="27"/>
                <w:lang w:eastAsia="ru-RU"/>
              </w:rPr>
              <w:t>по итогам контрольных и экспертно-аналитических мероприяти</w:t>
            </w:r>
            <w:r w:rsidR="000B04BD" w:rsidRPr="00734333">
              <w:rPr>
                <w:rFonts w:ascii="Times New Roman" w:eastAsia="Calibri" w:hAnsi="Times New Roman" w:cs="Times New Roman"/>
                <w:sz w:val="27"/>
                <w:szCs w:val="27"/>
                <w:lang w:eastAsia="ru-RU"/>
              </w:rPr>
              <w:t>й</w:t>
            </w:r>
            <w:r w:rsidRPr="00734333">
              <w:rPr>
                <w:rFonts w:ascii="Times New Roman" w:eastAsia="Calibri" w:hAnsi="Times New Roman" w:cs="Times New Roman"/>
                <w:sz w:val="27"/>
                <w:szCs w:val="27"/>
                <w:lang w:eastAsia="ru-RU"/>
              </w:rPr>
              <w:t>………</w:t>
            </w:r>
            <w:r w:rsidR="00734333">
              <w:rPr>
                <w:rFonts w:ascii="Times New Roman" w:eastAsia="Calibri" w:hAnsi="Times New Roman" w:cs="Times New Roman"/>
                <w:sz w:val="27"/>
                <w:szCs w:val="27"/>
                <w:lang w:eastAsia="ru-RU"/>
              </w:rPr>
              <w:t xml:space="preserve">    </w:t>
            </w:r>
            <w:r w:rsidR="00577390" w:rsidRPr="00734333">
              <w:rPr>
                <w:rFonts w:ascii="Times New Roman" w:eastAsia="Calibri" w:hAnsi="Times New Roman" w:cs="Times New Roman"/>
                <w:sz w:val="27"/>
                <w:szCs w:val="27"/>
                <w:lang w:eastAsia="ru-RU"/>
              </w:rPr>
              <w:t>………</w:t>
            </w:r>
            <w:r w:rsidR="000B04BD" w:rsidRPr="00734333">
              <w:rPr>
                <w:rFonts w:ascii="Times New Roman" w:eastAsia="Calibri" w:hAnsi="Times New Roman" w:cs="Times New Roman"/>
                <w:sz w:val="27"/>
                <w:szCs w:val="27"/>
                <w:lang w:eastAsia="ru-RU"/>
              </w:rPr>
              <w:t>..</w:t>
            </w:r>
          </w:p>
        </w:tc>
        <w:tc>
          <w:tcPr>
            <w:tcW w:w="709" w:type="dxa"/>
            <w:vAlign w:val="bottom"/>
          </w:tcPr>
          <w:p w14:paraId="153D6707" w14:textId="68DE34AE" w:rsidR="000B1074" w:rsidRPr="00734333" w:rsidRDefault="00577390" w:rsidP="00577390">
            <w:pPr>
              <w:tabs>
                <w:tab w:val="left" w:pos="9498"/>
              </w:tabs>
              <w:ind w:firstLine="0"/>
              <w:jc w:val="right"/>
              <w:rPr>
                <w:rFonts w:ascii="Times New Roman" w:eastAsia="Calibri" w:hAnsi="Times New Roman" w:cs="Times New Roman"/>
                <w:sz w:val="27"/>
                <w:szCs w:val="27"/>
                <w:lang w:eastAsia="ru-RU"/>
              </w:rPr>
            </w:pPr>
            <w:r w:rsidRPr="00734333">
              <w:rPr>
                <w:rFonts w:ascii="Times New Roman" w:eastAsia="Calibri" w:hAnsi="Times New Roman" w:cs="Times New Roman"/>
                <w:sz w:val="27"/>
                <w:szCs w:val="27"/>
                <w:lang w:eastAsia="ru-RU"/>
              </w:rPr>
              <w:t>8</w:t>
            </w:r>
            <w:r w:rsidR="00056FD5">
              <w:rPr>
                <w:rFonts w:ascii="Times New Roman" w:eastAsia="Calibri" w:hAnsi="Times New Roman" w:cs="Times New Roman"/>
                <w:sz w:val="27"/>
                <w:szCs w:val="27"/>
                <w:lang w:eastAsia="ru-RU"/>
              </w:rPr>
              <w:t>4</w:t>
            </w:r>
          </w:p>
        </w:tc>
      </w:tr>
      <w:tr w:rsidR="006209F3" w:rsidRPr="00734333" w14:paraId="1154B175" w14:textId="77777777" w:rsidTr="00577390">
        <w:trPr>
          <w:trHeight w:val="170"/>
        </w:trPr>
        <w:tc>
          <w:tcPr>
            <w:tcW w:w="885" w:type="dxa"/>
          </w:tcPr>
          <w:p w14:paraId="3186AF35" w14:textId="77777777" w:rsidR="000B1074" w:rsidRPr="00734333" w:rsidRDefault="000B1074" w:rsidP="000C338F">
            <w:pPr>
              <w:tabs>
                <w:tab w:val="left" w:pos="9498"/>
              </w:tabs>
              <w:ind w:firstLine="0"/>
              <w:jc w:val="right"/>
              <w:rPr>
                <w:rFonts w:ascii="Times New Roman" w:eastAsia="Calibri" w:hAnsi="Times New Roman" w:cs="Times New Roman"/>
                <w:b/>
                <w:sz w:val="27"/>
                <w:szCs w:val="27"/>
                <w:lang w:eastAsia="ru-RU"/>
              </w:rPr>
            </w:pPr>
          </w:p>
        </w:tc>
        <w:tc>
          <w:tcPr>
            <w:tcW w:w="8647" w:type="dxa"/>
          </w:tcPr>
          <w:p w14:paraId="16FC4020" w14:textId="77777777" w:rsidR="000B1074" w:rsidRPr="00734333" w:rsidRDefault="000B1074" w:rsidP="000C338F">
            <w:pPr>
              <w:tabs>
                <w:tab w:val="left" w:pos="9498"/>
              </w:tabs>
              <w:ind w:firstLine="0"/>
              <w:jc w:val="both"/>
              <w:rPr>
                <w:rFonts w:ascii="Times New Roman" w:eastAsia="Calibri" w:hAnsi="Times New Roman" w:cs="Times New Roman"/>
                <w:b/>
                <w:sz w:val="27"/>
                <w:szCs w:val="27"/>
                <w:lang w:eastAsia="ru-RU"/>
              </w:rPr>
            </w:pPr>
          </w:p>
        </w:tc>
        <w:tc>
          <w:tcPr>
            <w:tcW w:w="709" w:type="dxa"/>
            <w:vAlign w:val="bottom"/>
          </w:tcPr>
          <w:p w14:paraId="6634C41E" w14:textId="77777777" w:rsidR="000B1074" w:rsidRPr="00734333" w:rsidRDefault="000B1074" w:rsidP="00577390">
            <w:pPr>
              <w:tabs>
                <w:tab w:val="left" w:pos="9498"/>
              </w:tabs>
              <w:ind w:firstLine="0"/>
              <w:jc w:val="right"/>
              <w:rPr>
                <w:rFonts w:ascii="Times New Roman" w:eastAsia="Calibri" w:hAnsi="Times New Roman" w:cs="Times New Roman"/>
                <w:sz w:val="27"/>
                <w:szCs w:val="27"/>
                <w:lang w:eastAsia="ru-RU"/>
              </w:rPr>
            </w:pPr>
          </w:p>
        </w:tc>
      </w:tr>
      <w:tr w:rsidR="006A47CF" w:rsidRPr="00734333" w14:paraId="28FA5AAE" w14:textId="77777777" w:rsidTr="00577390">
        <w:trPr>
          <w:trHeight w:val="170"/>
        </w:trPr>
        <w:tc>
          <w:tcPr>
            <w:tcW w:w="885" w:type="dxa"/>
          </w:tcPr>
          <w:p w14:paraId="792880F6" w14:textId="77777777" w:rsidR="000B1074" w:rsidRPr="00734333" w:rsidRDefault="000B1074" w:rsidP="000C338F">
            <w:pPr>
              <w:tabs>
                <w:tab w:val="left" w:pos="9498"/>
              </w:tabs>
              <w:ind w:firstLine="0"/>
              <w:jc w:val="right"/>
              <w:rPr>
                <w:rFonts w:ascii="Times New Roman" w:eastAsia="Calibri" w:hAnsi="Times New Roman" w:cs="Times New Roman"/>
                <w:b/>
                <w:sz w:val="27"/>
                <w:szCs w:val="27"/>
                <w:lang w:eastAsia="ru-RU"/>
              </w:rPr>
            </w:pPr>
          </w:p>
        </w:tc>
        <w:tc>
          <w:tcPr>
            <w:tcW w:w="8647" w:type="dxa"/>
          </w:tcPr>
          <w:p w14:paraId="21E844B2" w14:textId="69B060C4" w:rsidR="000B1074" w:rsidRPr="00734333" w:rsidRDefault="000B1074" w:rsidP="000C338F">
            <w:pPr>
              <w:tabs>
                <w:tab w:val="left" w:pos="9498"/>
              </w:tabs>
              <w:ind w:firstLine="0"/>
              <w:jc w:val="both"/>
              <w:rPr>
                <w:rFonts w:ascii="Times New Roman" w:eastAsia="Calibri" w:hAnsi="Times New Roman" w:cs="Times New Roman"/>
                <w:b/>
                <w:sz w:val="27"/>
                <w:szCs w:val="27"/>
                <w:lang w:eastAsia="ru-RU"/>
              </w:rPr>
            </w:pPr>
            <w:r w:rsidRPr="00734333">
              <w:rPr>
                <w:rFonts w:ascii="Times New Roman" w:eastAsia="Calibri" w:hAnsi="Times New Roman" w:cs="Times New Roman"/>
                <w:b/>
                <w:sz w:val="27"/>
                <w:szCs w:val="27"/>
                <w:lang w:eastAsia="ru-RU"/>
              </w:rPr>
              <w:t>Заключение</w:t>
            </w:r>
            <w:r w:rsidRPr="00734333">
              <w:rPr>
                <w:rFonts w:ascii="Times New Roman" w:eastAsia="Calibri" w:hAnsi="Times New Roman" w:cs="Times New Roman"/>
                <w:sz w:val="27"/>
                <w:szCs w:val="27"/>
                <w:lang w:eastAsia="ru-RU"/>
              </w:rPr>
              <w:t>………</w:t>
            </w:r>
            <w:r w:rsidR="00577390" w:rsidRPr="00734333">
              <w:rPr>
                <w:rFonts w:ascii="Times New Roman" w:eastAsia="Calibri" w:hAnsi="Times New Roman" w:cs="Times New Roman"/>
                <w:sz w:val="27"/>
                <w:szCs w:val="27"/>
                <w:lang w:eastAsia="ru-RU"/>
              </w:rPr>
              <w:t>………………………………………</w:t>
            </w:r>
            <w:r w:rsidR="00734333">
              <w:rPr>
                <w:rFonts w:ascii="Times New Roman" w:eastAsia="Calibri" w:hAnsi="Times New Roman" w:cs="Times New Roman"/>
                <w:sz w:val="27"/>
                <w:szCs w:val="27"/>
                <w:lang w:eastAsia="ru-RU"/>
              </w:rPr>
              <w:t xml:space="preserve">    </w:t>
            </w:r>
            <w:r w:rsidR="00577390" w:rsidRPr="00734333">
              <w:rPr>
                <w:rFonts w:ascii="Times New Roman" w:eastAsia="Calibri" w:hAnsi="Times New Roman" w:cs="Times New Roman"/>
                <w:sz w:val="27"/>
                <w:szCs w:val="27"/>
                <w:lang w:eastAsia="ru-RU"/>
              </w:rPr>
              <w:t>……………….</w:t>
            </w:r>
          </w:p>
        </w:tc>
        <w:tc>
          <w:tcPr>
            <w:tcW w:w="709" w:type="dxa"/>
            <w:vAlign w:val="bottom"/>
          </w:tcPr>
          <w:p w14:paraId="66A026B8" w14:textId="7043F9FC" w:rsidR="000B1074" w:rsidRPr="00734333" w:rsidRDefault="00577390" w:rsidP="00577390">
            <w:pPr>
              <w:tabs>
                <w:tab w:val="left" w:pos="9498"/>
              </w:tabs>
              <w:ind w:firstLine="0"/>
              <w:jc w:val="right"/>
              <w:rPr>
                <w:rFonts w:ascii="Times New Roman" w:eastAsia="Calibri" w:hAnsi="Times New Roman" w:cs="Times New Roman"/>
                <w:sz w:val="27"/>
                <w:szCs w:val="27"/>
                <w:lang w:eastAsia="ru-RU"/>
              </w:rPr>
            </w:pPr>
            <w:r w:rsidRPr="00734333">
              <w:rPr>
                <w:rFonts w:ascii="Times New Roman" w:eastAsia="Calibri" w:hAnsi="Times New Roman" w:cs="Times New Roman"/>
                <w:sz w:val="27"/>
                <w:szCs w:val="27"/>
                <w:lang w:eastAsia="ru-RU"/>
              </w:rPr>
              <w:t>8</w:t>
            </w:r>
            <w:r w:rsidR="00056FD5">
              <w:rPr>
                <w:rFonts w:ascii="Times New Roman" w:eastAsia="Calibri" w:hAnsi="Times New Roman" w:cs="Times New Roman"/>
                <w:sz w:val="27"/>
                <w:szCs w:val="27"/>
                <w:lang w:eastAsia="ru-RU"/>
              </w:rPr>
              <w:t>6</w:t>
            </w:r>
          </w:p>
        </w:tc>
      </w:tr>
    </w:tbl>
    <w:p w14:paraId="00386CEE" w14:textId="77777777" w:rsidR="000B1074" w:rsidRPr="00937EA4" w:rsidRDefault="000B1074" w:rsidP="000C338F">
      <w:pPr>
        <w:tabs>
          <w:tab w:val="left" w:pos="9498"/>
        </w:tabs>
        <w:ind w:firstLine="0"/>
        <w:jc w:val="both"/>
        <w:rPr>
          <w:rFonts w:ascii="Times New Roman" w:eastAsia="Calibri" w:hAnsi="Times New Roman" w:cs="Times New Roman"/>
          <w:b/>
          <w:sz w:val="24"/>
          <w:szCs w:val="24"/>
          <w:highlight w:val="lightGray"/>
          <w:lang w:eastAsia="ru-RU"/>
        </w:rPr>
      </w:pPr>
    </w:p>
    <w:p w14:paraId="06919741" w14:textId="77777777" w:rsidR="000B1074" w:rsidRPr="00C43AD0" w:rsidRDefault="000B1074" w:rsidP="000C338F">
      <w:pPr>
        <w:tabs>
          <w:tab w:val="left" w:pos="9498"/>
        </w:tabs>
        <w:ind w:firstLine="0"/>
        <w:jc w:val="center"/>
        <w:rPr>
          <w:rFonts w:ascii="Times New Roman" w:eastAsia="Calibri" w:hAnsi="Times New Roman" w:cs="Times New Roman"/>
          <w:b/>
          <w:sz w:val="28"/>
          <w:szCs w:val="28"/>
          <w:lang w:eastAsia="ru-RU"/>
        </w:rPr>
      </w:pPr>
      <w:r w:rsidRPr="00C43AD0">
        <w:rPr>
          <w:rFonts w:ascii="Times New Roman" w:eastAsia="Calibri" w:hAnsi="Times New Roman" w:cs="Times New Roman"/>
          <w:b/>
          <w:sz w:val="28"/>
          <w:szCs w:val="28"/>
          <w:lang w:eastAsia="ru-RU"/>
        </w:rPr>
        <w:lastRenderedPageBreak/>
        <w:t>ВВОДНЫЕ ПОЛОЖЕНИЯ</w:t>
      </w:r>
    </w:p>
    <w:p w14:paraId="1A64462C" w14:textId="77777777" w:rsidR="000B1074" w:rsidRPr="006430AA" w:rsidRDefault="000B1074" w:rsidP="000C338F">
      <w:pPr>
        <w:tabs>
          <w:tab w:val="left" w:pos="9498"/>
        </w:tabs>
        <w:jc w:val="both"/>
        <w:rPr>
          <w:rFonts w:ascii="Times New Roman" w:eastAsia="Calibri" w:hAnsi="Times New Roman" w:cs="Times New Roman"/>
          <w:sz w:val="24"/>
          <w:szCs w:val="24"/>
          <w:highlight w:val="lightGray"/>
          <w:lang w:eastAsia="ru-RU"/>
        </w:rPr>
      </w:pPr>
    </w:p>
    <w:p w14:paraId="13E4CA3F" w14:textId="36A40AE6" w:rsidR="004A63B0" w:rsidRPr="00C43AD0" w:rsidRDefault="00D0239B" w:rsidP="000C338F">
      <w:pPr>
        <w:tabs>
          <w:tab w:val="left" w:pos="9498"/>
        </w:tabs>
        <w:jc w:val="both"/>
        <w:rPr>
          <w:rFonts w:ascii="Times New Roman" w:eastAsia="Calibri" w:hAnsi="Times New Roman" w:cs="Times New Roman"/>
          <w:sz w:val="28"/>
          <w:szCs w:val="28"/>
          <w:lang w:eastAsia="ru-RU"/>
        </w:rPr>
      </w:pPr>
      <w:r w:rsidRPr="00C43AD0">
        <w:rPr>
          <w:rFonts w:ascii="Times New Roman" w:hAnsi="Times New Roman" w:cs="Times New Roman"/>
          <w:sz w:val="28"/>
          <w:szCs w:val="28"/>
        </w:rPr>
        <w:t xml:space="preserve">Союз муниципальных контрольно-счетных органов (далее – Союз МКСО) создан решением первой Всероссийской конференции, которая состоялась </w:t>
      </w:r>
      <w:r w:rsidR="00F6219C">
        <w:rPr>
          <w:rFonts w:ascii="Times New Roman" w:hAnsi="Times New Roman" w:cs="Times New Roman"/>
          <w:sz w:val="28"/>
          <w:szCs w:val="28"/>
        </w:rPr>
        <w:br/>
      </w:r>
      <w:r w:rsidRPr="00C43AD0">
        <w:rPr>
          <w:rFonts w:ascii="Times New Roman" w:hAnsi="Times New Roman" w:cs="Times New Roman"/>
          <w:sz w:val="28"/>
          <w:szCs w:val="28"/>
        </w:rPr>
        <w:t>13 мая 2002 года в городе Светлогорске Калининградской области. В Декларации, принятой конференцией, провозглашено, что Союз МКСО имеет целью объединение усилий муниципальных контрольно-счетных органов на решении задач социально-экономического развития муниципальных образований, повышении эффективности управления финансовыми и материальными ресурсами муниципальных образований.</w:t>
      </w:r>
      <w:r w:rsidR="004A63B0" w:rsidRPr="00C43AD0">
        <w:rPr>
          <w:rFonts w:ascii="Times New Roman" w:eastAsia="Calibri" w:hAnsi="Times New Roman" w:cs="Times New Roman"/>
          <w:sz w:val="28"/>
          <w:szCs w:val="28"/>
          <w:lang w:eastAsia="ru-RU"/>
        </w:rPr>
        <w:t xml:space="preserve"> </w:t>
      </w:r>
    </w:p>
    <w:p w14:paraId="4B2F9892" w14:textId="77777777" w:rsidR="00FF6F57" w:rsidRPr="00C43AD0" w:rsidRDefault="00FF6F57" w:rsidP="000C338F">
      <w:pPr>
        <w:jc w:val="both"/>
        <w:rPr>
          <w:rFonts w:ascii="Times New Roman" w:eastAsia="Calibri" w:hAnsi="Times New Roman" w:cs="Times New Roman"/>
          <w:sz w:val="28"/>
          <w:szCs w:val="28"/>
          <w:shd w:val="clear" w:color="auto" w:fill="FFFFFF"/>
          <w:lang w:eastAsia="ru-RU"/>
        </w:rPr>
      </w:pPr>
      <w:r w:rsidRPr="00C43AD0">
        <w:rPr>
          <w:rFonts w:ascii="Times New Roman" w:eastAsia="Calibri" w:hAnsi="Times New Roman" w:cs="Times New Roman"/>
          <w:sz w:val="28"/>
          <w:szCs w:val="28"/>
          <w:shd w:val="clear" w:color="auto" w:fill="FFFFFF"/>
          <w:lang w:eastAsia="ru-RU"/>
        </w:rPr>
        <w:t xml:space="preserve">В 2007 году Союз МКСО в соответствии с Федеральным законом «О государственной регистрации юридических лиц» получил статус юридического лица. Отчет о деятельности Союза МКСО представляется в государственные органы с момента постановки на учет в налоговых органах.  </w:t>
      </w:r>
    </w:p>
    <w:p w14:paraId="7BFCF007" w14:textId="77777777" w:rsidR="00F3291B" w:rsidRPr="00C43AD0" w:rsidRDefault="00F3291B" w:rsidP="00F3291B">
      <w:pPr>
        <w:tabs>
          <w:tab w:val="left" w:pos="9498"/>
        </w:tabs>
        <w:jc w:val="both"/>
        <w:rPr>
          <w:rFonts w:ascii="Times New Roman" w:eastAsia="Calibri" w:hAnsi="Times New Roman" w:cs="Times New Roman"/>
          <w:sz w:val="28"/>
          <w:szCs w:val="28"/>
          <w:highlight w:val="yellow"/>
          <w:lang w:eastAsia="ru-RU"/>
        </w:rPr>
      </w:pPr>
      <w:r w:rsidRPr="00C43AD0">
        <w:rPr>
          <w:rFonts w:ascii="Times New Roman" w:eastAsia="Times New Roman" w:hAnsi="Times New Roman" w:cs="Times New Roman"/>
          <w:sz w:val="28"/>
          <w:szCs w:val="28"/>
          <w:lang w:eastAsia="ru-RU"/>
        </w:rPr>
        <w:t xml:space="preserve">Деятельность Союза </w:t>
      </w:r>
      <w:r w:rsidRPr="00C43AD0">
        <w:rPr>
          <w:rFonts w:ascii="Times New Roman" w:eastAsia="Calibri" w:hAnsi="Times New Roman" w:cs="Times New Roman"/>
          <w:sz w:val="28"/>
          <w:szCs w:val="28"/>
          <w:lang w:eastAsia="ru-RU"/>
        </w:rPr>
        <w:t>МКСО</w:t>
      </w:r>
      <w:r w:rsidRPr="00C43AD0">
        <w:rPr>
          <w:rFonts w:ascii="Times New Roman" w:eastAsia="Times New Roman" w:hAnsi="Times New Roman" w:cs="Times New Roman"/>
          <w:sz w:val="28"/>
          <w:szCs w:val="28"/>
          <w:lang w:eastAsia="ru-RU"/>
        </w:rPr>
        <w:t xml:space="preserve"> в отчетном году была направлена на дальнейшее укрепление взаимодействия муниципальных контрольно-счетных органов по повышению эффективности внешнего муниципального финансового контроля. </w:t>
      </w:r>
    </w:p>
    <w:p w14:paraId="31913853" w14:textId="756CCA4E" w:rsidR="00F3291B" w:rsidRPr="00C43AD0" w:rsidRDefault="00F3291B" w:rsidP="00F3291B">
      <w:pPr>
        <w:widowControl w:val="0"/>
        <w:autoSpaceDE w:val="0"/>
        <w:autoSpaceDN w:val="0"/>
        <w:adjustRightInd w:val="0"/>
        <w:jc w:val="both"/>
        <w:rPr>
          <w:rFonts w:ascii="Times New Roman" w:eastAsia="Calibri" w:hAnsi="Times New Roman" w:cs="Times New Roman"/>
          <w:sz w:val="28"/>
          <w:szCs w:val="28"/>
        </w:rPr>
      </w:pPr>
      <w:r w:rsidRPr="00C43AD0">
        <w:rPr>
          <w:rFonts w:ascii="Times New Roman" w:eastAsia="Calibri" w:hAnsi="Times New Roman" w:cs="Times New Roman"/>
          <w:sz w:val="28"/>
          <w:szCs w:val="28"/>
          <w:lang w:eastAsia="ru-RU"/>
        </w:rPr>
        <w:t xml:space="preserve">Проведение мероприятий Союзом МКСО осуществлялось в соответствии с Планом работы, утвержденным </w:t>
      </w:r>
      <w:r w:rsidR="00A21344" w:rsidRPr="00C43AD0">
        <w:rPr>
          <w:rFonts w:ascii="Times New Roman" w:eastAsia="Calibri" w:hAnsi="Times New Roman" w:cs="Times New Roman"/>
          <w:sz w:val="28"/>
          <w:szCs w:val="28"/>
          <w:lang w:eastAsia="ru-RU"/>
        </w:rPr>
        <w:t>решением Президиума</w:t>
      </w:r>
      <w:r w:rsidRPr="00C43AD0">
        <w:rPr>
          <w:rFonts w:ascii="Times New Roman" w:eastAsia="Calibri" w:hAnsi="Times New Roman" w:cs="Times New Roman"/>
          <w:sz w:val="28"/>
          <w:szCs w:val="28"/>
          <w:lang w:eastAsia="ru-RU"/>
        </w:rPr>
        <w:t xml:space="preserve"> Союза МКСО </w:t>
      </w:r>
      <w:r w:rsidR="00A21344" w:rsidRPr="00C43AD0">
        <w:rPr>
          <w:rFonts w:ascii="Times New Roman" w:eastAsia="Calibri" w:hAnsi="Times New Roman" w:cs="Times New Roman"/>
          <w:sz w:val="28"/>
          <w:szCs w:val="28"/>
          <w:lang w:eastAsia="ru-RU"/>
        </w:rPr>
        <w:t>11 ноября 202</w:t>
      </w:r>
      <w:r w:rsidR="00F6219C">
        <w:rPr>
          <w:rFonts w:ascii="Times New Roman" w:eastAsia="Calibri" w:hAnsi="Times New Roman" w:cs="Times New Roman"/>
          <w:sz w:val="28"/>
          <w:szCs w:val="28"/>
          <w:lang w:eastAsia="ru-RU"/>
        </w:rPr>
        <w:t>1</w:t>
      </w:r>
      <w:r w:rsidR="00A21344" w:rsidRPr="00C43AD0">
        <w:rPr>
          <w:rFonts w:ascii="Times New Roman" w:eastAsia="Calibri" w:hAnsi="Times New Roman" w:cs="Times New Roman"/>
          <w:sz w:val="28"/>
          <w:szCs w:val="28"/>
          <w:lang w:eastAsia="ru-RU"/>
        </w:rPr>
        <w:t xml:space="preserve"> года</w:t>
      </w:r>
      <w:r w:rsidR="00B32F9D">
        <w:rPr>
          <w:rFonts w:ascii="Times New Roman" w:eastAsia="Calibri" w:hAnsi="Times New Roman" w:cs="Times New Roman"/>
          <w:sz w:val="28"/>
          <w:szCs w:val="28"/>
          <w:lang w:eastAsia="ru-RU"/>
        </w:rPr>
        <w:t xml:space="preserve"> (далее – План работы </w:t>
      </w:r>
      <w:r w:rsidR="00B32F9D" w:rsidRPr="00C43AD0">
        <w:rPr>
          <w:rFonts w:ascii="Times New Roman" w:eastAsia="Calibri" w:hAnsi="Times New Roman" w:cs="Times New Roman"/>
          <w:sz w:val="28"/>
          <w:szCs w:val="28"/>
          <w:lang w:eastAsia="ru-RU"/>
        </w:rPr>
        <w:t>Союза МКСО</w:t>
      </w:r>
      <w:r w:rsidR="00B32F9D">
        <w:rPr>
          <w:rFonts w:ascii="Times New Roman" w:eastAsia="Calibri" w:hAnsi="Times New Roman" w:cs="Times New Roman"/>
          <w:sz w:val="28"/>
          <w:szCs w:val="28"/>
          <w:lang w:eastAsia="ru-RU"/>
        </w:rPr>
        <w:t>)</w:t>
      </w:r>
      <w:r w:rsidR="00A21344" w:rsidRPr="00C43AD0">
        <w:rPr>
          <w:rFonts w:ascii="Times New Roman" w:eastAsia="Calibri" w:hAnsi="Times New Roman" w:cs="Times New Roman"/>
          <w:sz w:val="28"/>
          <w:szCs w:val="28"/>
          <w:lang w:eastAsia="ru-RU"/>
        </w:rPr>
        <w:t>.</w:t>
      </w:r>
      <w:r w:rsidRPr="00C43AD0">
        <w:rPr>
          <w:rFonts w:ascii="Times New Roman" w:eastAsia="Calibri" w:hAnsi="Times New Roman" w:cs="Times New Roman"/>
          <w:sz w:val="28"/>
          <w:szCs w:val="28"/>
          <w:lang w:eastAsia="ru-RU"/>
        </w:rPr>
        <w:t xml:space="preserve"> </w:t>
      </w:r>
    </w:p>
    <w:p w14:paraId="2B2AA4B1" w14:textId="77777777" w:rsidR="00FF6F57" w:rsidRPr="00C43AD0" w:rsidRDefault="00FF6F57" w:rsidP="000C338F">
      <w:pPr>
        <w:jc w:val="both"/>
        <w:rPr>
          <w:rFonts w:ascii="Times New Roman" w:hAnsi="Times New Roman"/>
          <w:sz w:val="28"/>
          <w:szCs w:val="28"/>
        </w:rPr>
      </w:pPr>
      <w:r w:rsidRPr="00C43AD0">
        <w:rPr>
          <w:rFonts w:ascii="Times New Roman" w:eastAsia="Calibri" w:hAnsi="Times New Roman" w:cs="Times New Roman"/>
          <w:sz w:val="28"/>
          <w:szCs w:val="28"/>
          <w:shd w:val="clear" w:color="auto" w:fill="FFFFFF"/>
          <w:lang w:eastAsia="ru-RU"/>
        </w:rPr>
        <w:t>Отчет о деятельности Союза МКСО за 202</w:t>
      </w:r>
      <w:r w:rsidR="00A21344" w:rsidRPr="00C43AD0">
        <w:rPr>
          <w:rFonts w:ascii="Times New Roman" w:eastAsia="Calibri" w:hAnsi="Times New Roman" w:cs="Times New Roman"/>
          <w:sz w:val="28"/>
          <w:szCs w:val="28"/>
          <w:shd w:val="clear" w:color="auto" w:fill="FFFFFF"/>
          <w:lang w:eastAsia="ru-RU"/>
        </w:rPr>
        <w:t>2</w:t>
      </w:r>
      <w:r w:rsidRPr="00C43AD0">
        <w:rPr>
          <w:rFonts w:ascii="Times New Roman" w:eastAsia="Calibri" w:hAnsi="Times New Roman" w:cs="Times New Roman"/>
          <w:sz w:val="28"/>
          <w:szCs w:val="28"/>
          <w:shd w:val="clear" w:color="auto" w:fill="FFFFFF"/>
          <w:lang w:eastAsia="ru-RU"/>
        </w:rPr>
        <w:t xml:space="preserve"> год подготовлен в соответствии с требованиями Устава и Регламента Союза МКСО и Порядком составления отчетности, пре</w:t>
      </w:r>
      <w:r w:rsidRPr="00C43AD0">
        <w:rPr>
          <w:rFonts w:ascii="Times New Roman" w:hAnsi="Times New Roman"/>
          <w:sz w:val="28"/>
          <w:szCs w:val="28"/>
        </w:rPr>
        <w:t>доставления отчета о деятельности членов Союза МКСО, отчетов о деятельности представительств Союза МКСО в федеральных округах и комиссий Союза МКСО за отчетный год и порядком их представления для подготовки отчета о деятельности Союза МКСО за отчетный год.</w:t>
      </w:r>
    </w:p>
    <w:p w14:paraId="1DFCDA4B" w14:textId="774F2D33" w:rsidR="00FF6F57" w:rsidRPr="00C43AD0" w:rsidRDefault="00FF6F57" w:rsidP="000C338F">
      <w:pPr>
        <w:tabs>
          <w:tab w:val="left" w:pos="9498"/>
        </w:tabs>
        <w:jc w:val="both"/>
        <w:rPr>
          <w:rFonts w:ascii="Times New Roman" w:eastAsia="Calibri" w:hAnsi="Times New Roman" w:cs="Times New Roman"/>
          <w:sz w:val="28"/>
          <w:szCs w:val="28"/>
          <w:lang w:eastAsia="ru-RU"/>
        </w:rPr>
      </w:pPr>
      <w:r w:rsidRPr="00C43AD0">
        <w:rPr>
          <w:rFonts w:ascii="Times New Roman" w:eastAsia="Calibri" w:hAnsi="Times New Roman" w:cs="Times New Roman"/>
          <w:sz w:val="28"/>
          <w:szCs w:val="28"/>
          <w:lang w:eastAsia="ru-RU"/>
        </w:rPr>
        <w:t xml:space="preserve">Отчет составлен на основании отчетов, предоставленных представительствами </w:t>
      </w:r>
      <w:r w:rsidR="00A21344" w:rsidRPr="00C43AD0">
        <w:rPr>
          <w:rFonts w:ascii="Times New Roman" w:eastAsia="Calibri" w:hAnsi="Times New Roman" w:cs="Times New Roman"/>
          <w:sz w:val="28"/>
          <w:szCs w:val="28"/>
          <w:lang w:eastAsia="ru-RU"/>
        </w:rPr>
        <w:t>Союза МКСО в федеральных округах</w:t>
      </w:r>
      <w:r w:rsidR="00AA01D8" w:rsidRPr="00C43AD0">
        <w:rPr>
          <w:rFonts w:ascii="Times New Roman" w:eastAsia="Calibri" w:hAnsi="Times New Roman" w:cs="Times New Roman"/>
          <w:sz w:val="28"/>
          <w:szCs w:val="28"/>
          <w:lang w:eastAsia="ru-RU"/>
        </w:rPr>
        <w:t xml:space="preserve"> и</w:t>
      </w:r>
      <w:r w:rsidRPr="00C43AD0">
        <w:rPr>
          <w:rFonts w:ascii="Times New Roman" w:eastAsia="Calibri" w:hAnsi="Times New Roman" w:cs="Times New Roman"/>
          <w:sz w:val="28"/>
          <w:szCs w:val="28"/>
          <w:lang w:eastAsia="ru-RU"/>
        </w:rPr>
        <w:t xml:space="preserve"> рабочими органами Союза МКСО.</w:t>
      </w:r>
    </w:p>
    <w:p w14:paraId="084F275F" w14:textId="5642D158" w:rsidR="00F3291B" w:rsidRPr="006260E6" w:rsidRDefault="00F3291B" w:rsidP="00F3291B">
      <w:pPr>
        <w:tabs>
          <w:tab w:val="left" w:pos="9498"/>
        </w:tabs>
        <w:jc w:val="both"/>
        <w:rPr>
          <w:rFonts w:ascii="Times New Roman" w:eastAsia="Calibri" w:hAnsi="Times New Roman" w:cs="Times New Roman"/>
          <w:sz w:val="28"/>
          <w:szCs w:val="28"/>
          <w:lang w:eastAsia="ru-RU"/>
        </w:rPr>
      </w:pPr>
      <w:r w:rsidRPr="00C143A2">
        <w:rPr>
          <w:rFonts w:ascii="Times New Roman" w:eastAsia="Calibri" w:hAnsi="Times New Roman" w:cs="Times New Roman"/>
          <w:sz w:val="28"/>
          <w:szCs w:val="28"/>
          <w:lang w:eastAsia="ru-RU"/>
        </w:rPr>
        <w:t>Отчеты о деятельности муниципальных контрольно-счетных органов за 202</w:t>
      </w:r>
      <w:r w:rsidR="00A21344" w:rsidRPr="00C143A2">
        <w:rPr>
          <w:rFonts w:ascii="Times New Roman" w:eastAsia="Calibri" w:hAnsi="Times New Roman" w:cs="Times New Roman"/>
          <w:sz w:val="28"/>
          <w:szCs w:val="28"/>
          <w:lang w:eastAsia="ru-RU"/>
        </w:rPr>
        <w:t>2</w:t>
      </w:r>
      <w:r w:rsidR="00C143A2" w:rsidRPr="00C143A2">
        <w:rPr>
          <w:rFonts w:ascii="Times New Roman" w:eastAsia="Calibri" w:hAnsi="Times New Roman" w:cs="Times New Roman"/>
          <w:sz w:val="28"/>
          <w:szCs w:val="28"/>
          <w:lang w:eastAsia="ru-RU"/>
        </w:rPr>
        <w:t> </w:t>
      </w:r>
      <w:r w:rsidRPr="00C143A2">
        <w:rPr>
          <w:rFonts w:ascii="Times New Roman" w:eastAsia="Calibri" w:hAnsi="Times New Roman" w:cs="Times New Roman"/>
          <w:sz w:val="28"/>
          <w:szCs w:val="28"/>
          <w:lang w:eastAsia="ru-RU"/>
        </w:rPr>
        <w:t xml:space="preserve">год направлены всеми представительствами Союза МКСО в федеральных </w:t>
      </w:r>
      <w:r w:rsidRPr="006260E6">
        <w:rPr>
          <w:rFonts w:ascii="Times New Roman" w:eastAsia="Calibri" w:hAnsi="Times New Roman" w:cs="Times New Roman"/>
          <w:sz w:val="28"/>
          <w:szCs w:val="28"/>
          <w:lang w:eastAsia="ru-RU"/>
        </w:rPr>
        <w:t>округах</w:t>
      </w:r>
      <w:r w:rsidR="00547051" w:rsidRPr="006260E6">
        <w:rPr>
          <w:rFonts w:ascii="Times New Roman" w:eastAsia="Calibri" w:hAnsi="Times New Roman" w:cs="Times New Roman"/>
          <w:sz w:val="28"/>
          <w:szCs w:val="28"/>
          <w:lang w:eastAsia="ru-RU"/>
        </w:rPr>
        <w:t xml:space="preserve"> </w:t>
      </w:r>
      <w:r w:rsidR="006260E6" w:rsidRPr="006260E6">
        <w:rPr>
          <w:rFonts w:ascii="Times New Roman" w:eastAsia="Calibri" w:hAnsi="Times New Roman" w:cs="Times New Roman"/>
          <w:sz w:val="28"/>
          <w:szCs w:val="28"/>
          <w:lang w:eastAsia="ru-RU"/>
        </w:rPr>
        <w:t>(</w:t>
      </w:r>
      <w:r w:rsidRPr="006260E6">
        <w:rPr>
          <w:rFonts w:ascii="Times New Roman" w:eastAsia="Calibri" w:hAnsi="Times New Roman" w:cs="Times New Roman"/>
          <w:sz w:val="28"/>
          <w:szCs w:val="28"/>
          <w:lang w:eastAsia="ru-RU"/>
        </w:rPr>
        <w:t>3</w:t>
      </w:r>
      <w:r w:rsidR="00547051" w:rsidRPr="006260E6">
        <w:rPr>
          <w:rFonts w:ascii="Times New Roman" w:eastAsia="Calibri" w:hAnsi="Times New Roman" w:cs="Times New Roman"/>
          <w:sz w:val="28"/>
          <w:szCs w:val="28"/>
          <w:lang w:eastAsia="ru-RU"/>
        </w:rPr>
        <w:t>38</w:t>
      </w:r>
      <w:r w:rsidRPr="006260E6">
        <w:rPr>
          <w:rFonts w:ascii="Times New Roman" w:eastAsia="Calibri" w:hAnsi="Times New Roman" w:cs="Times New Roman"/>
          <w:sz w:val="28"/>
          <w:szCs w:val="28"/>
          <w:lang w:eastAsia="ru-RU"/>
        </w:rPr>
        <w:t xml:space="preserve"> контрольно-счетным</w:t>
      </w:r>
      <w:r w:rsidR="00547051" w:rsidRPr="006260E6">
        <w:rPr>
          <w:rFonts w:ascii="Times New Roman" w:eastAsia="Calibri" w:hAnsi="Times New Roman" w:cs="Times New Roman"/>
          <w:sz w:val="28"/>
          <w:szCs w:val="28"/>
          <w:lang w:eastAsia="ru-RU"/>
        </w:rPr>
        <w:t>и</w:t>
      </w:r>
      <w:r w:rsidRPr="006260E6">
        <w:rPr>
          <w:rFonts w:ascii="Times New Roman" w:eastAsia="Calibri" w:hAnsi="Times New Roman" w:cs="Times New Roman"/>
          <w:sz w:val="28"/>
          <w:szCs w:val="28"/>
          <w:lang w:eastAsia="ru-RU"/>
        </w:rPr>
        <w:t xml:space="preserve"> органам</w:t>
      </w:r>
      <w:r w:rsidR="00547051" w:rsidRPr="006260E6">
        <w:rPr>
          <w:rFonts w:ascii="Times New Roman" w:eastAsia="Calibri" w:hAnsi="Times New Roman" w:cs="Times New Roman"/>
          <w:sz w:val="28"/>
          <w:szCs w:val="28"/>
          <w:lang w:eastAsia="ru-RU"/>
        </w:rPr>
        <w:t>и</w:t>
      </w:r>
      <w:r w:rsidRPr="006260E6">
        <w:rPr>
          <w:rFonts w:ascii="Times New Roman" w:eastAsia="Calibri" w:hAnsi="Times New Roman" w:cs="Times New Roman"/>
          <w:sz w:val="28"/>
          <w:szCs w:val="28"/>
          <w:lang w:eastAsia="ru-RU"/>
        </w:rPr>
        <w:t xml:space="preserve"> (95</w:t>
      </w:r>
      <w:r w:rsidR="00547051" w:rsidRPr="006260E6">
        <w:rPr>
          <w:rFonts w:ascii="Times New Roman" w:eastAsia="Calibri" w:hAnsi="Times New Roman" w:cs="Times New Roman"/>
          <w:sz w:val="28"/>
          <w:szCs w:val="28"/>
          <w:lang w:eastAsia="ru-RU"/>
        </w:rPr>
        <w:t> </w:t>
      </w:r>
      <w:r w:rsidRPr="006260E6">
        <w:rPr>
          <w:rFonts w:ascii="Times New Roman" w:eastAsia="Calibri" w:hAnsi="Times New Roman" w:cs="Times New Roman"/>
          <w:sz w:val="28"/>
          <w:szCs w:val="28"/>
          <w:lang w:eastAsia="ru-RU"/>
        </w:rPr>
        <w:t>%)</w:t>
      </w:r>
      <w:r w:rsidR="006260E6" w:rsidRPr="006260E6">
        <w:rPr>
          <w:rFonts w:ascii="Times New Roman" w:eastAsia="Calibri" w:hAnsi="Times New Roman" w:cs="Times New Roman"/>
          <w:sz w:val="28"/>
          <w:szCs w:val="28"/>
          <w:lang w:eastAsia="ru-RU"/>
        </w:rPr>
        <w:t>, н</w:t>
      </w:r>
      <w:r w:rsidRPr="006260E6">
        <w:rPr>
          <w:rFonts w:ascii="Times New Roman" w:eastAsia="Calibri" w:hAnsi="Times New Roman" w:cs="Times New Roman"/>
          <w:sz w:val="28"/>
          <w:szCs w:val="28"/>
          <w:lang w:eastAsia="ru-RU"/>
        </w:rPr>
        <w:t xml:space="preserve">е представили отчеты </w:t>
      </w:r>
      <w:r w:rsidR="00547051" w:rsidRPr="006260E6">
        <w:rPr>
          <w:rFonts w:ascii="Times New Roman" w:eastAsia="Calibri" w:hAnsi="Times New Roman" w:cs="Times New Roman"/>
          <w:sz w:val="28"/>
          <w:szCs w:val="28"/>
          <w:lang w:eastAsia="ru-RU"/>
        </w:rPr>
        <w:t>23 </w:t>
      </w:r>
      <w:r w:rsidRPr="006260E6">
        <w:rPr>
          <w:rFonts w:ascii="Times New Roman" w:eastAsia="Calibri" w:hAnsi="Times New Roman" w:cs="Times New Roman"/>
          <w:sz w:val="28"/>
          <w:szCs w:val="28"/>
          <w:lang w:eastAsia="ru-RU"/>
        </w:rPr>
        <w:t>член</w:t>
      </w:r>
      <w:r w:rsidR="00547051" w:rsidRPr="006260E6">
        <w:rPr>
          <w:rFonts w:ascii="Times New Roman" w:eastAsia="Calibri" w:hAnsi="Times New Roman" w:cs="Times New Roman"/>
          <w:sz w:val="28"/>
          <w:szCs w:val="28"/>
          <w:lang w:eastAsia="ru-RU"/>
        </w:rPr>
        <w:t>а</w:t>
      </w:r>
      <w:r w:rsidRPr="006260E6">
        <w:rPr>
          <w:rFonts w:ascii="Times New Roman" w:eastAsia="Calibri" w:hAnsi="Times New Roman" w:cs="Times New Roman"/>
          <w:sz w:val="28"/>
          <w:szCs w:val="28"/>
          <w:lang w:eastAsia="ru-RU"/>
        </w:rPr>
        <w:t xml:space="preserve"> Союза МКСО Северо-Кавказского федерального округа</w:t>
      </w:r>
      <w:r w:rsidR="00547051" w:rsidRPr="006260E6">
        <w:rPr>
          <w:rFonts w:ascii="Times New Roman" w:eastAsia="Calibri" w:hAnsi="Times New Roman" w:cs="Times New Roman"/>
          <w:sz w:val="28"/>
          <w:szCs w:val="28"/>
          <w:lang w:eastAsia="ru-RU"/>
        </w:rPr>
        <w:t xml:space="preserve"> и </w:t>
      </w:r>
      <w:r w:rsidRPr="006260E6">
        <w:rPr>
          <w:rFonts w:ascii="Times New Roman" w:eastAsia="Calibri" w:hAnsi="Times New Roman" w:cs="Times New Roman"/>
          <w:sz w:val="28"/>
          <w:szCs w:val="28"/>
          <w:lang w:eastAsia="ru-RU"/>
        </w:rPr>
        <w:t xml:space="preserve">1 член Союза </w:t>
      </w:r>
      <w:r w:rsidRPr="006260E6">
        <w:rPr>
          <w:rFonts w:ascii="Times New Roman" w:hAnsi="Times New Roman"/>
          <w:sz w:val="28"/>
          <w:szCs w:val="28"/>
        </w:rPr>
        <w:t>МКСО</w:t>
      </w:r>
      <w:r w:rsidRPr="006260E6">
        <w:rPr>
          <w:rFonts w:ascii="Times New Roman" w:eastAsia="Calibri" w:hAnsi="Times New Roman" w:cs="Times New Roman"/>
          <w:sz w:val="28"/>
          <w:szCs w:val="28"/>
          <w:lang w:eastAsia="ru-RU"/>
        </w:rPr>
        <w:t xml:space="preserve"> Северо-Западно</w:t>
      </w:r>
      <w:r w:rsidR="00EF0CAE" w:rsidRPr="006260E6">
        <w:rPr>
          <w:rFonts w:ascii="Times New Roman" w:eastAsia="Calibri" w:hAnsi="Times New Roman" w:cs="Times New Roman"/>
          <w:sz w:val="28"/>
          <w:szCs w:val="28"/>
          <w:lang w:eastAsia="ru-RU"/>
        </w:rPr>
        <w:t>го федеральн</w:t>
      </w:r>
      <w:r w:rsidR="00547051" w:rsidRPr="006260E6">
        <w:rPr>
          <w:rFonts w:ascii="Times New Roman" w:eastAsia="Calibri" w:hAnsi="Times New Roman" w:cs="Times New Roman"/>
          <w:sz w:val="28"/>
          <w:szCs w:val="28"/>
          <w:lang w:eastAsia="ru-RU"/>
        </w:rPr>
        <w:t>ого</w:t>
      </w:r>
      <w:r w:rsidR="00EF0CAE" w:rsidRPr="006260E6">
        <w:rPr>
          <w:rFonts w:ascii="Times New Roman" w:eastAsia="Calibri" w:hAnsi="Times New Roman" w:cs="Times New Roman"/>
          <w:sz w:val="28"/>
          <w:szCs w:val="28"/>
          <w:lang w:eastAsia="ru-RU"/>
        </w:rPr>
        <w:t xml:space="preserve"> округ</w:t>
      </w:r>
      <w:r w:rsidR="00547051" w:rsidRPr="006260E6">
        <w:rPr>
          <w:rFonts w:ascii="Times New Roman" w:eastAsia="Calibri" w:hAnsi="Times New Roman" w:cs="Times New Roman"/>
          <w:sz w:val="28"/>
          <w:szCs w:val="28"/>
          <w:lang w:eastAsia="ru-RU"/>
        </w:rPr>
        <w:t>а</w:t>
      </w:r>
      <w:r w:rsidR="006260E6" w:rsidRPr="006260E6">
        <w:rPr>
          <w:rFonts w:ascii="Times New Roman" w:eastAsia="Calibri" w:hAnsi="Times New Roman" w:cs="Times New Roman"/>
          <w:sz w:val="28"/>
          <w:szCs w:val="28"/>
          <w:lang w:eastAsia="ru-RU"/>
        </w:rPr>
        <w:t>)</w:t>
      </w:r>
      <w:r w:rsidRPr="006260E6">
        <w:rPr>
          <w:rFonts w:ascii="Times New Roman" w:eastAsia="Calibri" w:hAnsi="Times New Roman" w:cs="Times New Roman"/>
          <w:sz w:val="28"/>
          <w:szCs w:val="28"/>
          <w:lang w:eastAsia="ru-RU"/>
        </w:rPr>
        <w:t xml:space="preserve">. </w:t>
      </w:r>
    </w:p>
    <w:p w14:paraId="5FA61CDC" w14:textId="09153ADF" w:rsidR="009A0A0C" w:rsidRPr="00C43AD0" w:rsidRDefault="009A0A0C" w:rsidP="009A0A0C">
      <w:pPr>
        <w:jc w:val="both"/>
        <w:rPr>
          <w:rFonts w:ascii="Times New Roman" w:hAnsi="Times New Roman" w:cs="Times New Roman"/>
          <w:bCs/>
          <w:sz w:val="28"/>
          <w:szCs w:val="28"/>
        </w:rPr>
      </w:pPr>
      <w:r w:rsidRPr="00C43AD0">
        <w:rPr>
          <w:rFonts w:ascii="Times New Roman" w:hAnsi="Times New Roman" w:cs="Times New Roman"/>
          <w:bCs/>
          <w:sz w:val="28"/>
          <w:szCs w:val="28"/>
        </w:rPr>
        <w:t>На 1 января 202</w:t>
      </w:r>
      <w:r w:rsidR="00FD6746" w:rsidRPr="00C43AD0">
        <w:rPr>
          <w:rFonts w:ascii="Times New Roman" w:hAnsi="Times New Roman" w:cs="Times New Roman"/>
          <w:bCs/>
          <w:sz w:val="28"/>
          <w:szCs w:val="28"/>
        </w:rPr>
        <w:t>3</w:t>
      </w:r>
      <w:r w:rsidRPr="00C43AD0">
        <w:rPr>
          <w:rFonts w:ascii="Times New Roman" w:hAnsi="Times New Roman" w:cs="Times New Roman"/>
          <w:bCs/>
          <w:sz w:val="28"/>
          <w:szCs w:val="28"/>
        </w:rPr>
        <w:t xml:space="preserve"> года в Союзе МКСО состоит на </w:t>
      </w:r>
      <w:r w:rsidRPr="00282AF8">
        <w:rPr>
          <w:rFonts w:ascii="Times New Roman" w:hAnsi="Times New Roman" w:cs="Times New Roman"/>
          <w:bCs/>
          <w:sz w:val="28"/>
          <w:szCs w:val="28"/>
        </w:rPr>
        <w:t>учете 3</w:t>
      </w:r>
      <w:r w:rsidR="00282AF8" w:rsidRPr="00282AF8">
        <w:rPr>
          <w:rFonts w:ascii="Times New Roman" w:hAnsi="Times New Roman" w:cs="Times New Roman"/>
          <w:bCs/>
          <w:sz w:val="28"/>
          <w:szCs w:val="28"/>
        </w:rPr>
        <w:t>57</w:t>
      </w:r>
      <w:r w:rsidRPr="00C43AD0">
        <w:rPr>
          <w:rFonts w:ascii="Times New Roman" w:hAnsi="Times New Roman" w:cs="Times New Roman"/>
          <w:bCs/>
          <w:sz w:val="28"/>
          <w:szCs w:val="28"/>
        </w:rPr>
        <w:t xml:space="preserve"> члена, в том числе:</w:t>
      </w:r>
    </w:p>
    <w:p w14:paraId="02AE0A5A" w14:textId="58ACF65A" w:rsidR="009A0A0C" w:rsidRPr="00282AF8" w:rsidRDefault="009A0A0C" w:rsidP="009A0A0C">
      <w:pPr>
        <w:jc w:val="both"/>
        <w:rPr>
          <w:rFonts w:ascii="Times New Roman" w:hAnsi="Times New Roman" w:cs="Times New Roman"/>
          <w:bCs/>
          <w:sz w:val="28"/>
          <w:szCs w:val="28"/>
        </w:rPr>
      </w:pPr>
      <w:r w:rsidRPr="00282AF8">
        <w:rPr>
          <w:rFonts w:ascii="Times New Roman" w:hAnsi="Times New Roman" w:cs="Times New Roman"/>
          <w:bCs/>
          <w:sz w:val="28"/>
          <w:szCs w:val="28"/>
        </w:rPr>
        <w:t>3</w:t>
      </w:r>
      <w:r w:rsidR="00282AF8" w:rsidRPr="00282AF8">
        <w:rPr>
          <w:rFonts w:ascii="Times New Roman" w:hAnsi="Times New Roman" w:cs="Times New Roman"/>
          <w:bCs/>
          <w:sz w:val="28"/>
          <w:szCs w:val="28"/>
        </w:rPr>
        <w:t>4</w:t>
      </w:r>
      <w:r w:rsidR="00497925">
        <w:rPr>
          <w:rFonts w:ascii="Times New Roman" w:hAnsi="Times New Roman" w:cs="Times New Roman"/>
          <w:bCs/>
          <w:sz w:val="28"/>
          <w:szCs w:val="28"/>
        </w:rPr>
        <w:t>2</w:t>
      </w:r>
      <w:r w:rsidRPr="00282AF8">
        <w:rPr>
          <w:rFonts w:ascii="Times New Roman" w:hAnsi="Times New Roman" w:cs="Times New Roman"/>
          <w:bCs/>
          <w:sz w:val="28"/>
          <w:szCs w:val="28"/>
        </w:rPr>
        <w:t xml:space="preserve"> </w:t>
      </w:r>
      <w:r w:rsidR="00BF337F" w:rsidRPr="00282AF8">
        <w:rPr>
          <w:rFonts w:ascii="Times New Roman" w:hAnsi="Times New Roman" w:cs="Times New Roman"/>
          <w:bCs/>
          <w:sz w:val="28"/>
          <w:szCs w:val="28"/>
        </w:rPr>
        <w:t>–</w:t>
      </w:r>
      <w:r w:rsidRPr="00282AF8">
        <w:rPr>
          <w:rFonts w:ascii="Times New Roman" w:hAnsi="Times New Roman" w:cs="Times New Roman"/>
          <w:bCs/>
          <w:sz w:val="28"/>
          <w:szCs w:val="28"/>
        </w:rPr>
        <w:t xml:space="preserve"> муниципальных контрольно-счетных органов;</w:t>
      </w:r>
    </w:p>
    <w:p w14:paraId="69CFDDC8" w14:textId="6F79C0AB" w:rsidR="009A0A0C" w:rsidRPr="00282AF8" w:rsidRDefault="00282AF8" w:rsidP="009A0A0C">
      <w:pPr>
        <w:jc w:val="both"/>
        <w:rPr>
          <w:rFonts w:ascii="Times New Roman" w:hAnsi="Times New Roman" w:cs="Times New Roman"/>
          <w:sz w:val="28"/>
          <w:szCs w:val="28"/>
        </w:rPr>
      </w:pPr>
      <w:r w:rsidRPr="00282AF8">
        <w:rPr>
          <w:rFonts w:ascii="Times New Roman" w:hAnsi="Times New Roman" w:cs="Times New Roman"/>
          <w:sz w:val="28"/>
          <w:szCs w:val="28"/>
        </w:rPr>
        <w:t>1</w:t>
      </w:r>
      <w:r w:rsidR="00497925">
        <w:rPr>
          <w:rFonts w:ascii="Times New Roman" w:hAnsi="Times New Roman" w:cs="Times New Roman"/>
          <w:sz w:val="28"/>
          <w:szCs w:val="28"/>
        </w:rPr>
        <w:t>5</w:t>
      </w:r>
      <w:r w:rsidR="009A0A0C" w:rsidRPr="00282AF8">
        <w:rPr>
          <w:rFonts w:ascii="Times New Roman" w:hAnsi="Times New Roman" w:cs="Times New Roman"/>
          <w:sz w:val="28"/>
          <w:szCs w:val="28"/>
        </w:rPr>
        <w:t xml:space="preserve"> </w:t>
      </w:r>
      <w:r w:rsidR="00BF337F" w:rsidRPr="00282AF8">
        <w:rPr>
          <w:rFonts w:ascii="Times New Roman" w:hAnsi="Times New Roman" w:cs="Times New Roman"/>
          <w:sz w:val="28"/>
          <w:szCs w:val="28"/>
        </w:rPr>
        <w:t>–</w:t>
      </w:r>
      <w:r w:rsidR="009A0A0C" w:rsidRPr="00282AF8">
        <w:rPr>
          <w:rFonts w:ascii="Times New Roman" w:hAnsi="Times New Roman" w:cs="Times New Roman"/>
          <w:sz w:val="28"/>
          <w:szCs w:val="28"/>
        </w:rPr>
        <w:t xml:space="preserve"> представительных органов власти муниципальных образований.</w:t>
      </w:r>
    </w:p>
    <w:p w14:paraId="39A16854" w14:textId="4A2DF4DF" w:rsidR="00282AF8" w:rsidRDefault="00282AF8" w:rsidP="009A0A0C">
      <w:pPr>
        <w:jc w:val="both"/>
        <w:rPr>
          <w:rFonts w:ascii="Times New Roman" w:hAnsi="Times New Roman" w:cs="Times New Roman"/>
          <w:sz w:val="28"/>
          <w:szCs w:val="28"/>
        </w:rPr>
      </w:pPr>
      <w:r>
        <w:rPr>
          <w:rFonts w:ascii="Times New Roman" w:hAnsi="Times New Roman" w:cs="Times New Roman"/>
          <w:sz w:val="28"/>
          <w:szCs w:val="28"/>
        </w:rPr>
        <w:t>На основании заявлений, поступивших от 13 муниципальных КСО, Президиумом Союза МКСО принято решение о вынесении вопроса об их приеме в члены Союза МКСО на Общее собрание, запланированное в июне 2023 года в Нижнем Новгороде.</w:t>
      </w:r>
    </w:p>
    <w:p w14:paraId="667C3F9C" w14:textId="367ECD94" w:rsidR="009A0A0C" w:rsidRPr="00C43AD0" w:rsidRDefault="009A0A0C" w:rsidP="009A0A0C">
      <w:pPr>
        <w:jc w:val="both"/>
        <w:rPr>
          <w:rFonts w:ascii="Times New Roman" w:hAnsi="Times New Roman" w:cs="Times New Roman"/>
          <w:sz w:val="28"/>
          <w:szCs w:val="28"/>
        </w:rPr>
      </w:pPr>
      <w:r w:rsidRPr="00C43AD0">
        <w:rPr>
          <w:rFonts w:ascii="Times New Roman" w:hAnsi="Times New Roman" w:cs="Times New Roman"/>
          <w:sz w:val="28"/>
          <w:szCs w:val="28"/>
        </w:rPr>
        <w:t>В состав Союза входят практически все контрольно-счетные палаты административных центров субъектов Российской Федерации.</w:t>
      </w:r>
    </w:p>
    <w:p w14:paraId="17396877" w14:textId="77777777" w:rsidR="006260E6" w:rsidRDefault="006260E6" w:rsidP="00820B87">
      <w:pPr>
        <w:tabs>
          <w:tab w:val="left" w:pos="284"/>
        </w:tabs>
        <w:ind w:firstLine="0"/>
        <w:contextualSpacing/>
        <w:jc w:val="center"/>
        <w:rPr>
          <w:rFonts w:ascii="Times New Roman" w:eastAsia="Calibri" w:hAnsi="Times New Roman" w:cs="Times New Roman"/>
          <w:bCs/>
          <w:sz w:val="24"/>
          <w:szCs w:val="24"/>
        </w:rPr>
      </w:pPr>
    </w:p>
    <w:p w14:paraId="107F3CCE" w14:textId="77777777" w:rsidR="006430AA" w:rsidRDefault="006430AA" w:rsidP="00820B87">
      <w:pPr>
        <w:tabs>
          <w:tab w:val="left" w:pos="284"/>
        </w:tabs>
        <w:ind w:firstLine="0"/>
        <w:contextualSpacing/>
        <w:jc w:val="center"/>
        <w:rPr>
          <w:rFonts w:ascii="Times New Roman" w:eastAsia="Calibri" w:hAnsi="Times New Roman" w:cs="Times New Roman"/>
          <w:bCs/>
          <w:sz w:val="24"/>
          <w:szCs w:val="24"/>
        </w:rPr>
      </w:pPr>
    </w:p>
    <w:p w14:paraId="4963A84A" w14:textId="77777777" w:rsidR="006430AA" w:rsidRDefault="006430AA" w:rsidP="00820B87">
      <w:pPr>
        <w:tabs>
          <w:tab w:val="left" w:pos="284"/>
        </w:tabs>
        <w:ind w:firstLine="0"/>
        <w:contextualSpacing/>
        <w:jc w:val="center"/>
        <w:rPr>
          <w:rFonts w:ascii="Times New Roman" w:eastAsia="Calibri" w:hAnsi="Times New Roman" w:cs="Times New Roman"/>
          <w:bCs/>
          <w:sz w:val="24"/>
          <w:szCs w:val="24"/>
        </w:rPr>
      </w:pPr>
    </w:p>
    <w:p w14:paraId="085A7E8F" w14:textId="77777777" w:rsidR="006430AA" w:rsidRPr="006430AA" w:rsidRDefault="006430AA" w:rsidP="00820B87">
      <w:pPr>
        <w:tabs>
          <w:tab w:val="left" w:pos="284"/>
        </w:tabs>
        <w:ind w:firstLine="0"/>
        <w:contextualSpacing/>
        <w:jc w:val="center"/>
        <w:rPr>
          <w:rFonts w:ascii="Times New Roman" w:eastAsia="Calibri" w:hAnsi="Times New Roman" w:cs="Times New Roman"/>
          <w:bCs/>
          <w:sz w:val="24"/>
          <w:szCs w:val="24"/>
        </w:rPr>
      </w:pPr>
    </w:p>
    <w:p w14:paraId="1059BE30" w14:textId="58AA4582" w:rsidR="000B1074" w:rsidRPr="00C43AD0" w:rsidRDefault="00820B87" w:rsidP="00820B87">
      <w:pPr>
        <w:tabs>
          <w:tab w:val="left" w:pos="284"/>
        </w:tabs>
        <w:ind w:firstLine="0"/>
        <w:contextualSpacing/>
        <w:jc w:val="center"/>
        <w:rPr>
          <w:rFonts w:ascii="Times New Roman" w:eastAsia="Calibri" w:hAnsi="Times New Roman" w:cs="Times New Roman"/>
          <w:b/>
          <w:sz w:val="28"/>
          <w:szCs w:val="28"/>
        </w:rPr>
      </w:pPr>
      <w:r w:rsidRPr="00C43AD0">
        <w:rPr>
          <w:rFonts w:ascii="Times New Roman" w:eastAsia="Calibri" w:hAnsi="Times New Roman" w:cs="Times New Roman"/>
          <w:b/>
          <w:sz w:val="28"/>
          <w:szCs w:val="28"/>
        </w:rPr>
        <w:lastRenderedPageBreak/>
        <w:t>1. </w:t>
      </w:r>
      <w:r w:rsidR="00B060CD" w:rsidRPr="00C43AD0">
        <w:rPr>
          <w:rFonts w:ascii="Times New Roman" w:eastAsia="Calibri" w:hAnsi="Times New Roman" w:cs="Times New Roman"/>
          <w:b/>
          <w:sz w:val="28"/>
          <w:szCs w:val="28"/>
        </w:rPr>
        <w:t>Д</w:t>
      </w:r>
      <w:r w:rsidR="000B1074" w:rsidRPr="00C43AD0">
        <w:rPr>
          <w:rFonts w:ascii="Times New Roman" w:eastAsia="Calibri" w:hAnsi="Times New Roman" w:cs="Times New Roman"/>
          <w:b/>
          <w:sz w:val="28"/>
          <w:szCs w:val="28"/>
        </w:rPr>
        <w:t>еятельност</w:t>
      </w:r>
      <w:r w:rsidR="00B060CD" w:rsidRPr="00C43AD0">
        <w:rPr>
          <w:rFonts w:ascii="Times New Roman" w:eastAsia="Calibri" w:hAnsi="Times New Roman" w:cs="Times New Roman"/>
          <w:b/>
          <w:sz w:val="28"/>
          <w:szCs w:val="28"/>
        </w:rPr>
        <w:t>ь</w:t>
      </w:r>
      <w:r w:rsidR="000B1074" w:rsidRPr="00C43AD0">
        <w:rPr>
          <w:rFonts w:ascii="Times New Roman" w:eastAsia="Calibri" w:hAnsi="Times New Roman" w:cs="Times New Roman"/>
          <w:b/>
          <w:sz w:val="28"/>
          <w:szCs w:val="28"/>
        </w:rPr>
        <w:t xml:space="preserve"> Союза МКСО в 20</w:t>
      </w:r>
      <w:r w:rsidR="007E3143" w:rsidRPr="00C43AD0">
        <w:rPr>
          <w:rFonts w:ascii="Times New Roman" w:eastAsia="Calibri" w:hAnsi="Times New Roman" w:cs="Times New Roman"/>
          <w:b/>
          <w:sz w:val="28"/>
          <w:szCs w:val="28"/>
        </w:rPr>
        <w:t>2</w:t>
      </w:r>
      <w:r w:rsidR="00A21344" w:rsidRPr="00C43AD0">
        <w:rPr>
          <w:rFonts w:ascii="Times New Roman" w:eastAsia="Calibri" w:hAnsi="Times New Roman" w:cs="Times New Roman"/>
          <w:b/>
          <w:sz w:val="28"/>
          <w:szCs w:val="28"/>
        </w:rPr>
        <w:t>2</w:t>
      </w:r>
      <w:r w:rsidR="000B1074" w:rsidRPr="00C43AD0">
        <w:rPr>
          <w:rFonts w:ascii="Times New Roman" w:eastAsia="Calibri" w:hAnsi="Times New Roman" w:cs="Times New Roman"/>
          <w:b/>
          <w:sz w:val="28"/>
          <w:szCs w:val="28"/>
        </w:rPr>
        <w:t xml:space="preserve"> году</w:t>
      </w:r>
    </w:p>
    <w:p w14:paraId="5DE1FB3F" w14:textId="77777777" w:rsidR="00C57184" w:rsidRPr="006430AA" w:rsidRDefault="00C57184" w:rsidP="00820B87">
      <w:pPr>
        <w:tabs>
          <w:tab w:val="left" w:pos="9498"/>
        </w:tabs>
        <w:ind w:left="709" w:firstLine="0"/>
        <w:contextualSpacing/>
        <w:jc w:val="center"/>
        <w:rPr>
          <w:rFonts w:ascii="Times New Roman" w:hAnsi="Times New Roman" w:cs="Times New Roman"/>
          <w:b/>
          <w:bCs/>
          <w:color w:val="333333"/>
          <w:sz w:val="24"/>
          <w:szCs w:val="24"/>
          <w:highlight w:val="yellow"/>
          <w:shd w:val="clear" w:color="auto" w:fill="FFFFFF"/>
        </w:rPr>
      </w:pPr>
    </w:p>
    <w:p w14:paraId="71022BB3" w14:textId="19138F1E" w:rsidR="00FD6746" w:rsidRPr="00C43AD0" w:rsidRDefault="00FD6746" w:rsidP="00D122D4">
      <w:pPr>
        <w:jc w:val="both"/>
        <w:rPr>
          <w:rFonts w:ascii="Times New Roman" w:hAnsi="Times New Roman" w:cs="Times New Roman"/>
          <w:sz w:val="28"/>
          <w:szCs w:val="28"/>
        </w:rPr>
      </w:pPr>
      <w:bookmarkStart w:id="0" w:name="_Hlk102726156"/>
      <w:r w:rsidRPr="00C43AD0">
        <w:rPr>
          <w:rFonts w:ascii="Times New Roman" w:hAnsi="Times New Roman" w:cs="Times New Roman"/>
          <w:sz w:val="28"/>
          <w:szCs w:val="28"/>
        </w:rPr>
        <w:t xml:space="preserve">Высшим органом управления Союза является Общее собрание членов Союза </w:t>
      </w:r>
      <w:r w:rsidR="00C43AD0">
        <w:rPr>
          <w:rFonts w:ascii="Times New Roman" w:hAnsi="Times New Roman" w:cs="Times New Roman"/>
          <w:sz w:val="28"/>
          <w:szCs w:val="28"/>
        </w:rPr>
        <w:t>МКСО (далее – Общее собрание).</w:t>
      </w:r>
    </w:p>
    <w:p w14:paraId="16AB38C4" w14:textId="1E663E07" w:rsidR="00D122D4" w:rsidRPr="00C43AD0" w:rsidRDefault="00D122D4" w:rsidP="00D122D4">
      <w:pPr>
        <w:jc w:val="both"/>
        <w:rPr>
          <w:rFonts w:ascii="Times New Roman" w:hAnsi="Times New Roman" w:cs="Times New Roman"/>
          <w:sz w:val="28"/>
          <w:szCs w:val="28"/>
        </w:rPr>
      </w:pPr>
      <w:r w:rsidRPr="00C43AD0">
        <w:rPr>
          <w:rFonts w:ascii="Times New Roman" w:hAnsi="Times New Roman" w:cs="Times New Roman"/>
          <w:sz w:val="28"/>
          <w:szCs w:val="28"/>
        </w:rPr>
        <w:t>В соответствии с Планом работы Союза МКСО 03 июня 2022 года в Москве состоялось Общее собрание (</w:t>
      </w:r>
      <w:r w:rsidRPr="00C43AD0">
        <w:rPr>
          <w:rFonts w:ascii="Times New Roman" w:hAnsi="Times New Roman" w:cs="Times New Roman"/>
          <w:sz w:val="28"/>
          <w:szCs w:val="28"/>
          <w:lang w:val="en-US"/>
        </w:rPr>
        <w:t>XX</w:t>
      </w:r>
      <w:r w:rsidRPr="00C43AD0">
        <w:rPr>
          <w:rFonts w:ascii="Times New Roman" w:hAnsi="Times New Roman" w:cs="Times New Roman"/>
          <w:sz w:val="28"/>
          <w:szCs w:val="28"/>
        </w:rPr>
        <w:t xml:space="preserve"> Конференция) на тему </w:t>
      </w:r>
      <w:r w:rsidRPr="00C43AD0">
        <w:rPr>
          <w:rFonts w:ascii="Times New Roman" w:hAnsi="Times New Roman" w:cs="Times New Roman"/>
          <w:bCs/>
          <w:sz w:val="28"/>
          <w:szCs w:val="28"/>
        </w:rPr>
        <w:t>«</w:t>
      </w:r>
      <w:r w:rsidRPr="00C43AD0">
        <w:rPr>
          <w:rFonts w:ascii="Times New Roman" w:hAnsi="Times New Roman" w:cs="Times New Roman"/>
          <w:sz w:val="28"/>
          <w:szCs w:val="28"/>
        </w:rPr>
        <w:t xml:space="preserve">Основные итоги и перспективные задачи внешнего муниципального финансового контроля». </w:t>
      </w:r>
    </w:p>
    <w:p w14:paraId="41AD76E4" w14:textId="0105AFD4" w:rsidR="00D122D4" w:rsidRPr="00C43AD0" w:rsidRDefault="00E71132" w:rsidP="00D122D4">
      <w:pPr>
        <w:jc w:val="both"/>
        <w:rPr>
          <w:rFonts w:ascii="Times New Roman" w:hAnsi="Times New Roman" w:cs="Times New Roman"/>
          <w:sz w:val="28"/>
          <w:szCs w:val="28"/>
        </w:rPr>
      </w:pPr>
      <w:r w:rsidRPr="00C43AD0">
        <w:rPr>
          <w:rFonts w:ascii="Times New Roman" w:hAnsi="Times New Roman" w:cs="Times New Roman"/>
          <w:sz w:val="28"/>
          <w:szCs w:val="28"/>
        </w:rPr>
        <w:t xml:space="preserve">В работе </w:t>
      </w:r>
      <w:r w:rsidR="00D122D4" w:rsidRPr="00C43AD0">
        <w:rPr>
          <w:rFonts w:ascii="Times New Roman" w:hAnsi="Times New Roman" w:cs="Times New Roman"/>
          <w:sz w:val="28"/>
          <w:szCs w:val="28"/>
        </w:rPr>
        <w:t>Обще</w:t>
      </w:r>
      <w:r w:rsidRPr="00C43AD0">
        <w:rPr>
          <w:rFonts w:ascii="Times New Roman" w:hAnsi="Times New Roman" w:cs="Times New Roman"/>
          <w:sz w:val="28"/>
          <w:szCs w:val="28"/>
        </w:rPr>
        <w:t>го</w:t>
      </w:r>
      <w:r w:rsidR="00D122D4" w:rsidRPr="00C43AD0">
        <w:rPr>
          <w:rFonts w:ascii="Times New Roman" w:hAnsi="Times New Roman" w:cs="Times New Roman"/>
          <w:sz w:val="28"/>
          <w:szCs w:val="28"/>
        </w:rPr>
        <w:t xml:space="preserve"> собрани</w:t>
      </w:r>
      <w:r w:rsidRPr="00C43AD0">
        <w:rPr>
          <w:rFonts w:ascii="Times New Roman" w:hAnsi="Times New Roman" w:cs="Times New Roman"/>
          <w:sz w:val="28"/>
          <w:szCs w:val="28"/>
        </w:rPr>
        <w:t xml:space="preserve">я приняли участие 100 делегатов – </w:t>
      </w:r>
      <w:r w:rsidR="00D122D4" w:rsidRPr="00C43AD0">
        <w:rPr>
          <w:rFonts w:ascii="Times New Roman" w:hAnsi="Times New Roman" w:cs="Times New Roman"/>
          <w:sz w:val="28"/>
          <w:szCs w:val="28"/>
        </w:rPr>
        <w:t>членов Союза МКСО,</w:t>
      </w:r>
      <w:r w:rsidRPr="00C43AD0">
        <w:rPr>
          <w:rFonts w:ascii="Times New Roman" w:hAnsi="Times New Roman" w:cs="Times New Roman"/>
          <w:sz w:val="28"/>
          <w:szCs w:val="28"/>
        </w:rPr>
        <w:t xml:space="preserve"> представлявшие на основании выданных доверенностей</w:t>
      </w:r>
      <w:r w:rsidR="00D122D4" w:rsidRPr="00C43AD0">
        <w:rPr>
          <w:rFonts w:ascii="Times New Roman" w:hAnsi="Times New Roman" w:cs="Times New Roman"/>
          <w:sz w:val="28"/>
          <w:szCs w:val="28"/>
        </w:rPr>
        <w:t xml:space="preserve"> </w:t>
      </w:r>
      <w:r w:rsidRPr="00C43AD0">
        <w:rPr>
          <w:rFonts w:ascii="Times New Roman" w:hAnsi="Times New Roman" w:cs="Times New Roman"/>
          <w:sz w:val="28"/>
          <w:szCs w:val="28"/>
        </w:rPr>
        <w:t>2</w:t>
      </w:r>
      <w:r w:rsidR="00D122D4" w:rsidRPr="00C43AD0">
        <w:rPr>
          <w:rFonts w:ascii="Times New Roman" w:hAnsi="Times New Roman" w:cs="Times New Roman"/>
          <w:sz w:val="28"/>
          <w:szCs w:val="28"/>
        </w:rPr>
        <w:t xml:space="preserve">27 членов Союза МКСО. Таким образом, на Общем собрании </w:t>
      </w:r>
      <w:r w:rsidRPr="00C43AD0">
        <w:rPr>
          <w:rFonts w:ascii="Times New Roman" w:hAnsi="Times New Roman" w:cs="Times New Roman"/>
          <w:sz w:val="28"/>
          <w:szCs w:val="28"/>
        </w:rPr>
        <w:t xml:space="preserve">было </w:t>
      </w:r>
      <w:r w:rsidR="00D122D4" w:rsidRPr="00C43AD0">
        <w:rPr>
          <w:rFonts w:ascii="Times New Roman" w:hAnsi="Times New Roman" w:cs="Times New Roman"/>
          <w:sz w:val="28"/>
          <w:szCs w:val="28"/>
        </w:rPr>
        <w:t xml:space="preserve">зарегистрировано 327 участников </w:t>
      </w:r>
      <w:r w:rsidRPr="00C43AD0">
        <w:rPr>
          <w:rFonts w:ascii="Times New Roman" w:hAnsi="Times New Roman" w:cs="Times New Roman"/>
          <w:sz w:val="28"/>
          <w:szCs w:val="28"/>
        </w:rPr>
        <w:t xml:space="preserve">или </w:t>
      </w:r>
      <w:r w:rsidR="00D122D4" w:rsidRPr="00C43AD0">
        <w:rPr>
          <w:rFonts w:ascii="Times New Roman" w:hAnsi="Times New Roman" w:cs="Times New Roman"/>
          <w:sz w:val="28"/>
          <w:szCs w:val="28"/>
        </w:rPr>
        <w:t>89,3</w:t>
      </w:r>
      <w:r w:rsidR="00F6219C">
        <w:rPr>
          <w:rFonts w:ascii="Times New Roman" w:hAnsi="Times New Roman" w:cs="Times New Roman"/>
          <w:sz w:val="28"/>
          <w:szCs w:val="28"/>
        </w:rPr>
        <w:t> </w:t>
      </w:r>
      <w:r w:rsidR="00D122D4" w:rsidRPr="00C43AD0">
        <w:rPr>
          <w:rFonts w:ascii="Times New Roman" w:hAnsi="Times New Roman" w:cs="Times New Roman"/>
          <w:sz w:val="28"/>
          <w:szCs w:val="28"/>
        </w:rPr>
        <w:t>% от общего числа членов Союза МКСО</w:t>
      </w:r>
      <w:r w:rsidRPr="00C43AD0">
        <w:rPr>
          <w:rFonts w:ascii="Times New Roman" w:hAnsi="Times New Roman" w:cs="Times New Roman"/>
          <w:sz w:val="28"/>
          <w:szCs w:val="28"/>
        </w:rPr>
        <w:t xml:space="preserve"> </w:t>
      </w:r>
      <w:r w:rsidR="00D122D4" w:rsidRPr="00C43AD0">
        <w:rPr>
          <w:rFonts w:ascii="Times New Roman" w:hAnsi="Times New Roman" w:cs="Times New Roman"/>
          <w:sz w:val="28"/>
          <w:szCs w:val="28"/>
        </w:rPr>
        <w:t>(с учетом доверенностей на право голосовать по вопросам, включенным в повестку Общего собрания</w:t>
      </w:r>
      <w:r w:rsidRPr="00C43AD0">
        <w:rPr>
          <w:rFonts w:ascii="Times New Roman" w:hAnsi="Times New Roman" w:cs="Times New Roman"/>
          <w:sz w:val="28"/>
          <w:szCs w:val="28"/>
        </w:rPr>
        <w:t>)</w:t>
      </w:r>
      <w:r w:rsidR="00D122D4" w:rsidRPr="00C43AD0">
        <w:rPr>
          <w:rFonts w:ascii="Times New Roman" w:hAnsi="Times New Roman" w:cs="Times New Roman"/>
          <w:sz w:val="28"/>
          <w:szCs w:val="28"/>
        </w:rPr>
        <w:t>.</w:t>
      </w:r>
    </w:p>
    <w:p w14:paraId="36B6F1CE" w14:textId="3737125D" w:rsidR="00D122D4" w:rsidRPr="00C43AD0" w:rsidRDefault="00D122D4" w:rsidP="00D122D4">
      <w:pPr>
        <w:jc w:val="both"/>
        <w:rPr>
          <w:rFonts w:ascii="Times New Roman" w:hAnsi="Times New Roman" w:cs="Times New Roman"/>
          <w:sz w:val="28"/>
          <w:szCs w:val="28"/>
        </w:rPr>
      </w:pPr>
      <w:r w:rsidRPr="00C43AD0">
        <w:rPr>
          <w:rFonts w:ascii="Times New Roman" w:hAnsi="Times New Roman" w:cs="Times New Roman"/>
          <w:sz w:val="28"/>
          <w:szCs w:val="28"/>
        </w:rPr>
        <w:t>С приветственным словом к участникам Общего собрания обратились: председатель Союза МКСО, председатель Контрольно-счетной палаты города-курорта Сочи В.В. Астафьев, председатель Совета Союза МКСО и член Высшего совета партии «Единая Россия» В.С. Катренко.</w:t>
      </w:r>
    </w:p>
    <w:p w14:paraId="236731AC" w14:textId="7B815347" w:rsidR="00D122D4" w:rsidRPr="00C43AD0" w:rsidRDefault="00D122D4" w:rsidP="00D122D4">
      <w:pPr>
        <w:shd w:val="clear" w:color="auto" w:fill="FFFFFF"/>
        <w:jc w:val="both"/>
        <w:outlineLvl w:val="0"/>
        <w:rPr>
          <w:rFonts w:ascii="Times New Roman" w:hAnsi="Times New Roman" w:cs="Times New Roman"/>
          <w:sz w:val="28"/>
          <w:szCs w:val="28"/>
          <w:highlight w:val="yellow"/>
        </w:rPr>
      </w:pPr>
      <w:r w:rsidRPr="00C43AD0">
        <w:rPr>
          <w:rFonts w:ascii="Times New Roman" w:hAnsi="Times New Roman" w:cs="Times New Roman"/>
          <w:sz w:val="28"/>
          <w:szCs w:val="28"/>
        </w:rPr>
        <w:t>В работе Общего собрания также приняли участие: председатель Контрольно-счетной палаты Камчатского края С.В. Лозовский, секретарь Совета КСО Республики Татарстан, начальник организационного отдела Счетной палаты Республики Татарстан Д.Г. Зайдиев, председатель Контрольно-счетной палаты города Нижнего Новгорода Ю.Ю. Абызова.</w:t>
      </w:r>
    </w:p>
    <w:p w14:paraId="020A39BC" w14:textId="77777777" w:rsidR="00983D73" w:rsidRPr="004D76DE" w:rsidRDefault="00983D73" w:rsidP="00983D73">
      <w:pPr>
        <w:jc w:val="both"/>
        <w:rPr>
          <w:rFonts w:ascii="Times New Roman" w:hAnsi="Times New Roman" w:cs="Times New Roman"/>
          <w:sz w:val="28"/>
          <w:szCs w:val="28"/>
        </w:rPr>
      </w:pPr>
      <w:r w:rsidRPr="004D76DE">
        <w:rPr>
          <w:rFonts w:ascii="Times New Roman" w:hAnsi="Times New Roman" w:cs="Times New Roman"/>
          <w:sz w:val="28"/>
          <w:szCs w:val="28"/>
        </w:rPr>
        <w:t>На Общем собрании подведены основные итоги и определены приоритетные направления развития внешнего муниципального финансового контроля.</w:t>
      </w:r>
    </w:p>
    <w:p w14:paraId="4DBAAB94" w14:textId="627F1D5B" w:rsidR="00D122D4" w:rsidRPr="00C43AD0" w:rsidRDefault="00D122D4" w:rsidP="00D122D4">
      <w:pPr>
        <w:jc w:val="both"/>
        <w:rPr>
          <w:rFonts w:ascii="Times New Roman" w:hAnsi="Times New Roman" w:cs="Times New Roman"/>
          <w:sz w:val="28"/>
          <w:szCs w:val="28"/>
        </w:rPr>
      </w:pPr>
      <w:r w:rsidRPr="00C43AD0">
        <w:rPr>
          <w:rFonts w:ascii="Times New Roman" w:hAnsi="Times New Roman" w:cs="Times New Roman"/>
          <w:sz w:val="28"/>
          <w:szCs w:val="28"/>
        </w:rPr>
        <w:t xml:space="preserve">На Общем собрании </w:t>
      </w:r>
      <w:r w:rsidR="00E71132" w:rsidRPr="00C43AD0">
        <w:rPr>
          <w:rFonts w:ascii="Times New Roman" w:hAnsi="Times New Roman" w:cs="Times New Roman"/>
          <w:sz w:val="28"/>
          <w:szCs w:val="28"/>
        </w:rPr>
        <w:t>б</w:t>
      </w:r>
      <w:r w:rsidRPr="00C43AD0">
        <w:rPr>
          <w:rFonts w:ascii="Times New Roman" w:hAnsi="Times New Roman" w:cs="Times New Roman"/>
          <w:sz w:val="28"/>
          <w:szCs w:val="28"/>
        </w:rPr>
        <w:t>ыли утверждены:</w:t>
      </w:r>
    </w:p>
    <w:p w14:paraId="0D55312C" w14:textId="175E70C0" w:rsidR="00D122D4" w:rsidRPr="00C43AD0" w:rsidRDefault="00D122D4" w:rsidP="00D122D4">
      <w:pPr>
        <w:jc w:val="both"/>
        <w:rPr>
          <w:rFonts w:ascii="Times New Roman" w:hAnsi="Times New Roman" w:cs="Times New Roman"/>
          <w:sz w:val="28"/>
          <w:szCs w:val="28"/>
        </w:rPr>
      </w:pPr>
      <w:r w:rsidRPr="00C43AD0">
        <w:rPr>
          <w:rFonts w:ascii="Times New Roman" w:hAnsi="Times New Roman" w:cs="Times New Roman"/>
          <w:sz w:val="28"/>
          <w:szCs w:val="28"/>
        </w:rPr>
        <w:t>Отчет о работе Союза МКСО за 2021 год</w:t>
      </w:r>
      <w:r w:rsidR="00983D73" w:rsidRPr="00C43AD0">
        <w:rPr>
          <w:rFonts w:ascii="Times New Roman" w:hAnsi="Times New Roman" w:cs="Times New Roman"/>
          <w:sz w:val="28"/>
          <w:szCs w:val="28"/>
        </w:rPr>
        <w:t>;</w:t>
      </w:r>
    </w:p>
    <w:p w14:paraId="184C27C0" w14:textId="44FAB056" w:rsidR="00D122D4" w:rsidRPr="00C43AD0" w:rsidRDefault="00D122D4" w:rsidP="00D122D4">
      <w:pPr>
        <w:jc w:val="both"/>
        <w:rPr>
          <w:rFonts w:ascii="Times New Roman" w:hAnsi="Times New Roman" w:cs="Times New Roman"/>
          <w:sz w:val="28"/>
          <w:szCs w:val="28"/>
        </w:rPr>
      </w:pPr>
      <w:r w:rsidRPr="00C43AD0">
        <w:rPr>
          <w:rFonts w:ascii="Times New Roman" w:hAnsi="Times New Roman" w:cs="Times New Roman"/>
          <w:sz w:val="28"/>
          <w:szCs w:val="28"/>
        </w:rPr>
        <w:t>Отчет о работе Ревизионной комиссии Союза МКСО в 2021 году</w:t>
      </w:r>
      <w:r w:rsidR="00983D73" w:rsidRPr="00C43AD0">
        <w:rPr>
          <w:rFonts w:ascii="Times New Roman" w:hAnsi="Times New Roman" w:cs="Times New Roman"/>
          <w:sz w:val="28"/>
          <w:szCs w:val="28"/>
        </w:rPr>
        <w:t>;</w:t>
      </w:r>
    </w:p>
    <w:p w14:paraId="3C9D9E28" w14:textId="4F9E0E6F" w:rsidR="00D122D4" w:rsidRPr="00C43AD0" w:rsidRDefault="00D122D4" w:rsidP="00D122D4">
      <w:pPr>
        <w:jc w:val="both"/>
        <w:rPr>
          <w:rFonts w:ascii="Times New Roman" w:hAnsi="Times New Roman" w:cs="Times New Roman"/>
          <w:sz w:val="28"/>
          <w:szCs w:val="28"/>
        </w:rPr>
      </w:pPr>
      <w:r w:rsidRPr="00C43AD0">
        <w:rPr>
          <w:rFonts w:ascii="Times New Roman" w:hAnsi="Times New Roman" w:cs="Times New Roman"/>
          <w:sz w:val="28"/>
          <w:szCs w:val="28"/>
        </w:rPr>
        <w:t>Заключение Ревизионной комиссии Союза МКСО на отчет о финансово-хозяйственной деятельности Союза МКСО за 2021 год</w:t>
      </w:r>
      <w:r w:rsidR="00983D73" w:rsidRPr="00C43AD0">
        <w:rPr>
          <w:rFonts w:ascii="Times New Roman" w:hAnsi="Times New Roman" w:cs="Times New Roman"/>
          <w:sz w:val="28"/>
          <w:szCs w:val="28"/>
        </w:rPr>
        <w:t>;</w:t>
      </w:r>
    </w:p>
    <w:p w14:paraId="05C94139" w14:textId="756402A6" w:rsidR="00D122D4" w:rsidRPr="00C43AD0" w:rsidRDefault="00D122D4" w:rsidP="00D122D4">
      <w:pPr>
        <w:jc w:val="both"/>
        <w:rPr>
          <w:rFonts w:ascii="Times New Roman" w:hAnsi="Times New Roman" w:cs="Times New Roman"/>
          <w:sz w:val="28"/>
          <w:szCs w:val="28"/>
        </w:rPr>
      </w:pPr>
      <w:r w:rsidRPr="00C43AD0">
        <w:rPr>
          <w:rFonts w:ascii="Times New Roman" w:hAnsi="Times New Roman" w:cs="Times New Roman"/>
          <w:sz w:val="28"/>
          <w:szCs w:val="28"/>
        </w:rPr>
        <w:t>Годовая бухгалтерская отчетность Союза МКСО за 2021 год.</w:t>
      </w:r>
    </w:p>
    <w:p w14:paraId="3637604F" w14:textId="484B4E4B" w:rsidR="00D122D4" w:rsidRPr="00C43AD0" w:rsidRDefault="00D122D4" w:rsidP="00D122D4">
      <w:pPr>
        <w:jc w:val="both"/>
        <w:rPr>
          <w:rFonts w:ascii="Times New Roman" w:hAnsi="Times New Roman" w:cs="Times New Roman"/>
          <w:sz w:val="28"/>
          <w:szCs w:val="28"/>
        </w:rPr>
      </w:pPr>
      <w:r w:rsidRPr="00C43AD0">
        <w:rPr>
          <w:rFonts w:ascii="Times New Roman" w:hAnsi="Times New Roman" w:cs="Times New Roman"/>
          <w:sz w:val="28"/>
          <w:szCs w:val="28"/>
        </w:rPr>
        <w:t>Общ</w:t>
      </w:r>
      <w:r w:rsidR="00E71132" w:rsidRPr="00C43AD0">
        <w:rPr>
          <w:rFonts w:ascii="Times New Roman" w:hAnsi="Times New Roman" w:cs="Times New Roman"/>
          <w:sz w:val="28"/>
          <w:szCs w:val="28"/>
        </w:rPr>
        <w:t>им</w:t>
      </w:r>
      <w:r w:rsidRPr="00C43AD0">
        <w:rPr>
          <w:rFonts w:ascii="Times New Roman" w:hAnsi="Times New Roman" w:cs="Times New Roman"/>
          <w:sz w:val="28"/>
          <w:szCs w:val="28"/>
        </w:rPr>
        <w:t xml:space="preserve"> собрани</w:t>
      </w:r>
      <w:r w:rsidR="00E71132" w:rsidRPr="00C43AD0">
        <w:rPr>
          <w:rFonts w:ascii="Times New Roman" w:hAnsi="Times New Roman" w:cs="Times New Roman"/>
          <w:sz w:val="28"/>
          <w:szCs w:val="28"/>
        </w:rPr>
        <w:t>ем</w:t>
      </w:r>
      <w:r w:rsidRPr="00C43AD0">
        <w:rPr>
          <w:rFonts w:ascii="Times New Roman" w:hAnsi="Times New Roman" w:cs="Times New Roman"/>
          <w:sz w:val="28"/>
          <w:szCs w:val="28"/>
        </w:rPr>
        <w:t xml:space="preserve"> были </w:t>
      </w:r>
      <w:r w:rsidR="00E71132" w:rsidRPr="00C43AD0">
        <w:rPr>
          <w:rFonts w:ascii="Times New Roman" w:hAnsi="Times New Roman" w:cs="Times New Roman"/>
          <w:sz w:val="28"/>
          <w:szCs w:val="28"/>
        </w:rPr>
        <w:t>избраны</w:t>
      </w:r>
      <w:r w:rsidRPr="00C43AD0">
        <w:rPr>
          <w:rFonts w:ascii="Times New Roman" w:hAnsi="Times New Roman" w:cs="Times New Roman"/>
          <w:sz w:val="28"/>
          <w:szCs w:val="28"/>
        </w:rPr>
        <w:t>:</w:t>
      </w:r>
    </w:p>
    <w:p w14:paraId="0576932A" w14:textId="52370A24" w:rsidR="00D122D4" w:rsidRPr="00C43AD0" w:rsidRDefault="00D122D4" w:rsidP="00D122D4">
      <w:pPr>
        <w:jc w:val="both"/>
        <w:rPr>
          <w:rFonts w:ascii="Times New Roman" w:hAnsi="Times New Roman" w:cs="Times New Roman"/>
          <w:sz w:val="28"/>
          <w:szCs w:val="28"/>
        </w:rPr>
      </w:pPr>
      <w:r w:rsidRPr="00C43AD0">
        <w:rPr>
          <w:rFonts w:ascii="Times New Roman" w:hAnsi="Times New Roman" w:cs="Times New Roman"/>
          <w:sz w:val="28"/>
          <w:szCs w:val="28"/>
        </w:rPr>
        <w:t>председател</w:t>
      </w:r>
      <w:r w:rsidR="00E71132" w:rsidRPr="00C43AD0">
        <w:rPr>
          <w:rFonts w:ascii="Times New Roman" w:hAnsi="Times New Roman" w:cs="Times New Roman"/>
          <w:sz w:val="28"/>
          <w:szCs w:val="28"/>
        </w:rPr>
        <w:t>ь</w:t>
      </w:r>
      <w:r w:rsidRPr="00C43AD0">
        <w:rPr>
          <w:rFonts w:ascii="Times New Roman" w:hAnsi="Times New Roman" w:cs="Times New Roman"/>
          <w:sz w:val="28"/>
          <w:szCs w:val="28"/>
        </w:rPr>
        <w:t xml:space="preserve"> Союза МКСО Мордвинцев Александр Иванович – член Президиума Союза МКСО, председател</w:t>
      </w:r>
      <w:r w:rsidR="00E71132" w:rsidRPr="00C43AD0">
        <w:rPr>
          <w:rFonts w:ascii="Times New Roman" w:hAnsi="Times New Roman" w:cs="Times New Roman"/>
          <w:sz w:val="28"/>
          <w:szCs w:val="28"/>
        </w:rPr>
        <w:t>ь</w:t>
      </w:r>
      <w:r w:rsidRPr="00C43AD0">
        <w:rPr>
          <w:rFonts w:ascii="Times New Roman" w:hAnsi="Times New Roman" w:cs="Times New Roman"/>
          <w:sz w:val="28"/>
          <w:szCs w:val="28"/>
        </w:rPr>
        <w:t xml:space="preserve"> представительства Союза МКСО в Южном федеральном округе, председател</w:t>
      </w:r>
      <w:r w:rsidR="00E71132" w:rsidRPr="00C43AD0">
        <w:rPr>
          <w:rFonts w:ascii="Times New Roman" w:hAnsi="Times New Roman" w:cs="Times New Roman"/>
          <w:sz w:val="28"/>
          <w:szCs w:val="28"/>
        </w:rPr>
        <w:t>ь</w:t>
      </w:r>
      <w:r w:rsidRPr="00C43AD0">
        <w:rPr>
          <w:rFonts w:ascii="Times New Roman" w:hAnsi="Times New Roman" w:cs="Times New Roman"/>
          <w:sz w:val="28"/>
          <w:szCs w:val="28"/>
        </w:rPr>
        <w:t xml:space="preserve"> Контрольно-счетной палаты Волгограда</w:t>
      </w:r>
      <w:r w:rsidR="00E71132" w:rsidRPr="00C43AD0">
        <w:rPr>
          <w:rFonts w:ascii="Times New Roman" w:hAnsi="Times New Roman" w:cs="Times New Roman"/>
          <w:sz w:val="28"/>
          <w:szCs w:val="28"/>
        </w:rPr>
        <w:t>;</w:t>
      </w:r>
    </w:p>
    <w:p w14:paraId="30F86B48" w14:textId="6423EEE6" w:rsidR="00D122D4" w:rsidRPr="00C43AD0" w:rsidRDefault="00D122D4" w:rsidP="00D122D4">
      <w:pPr>
        <w:jc w:val="both"/>
        <w:rPr>
          <w:rFonts w:ascii="Times New Roman" w:hAnsi="Times New Roman" w:cs="Times New Roman"/>
          <w:sz w:val="28"/>
          <w:szCs w:val="28"/>
        </w:rPr>
      </w:pPr>
      <w:r w:rsidRPr="00C43AD0">
        <w:rPr>
          <w:rFonts w:ascii="Times New Roman" w:hAnsi="Times New Roman" w:cs="Times New Roman"/>
          <w:sz w:val="28"/>
          <w:szCs w:val="28"/>
        </w:rPr>
        <w:t>заместител</w:t>
      </w:r>
      <w:r w:rsidR="00E71132" w:rsidRPr="00C43AD0">
        <w:rPr>
          <w:rFonts w:ascii="Times New Roman" w:hAnsi="Times New Roman" w:cs="Times New Roman"/>
          <w:sz w:val="28"/>
          <w:szCs w:val="28"/>
        </w:rPr>
        <w:t>ь</w:t>
      </w:r>
      <w:r w:rsidRPr="00C43AD0">
        <w:rPr>
          <w:rFonts w:ascii="Times New Roman" w:hAnsi="Times New Roman" w:cs="Times New Roman"/>
          <w:sz w:val="28"/>
          <w:szCs w:val="28"/>
        </w:rPr>
        <w:t xml:space="preserve"> председателя Союза МКСО Батуев</w:t>
      </w:r>
      <w:r w:rsidR="00E71132" w:rsidRPr="00C43AD0">
        <w:rPr>
          <w:rFonts w:ascii="Times New Roman" w:hAnsi="Times New Roman" w:cs="Times New Roman"/>
          <w:sz w:val="28"/>
          <w:szCs w:val="28"/>
        </w:rPr>
        <w:t>а</w:t>
      </w:r>
      <w:r w:rsidRPr="00C43AD0">
        <w:rPr>
          <w:rFonts w:ascii="Times New Roman" w:hAnsi="Times New Roman" w:cs="Times New Roman"/>
          <w:sz w:val="28"/>
          <w:szCs w:val="28"/>
        </w:rPr>
        <w:t xml:space="preserve"> Мари</w:t>
      </w:r>
      <w:r w:rsidR="00E71132" w:rsidRPr="00C43AD0">
        <w:rPr>
          <w:rFonts w:ascii="Times New Roman" w:hAnsi="Times New Roman" w:cs="Times New Roman"/>
          <w:sz w:val="28"/>
          <w:szCs w:val="28"/>
        </w:rPr>
        <w:t>я</w:t>
      </w:r>
      <w:r w:rsidRPr="00C43AD0">
        <w:rPr>
          <w:rFonts w:ascii="Times New Roman" w:hAnsi="Times New Roman" w:cs="Times New Roman"/>
          <w:sz w:val="28"/>
          <w:szCs w:val="28"/>
        </w:rPr>
        <w:t xml:space="preserve"> Федоровн</w:t>
      </w:r>
      <w:r w:rsidR="00E71132" w:rsidRPr="00C43AD0">
        <w:rPr>
          <w:rFonts w:ascii="Times New Roman" w:hAnsi="Times New Roman" w:cs="Times New Roman"/>
          <w:sz w:val="28"/>
          <w:szCs w:val="28"/>
        </w:rPr>
        <w:t>а</w:t>
      </w:r>
      <w:r w:rsidRPr="00C43AD0">
        <w:rPr>
          <w:rFonts w:ascii="Times New Roman" w:hAnsi="Times New Roman" w:cs="Times New Roman"/>
          <w:sz w:val="28"/>
          <w:szCs w:val="28"/>
        </w:rPr>
        <w:t xml:space="preserve"> – член Президиума Союза МКСО, заместител</w:t>
      </w:r>
      <w:r w:rsidR="00E71132" w:rsidRPr="00C43AD0">
        <w:rPr>
          <w:rFonts w:ascii="Times New Roman" w:hAnsi="Times New Roman" w:cs="Times New Roman"/>
          <w:sz w:val="28"/>
          <w:szCs w:val="28"/>
        </w:rPr>
        <w:t>ь</w:t>
      </w:r>
      <w:r w:rsidRPr="00C43AD0">
        <w:rPr>
          <w:rFonts w:ascii="Times New Roman" w:hAnsi="Times New Roman" w:cs="Times New Roman"/>
          <w:sz w:val="28"/>
          <w:szCs w:val="28"/>
        </w:rPr>
        <w:t xml:space="preserve"> председателя Союза МКСО, председател</w:t>
      </w:r>
      <w:r w:rsidR="00E71132" w:rsidRPr="00C43AD0">
        <w:rPr>
          <w:rFonts w:ascii="Times New Roman" w:hAnsi="Times New Roman" w:cs="Times New Roman"/>
          <w:sz w:val="28"/>
          <w:szCs w:val="28"/>
        </w:rPr>
        <w:t>ь</w:t>
      </w:r>
      <w:r w:rsidRPr="00C43AD0">
        <w:rPr>
          <w:rFonts w:ascii="Times New Roman" w:hAnsi="Times New Roman" w:cs="Times New Roman"/>
          <w:sz w:val="28"/>
          <w:szCs w:val="28"/>
        </w:rPr>
        <w:t xml:space="preserve"> Комиссии Союза МКСО по этике, председател</w:t>
      </w:r>
      <w:r w:rsidR="00E71132" w:rsidRPr="00C43AD0">
        <w:rPr>
          <w:rFonts w:ascii="Times New Roman" w:hAnsi="Times New Roman" w:cs="Times New Roman"/>
          <w:sz w:val="28"/>
          <w:szCs w:val="28"/>
        </w:rPr>
        <w:t>ь</w:t>
      </w:r>
      <w:r w:rsidRPr="00C43AD0">
        <w:rPr>
          <w:rFonts w:ascii="Times New Roman" w:hAnsi="Times New Roman" w:cs="Times New Roman"/>
          <w:sz w:val="28"/>
          <w:szCs w:val="28"/>
        </w:rPr>
        <w:t xml:space="preserve"> Контрольно-счетной палаты города Перми</w:t>
      </w:r>
      <w:r w:rsidR="00E71132" w:rsidRPr="00C43AD0">
        <w:rPr>
          <w:rFonts w:ascii="Times New Roman" w:hAnsi="Times New Roman" w:cs="Times New Roman"/>
          <w:sz w:val="28"/>
          <w:szCs w:val="28"/>
        </w:rPr>
        <w:t>;</w:t>
      </w:r>
    </w:p>
    <w:p w14:paraId="45386566" w14:textId="248CF4C7" w:rsidR="00D122D4" w:rsidRPr="00C43AD0" w:rsidRDefault="00D122D4" w:rsidP="00D122D4">
      <w:pPr>
        <w:jc w:val="both"/>
        <w:rPr>
          <w:rFonts w:ascii="Times New Roman" w:hAnsi="Times New Roman" w:cs="Times New Roman"/>
          <w:sz w:val="28"/>
          <w:szCs w:val="28"/>
        </w:rPr>
      </w:pPr>
      <w:r w:rsidRPr="00C43AD0">
        <w:rPr>
          <w:rFonts w:ascii="Times New Roman" w:hAnsi="Times New Roman" w:cs="Times New Roman"/>
          <w:sz w:val="28"/>
          <w:szCs w:val="28"/>
        </w:rPr>
        <w:t>член Президиума Союза МКСО, председател</w:t>
      </w:r>
      <w:r w:rsidR="00E71132" w:rsidRPr="00C43AD0">
        <w:rPr>
          <w:rFonts w:ascii="Times New Roman" w:hAnsi="Times New Roman" w:cs="Times New Roman"/>
          <w:sz w:val="28"/>
          <w:szCs w:val="28"/>
        </w:rPr>
        <w:t>ь</w:t>
      </w:r>
      <w:r w:rsidRPr="00C43AD0">
        <w:rPr>
          <w:rFonts w:ascii="Times New Roman" w:hAnsi="Times New Roman" w:cs="Times New Roman"/>
          <w:sz w:val="28"/>
          <w:szCs w:val="28"/>
        </w:rPr>
        <w:t xml:space="preserve"> Комиссии Союза МКСО по совершенствованию внешнего муниципального финансового контроля Зиборов</w:t>
      </w:r>
      <w:r w:rsidR="00E71132" w:rsidRPr="00C43AD0">
        <w:rPr>
          <w:rFonts w:ascii="Times New Roman" w:hAnsi="Times New Roman" w:cs="Times New Roman"/>
          <w:sz w:val="28"/>
          <w:szCs w:val="28"/>
        </w:rPr>
        <w:t>а</w:t>
      </w:r>
      <w:r w:rsidRPr="00C43AD0">
        <w:rPr>
          <w:rFonts w:ascii="Times New Roman" w:hAnsi="Times New Roman" w:cs="Times New Roman"/>
          <w:sz w:val="28"/>
          <w:szCs w:val="28"/>
        </w:rPr>
        <w:t xml:space="preserve"> Марин</w:t>
      </w:r>
      <w:r w:rsidR="00E71132" w:rsidRPr="00C43AD0">
        <w:rPr>
          <w:rFonts w:ascii="Times New Roman" w:hAnsi="Times New Roman" w:cs="Times New Roman"/>
          <w:sz w:val="28"/>
          <w:szCs w:val="28"/>
        </w:rPr>
        <w:t>а</w:t>
      </w:r>
      <w:r w:rsidRPr="00C43AD0">
        <w:rPr>
          <w:rFonts w:ascii="Times New Roman" w:hAnsi="Times New Roman" w:cs="Times New Roman"/>
          <w:sz w:val="28"/>
          <w:szCs w:val="28"/>
        </w:rPr>
        <w:t xml:space="preserve"> Петровн</w:t>
      </w:r>
      <w:r w:rsidR="00E71132" w:rsidRPr="00C43AD0">
        <w:rPr>
          <w:rFonts w:ascii="Times New Roman" w:hAnsi="Times New Roman" w:cs="Times New Roman"/>
          <w:sz w:val="28"/>
          <w:szCs w:val="28"/>
        </w:rPr>
        <w:t>а</w:t>
      </w:r>
      <w:r w:rsidRPr="00C43AD0">
        <w:rPr>
          <w:rFonts w:ascii="Times New Roman" w:hAnsi="Times New Roman" w:cs="Times New Roman"/>
          <w:sz w:val="28"/>
          <w:szCs w:val="28"/>
        </w:rPr>
        <w:t xml:space="preserve"> – член Президиума Союза МКСО, </w:t>
      </w:r>
      <w:r w:rsidR="00E71132" w:rsidRPr="00C43AD0">
        <w:rPr>
          <w:rFonts w:ascii="Times New Roman" w:hAnsi="Times New Roman" w:cs="Times New Roman"/>
          <w:sz w:val="28"/>
          <w:szCs w:val="28"/>
        </w:rPr>
        <w:t xml:space="preserve">председатель </w:t>
      </w:r>
      <w:r w:rsidRPr="00C43AD0">
        <w:rPr>
          <w:rFonts w:ascii="Times New Roman" w:hAnsi="Times New Roman" w:cs="Times New Roman"/>
          <w:sz w:val="28"/>
          <w:szCs w:val="28"/>
        </w:rPr>
        <w:t>Комиссии Союза МКСО по совершенствованию внешнего муниципального финансового контроля, председател</w:t>
      </w:r>
      <w:r w:rsidR="00E71132" w:rsidRPr="00C43AD0">
        <w:rPr>
          <w:rFonts w:ascii="Times New Roman" w:hAnsi="Times New Roman" w:cs="Times New Roman"/>
          <w:sz w:val="28"/>
          <w:szCs w:val="28"/>
        </w:rPr>
        <w:t>ь</w:t>
      </w:r>
      <w:r w:rsidRPr="00C43AD0">
        <w:rPr>
          <w:rFonts w:ascii="Times New Roman" w:hAnsi="Times New Roman" w:cs="Times New Roman"/>
          <w:sz w:val="28"/>
          <w:szCs w:val="28"/>
        </w:rPr>
        <w:t xml:space="preserve"> Счетной палаты города Липецка.</w:t>
      </w:r>
    </w:p>
    <w:p w14:paraId="78854746" w14:textId="35A5472B" w:rsidR="00D122D4" w:rsidRPr="00C43AD0" w:rsidRDefault="00983D73" w:rsidP="00D122D4">
      <w:pPr>
        <w:jc w:val="both"/>
        <w:rPr>
          <w:rFonts w:ascii="Times New Roman" w:hAnsi="Times New Roman" w:cs="Times New Roman"/>
          <w:sz w:val="28"/>
          <w:szCs w:val="28"/>
        </w:rPr>
      </w:pPr>
      <w:r w:rsidRPr="00C43AD0">
        <w:rPr>
          <w:rFonts w:ascii="Times New Roman" w:hAnsi="Times New Roman" w:cs="Times New Roman"/>
          <w:sz w:val="28"/>
          <w:szCs w:val="28"/>
        </w:rPr>
        <w:t xml:space="preserve">Также </w:t>
      </w:r>
      <w:r w:rsidR="00D122D4" w:rsidRPr="00C43AD0">
        <w:rPr>
          <w:rFonts w:ascii="Times New Roman" w:hAnsi="Times New Roman" w:cs="Times New Roman"/>
          <w:sz w:val="28"/>
          <w:szCs w:val="28"/>
        </w:rPr>
        <w:t xml:space="preserve">Общее собрание </w:t>
      </w:r>
      <w:r w:rsidRPr="00C43AD0">
        <w:rPr>
          <w:rFonts w:ascii="Times New Roman" w:hAnsi="Times New Roman" w:cs="Times New Roman"/>
          <w:sz w:val="28"/>
          <w:szCs w:val="28"/>
        </w:rPr>
        <w:t>приняло решение</w:t>
      </w:r>
      <w:r w:rsidR="00D122D4" w:rsidRPr="00C43AD0">
        <w:rPr>
          <w:rFonts w:ascii="Times New Roman" w:hAnsi="Times New Roman" w:cs="Times New Roman"/>
          <w:sz w:val="28"/>
          <w:szCs w:val="28"/>
        </w:rPr>
        <w:t>:</w:t>
      </w:r>
    </w:p>
    <w:p w14:paraId="2C0C427D" w14:textId="6913F9D3" w:rsidR="00D122D4" w:rsidRPr="00C43AD0" w:rsidRDefault="00D122D4" w:rsidP="00D122D4">
      <w:pPr>
        <w:jc w:val="both"/>
        <w:rPr>
          <w:rFonts w:ascii="Times New Roman" w:hAnsi="Times New Roman" w:cs="Times New Roman"/>
          <w:sz w:val="28"/>
          <w:szCs w:val="28"/>
        </w:rPr>
      </w:pPr>
      <w:r w:rsidRPr="00C43AD0">
        <w:rPr>
          <w:rFonts w:ascii="Times New Roman" w:hAnsi="Times New Roman" w:cs="Times New Roman"/>
          <w:sz w:val="28"/>
          <w:szCs w:val="28"/>
        </w:rPr>
        <w:t>об исключении 22 членов Союза МКСО;</w:t>
      </w:r>
    </w:p>
    <w:p w14:paraId="6D5F8B33" w14:textId="1E5DC120" w:rsidR="00D122D4" w:rsidRPr="00C43AD0" w:rsidRDefault="00D122D4" w:rsidP="00D122D4">
      <w:pPr>
        <w:jc w:val="both"/>
        <w:rPr>
          <w:rFonts w:ascii="Times New Roman" w:hAnsi="Times New Roman" w:cs="Times New Roman"/>
          <w:sz w:val="28"/>
          <w:szCs w:val="28"/>
        </w:rPr>
      </w:pPr>
      <w:r w:rsidRPr="00C43AD0">
        <w:rPr>
          <w:rFonts w:ascii="Times New Roman" w:hAnsi="Times New Roman" w:cs="Times New Roman"/>
          <w:sz w:val="28"/>
          <w:szCs w:val="28"/>
        </w:rPr>
        <w:t>о приеме в Союз МКСО 25 членов Союза МКСО.</w:t>
      </w:r>
    </w:p>
    <w:p w14:paraId="056C22E9" w14:textId="7E28BD02" w:rsidR="00D122D4" w:rsidRPr="00C43AD0" w:rsidRDefault="00207C10" w:rsidP="00D122D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итогам </w:t>
      </w:r>
      <w:r w:rsidR="00D122D4" w:rsidRPr="00C43AD0">
        <w:rPr>
          <w:rFonts w:ascii="Times New Roman" w:hAnsi="Times New Roman" w:cs="Times New Roman"/>
          <w:sz w:val="28"/>
          <w:szCs w:val="28"/>
        </w:rPr>
        <w:t>Обще</w:t>
      </w:r>
      <w:r>
        <w:rPr>
          <w:rFonts w:ascii="Times New Roman" w:hAnsi="Times New Roman" w:cs="Times New Roman"/>
          <w:sz w:val="28"/>
          <w:szCs w:val="28"/>
        </w:rPr>
        <w:t>го</w:t>
      </w:r>
      <w:r w:rsidR="00D122D4" w:rsidRPr="00C43AD0">
        <w:rPr>
          <w:rFonts w:ascii="Times New Roman" w:hAnsi="Times New Roman" w:cs="Times New Roman"/>
          <w:sz w:val="28"/>
          <w:szCs w:val="28"/>
        </w:rPr>
        <w:t xml:space="preserve"> собрани</w:t>
      </w:r>
      <w:r>
        <w:rPr>
          <w:rFonts w:ascii="Times New Roman" w:hAnsi="Times New Roman" w:cs="Times New Roman"/>
          <w:sz w:val="28"/>
          <w:szCs w:val="28"/>
        </w:rPr>
        <w:t>я</w:t>
      </w:r>
      <w:r w:rsidR="00D122D4" w:rsidRPr="00C43AD0">
        <w:rPr>
          <w:rFonts w:ascii="Times New Roman" w:hAnsi="Times New Roman" w:cs="Times New Roman"/>
          <w:sz w:val="28"/>
          <w:szCs w:val="28"/>
        </w:rPr>
        <w:t xml:space="preserve"> на 03 июня 2022 года в Союзе МКСО насчитывается 367</w:t>
      </w:r>
      <w:r w:rsidR="00983D73" w:rsidRPr="00C43AD0">
        <w:rPr>
          <w:rFonts w:ascii="Times New Roman" w:hAnsi="Times New Roman" w:cs="Times New Roman"/>
          <w:sz w:val="28"/>
          <w:szCs w:val="28"/>
        </w:rPr>
        <w:t> </w:t>
      </w:r>
      <w:r w:rsidR="00D122D4" w:rsidRPr="00C43AD0">
        <w:rPr>
          <w:rFonts w:ascii="Times New Roman" w:hAnsi="Times New Roman" w:cs="Times New Roman"/>
          <w:sz w:val="28"/>
          <w:szCs w:val="28"/>
        </w:rPr>
        <w:t>членов Союза МКСО, в том числе 345 муниципальных контрольно-счетных органов и 22</w:t>
      </w:r>
      <w:r w:rsidR="00983D73" w:rsidRPr="00C43AD0">
        <w:rPr>
          <w:rFonts w:ascii="Times New Roman" w:hAnsi="Times New Roman" w:cs="Times New Roman"/>
          <w:sz w:val="28"/>
          <w:szCs w:val="28"/>
        </w:rPr>
        <w:t> </w:t>
      </w:r>
      <w:r w:rsidR="00D122D4" w:rsidRPr="00C43AD0">
        <w:rPr>
          <w:rFonts w:ascii="Times New Roman" w:hAnsi="Times New Roman" w:cs="Times New Roman"/>
          <w:sz w:val="28"/>
          <w:szCs w:val="28"/>
        </w:rPr>
        <w:t>представительных (законодательных) органа власти муниципальных образований.</w:t>
      </w:r>
    </w:p>
    <w:p w14:paraId="009C1CE8" w14:textId="01BDC17F" w:rsidR="00D122D4" w:rsidRPr="00C43AD0" w:rsidRDefault="00983D73" w:rsidP="00D122D4">
      <w:pPr>
        <w:jc w:val="both"/>
        <w:rPr>
          <w:rFonts w:ascii="Times New Roman" w:hAnsi="Times New Roman" w:cs="Times New Roman"/>
          <w:sz w:val="28"/>
          <w:szCs w:val="28"/>
        </w:rPr>
      </w:pPr>
      <w:r w:rsidRPr="00C43AD0">
        <w:rPr>
          <w:rFonts w:ascii="Times New Roman" w:hAnsi="Times New Roman" w:cs="Times New Roman"/>
          <w:sz w:val="28"/>
          <w:szCs w:val="28"/>
        </w:rPr>
        <w:t>Кроме того,</w:t>
      </w:r>
      <w:r w:rsidR="00D122D4" w:rsidRPr="00C43AD0">
        <w:rPr>
          <w:rFonts w:ascii="Times New Roman" w:hAnsi="Times New Roman" w:cs="Times New Roman"/>
          <w:sz w:val="28"/>
          <w:szCs w:val="28"/>
        </w:rPr>
        <w:t xml:space="preserve"> в рамках проведения мероприятий Общего собрания был проведен круглый стол </w:t>
      </w:r>
      <w:r w:rsidRPr="00C43AD0">
        <w:rPr>
          <w:rFonts w:ascii="Times New Roman" w:hAnsi="Times New Roman" w:cs="Times New Roman"/>
          <w:sz w:val="28"/>
          <w:szCs w:val="28"/>
        </w:rPr>
        <w:t xml:space="preserve">на </w:t>
      </w:r>
      <w:r w:rsidR="00D122D4" w:rsidRPr="00C43AD0">
        <w:rPr>
          <w:rFonts w:ascii="Times New Roman" w:hAnsi="Times New Roman" w:cs="Times New Roman"/>
          <w:sz w:val="28"/>
          <w:szCs w:val="28"/>
        </w:rPr>
        <w:t>тему «Актуальные вопросы внешнего муниципального финансового контроля. Пути развития в современных условиях (особенности и приоритеты)».</w:t>
      </w:r>
    </w:p>
    <w:p w14:paraId="65F3A463" w14:textId="77777777" w:rsidR="00AA01D8" w:rsidRPr="00C43AD0" w:rsidRDefault="00D122D4" w:rsidP="00D122D4">
      <w:pPr>
        <w:jc w:val="both"/>
        <w:rPr>
          <w:rFonts w:ascii="Times New Roman" w:hAnsi="Times New Roman" w:cs="Times New Roman"/>
          <w:sz w:val="28"/>
          <w:szCs w:val="28"/>
        </w:rPr>
      </w:pPr>
      <w:r w:rsidRPr="00C43AD0">
        <w:rPr>
          <w:rFonts w:ascii="Times New Roman" w:hAnsi="Times New Roman" w:cs="Times New Roman"/>
          <w:sz w:val="28"/>
          <w:szCs w:val="28"/>
        </w:rPr>
        <w:t>Участники круглого стола ознакомились с опытом</w:t>
      </w:r>
      <w:r w:rsidR="00AA01D8" w:rsidRPr="00C43AD0">
        <w:rPr>
          <w:rFonts w:ascii="Times New Roman" w:hAnsi="Times New Roman" w:cs="Times New Roman"/>
          <w:sz w:val="28"/>
          <w:szCs w:val="28"/>
        </w:rPr>
        <w:t>:</w:t>
      </w:r>
    </w:p>
    <w:p w14:paraId="538B589E" w14:textId="3EE1F505" w:rsidR="00AA01D8" w:rsidRPr="00C43AD0" w:rsidRDefault="00983D73" w:rsidP="00D122D4">
      <w:pPr>
        <w:jc w:val="both"/>
        <w:rPr>
          <w:rFonts w:ascii="Times New Roman" w:hAnsi="Times New Roman" w:cs="Times New Roman"/>
          <w:sz w:val="28"/>
          <w:szCs w:val="28"/>
        </w:rPr>
      </w:pPr>
      <w:r w:rsidRPr="00C43AD0">
        <w:rPr>
          <w:rFonts w:ascii="Times New Roman" w:hAnsi="Times New Roman" w:cs="Times New Roman"/>
          <w:sz w:val="28"/>
          <w:szCs w:val="28"/>
        </w:rPr>
        <w:t>контрольно-счетных органов</w:t>
      </w:r>
      <w:r w:rsidR="00D122D4" w:rsidRPr="00C43AD0">
        <w:rPr>
          <w:rFonts w:ascii="Times New Roman" w:hAnsi="Times New Roman" w:cs="Times New Roman"/>
          <w:sz w:val="28"/>
          <w:szCs w:val="28"/>
        </w:rPr>
        <w:t xml:space="preserve"> Воронежа, Казани, Новосибирска – по проверкам поступления доходов от организации рекламного рынка, парковочного пространства, размещения нестационарных торговых объектов</w:t>
      </w:r>
      <w:r w:rsidR="00AA01D8" w:rsidRPr="00C43AD0">
        <w:rPr>
          <w:rFonts w:ascii="Times New Roman" w:hAnsi="Times New Roman" w:cs="Times New Roman"/>
          <w:sz w:val="28"/>
          <w:szCs w:val="28"/>
        </w:rPr>
        <w:t>;</w:t>
      </w:r>
    </w:p>
    <w:p w14:paraId="059F637F" w14:textId="7715D801" w:rsidR="00AA01D8" w:rsidRPr="00C43AD0" w:rsidRDefault="00D122D4" w:rsidP="00D122D4">
      <w:pPr>
        <w:jc w:val="both"/>
        <w:rPr>
          <w:rFonts w:ascii="Times New Roman" w:hAnsi="Times New Roman" w:cs="Times New Roman"/>
          <w:sz w:val="28"/>
          <w:szCs w:val="28"/>
        </w:rPr>
      </w:pPr>
      <w:r w:rsidRPr="00C43AD0">
        <w:rPr>
          <w:rFonts w:ascii="Times New Roman" w:hAnsi="Times New Roman" w:cs="Times New Roman"/>
          <w:sz w:val="28"/>
          <w:szCs w:val="28"/>
        </w:rPr>
        <w:t>КСП Москвы – по классификации и квалификации нарушений и недостатков</w:t>
      </w:r>
      <w:r w:rsidR="00AA01D8" w:rsidRPr="00C43AD0">
        <w:rPr>
          <w:rFonts w:ascii="Times New Roman" w:hAnsi="Times New Roman" w:cs="Times New Roman"/>
          <w:sz w:val="28"/>
          <w:szCs w:val="28"/>
        </w:rPr>
        <w:t>;</w:t>
      </w:r>
      <w:r w:rsidRPr="00C43AD0">
        <w:rPr>
          <w:rFonts w:ascii="Times New Roman" w:hAnsi="Times New Roman" w:cs="Times New Roman"/>
          <w:sz w:val="28"/>
          <w:szCs w:val="28"/>
        </w:rPr>
        <w:t xml:space="preserve"> </w:t>
      </w:r>
    </w:p>
    <w:p w14:paraId="7BF8AC09" w14:textId="5EDB7803" w:rsidR="00AA01D8" w:rsidRPr="00C43AD0" w:rsidRDefault="00D122D4" w:rsidP="00D122D4">
      <w:pPr>
        <w:jc w:val="both"/>
        <w:rPr>
          <w:rFonts w:ascii="Times New Roman" w:hAnsi="Times New Roman" w:cs="Times New Roman"/>
          <w:sz w:val="28"/>
          <w:szCs w:val="28"/>
        </w:rPr>
      </w:pPr>
      <w:r w:rsidRPr="00C43AD0">
        <w:rPr>
          <w:rFonts w:ascii="Times New Roman" w:hAnsi="Times New Roman" w:cs="Times New Roman"/>
          <w:sz w:val="28"/>
          <w:szCs w:val="28"/>
        </w:rPr>
        <w:t>СП Липецка – по контролю поступления неналоговых доходов</w:t>
      </w:r>
      <w:r w:rsidR="00AA01D8" w:rsidRPr="00C43AD0">
        <w:rPr>
          <w:rFonts w:ascii="Times New Roman" w:hAnsi="Times New Roman" w:cs="Times New Roman"/>
          <w:sz w:val="28"/>
          <w:szCs w:val="28"/>
        </w:rPr>
        <w:t>;</w:t>
      </w:r>
      <w:r w:rsidRPr="00C43AD0">
        <w:rPr>
          <w:rFonts w:ascii="Times New Roman" w:hAnsi="Times New Roman" w:cs="Times New Roman"/>
          <w:sz w:val="28"/>
          <w:szCs w:val="28"/>
        </w:rPr>
        <w:t xml:space="preserve"> </w:t>
      </w:r>
    </w:p>
    <w:p w14:paraId="0CA44876" w14:textId="58A3E094" w:rsidR="00AA01D8" w:rsidRPr="00C43AD0" w:rsidRDefault="00AA01D8" w:rsidP="00D122D4">
      <w:pPr>
        <w:jc w:val="both"/>
        <w:rPr>
          <w:rFonts w:ascii="Times New Roman" w:hAnsi="Times New Roman" w:cs="Times New Roman"/>
          <w:sz w:val="28"/>
          <w:szCs w:val="28"/>
        </w:rPr>
      </w:pPr>
      <w:r w:rsidRPr="00C43AD0">
        <w:rPr>
          <w:rFonts w:ascii="Times New Roman" w:hAnsi="Times New Roman" w:cs="Times New Roman"/>
          <w:sz w:val="28"/>
          <w:szCs w:val="28"/>
        </w:rPr>
        <w:t xml:space="preserve">КСП Иванова – </w:t>
      </w:r>
      <w:r w:rsidR="00D122D4" w:rsidRPr="00C43AD0">
        <w:rPr>
          <w:rFonts w:ascii="Times New Roman" w:hAnsi="Times New Roman" w:cs="Times New Roman"/>
          <w:sz w:val="28"/>
          <w:szCs w:val="28"/>
        </w:rPr>
        <w:t>о новых подходах при проведении контрольных мероприятий в отношении учреждений, ведущих работу с молодежью, представленных</w:t>
      </w:r>
      <w:r w:rsidRPr="00C43AD0">
        <w:rPr>
          <w:rFonts w:ascii="Times New Roman" w:hAnsi="Times New Roman" w:cs="Times New Roman"/>
          <w:sz w:val="28"/>
          <w:szCs w:val="28"/>
        </w:rPr>
        <w:t>;</w:t>
      </w:r>
      <w:r w:rsidR="00D122D4" w:rsidRPr="00C43AD0">
        <w:rPr>
          <w:rFonts w:ascii="Times New Roman" w:hAnsi="Times New Roman" w:cs="Times New Roman"/>
          <w:sz w:val="28"/>
          <w:szCs w:val="28"/>
        </w:rPr>
        <w:t xml:space="preserve"> </w:t>
      </w:r>
    </w:p>
    <w:p w14:paraId="202D1140" w14:textId="629ABAF8" w:rsidR="00AA01D8" w:rsidRPr="00C43AD0" w:rsidRDefault="00D122D4" w:rsidP="00D122D4">
      <w:pPr>
        <w:jc w:val="both"/>
        <w:rPr>
          <w:rFonts w:ascii="Times New Roman" w:hAnsi="Times New Roman" w:cs="Times New Roman"/>
          <w:sz w:val="28"/>
          <w:szCs w:val="28"/>
        </w:rPr>
      </w:pPr>
      <w:r w:rsidRPr="00C43AD0">
        <w:rPr>
          <w:rFonts w:ascii="Times New Roman" w:hAnsi="Times New Roman" w:cs="Times New Roman"/>
          <w:sz w:val="28"/>
          <w:szCs w:val="28"/>
        </w:rPr>
        <w:t>КСП Улан-Удэ</w:t>
      </w:r>
      <w:r w:rsidR="00AA01D8" w:rsidRPr="00C43AD0">
        <w:rPr>
          <w:rFonts w:ascii="Times New Roman" w:hAnsi="Times New Roman" w:cs="Times New Roman"/>
          <w:sz w:val="28"/>
          <w:szCs w:val="28"/>
        </w:rPr>
        <w:t xml:space="preserve"> – о практике </w:t>
      </w:r>
      <w:r w:rsidRPr="00C43AD0">
        <w:rPr>
          <w:rFonts w:ascii="Times New Roman" w:hAnsi="Times New Roman" w:cs="Times New Roman"/>
          <w:sz w:val="28"/>
          <w:szCs w:val="28"/>
        </w:rPr>
        <w:t xml:space="preserve">по реализации контрольных полномочий в сфере дорожной деятельности и озеленения территории муниципального образования. </w:t>
      </w:r>
    </w:p>
    <w:p w14:paraId="000D9407" w14:textId="196F0DA1" w:rsidR="00D122D4" w:rsidRPr="00C43AD0" w:rsidRDefault="00D122D4" w:rsidP="00D122D4">
      <w:pPr>
        <w:jc w:val="both"/>
        <w:rPr>
          <w:rFonts w:ascii="Times New Roman" w:hAnsi="Times New Roman" w:cs="Times New Roman"/>
          <w:sz w:val="28"/>
          <w:szCs w:val="28"/>
        </w:rPr>
      </w:pPr>
      <w:r w:rsidRPr="00C43AD0">
        <w:rPr>
          <w:rFonts w:ascii="Times New Roman" w:hAnsi="Times New Roman" w:cs="Times New Roman"/>
          <w:sz w:val="28"/>
          <w:szCs w:val="28"/>
        </w:rPr>
        <w:t xml:space="preserve">Участники ознакомились с перспективами дальнейшего развития </w:t>
      </w:r>
      <w:r w:rsidRPr="006260E6">
        <w:rPr>
          <w:rFonts w:ascii="Times New Roman" w:hAnsi="Times New Roman" w:cs="Times New Roman"/>
          <w:sz w:val="28"/>
          <w:szCs w:val="28"/>
        </w:rPr>
        <w:t>МКСО в свете принятия Федерального закона «Об общих принципах организации местного</w:t>
      </w:r>
      <w:r w:rsidRPr="00C43AD0">
        <w:rPr>
          <w:rFonts w:ascii="Times New Roman" w:hAnsi="Times New Roman" w:cs="Times New Roman"/>
          <w:sz w:val="28"/>
          <w:szCs w:val="28"/>
        </w:rPr>
        <w:t xml:space="preserve"> самоуправления в единой системе публичной власти», озвученными КСП</w:t>
      </w:r>
      <w:r w:rsidR="00F6219C">
        <w:rPr>
          <w:rFonts w:ascii="Times New Roman" w:hAnsi="Times New Roman" w:cs="Times New Roman"/>
          <w:sz w:val="28"/>
          <w:szCs w:val="28"/>
        </w:rPr>
        <w:t> </w:t>
      </w:r>
      <w:r w:rsidRPr="00C43AD0">
        <w:rPr>
          <w:rFonts w:ascii="Times New Roman" w:hAnsi="Times New Roman" w:cs="Times New Roman"/>
          <w:sz w:val="28"/>
          <w:szCs w:val="28"/>
        </w:rPr>
        <w:t xml:space="preserve">Краснодара. </w:t>
      </w:r>
    </w:p>
    <w:p w14:paraId="23F4764F" w14:textId="77777777" w:rsidR="00D122D4" w:rsidRPr="00C43AD0" w:rsidRDefault="00D122D4" w:rsidP="00D122D4">
      <w:pPr>
        <w:jc w:val="both"/>
        <w:rPr>
          <w:rFonts w:ascii="Times New Roman" w:hAnsi="Times New Roman" w:cs="Times New Roman"/>
          <w:sz w:val="28"/>
          <w:szCs w:val="28"/>
        </w:rPr>
      </w:pPr>
      <w:r w:rsidRPr="00C43AD0">
        <w:rPr>
          <w:rFonts w:ascii="Times New Roman" w:hAnsi="Times New Roman" w:cs="Times New Roman"/>
          <w:sz w:val="28"/>
          <w:szCs w:val="28"/>
        </w:rPr>
        <w:t>Заслушав и обсудив доклады и выступления, участники отметили высокий уровень проведения круглого стола и подготовки выступлений участников и предложили Президиуму Союза МКСО при формировании годового плана работы Союза МКСО предусматривать систематическое проведение мероприятий по обмену опытом и передовыми практиками контрольно-счетных органов муниципальных образований РФ.</w:t>
      </w:r>
    </w:p>
    <w:p w14:paraId="746B88A7" w14:textId="77777777" w:rsidR="00D122D4" w:rsidRPr="00C43AD0" w:rsidRDefault="00D122D4" w:rsidP="00D122D4">
      <w:pPr>
        <w:jc w:val="both"/>
        <w:rPr>
          <w:rFonts w:ascii="Times New Roman" w:hAnsi="Times New Roman" w:cs="Times New Roman"/>
          <w:sz w:val="28"/>
          <w:szCs w:val="28"/>
        </w:rPr>
      </w:pPr>
    </w:p>
    <w:bookmarkEnd w:id="0"/>
    <w:p w14:paraId="5B6ACF05" w14:textId="13B33C4B" w:rsidR="000B1074" w:rsidRPr="005F7282" w:rsidRDefault="000B1074" w:rsidP="000C338F">
      <w:pPr>
        <w:tabs>
          <w:tab w:val="left" w:pos="9498"/>
        </w:tabs>
        <w:ind w:firstLine="0"/>
        <w:jc w:val="center"/>
        <w:rPr>
          <w:rFonts w:ascii="Times New Roman" w:eastAsia="Calibri" w:hAnsi="Times New Roman" w:cs="Times New Roman"/>
          <w:b/>
          <w:sz w:val="28"/>
          <w:szCs w:val="28"/>
          <w:lang w:eastAsia="ru-RU"/>
        </w:rPr>
      </w:pPr>
      <w:r w:rsidRPr="005F7282">
        <w:rPr>
          <w:rFonts w:ascii="Times New Roman" w:eastAsia="Calibri" w:hAnsi="Times New Roman" w:cs="Times New Roman"/>
          <w:b/>
          <w:sz w:val="28"/>
          <w:szCs w:val="28"/>
          <w:lang w:eastAsia="ru-RU"/>
        </w:rPr>
        <w:t xml:space="preserve">2. Деятельность </w:t>
      </w:r>
      <w:r w:rsidR="005F7282" w:rsidRPr="005F7282">
        <w:rPr>
          <w:rFonts w:ascii="Times New Roman" w:eastAsia="Calibri" w:hAnsi="Times New Roman" w:cs="Times New Roman"/>
          <w:b/>
          <w:sz w:val="28"/>
          <w:szCs w:val="28"/>
          <w:lang w:eastAsia="ru-RU"/>
        </w:rPr>
        <w:t xml:space="preserve">Президиума Союза МКСО </w:t>
      </w:r>
      <w:r w:rsidRPr="005F7282">
        <w:rPr>
          <w:rFonts w:ascii="Times New Roman" w:eastAsia="Calibri" w:hAnsi="Times New Roman" w:cs="Times New Roman"/>
          <w:b/>
          <w:sz w:val="28"/>
          <w:szCs w:val="28"/>
          <w:lang w:eastAsia="ru-RU"/>
        </w:rPr>
        <w:t>и рабочих органов Союза МКСО</w:t>
      </w:r>
      <w:r w:rsidR="00820B87" w:rsidRPr="005F7282">
        <w:rPr>
          <w:rFonts w:ascii="Times New Roman" w:eastAsia="Calibri" w:hAnsi="Times New Roman" w:cs="Times New Roman"/>
          <w:b/>
          <w:sz w:val="28"/>
          <w:szCs w:val="28"/>
          <w:lang w:eastAsia="ru-RU"/>
        </w:rPr>
        <w:br/>
      </w:r>
      <w:r w:rsidRPr="005F7282">
        <w:rPr>
          <w:rFonts w:ascii="Times New Roman" w:eastAsia="Calibri" w:hAnsi="Times New Roman" w:cs="Times New Roman"/>
          <w:b/>
          <w:sz w:val="28"/>
          <w:szCs w:val="28"/>
          <w:lang w:eastAsia="ru-RU"/>
        </w:rPr>
        <w:t xml:space="preserve">в </w:t>
      </w:r>
      <w:r w:rsidR="00A21344" w:rsidRPr="005F7282">
        <w:rPr>
          <w:rFonts w:ascii="Times New Roman" w:eastAsia="Calibri" w:hAnsi="Times New Roman" w:cs="Times New Roman"/>
          <w:b/>
          <w:sz w:val="28"/>
          <w:szCs w:val="28"/>
          <w:lang w:eastAsia="ru-RU"/>
        </w:rPr>
        <w:t>2022</w:t>
      </w:r>
      <w:r w:rsidRPr="005F7282">
        <w:rPr>
          <w:rFonts w:ascii="Times New Roman" w:eastAsia="Calibri" w:hAnsi="Times New Roman" w:cs="Times New Roman"/>
          <w:b/>
          <w:sz w:val="28"/>
          <w:szCs w:val="28"/>
          <w:lang w:eastAsia="ru-RU"/>
        </w:rPr>
        <w:t xml:space="preserve"> году</w:t>
      </w:r>
    </w:p>
    <w:p w14:paraId="730DE1E6" w14:textId="77777777" w:rsidR="00522DF8" w:rsidRPr="006430AA" w:rsidRDefault="00522DF8" w:rsidP="00C43AD0">
      <w:pPr>
        <w:tabs>
          <w:tab w:val="left" w:pos="9498"/>
        </w:tabs>
        <w:ind w:firstLine="0"/>
        <w:jc w:val="center"/>
        <w:rPr>
          <w:rFonts w:ascii="Times New Roman" w:eastAsia="Calibri" w:hAnsi="Times New Roman" w:cs="Times New Roman"/>
          <w:bCs/>
          <w:sz w:val="24"/>
          <w:szCs w:val="24"/>
          <w:lang w:eastAsia="ru-RU"/>
        </w:rPr>
      </w:pPr>
    </w:p>
    <w:p w14:paraId="63731C8E" w14:textId="37B97896" w:rsidR="00C43AD0" w:rsidRPr="00C43AD0" w:rsidRDefault="00C43AD0" w:rsidP="00C43AD0">
      <w:pPr>
        <w:tabs>
          <w:tab w:val="left" w:pos="9498"/>
        </w:tabs>
        <w:ind w:firstLine="0"/>
        <w:jc w:val="center"/>
        <w:rPr>
          <w:rFonts w:ascii="Times New Roman" w:eastAsia="Calibri" w:hAnsi="Times New Roman" w:cs="Times New Roman"/>
          <w:b/>
          <w:sz w:val="28"/>
          <w:szCs w:val="28"/>
          <w:lang w:eastAsia="ru-RU"/>
        </w:rPr>
      </w:pPr>
      <w:r w:rsidRPr="005F7282">
        <w:rPr>
          <w:rFonts w:ascii="Times New Roman" w:eastAsia="Calibri" w:hAnsi="Times New Roman" w:cs="Times New Roman"/>
          <w:b/>
          <w:sz w:val="28"/>
          <w:szCs w:val="28"/>
          <w:lang w:eastAsia="ru-RU"/>
        </w:rPr>
        <w:t>2.</w:t>
      </w:r>
      <w:r w:rsidR="004D76DE" w:rsidRPr="005F7282">
        <w:rPr>
          <w:rFonts w:ascii="Times New Roman" w:eastAsia="Calibri" w:hAnsi="Times New Roman" w:cs="Times New Roman"/>
          <w:b/>
          <w:sz w:val="28"/>
          <w:szCs w:val="28"/>
          <w:lang w:eastAsia="ru-RU"/>
        </w:rPr>
        <w:t>1</w:t>
      </w:r>
      <w:r w:rsidRPr="005F7282">
        <w:rPr>
          <w:rFonts w:ascii="Times New Roman" w:eastAsia="Calibri" w:hAnsi="Times New Roman" w:cs="Times New Roman"/>
          <w:b/>
          <w:sz w:val="28"/>
          <w:szCs w:val="28"/>
          <w:lang w:eastAsia="ru-RU"/>
        </w:rPr>
        <w:t>. </w:t>
      </w:r>
      <w:r w:rsidR="00522DF8" w:rsidRPr="005F7282">
        <w:rPr>
          <w:rFonts w:ascii="Times New Roman" w:eastAsia="Calibri" w:hAnsi="Times New Roman" w:cs="Times New Roman"/>
          <w:b/>
          <w:sz w:val="28"/>
          <w:szCs w:val="28"/>
          <w:lang w:eastAsia="ru-RU"/>
        </w:rPr>
        <w:t>Деятельность</w:t>
      </w:r>
      <w:r w:rsidRPr="005F7282">
        <w:rPr>
          <w:rFonts w:ascii="Times New Roman" w:eastAsia="Calibri" w:hAnsi="Times New Roman" w:cs="Times New Roman"/>
          <w:b/>
          <w:sz w:val="28"/>
          <w:szCs w:val="28"/>
          <w:lang w:eastAsia="ru-RU"/>
        </w:rPr>
        <w:t xml:space="preserve"> Президиума Союза МКСО в 2022 году</w:t>
      </w:r>
      <w:r w:rsidRPr="00C43AD0">
        <w:rPr>
          <w:rFonts w:ascii="Times New Roman" w:eastAsia="Calibri" w:hAnsi="Times New Roman" w:cs="Times New Roman"/>
          <w:b/>
          <w:sz w:val="28"/>
          <w:szCs w:val="28"/>
          <w:lang w:eastAsia="ru-RU"/>
        </w:rPr>
        <w:t xml:space="preserve"> </w:t>
      </w:r>
    </w:p>
    <w:p w14:paraId="779ECFFF" w14:textId="77777777" w:rsidR="00C43AD0" w:rsidRPr="00885A01" w:rsidRDefault="00C43AD0" w:rsidP="00C43AD0">
      <w:pPr>
        <w:tabs>
          <w:tab w:val="left" w:pos="9498"/>
        </w:tabs>
        <w:jc w:val="both"/>
        <w:rPr>
          <w:rFonts w:ascii="Times New Roman" w:hAnsi="Times New Roman" w:cs="Times New Roman"/>
          <w:sz w:val="24"/>
          <w:szCs w:val="24"/>
        </w:rPr>
      </w:pPr>
    </w:p>
    <w:p w14:paraId="509329D3" w14:textId="77777777" w:rsidR="00C43AD0" w:rsidRDefault="00C43AD0" w:rsidP="00C43AD0">
      <w:pPr>
        <w:tabs>
          <w:tab w:val="left" w:pos="9498"/>
        </w:tabs>
        <w:jc w:val="both"/>
        <w:rPr>
          <w:rFonts w:ascii="Times New Roman" w:hAnsi="Times New Roman" w:cs="Times New Roman"/>
          <w:sz w:val="28"/>
          <w:szCs w:val="28"/>
        </w:rPr>
      </w:pPr>
      <w:r w:rsidRPr="00C43AD0">
        <w:rPr>
          <w:rFonts w:ascii="Times New Roman" w:hAnsi="Times New Roman" w:cs="Times New Roman"/>
          <w:sz w:val="28"/>
          <w:szCs w:val="28"/>
        </w:rPr>
        <w:t xml:space="preserve">В периодах между Общими собраниями </w:t>
      </w:r>
      <w:r>
        <w:rPr>
          <w:rFonts w:ascii="Times New Roman" w:hAnsi="Times New Roman" w:cs="Times New Roman"/>
          <w:sz w:val="28"/>
          <w:szCs w:val="28"/>
        </w:rPr>
        <w:t xml:space="preserve">членов </w:t>
      </w:r>
      <w:r w:rsidRPr="00C43AD0">
        <w:rPr>
          <w:rFonts w:ascii="Times New Roman" w:hAnsi="Times New Roman" w:cs="Times New Roman"/>
          <w:sz w:val="28"/>
          <w:szCs w:val="28"/>
        </w:rPr>
        <w:t xml:space="preserve">Союза </w:t>
      </w:r>
      <w:r>
        <w:rPr>
          <w:rFonts w:ascii="Times New Roman" w:hAnsi="Times New Roman" w:cs="Times New Roman"/>
          <w:sz w:val="28"/>
          <w:szCs w:val="28"/>
        </w:rPr>
        <w:t xml:space="preserve">МКСО </w:t>
      </w:r>
      <w:r w:rsidRPr="00C43AD0">
        <w:rPr>
          <w:rFonts w:ascii="Times New Roman" w:hAnsi="Times New Roman" w:cs="Times New Roman"/>
          <w:sz w:val="28"/>
          <w:szCs w:val="28"/>
        </w:rPr>
        <w:t xml:space="preserve">деятельностью Союза </w:t>
      </w:r>
      <w:r>
        <w:rPr>
          <w:rFonts w:ascii="Times New Roman" w:hAnsi="Times New Roman" w:cs="Times New Roman"/>
          <w:sz w:val="28"/>
          <w:szCs w:val="28"/>
        </w:rPr>
        <w:t xml:space="preserve">МКСО </w:t>
      </w:r>
      <w:r w:rsidRPr="00C43AD0">
        <w:rPr>
          <w:rFonts w:ascii="Times New Roman" w:hAnsi="Times New Roman" w:cs="Times New Roman"/>
          <w:sz w:val="28"/>
          <w:szCs w:val="28"/>
        </w:rPr>
        <w:t xml:space="preserve">руководит Президиум Союза </w:t>
      </w:r>
      <w:r w:rsidRPr="00FF2B13">
        <w:rPr>
          <w:rFonts w:ascii="Times New Roman" w:hAnsi="Times New Roman" w:cs="Times New Roman"/>
          <w:sz w:val="28"/>
          <w:szCs w:val="28"/>
        </w:rPr>
        <w:t>МКСО (далее – Президиум).</w:t>
      </w:r>
      <w:r w:rsidRPr="00C43AD0">
        <w:rPr>
          <w:rFonts w:ascii="Times New Roman" w:hAnsi="Times New Roman" w:cs="Times New Roman"/>
          <w:sz w:val="28"/>
          <w:szCs w:val="28"/>
        </w:rPr>
        <w:t xml:space="preserve"> </w:t>
      </w:r>
    </w:p>
    <w:p w14:paraId="7BE4609C" w14:textId="7568B76F" w:rsidR="00065A22" w:rsidRPr="005F7282" w:rsidRDefault="00C43AD0" w:rsidP="005F7282">
      <w:pPr>
        <w:tabs>
          <w:tab w:val="left" w:pos="9498"/>
        </w:tabs>
        <w:jc w:val="both"/>
        <w:rPr>
          <w:rFonts w:ascii="Times New Roman" w:hAnsi="Times New Roman" w:cs="Times New Roman"/>
          <w:sz w:val="28"/>
          <w:szCs w:val="28"/>
        </w:rPr>
      </w:pPr>
      <w:r w:rsidRPr="00C43AD0">
        <w:rPr>
          <w:rFonts w:ascii="Times New Roman" w:hAnsi="Times New Roman" w:cs="Times New Roman"/>
          <w:sz w:val="28"/>
          <w:szCs w:val="28"/>
        </w:rPr>
        <w:t xml:space="preserve">Президиум является постоянно действующим коллегиальным </w:t>
      </w:r>
      <w:r w:rsidRPr="00996536">
        <w:rPr>
          <w:rFonts w:ascii="Times New Roman" w:hAnsi="Times New Roman" w:cs="Times New Roman"/>
          <w:sz w:val="28"/>
          <w:szCs w:val="28"/>
        </w:rPr>
        <w:t>исполнительным органом Союза</w:t>
      </w:r>
      <w:r w:rsidR="005F7282" w:rsidRPr="00996536">
        <w:rPr>
          <w:rFonts w:ascii="Times New Roman" w:hAnsi="Times New Roman" w:cs="Times New Roman"/>
          <w:sz w:val="28"/>
          <w:szCs w:val="28"/>
        </w:rPr>
        <w:t>.</w:t>
      </w:r>
    </w:p>
    <w:p w14:paraId="374EB98D" w14:textId="546A8732" w:rsidR="00941FC3" w:rsidRPr="00996536" w:rsidRDefault="00065A22" w:rsidP="000C338F">
      <w:pPr>
        <w:widowControl w:val="0"/>
        <w:suppressAutoHyphens/>
        <w:jc w:val="both"/>
        <w:rPr>
          <w:rFonts w:ascii="Times New Roman" w:eastAsia="Calibri" w:hAnsi="Times New Roman" w:cs="Times New Roman"/>
          <w:sz w:val="28"/>
          <w:szCs w:val="28"/>
          <w:lang w:eastAsia="ru-RU"/>
        </w:rPr>
      </w:pPr>
      <w:r w:rsidRPr="00996536">
        <w:rPr>
          <w:rFonts w:ascii="Times New Roman" w:eastAsia="Calibri" w:hAnsi="Times New Roman" w:cs="Times New Roman"/>
          <w:sz w:val="28"/>
          <w:szCs w:val="28"/>
          <w:lang w:eastAsia="ru-RU"/>
        </w:rPr>
        <w:t>В отчетный период главным направлением работы Президиума оставалось укрепление и развитие системы внешнего финансового контроля в муниципальных образованиях.</w:t>
      </w:r>
    </w:p>
    <w:p w14:paraId="035B3185" w14:textId="6380F45B" w:rsidR="00065A22" w:rsidRPr="00941FC3" w:rsidRDefault="00065A22" w:rsidP="000C338F">
      <w:pPr>
        <w:widowControl w:val="0"/>
        <w:suppressAutoHyphens/>
        <w:jc w:val="both"/>
        <w:rPr>
          <w:rFonts w:ascii="Times New Roman" w:eastAsia="Calibri" w:hAnsi="Times New Roman" w:cs="Times New Roman"/>
          <w:sz w:val="28"/>
          <w:szCs w:val="28"/>
          <w:lang w:eastAsia="ru-RU"/>
        </w:rPr>
      </w:pPr>
      <w:r w:rsidRPr="00996536">
        <w:rPr>
          <w:rFonts w:ascii="Times New Roman" w:eastAsia="Calibri" w:hAnsi="Times New Roman" w:cs="Times New Roman"/>
          <w:sz w:val="28"/>
          <w:szCs w:val="28"/>
          <w:lang w:eastAsia="ru-RU"/>
        </w:rPr>
        <w:t>Члены Президиума активно участвовали в мероприятиях</w:t>
      </w:r>
      <w:r w:rsidRPr="00941FC3">
        <w:rPr>
          <w:rFonts w:ascii="Times New Roman" w:eastAsia="Calibri" w:hAnsi="Times New Roman" w:cs="Times New Roman"/>
          <w:sz w:val="28"/>
          <w:szCs w:val="28"/>
          <w:lang w:eastAsia="ru-RU"/>
        </w:rPr>
        <w:t xml:space="preserve"> Союза МКСО, проводили работу по укреплению взаимодействия со Счетной палатой Российской Федерации, контрольно-счетными органами субъектов Российской Федерации, органами государственной власти и местного самоуправления.</w:t>
      </w:r>
    </w:p>
    <w:p w14:paraId="5C875DB5" w14:textId="3A9E5C86" w:rsidR="00065A22" w:rsidRPr="00941FC3" w:rsidRDefault="00941FC3" w:rsidP="000C338F">
      <w:pPr>
        <w:widowControl w:val="0"/>
        <w:suppressAutoHyphens/>
        <w:jc w:val="both"/>
        <w:rPr>
          <w:rFonts w:ascii="Times New Roman" w:eastAsia="Calibri" w:hAnsi="Times New Roman" w:cs="Times New Roman"/>
          <w:sz w:val="28"/>
          <w:szCs w:val="28"/>
          <w:lang w:eastAsia="ru-RU"/>
        </w:rPr>
      </w:pPr>
      <w:r w:rsidRPr="00941FC3">
        <w:rPr>
          <w:rFonts w:ascii="Times New Roman" w:eastAsia="Calibri" w:hAnsi="Times New Roman" w:cs="Times New Roman"/>
          <w:sz w:val="28"/>
          <w:szCs w:val="28"/>
          <w:lang w:eastAsia="ru-RU"/>
        </w:rPr>
        <w:t>В 2022 году проведено семь заседаний Президиума, из них шесть заседаний с</w:t>
      </w:r>
      <w:r w:rsidR="00065A22" w:rsidRPr="00941FC3">
        <w:rPr>
          <w:rFonts w:ascii="Times New Roman" w:eastAsia="Calibri" w:hAnsi="Times New Roman" w:cs="Times New Roman"/>
          <w:sz w:val="28"/>
          <w:szCs w:val="28"/>
          <w:lang w:eastAsia="ru-RU"/>
        </w:rPr>
        <w:t>огласно Плану работы</w:t>
      </w:r>
      <w:r w:rsidR="009F442E">
        <w:rPr>
          <w:rFonts w:ascii="Times New Roman" w:eastAsia="Calibri" w:hAnsi="Times New Roman" w:cs="Times New Roman"/>
          <w:sz w:val="28"/>
          <w:szCs w:val="28"/>
          <w:lang w:eastAsia="ru-RU"/>
        </w:rPr>
        <w:t xml:space="preserve"> Союза МКСО </w:t>
      </w:r>
      <w:r w:rsidR="00A41D26" w:rsidRPr="00941FC3">
        <w:rPr>
          <w:rFonts w:ascii="Times New Roman" w:eastAsia="Calibri" w:hAnsi="Times New Roman" w:cs="Times New Roman"/>
          <w:sz w:val="28"/>
          <w:szCs w:val="28"/>
          <w:lang w:eastAsia="ru-RU"/>
        </w:rPr>
        <w:t>и одно внеочередное заседание Президиума</w:t>
      </w:r>
      <w:r w:rsidRPr="00941FC3">
        <w:rPr>
          <w:rFonts w:ascii="Times New Roman" w:eastAsia="Calibri" w:hAnsi="Times New Roman" w:cs="Times New Roman"/>
          <w:sz w:val="28"/>
          <w:szCs w:val="28"/>
          <w:lang w:eastAsia="ru-RU"/>
        </w:rPr>
        <w:t>.</w:t>
      </w:r>
    </w:p>
    <w:p w14:paraId="5022D0E7" w14:textId="134F9D0F" w:rsidR="00065A22" w:rsidRPr="00851633" w:rsidRDefault="00851633" w:rsidP="000C338F">
      <w:pPr>
        <w:widowControl w:val="0"/>
        <w:suppressAutoHyphens/>
        <w:jc w:val="both"/>
        <w:rPr>
          <w:rFonts w:ascii="Times New Roman" w:eastAsia="Calibri" w:hAnsi="Times New Roman" w:cs="Times New Roman"/>
          <w:sz w:val="28"/>
          <w:szCs w:val="28"/>
          <w:lang w:eastAsia="ru-RU"/>
        </w:rPr>
      </w:pPr>
      <w:r w:rsidRPr="001076FA">
        <w:rPr>
          <w:rFonts w:ascii="Times New Roman" w:eastAsia="Calibri" w:hAnsi="Times New Roman" w:cs="Times New Roman"/>
          <w:sz w:val="28"/>
          <w:szCs w:val="28"/>
          <w:lang w:eastAsia="ru-RU"/>
        </w:rPr>
        <w:lastRenderedPageBreak/>
        <w:t xml:space="preserve">На </w:t>
      </w:r>
      <w:r w:rsidRPr="001076FA">
        <w:rPr>
          <w:rFonts w:ascii="Times New Roman" w:eastAsia="Calibri" w:hAnsi="Times New Roman" w:cs="Times New Roman"/>
          <w:b/>
          <w:bCs/>
          <w:sz w:val="28"/>
          <w:szCs w:val="28"/>
          <w:lang w:eastAsia="ru-RU"/>
        </w:rPr>
        <w:t>з</w:t>
      </w:r>
      <w:r w:rsidR="00065A22" w:rsidRPr="001076FA">
        <w:rPr>
          <w:rFonts w:ascii="Times New Roman" w:eastAsia="Calibri" w:hAnsi="Times New Roman" w:cs="Times New Roman"/>
          <w:b/>
          <w:bCs/>
          <w:sz w:val="28"/>
          <w:szCs w:val="28"/>
          <w:lang w:eastAsia="ru-RU"/>
        </w:rPr>
        <w:t>аседани</w:t>
      </w:r>
      <w:r w:rsidRPr="001076FA">
        <w:rPr>
          <w:rFonts w:ascii="Times New Roman" w:eastAsia="Calibri" w:hAnsi="Times New Roman" w:cs="Times New Roman"/>
          <w:b/>
          <w:bCs/>
          <w:sz w:val="28"/>
          <w:szCs w:val="28"/>
          <w:lang w:eastAsia="ru-RU"/>
        </w:rPr>
        <w:t>и</w:t>
      </w:r>
      <w:r w:rsidR="00065A22" w:rsidRPr="001076FA">
        <w:rPr>
          <w:rFonts w:ascii="Times New Roman" w:eastAsia="Calibri" w:hAnsi="Times New Roman" w:cs="Times New Roman"/>
          <w:b/>
          <w:bCs/>
          <w:sz w:val="28"/>
          <w:szCs w:val="28"/>
          <w:lang w:eastAsia="ru-RU"/>
        </w:rPr>
        <w:t xml:space="preserve"> Президиума </w:t>
      </w:r>
      <w:r w:rsidRPr="001076FA">
        <w:rPr>
          <w:rFonts w:ascii="Times New Roman" w:eastAsia="Calibri" w:hAnsi="Times New Roman" w:cs="Times New Roman"/>
          <w:b/>
          <w:bCs/>
          <w:sz w:val="28"/>
          <w:szCs w:val="28"/>
          <w:lang w:eastAsia="ru-RU"/>
        </w:rPr>
        <w:t>1</w:t>
      </w:r>
      <w:r w:rsidR="00A41D26" w:rsidRPr="001076FA">
        <w:rPr>
          <w:rFonts w:ascii="Times New Roman" w:eastAsia="Calibri" w:hAnsi="Times New Roman" w:cs="Times New Roman"/>
          <w:b/>
          <w:bCs/>
          <w:sz w:val="28"/>
          <w:szCs w:val="28"/>
          <w:lang w:eastAsia="ru-RU"/>
        </w:rPr>
        <w:t>6</w:t>
      </w:r>
      <w:r w:rsidR="009F442E" w:rsidRPr="001076FA">
        <w:rPr>
          <w:rFonts w:ascii="Times New Roman" w:eastAsia="Calibri" w:hAnsi="Times New Roman" w:cs="Times New Roman"/>
          <w:b/>
          <w:bCs/>
          <w:sz w:val="28"/>
          <w:szCs w:val="28"/>
          <w:lang w:eastAsia="ru-RU"/>
        </w:rPr>
        <w:t xml:space="preserve"> февраля </w:t>
      </w:r>
      <w:r w:rsidR="00A21344" w:rsidRPr="001076FA">
        <w:rPr>
          <w:rFonts w:ascii="Times New Roman" w:eastAsia="Calibri" w:hAnsi="Times New Roman" w:cs="Times New Roman"/>
          <w:b/>
          <w:bCs/>
          <w:sz w:val="28"/>
          <w:szCs w:val="28"/>
          <w:lang w:eastAsia="ru-RU"/>
        </w:rPr>
        <w:t>2022</w:t>
      </w:r>
      <w:r w:rsidR="009F442E" w:rsidRPr="001076FA">
        <w:rPr>
          <w:rFonts w:ascii="Times New Roman" w:eastAsia="Calibri" w:hAnsi="Times New Roman" w:cs="Times New Roman"/>
          <w:b/>
          <w:bCs/>
          <w:sz w:val="28"/>
          <w:szCs w:val="28"/>
          <w:lang w:eastAsia="ru-RU"/>
        </w:rPr>
        <w:t xml:space="preserve"> года</w:t>
      </w:r>
      <w:r w:rsidRPr="001076FA">
        <w:rPr>
          <w:rFonts w:ascii="Times New Roman" w:eastAsia="Calibri" w:hAnsi="Times New Roman" w:cs="Times New Roman"/>
          <w:b/>
          <w:bCs/>
          <w:sz w:val="28"/>
          <w:szCs w:val="28"/>
          <w:lang w:eastAsia="ru-RU"/>
        </w:rPr>
        <w:t>, проведенном в заочном формате</w:t>
      </w:r>
      <w:r w:rsidRPr="001076FA">
        <w:rPr>
          <w:rFonts w:ascii="Times New Roman" w:eastAsia="Calibri" w:hAnsi="Times New Roman" w:cs="Times New Roman"/>
          <w:sz w:val="28"/>
          <w:szCs w:val="28"/>
          <w:lang w:eastAsia="ru-RU"/>
        </w:rPr>
        <w:t>,</w:t>
      </w:r>
      <w:r w:rsidR="00065A22" w:rsidRPr="001076FA">
        <w:rPr>
          <w:rFonts w:ascii="Times New Roman" w:eastAsia="Calibri" w:hAnsi="Times New Roman" w:cs="Times New Roman"/>
          <w:sz w:val="28"/>
          <w:szCs w:val="28"/>
          <w:lang w:eastAsia="ru-RU"/>
        </w:rPr>
        <w:t xml:space="preserve"> </w:t>
      </w:r>
      <w:r w:rsidRPr="001076FA">
        <w:rPr>
          <w:rFonts w:ascii="Times New Roman" w:eastAsia="Calibri" w:hAnsi="Times New Roman" w:cs="Times New Roman"/>
          <w:sz w:val="28"/>
          <w:szCs w:val="28"/>
          <w:lang w:eastAsia="ru-RU"/>
        </w:rPr>
        <w:t xml:space="preserve">была </w:t>
      </w:r>
      <w:r w:rsidR="00065A22" w:rsidRPr="001076FA">
        <w:rPr>
          <w:rFonts w:ascii="Times New Roman" w:eastAsia="Calibri" w:hAnsi="Times New Roman" w:cs="Times New Roman"/>
          <w:sz w:val="28"/>
          <w:szCs w:val="28"/>
          <w:lang w:eastAsia="ru-RU"/>
        </w:rPr>
        <w:t>утвержден</w:t>
      </w:r>
      <w:r w:rsidRPr="001076FA">
        <w:rPr>
          <w:rFonts w:ascii="Times New Roman" w:eastAsia="Calibri" w:hAnsi="Times New Roman" w:cs="Times New Roman"/>
          <w:sz w:val="28"/>
          <w:szCs w:val="28"/>
          <w:lang w:eastAsia="ru-RU"/>
        </w:rPr>
        <w:t>а</w:t>
      </w:r>
      <w:r w:rsidR="00065A22" w:rsidRPr="001076FA">
        <w:rPr>
          <w:rFonts w:ascii="Times New Roman" w:eastAsia="Calibri" w:hAnsi="Times New Roman" w:cs="Times New Roman"/>
          <w:sz w:val="28"/>
          <w:szCs w:val="28"/>
          <w:lang w:eastAsia="ru-RU"/>
        </w:rPr>
        <w:t xml:space="preserve"> Ведомост</w:t>
      </w:r>
      <w:r w:rsidRPr="001076FA">
        <w:rPr>
          <w:rFonts w:ascii="Times New Roman" w:eastAsia="Calibri" w:hAnsi="Times New Roman" w:cs="Times New Roman"/>
          <w:sz w:val="28"/>
          <w:szCs w:val="28"/>
          <w:lang w:eastAsia="ru-RU"/>
        </w:rPr>
        <w:t>ь</w:t>
      </w:r>
      <w:r w:rsidR="00065A22" w:rsidRPr="001076FA">
        <w:rPr>
          <w:rFonts w:ascii="Times New Roman" w:eastAsia="Calibri" w:hAnsi="Times New Roman" w:cs="Times New Roman"/>
          <w:sz w:val="28"/>
          <w:szCs w:val="28"/>
          <w:lang w:eastAsia="ru-RU"/>
        </w:rPr>
        <w:t xml:space="preserve"> членских взносов Союза МКСО на </w:t>
      </w:r>
      <w:r w:rsidR="00A21344" w:rsidRPr="001076FA">
        <w:rPr>
          <w:rFonts w:ascii="Times New Roman" w:eastAsia="Calibri" w:hAnsi="Times New Roman" w:cs="Times New Roman"/>
          <w:sz w:val="28"/>
          <w:szCs w:val="28"/>
          <w:lang w:eastAsia="ru-RU"/>
        </w:rPr>
        <w:t>2022</w:t>
      </w:r>
      <w:r w:rsidRPr="001076FA">
        <w:rPr>
          <w:rFonts w:ascii="Times New Roman" w:eastAsia="Calibri" w:hAnsi="Times New Roman" w:cs="Times New Roman"/>
          <w:sz w:val="28"/>
          <w:szCs w:val="28"/>
          <w:lang w:eastAsia="ru-RU"/>
        </w:rPr>
        <w:t xml:space="preserve">, а также рассмотрены заявления об </w:t>
      </w:r>
      <w:r w:rsidRPr="001076FA">
        <w:rPr>
          <w:rFonts w:ascii="Times New Roman" w:eastAsia="Calibri" w:hAnsi="Times New Roman" w:cs="Times New Roman"/>
          <w:bCs/>
          <w:sz w:val="28"/>
          <w:szCs w:val="28"/>
          <w:lang w:eastAsia="ru-RU"/>
        </w:rPr>
        <w:t>исключении из членов Союза МКСО, о приеме в Союза МКСО и о переименовании членов Союза МКСО.</w:t>
      </w:r>
    </w:p>
    <w:p w14:paraId="31367733" w14:textId="77777777" w:rsidR="00851633" w:rsidRDefault="00851633" w:rsidP="000C338F">
      <w:pPr>
        <w:widowControl w:val="0"/>
        <w:suppressAutoHyphens/>
        <w:jc w:val="both"/>
        <w:rPr>
          <w:rFonts w:ascii="Times New Roman" w:eastAsia="Calibri" w:hAnsi="Times New Roman" w:cs="Times New Roman"/>
          <w:sz w:val="24"/>
          <w:szCs w:val="24"/>
          <w:lang w:eastAsia="ru-RU"/>
        </w:rPr>
      </w:pPr>
    </w:p>
    <w:p w14:paraId="495B32D7" w14:textId="4A72D803" w:rsidR="00065A22" w:rsidRPr="00AC56A6" w:rsidRDefault="006E544C" w:rsidP="000C338F">
      <w:pPr>
        <w:widowControl w:val="0"/>
        <w:suppressAutoHyphens/>
        <w:jc w:val="both"/>
        <w:rPr>
          <w:rFonts w:ascii="Times New Roman" w:eastAsia="Calibri" w:hAnsi="Times New Roman" w:cs="Times New Roman"/>
          <w:sz w:val="28"/>
          <w:szCs w:val="28"/>
          <w:lang w:eastAsia="ru-RU"/>
        </w:rPr>
      </w:pPr>
      <w:r w:rsidRPr="00AC56A6">
        <w:rPr>
          <w:rFonts w:ascii="Times New Roman" w:eastAsia="Calibri" w:hAnsi="Times New Roman" w:cs="Times New Roman"/>
          <w:b/>
          <w:sz w:val="28"/>
          <w:szCs w:val="28"/>
          <w:lang w:eastAsia="ru-RU"/>
        </w:rPr>
        <w:t>29</w:t>
      </w:r>
      <w:r w:rsidR="00065A22" w:rsidRPr="00AC56A6">
        <w:rPr>
          <w:rFonts w:ascii="Times New Roman" w:eastAsia="Calibri" w:hAnsi="Times New Roman" w:cs="Times New Roman"/>
          <w:b/>
          <w:sz w:val="28"/>
          <w:szCs w:val="28"/>
          <w:lang w:eastAsia="ru-RU"/>
        </w:rPr>
        <w:t xml:space="preserve"> марта </w:t>
      </w:r>
      <w:r w:rsidR="00A21344" w:rsidRPr="00AC56A6">
        <w:rPr>
          <w:rFonts w:ascii="Times New Roman" w:eastAsia="Calibri" w:hAnsi="Times New Roman" w:cs="Times New Roman"/>
          <w:b/>
          <w:sz w:val="28"/>
          <w:szCs w:val="28"/>
          <w:lang w:eastAsia="ru-RU"/>
        </w:rPr>
        <w:t>2022</w:t>
      </w:r>
      <w:r w:rsidR="00065A22" w:rsidRPr="00AC56A6">
        <w:rPr>
          <w:rFonts w:ascii="Times New Roman" w:eastAsia="Calibri" w:hAnsi="Times New Roman" w:cs="Times New Roman"/>
          <w:b/>
          <w:sz w:val="28"/>
          <w:szCs w:val="28"/>
          <w:lang w:eastAsia="ru-RU"/>
        </w:rPr>
        <w:t xml:space="preserve"> </w:t>
      </w:r>
      <w:r w:rsidR="00065A22" w:rsidRPr="00996536">
        <w:rPr>
          <w:rFonts w:ascii="Times New Roman" w:eastAsia="Calibri" w:hAnsi="Times New Roman" w:cs="Times New Roman"/>
          <w:b/>
          <w:sz w:val="28"/>
          <w:szCs w:val="28"/>
          <w:lang w:eastAsia="ru-RU"/>
        </w:rPr>
        <w:t>года</w:t>
      </w:r>
      <w:r w:rsidR="00065A22" w:rsidRPr="00996536">
        <w:rPr>
          <w:rFonts w:ascii="Times New Roman" w:eastAsia="Calibri" w:hAnsi="Times New Roman" w:cs="Times New Roman"/>
          <w:sz w:val="28"/>
          <w:szCs w:val="28"/>
          <w:lang w:eastAsia="ru-RU"/>
        </w:rPr>
        <w:t xml:space="preserve"> состоялось </w:t>
      </w:r>
      <w:r w:rsidR="00065A22" w:rsidRPr="00996536">
        <w:rPr>
          <w:rFonts w:ascii="Times New Roman" w:eastAsia="Calibri" w:hAnsi="Times New Roman" w:cs="Times New Roman"/>
          <w:b/>
          <w:bCs/>
          <w:sz w:val="28"/>
          <w:szCs w:val="28"/>
          <w:lang w:eastAsia="ru-RU"/>
        </w:rPr>
        <w:t xml:space="preserve">заседание Президиума </w:t>
      </w:r>
      <w:r w:rsidRPr="00996536">
        <w:rPr>
          <w:rFonts w:ascii="Times New Roman" w:eastAsia="Calibri" w:hAnsi="Times New Roman" w:cs="Times New Roman"/>
          <w:b/>
          <w:bCs/>
          <w:sz w:val="28"/>
          <w:szCs w:val="28"/>
          <w:lang w:eastAsia="ru-RU"/>
        </w:rPr>
        <w:t>в заочной форме</w:t>
      </w:r>
      <w:r w:rsidR="00851633" w:rsidRPr="00996536">
        <w:rPr>
          <w:rFonts w:ascii="Times New Roman" w:eastAsia="Calibri" w:hAnsi="Times New Roman" w:cs="Times New Roman"/>
          <w:sz w:val="28"/>
          <w:szCs w:val="28"/>
          <w:lang w:eastAsia="ru-RU"/>
        </w:rPr>
        <w:t>, на котором были</w:t>
      </w:r>
      <w:r w:rsidR="00065A22" w:rsidRPr="00996536">
        <w:rPr>
          <w:rFonts w:ascii="Times New Roman" w:eastAsia="Calibri" w:hAnsi="Times New Roman" w:cs="Times New Roman"/>
          <w:sz w:val="28"/>
          <w:szCs w:val="28"/>
          <w:lang w:eastAsia="ru-RU"/>
        </w:rPr>
        <w:t xml:space="preserve"> утвер</w:t>
      </w:r>
      <w:r w:rsidR="00851633" w:rsidRPr="00996536">
        <w:rPr>
          <w:rFonts w:ascii="Times New Roman" w:eastAsia="Calibri" w:hAnsi="Times New Roman" w:cs="Times New Roman"/>
          <w:sz w:val="28"/>
          <w:szCs w:val="28"/>
          <w:lang w:eastAsia="ru-RU"/>
        </w:rPr>
        <w:t>ждены</w:t>
      </w:r>
      <w:r w:rsidR="00065A22" w:rsidRPr="00996536">
        <w:rPr>
          <w:rFonts w:ascii="Times New Roman" w:eastAsia="Calibri" w:hAnsi="Times New Roman" w:cs="Times New Roman"/>
          <w:sz w:val="28"/>
          <w:szCs w:val="28"/>
          <w:lang w:eastAsia="ru-RU"/>
        </w:rPr>
        <w:t>:</w:t>
      </w:r>
    </w:p>
    <w:p w14:paraId="145244C4" w14:textId="5209DE2D" w:rsidR="001F22CC" w:rsidRDefault="007E28BF" w:rsidP="00C74B8D">
      <w:pPr>
        <w:widowControl w:val="0"/>
        <w:suppressAutoHyphens/>
        <w:jc w:val="both"/>
        <w:rPr>
          <w:rFonts w:ascii="Times New Roman" w:eastAsia="Calibri" w:hAnsi="Times New Roman" w:cs="Times New Roman"/>
          <w:sz w:val="28"/>
          <w:szCs w:val="28"/>
          <w:lang w:eastAsia="ru-RU"/>
        </w:rPr>
      </w:pPr>
      <w:r w:rsidRPr="00AC56A6">
        <w:rPr>
          <w:rFonts w:ascii="Times New Roman" w:eastAsia="Calibri" w:hAnsi="Times New Roman" w:cs="Times New Roman"/>
          <w:sz w:val="28"/>
          <w:szCs w:val="28"/>
          <w:lang w:eastAsia="ru-RU"/>
        </w:rPr>
        <w:t>изменени</w:t>
      </w:r>
      <w:r w:rsidR="006F5355" w:rsidRPr="00AC56A6">
        <w:rPr>
          <w:rFonts w:ascii="Times New Roman" w:eastAsia="Calibri" w:hAnsi="Times New Roman" w:cs="Times New Roman"/>
          <w:sz w:val="28"/>
          <w:szCs w:val="28"/>
          <w:lang w:eastAsia="ru-RU"/>
        </w:rPr>
        <w:t>я</w:t>
      </w:r>
      <w:r w:rsidRPr="00AC56A6">
        <w:rPr>
          <w:rFonts w:ascii="Times New Roman" w:eastAsia="Calibri" w:hAnsi="Times New Roman" w:cs="Times New Roman"/>
          <w:sz w:val="28"/>
          <w:szCs w:val="28"/>
          <w:lang w:eastAsia="ru-RU"/>
        </w:rPr>
        <w:t xml:space="preserve"> в план работы Союза МКСО на 2022 год</w:t>
      </w:r>
      <w:r w:rsidR="00D15D8F">
        <w:rPr>
          <w:rFonts w:ascii="Times New Roman" w:eastAsia="Calibri" w:hAnsi="Times New Roman" w:cs="Times New Roman"/>
          <w:sz w:val="28"/>
          <w:szCs w:val="28"/>
          <w:lang w:eastAsia="ru-RU"/>
        </w:rPr>
        <w:t xml:space="preserve">, </w:t>
      </w:r>
      <w:r w:rsidR="00F97E5E" w:rsidRPr="00AC56A6">
        <w:rPr>
          <w:rFonts w:ascii="Times New Roman" w:eastAsia="Calibri" w:hAnsi="Times New Roman" w:cs="Times New Roman"/>
          <w:sz w:val="28"/>
          <w:szCs w:val="28"/>
          <w:lang w:eastAsia="ru-RU"/>
        </w:rPr>
        <w:t>в штатное расписание и фонд оплаты труда Секретариата Союза МКСО на 2022 год</w:t>
      </w:r>
      <w:r w:rsidR="004131FB">
        <w:rPr>
          <w:rFonts w:ascii="Times New Roman" w:eastAsia="Calibri" w:hAnsi="Times New Roman" w:cs="Times New Roman"/>
          <w:sz w:val="28"/>
          <w:szCs w:val="28"/>
          <w:lang w:eastAsia="ru-RU"/>
        </w:rPr>
        <w:t xml:space="preserve">, </w:t>
      </w:r>
      <w:r w:rsidR="001F22CC" w:rsidRPr="00AC56A6">
        <w:rPr>
          <w:rFonts w:ascii="Times New Roman" w:eastAsia="Calibri" w:hAnsi="Times New Roman" w:cs="Times New Roman"/>
          <w:sz w:val="28"/>
          <w:szCs w:val="28"/>
          <w:lang w:eastAsia="ru-RU"/>
        </w:rPr>
        <w:t>в составы Комиссий Союза МКСО по вопросам методического обеспечения, по информационным технологиям и издательской деятельности, по вопросам профессионального развития сотрудников МКСО;</w:t>
      </w:r>
    </w:p>
    <w:p w14:paraId="7EED9AD8" w14:textId="13323434" w:rsidR="004131FB" w:rsidRPr="00B07DDE" w:rsidRDefault="004131FB" w:rsidP="00C74B8D">
      <w:pPr>
        <w:widowControl w:val="0"/>
        <w:suppressAutoHyphens/>
        <w:jc w:val="both"/>
        <w:rPr>
          <w:rFonts w:ascii="Times New Roman" w:eastAsia="Calibri" w:hAnsi="Times New Roman" w:cs="Times New Roman"/>
          <w:sz w:val="28"/>
          <w:szCs w:val="28"/>
          <w:lang w:eastAsia="ru-RU"/>
        </w:rPr>
      </w:pPr>
      <w:r w:rsidRPr="00B07DDE">
        <w:rPr>
          <w:rFonts w:ascii="Times New Roman" w:eastAsia="Calibri" w:hAnsi="Times New Roman" w:cs="Times New Roman"/>
          <w:sz w:val="28"/>
          <w:szCs w:val="28"/>
          <w:lang w:eastAsia="ru-RU"/>
        </w:rPr>
        <w:t>смета доходов и расходов Союза МКСО на 2022 год;</w:t>
      </w:r>
    </w:p>
    <w:p w14:paraId="63815A76" w14:textId="15D15B5D" w:rsidR="00C74B8D" w:rsidRPr="00B07DDE" w:rsidRDefault="00C74B8D" w:rsidP="00C74B8D">
      <w:pPr>
        <w:widowControl w:val="0"/>
        <w:suppressAutoHyphens/>
        <w:jc w:val="both"/>
        <w:rPr>
          <w:rFonts w:ascii="Times New Roman" w:eastAsia="Calibri" w:hAnsi="Times New Roman" w:cs="Times New Roman"/>
          <w:sz w:val="28"/>
          <w:szCs w:val="28"/>
          <w:lang w:eastAsia="ru-RU"/>
        </w:rPr>
      </w:pPr>
      <w:r w:rsidRPr="00B07DDE">
        <w:rPr>
          <w:rFonts w:ascii="Times New Roman" w:eastAsia="Calibri" w:hAnsi="Times New Roman" w:cs="Times New Roman"/>
          <w:sz w:val="28"/>
          <w:szCs w:val="28"/>
          <w:lang w:eastAsia="ru-RU"/>
        </w:rPr>
        <w:t>основные вопросы, выносимые в 2022 году на рассмотрение ежеквартальных заседаний Президиумов;</w:t>
      </w:r>
    </w:p>
    <w:p w14:paraId="426460C3" w14:textId="523CD2BA" w:rsidR="00F97E5E" w:rsidRPr="00B07DDE" w:rsidRDefault="007E28BF" w:rsidP="000C338F">
      <w:pPr>
        <w:widowControl w:val="0"/>
        <w:suppressAutoHyphens/>
        <w:jc w:val="both"/>
        <w:rPr>
          <w:rFonts w:ascii="Times New Roman" w:eastAsia="Calibri" w:hAnsi="Times New Roman" w:cs="Times New Roman"/>
          <w:sz w:val="28"/>
          <w:szCs w:val="28"/>
          <w:lang w:eastAsia="ru-RU"/>
        </w:rPr>
      </w:pPr>
      <w:r w:rsidRPr="00B07DDE">
        <w:rPr>
          <w:rFonts w:ascii="Times New Roman" w:eastAsia="Calibri" w:hAnsi="Times New Roman" w:cs="Times New Roman"/>
          <w:sz w:val="28"/>
          <w:szCs w:val="28"/>
          <w:lang w:eastAsia="ru-RU"/>
        </w:rPr>
        <w:t>типовые методические рекомендации по теме единого общероссийского мероприятия на 2022 год «Проверка эффективности и целевого использования бюджетных средств, выделенных на благоустройство общественных территорий (пространств) в рамках реализации национального проекта «Жилье и городская среда»;</w:t>
      </w:r>
    </w:p>
    <w:p w14:paraId="6EA2E78B" w14:textId="2D422CA2" w:rsidR="007E28BF" w:rsidRPr="00B07DDE" w:rsidRDefault="007E28BF" w:rsidP="000C338F">
      <w:pPr>
        <w:widowControl w:val="0"/>
        <w:suppressAutoHyphens/>
        <w:jc w:val="both"/>
        <w:rPr>
          <w:rFonts w:ascii="Times New Roman" w:eastAsia="Calibri" w:hAnsi="Times New Roman" w:cs="Times New Roman"/>
          <w:sz w:val="28"/>
          <w:szCs w:val="28"/>
          <w:lang w:eastAsia="ru-RU"/>
        </w:rPr>
      </w:pPr>
      <w:r w:rsidRPr="00B07DDE">
        <w:rPr>
          <w:rFonts w:ascii="Times New Roman" w:eastAsia="Calibri" w:hAnsi="Times New Roman" w:cs="Times New Roman"/>
          <w:sz w:val="28"/>
          <w:szCs w:val="28"/>
          <w:lang w:eastAsia="ru-RU"/>
        </w:rPr>
        <w:t>Порядок и процедура подготовки и направления благодарственных писем и поздравительных адресов Союза МКСО (представительства Союза МКСО в федеральном округе) юридическим и физическим лицам;</w:t>
      </w:r>
    </w:p>
    <w:p w14:paraId="2387DF8C" w14:textId="77777777" w:rsidR="00B07DDE" w:rsidRPr="00B07DDE" w:rsidRDefault="00B07DDE" w:rsidP="00B07DDE">
      <w:pPr>
        <w:widowControl w:val="0"/>
        <w:suppressAutoHyphens/>
        <w:jc w:val="both"/>
        <w:rPr>
          <w:rFonts w:ascii="Times New Roman" w:eastAsia="Calibri" w:hAnsi="Times New Roman" w:cs="Times New Roman"/>
          <w:sz w:val="28"/>
          <w:szCs w:val="28"/>
          <w:lang w:eastAsia="ru-RU"/>
        </w:rPr>
      </w:pPr>
      <w:r w:rsidRPr="00B07DDE">
        <w:rPr>
          <w:rFonts w:ascii="Times New Roman" w:eastAsia="Calibri" w:hAnsi="Times New Roman" w:cs="Times New Roman"/>
          <w:sz w:val="28"/>
          <w:szCs w:val="28"/>
          <w:lang w:eastAsia="ru-RU"/>
        </w:rPr>
        <w:t>Положение о Комиссии Союза МКСО по вопросам профессионального развития сотрудников МКСО в новой редакции;</w:t>
      </w:r>
    </w:p>
    <w:p w14:paraId="7B68B054" w14:textId="31420193" w:rsidR="007E28BF" w:rsidRPr="00B07DDE" w:rsidRDefault="00B07DDE" w:rsidP="000C338F">
      <w:pPr>
        <w:widowControl w:val="0"/>
        <w:suppressAutoHyphens/>
        <w:jc w:val="both"/>
        <w:rPr>
          <w:rFonts w:ascii="Times New Roman" w:eastAsia="Calibri" w:hAnsi="Times New Roman" w:cs="Times New Roman"/>
          <w:sz w:val="28"/>
          <w:szCs w:val="28"/>
          <w:lang w:eastAsia="ru-RU"/>
        </w:rPr>
      </w:pPr>
      <w:r w:rsidRPr="00B07DDE">
        <w:rPr>
          <w:rFonts w:ascii="Times New Roman" w:eastAsia="Calibri" w:hAnsi="Times New Roman" w:cs="Times New Roman"/>
          <w:sz w:val="28"/>
          <w:szCs w:val="28"/>
          <w:lang w:eastAsia="ru-RU"/>
        </w:rPr>
        <w:t>итоги конкурсов на звание «Лучший муниципальный финансовый контролер России», «Лучшая практика внешнего муниципального финансового контроля» и «Лучший официальный сайт муниципального контрольно-счетного органа» в 2021 году;</w:t>
      </w:r>
    </w:p>
    <w:p w14:paraId="7B67CEB7" w14:textId="7DC472EB" w:rsidR="007E28BF" w:rsidRPr="00B07DDE" w:rsidRDefault="007E28BF" w:rsidP="000C338F">
      <w:pPr>
        <w:widowControl w:val="0"/>
        <w:suppressAutoHyphens/>
        <w:jc w:val="both"/>
        <w:rPr>
          <w:rFonts w:ascii="Times New Roman" w:eastAsia="Calibri" w:hAnsi="Times New Roman" w:cs="Times New Roman"/>
          <w:sz w:val="28"/>
          <w:szCs w:val="28"/>
          <w:lang w:eastAsia="ru-RU"/>
        </w:rPr>
      </w:pPr>
      <w:r w:rsidRPr="00B07DDE">
        <w:rPr>
          <w:rFonts w:ascii="Times New Roman" w:eastAsia="Calibri" w:hAnsi="Times New Roman" w:cs="Times New Roman"/>
          <w:sz w:val="28"/>
          <w:szCs w:val="28"/>
          <w:lang w:eastAsia="ru-RU"/>
        </w:rPr>
        <w:t>состав Конкурсной комиссии Союза МКСО на звание «Лучший муниципальный финансовый контролер России»;</w:t>
      </w:r>
    </w:p>
    <w:p w14:paraId="1C6D4E47" w14:textId="78132356" w:rsidR="007E28BF" w:rsidRPr="00B07DDE" w:rsidRDefault="00A43513" w:rsidP="000C338F">
      <w:pPr>
        <w:widowControl w:val="0"/>
        <w:suppressAutoHyphens/>
        <w:jc w:val="both"/>
        <w:rPr>
          <w:rFonts w:ascii="Times New Roman" w:eastAsia="Calibri" w:hAnsi="Times New Roman" w:cs="Times New Roman"/>
          <w:sz w:val="28"/>
          <w:szCs w:val="28"/>
          <w:lang w:eastAsia="ru-RU"/>
        </w:rPr>
      </w:pPr>
      <w:r w:rsidRPr="00B07DDE">
        <w:rPr>
          <w:rFonts w:ascii="Times New Roman" w:eastAsia="Calibri" w:hAnsi="Times New Roman" w:cs="Times New Roman"/>
          <w:sz w:val="28"/>
          <w:szCs w:val="28"/>
          <w:lang w:eastAsia="ru-RU"/>
        </w:rPr>
        <w:t>тем</w:t>
      </w:r>
      <w:r w:rsidR="00851633" w:rsidRPr="00B07DDE">
        <w:rPr>
          <w:rFonts w:ascii="Times New Roman" w:eastAsia="Calibri" w:hAnsi="Times New Roman" w:cs="Times New Roman"/>
          <w:sz w:val="28"/>
          <w:szCs w:val="28"/>
          <w:lang w:eastAsia="ru-RU"/>
        </w:rPr>
        <w:t>а</w:t>
      </w:r>
      <w:r w:rsidRPr="00B07DDE">
        <w:rPr>
          <w:rFonts w:ascii="Times New Roman" w:eastAsia="Calibri" w:hAnsi="Times New Roman" w:cs="Times New Roman"/>
          <w:sz w:val="28"/>
          <w:szCs w:val="28"/>
          <w:lang w:eastAsia="ru-RU"/>
        </w:rPr>
        <w:t xml:space="preserve"> реферата </w:t>
      </w:r>
      <w:r w:rsidR="007E28BF" w:rsidRPr="00B07DDE">
        <w:rPr>
          <w:rFonts w:ascii="Times New Roman" w:eastAsia="Calibri" w:hAnsi="Times New Roman" w:cs="Times New Roman"/>
          <w:sz w:val="28"/>
          <w:szCs w:val="28"/>
          <w:lang w:eastAsia="ru-RU"/>
        </w:rPr>
        <w:t>на 2022 год</w:t>
      </w:r>
      <w:r w:rsidRPr="00B07DDE">
        <w:rPr>
          <w:rFonts w:ascii="Times New Roman" w:eastAsia="Calibri" w:hAnsi="Times New Roman" w:cs="Times New Roman"/>
          <w:sz w:val="28"/>
          <w:szCs w:val="28"/>
          <w:lang w:eastAsia="ru-RU"/>
        </w:rPr>
        <w:t>: «Муниципальные контрольно-счетные органы, как органы местного самоуправления в системе публичной власти»</w:t>
      </w:r>
      <w:r w:rsidR="00851633" w:rsidRPr="00B07DDE">
        <w:rPr>
          <w:rFonts w:ascii="Times New Roman" w:eastAsia="Calibri" w:hAnsi="Times New Roman" w:cs="Times New Roman"/>
          <w:sz w:val="28"/>
          <w:szCs w:val="28"/>
          <w:lang w:eastAsia="ru-RU"/>
        </w:rPr>
        <w:t xml:space="preserve"> для участников конкурса «Лучший муниципальный финансовый контролер России»;</w:t>
      </w:r>
    </w:p>
    <w:p w14:paraId="7B71BD29" w14:textId="48FD671A" w:rsidR="00065A22" w:rsidRPr="00B07DDE" w:rsidRDefault="00065A22" w:rsidP="000C338F">
      <w:pPr>
        <w:widowControl w:val="0"/>
        <w:suppressAutoHyphens/>
        <w:jc w:val="both"/>
        <w:rPr>
          <w:rFonts w:ascii="Times New Roman" w:eastAsia="Calibri" w:hAnsi="Times New Roman" w:cs="Times New Roman"/>
          <w:sz w:val="28"/>
          <w:szCs w:val="28"/>
          <w:lang w:eastAsia="ru-RU"/>
        </w:rPr>
      </w:pPr>
      <w:r w:rsidRPr="00B07DDE">
        <w:rPr>
          <w:rFonts w:ascii="Times New Roman" w:eastAsia="Calibri" w:hAnsi="Times New Roman" w:cs="Times New Roman"/>
          <w:bCs/>
          <w:sz w:val="28"/>
          <w:szCs w:val="28"/>
          <w:lang w:eastAsia="ru-RU"/>
        </w:rPr>
        <w:t>тем</w:t>
      </w:r>
      <w:r w:rsidR="00851633" w:rsidRPr="00B07DDE">
        <w:rPr>
          <w:rFonts w:ascii="Times New Roman" w:eastAsia="Calibri" w:hAnsi="Times New Roman" w:cs="Times New Roman"/>
          <w:bCs/>
          <w:sz w:val="28"/>
          <w:szCs w:val="28"/>
          <w:lang w:eastAsia="ru-RU"/>
        </w:rPr>
        <w:t>а</w:t>
      </w:r>
      <w:r w:rsidRPr="00B07DDE">
        <w:rPr>
          <w:rFonts w:ascii="Times New Roman" w:eastAsia="Calibri" w:hAnsi="Times New Roman" w:cs="Times New Roman"/>
          <w:bCs/>
          <w:sz w:val="28"/>
          <w:szCs w:val="28"/>
          <w:lang w:eastAsia="ru-RU"/>
        </w:rPr>
        <w:t xml:space="preserve"> Общего собрания </w:t>
      </w:r>
      <w:r w:rsidR="00A43513" w:rsidRPr="00B07DDE">
        <w:rPr>
          <w:rFonts w:ascii="Times New Roman" w:eastAsia="Calibri" w:hAnsi="Times New Roman" w:cs="Times New Roman"/>
          <w:bCs/>
          <w:sz w:val="28"/>
          <w:szCs w:val="28"/>
          <w:lang w:eastAsia="ru-RU"/>
        </w:rPr>
        <w:t xml:space="preserve">(ХХ Конференции) </w:t>
      </w:r>
      <w:r w:rsidRPr="00B07DDE">
        <w:rPr>
          <w:rFonts w:ascii="Times New Roman" w:eastAsia="Calibri" w:hAnsi="Times New Roman" w:cs="Times New Roman"/>
          <w:bCs/>
          <w:sz w:val="28"/>
          <w:szCs w:val="28"/>
          <w:lang w:eastAsia="ru-RU"/>
        </w:rPr>
        <w:t xml:space="preserve">членов Союза МКСО в </w:t>
      </w:r>
      <w:r w:rsidR="00A21344" w:rsidRPr="00B07DDE">
        <w:rPr>
          <w:rFonts w:ascii="Times New Roman" w:eastAsia="Calibri" w:hAnsi="Times New Roman" w:cs="Times New Roman"/>
          <w:bCs/>
          <w:sz w:val="28"/>
          <w:szCs w:val="28"/>
          <w:lang w:eastAsia="ru-RU"/>
        </w:rPr>
        <w:t>2022</w:t>
      </w:r>
      <w:r w:rsidRPr="00B07DDE">
        <w:rPr>
          <w:rFonts w:ascii="Times New Roman" w:eastAsia="Calibri" w:hAnsi="Times New Roman" w:cs="Times New Roman"/>
          <w:bCs/>
          <w:sz w:val="28"/>
          <w:szCs w:val="28"/>
          <w:lang w:eastAsia="ru-RU"/>
        </w:rPr>
        <w:t xml:space="preserve"> году в г</w:t>
      </w:r>
      <w:r w:rsidR="00A43513" w:rsidRPr="00B07DDE">
        <w:rPr>
          <w:rFonts w:ascii="Times New Roman" w:eastAsia="Calibri" w:hAnsi="Times New Roman" w:cs="Times New Roman"/>
          <w:bCs/>
          <w:sz w:val="28"/>
          <w:szCs w:val="28"/>
          <w:lang w:eastAsia="ru-RU"/>
        </w:rPr>
        <w:t>. Симферополе</w:t>
      </w:r>
      <w:r w:rsidRPr="00B07DDE">
        <w:rPr>
          <w:rFonts w:ascii="Times New Roman" w:eastAsia="Calibri" w:hAnsi="Times New Roman" w:cs="Times New Roman"/>
          <w:bCs/>
          <w:sz w:val="28"/>
          <w:szCs w:val="28"/>
          <w:lang w:eastAsia="ru-RU"/>
        </w:rPr>
        <w:t>:</w:t>
      </w:r>
      <w:r w:rsidRPr="00B07DDE">
        <w:rPr>
          <w:rFonts w:ascii="Times New Roman" w:eastAsia="Calibri" w:hAnsi="Times New Roman" w:cs="Times New Roman"/>
          <w:sz w:val="28"/>
          <w:szCs w:val="28"/>
          <w:lang w:eastAsia="ru-RU"/>
        </w:rPr>
        <w:t xml:space="preserve"> </w:t>
      </w:r>
      <w:r w:rsidR="00A43513" w:rsidRPr="00B07DDE">
        <w:rPr>
          <w:rFonts w:ascii="Times New Roman" w:eastAsia="Calibri" w:hAnsi="Times New Roman" w:cs="Times New Roman"/>
          <w:sz w:val="28"/>
          <w:szCs w:val="28"/>
          <w:lang w:eastAsia="ru-RU"/>
        </w:rPr>
        <w:t>«Основные итоги и перспективные задачи внешнего муниципального финансового контроля»</w:t>
      </w:r>
      <w:r w:rsidR="00B07DDE" w:rsidRPr="00B07DDE">
        <w:rPr>
          <w:rFonts w:ascii="Times New Roman" w:eastAsia="Calibri" w:hAnsi="Times New Roman" w:cs="Times New Roman"/>
          <w:sz w:val="28"/>
          <w:szCs w:val="28"/>
          <w:lang w:eastAsia="ru-RU"/>
        </w:rPr>
        <w:t>.</w:t>
      </w:r>
    </w:p>
    <w:p w14:paraId="0CE92387" w14:textId="1BAABC3B" w:rsidR="00B07DDE" w:rsidRDefault="00B07DDE" w:rsidP="000C338F">
      <w:pPr>
        <w:widowControl w:val="0"/>
        <w:suppressAutoHyphens/>
        <w:jc w:val="both"/>
        <w:rPr>
          <w:rFonts w:ascii="Times New Roman" w:eastAsia="Calibri" w:hAnsi="Times New Roman" w:cs="Times New Roman"/>
          <w:sz w:val="28"/>
          <w:szCs w:val="28"/>
          <w:lang w:eastAsia="ru-RU"/>
        </w:rPr>
      </w:pPr>
      <w:r w:rsidRPr="00B07DDE">
        <w:rPr>
          <w:rFonts w:ascii="Times New Roman" w:eastAsia="Calibri" w:hAnsi="Times New Roman" w:cs="Times New Roman"/>
          <w:sz w:val="28"/>
          <w:szCs w:val="28"/>
          <w:lang w:eastAsia="ru-RU"/>
        </w:rPr>
        <w:t>Президиум рассмотрел и одобрил аналитическую записку о результатах единого общероссийского мероприятия Союза МКСО «Проверка эффективности и целевого использования бюджетных средств, выделенных на переселение граждан из аварийного жилищного фонда в 2019-2020 годах в рамках реализации национального проекта «Жилье и городская среда»</w:t>
      </w:r>
      <w:r>
        <w:rPr>
          <w:rFonts w:ascii="Times New Roman" w:eastAsia="Calibri" w:hAnsi="Times New Roman" w:cs="Times New Roman"/>
          <w:sz w:val="28"/>
          <w:szCs w:val="28"/>
          <w:lang w:eastAsia="ru-RU"/>
        </w:rPr>
        <w:t>.</w:t>
      </w:r>
    </w:p>
    <w:p w14:paraId="237723C3" w14:textId="5F2AC472" w:rsidR="00065A22" w:rsidRPr="00AC56A6" w:rsidRDefault="00AC56A6" w:rsidP="000C338F">
      <w:pPr>
        <w:widowControl w:val="0"/>
        <w:suppressAutoHyphens/>
        <w:jc w:val="both"/>
        <w:rPr>
          <w:rFonts w:ascii="Times New Roman" w:eastAsia="Calibri" w:hAnsi="Times New Roman" w:cs="Times New Roman"/>
          <w:bCs/>
          <w:sz w:val="28"/>
          <w:szCs w:val="28"/>
          <w:lang w:eastAsia="ru-RU"/>
        </w:rPr>
      </w:pPr>
      <w:r w:rsidRPr="00AC56A6">
        <w:rPr>
          <w:rFonts w:ascii="Times New Roman" w:eastAsia="Calibri" w:hAnsi="Times New Roman" w:cs="Times New Roman"/>
          <w:sz w:val="28"/>
          <w:szCs w:val="28"/>
          <w:lang w:eastAsia="ru-RU"/>
        </w:rPr>
        <w:t>Президиум</w:t>
      </w:r>
      <w:r w:rsidR="00B07DDE">
        <w:rPr>
          <w:rFonts w:ascii="Times New Roman" w:eastAsia="Calibri" w:hAnsi="Times New Roman" w:cs="Times New Roman"/>
          <w:sz w:val="28"/>
          <w:szCs w:val="28"/>
          <w:lang w:eastAsia="ru-RU"/>
        </w:rPr>
        <w:t>ом</w:t>
      </w:r>
      <w:r w:rsidRPr="00AC56A6">
        <w:rPr>
          <w:rFonts w:ascii="Times New Roman" w:eastAsia="Calibri" w:hAnsi="Times New Roman" w:cs="Times New Roman"/>
          <w:sz w:val="28"/>
          <w:szCs w:val="28"/>
          <w:lang w:eastAsia="ru-RU"/>
        </w:rPr>
        <w:t xml:space="preserve"> </w:t>
      </w:r>
      <w:r w:rsidR="00851633" w:rsidRPr="00AC56A6">
        <w:rPr>
          <w:rFonts w:ascii="Times New Roman" w:eastAsia="Calibri" w:hAnsi="Times New Roman" w:cs="Times New Roman"/>
          <w:sz w:val="28"/>
          <w:szCs w:val="28"/>
          <w:lang w:eastAsia="ru-RU"/>
        </w:rPr>
        <w:t xml:space="preserve">рассмотрены вопросы, связанные с подготовкой </w:t>
      </w:r>
      <w:r w:rsidR="00A43513" w:rsidRPr="00AC56A6">
        <w:rPr>
          <w:rFonts w:ascii="Times New Roman" w:eastAsia="Calibri" w:hAnsi="Times New Roman" w:cs="Times New Roman"/>
          <w:bCs/>
          <w:sz w:val="28"/>
          <w:szCs w:val="28"/>
          <w:lang w:eastAsia="ru-RU"/>
        </w:rPr>
        <w:t>Общего собрания в г. Симферополе</w:t>
      </w:r>
      <w:r w:rsidR="00B07DDE">
        <w:rPr>
          <w:rFonts w:ascii="Times New Roman" w:eastAsia="Calibri" w:hAnsi="Times New Roman" w:cs="Times New Roman"/>
          <w:bCs/>
          <w:sz w:val="28"/>
          <w:szCs w:val="28"/>
          <w:lang w:eastAsia="ru-RU"/>
        </w:rPr>
        <w:t>,</w:t>
      </w:r>
      <w:r w:rsidRPr="00AC56A6">
        <w:rPr>
          <w:rFonts w:ascii="Times New Roman" w:eastAsia="Calibri" w:hAnsi="Times New Roman" w:cs="Times New Roman"/>
          <w:bCs/>
          <w:sz w:val="28"/>
          <w:szCs w:val="28"/>
          <w:lang w:eastAsia="ru-RU"/>
        </w:rPr>
        <w:t xml:space="preserve"> и</w:t>
      </w:r>
      <w:r w:rsidR="00065A22" w:rsidRPr="00AC56A6">
        <w:rPr>
          <w:rFonts w:ascii="Times New Roman" w:eastAsia="Calibri" w:hAnsi="Times New Roman" w:cs="Times New Roman"/>
          <w:bCs/>
          <w:sz w:val="28"/>
          <w:szCs w:val="28"/>
          <w:lang w:eastAsia="ru-RU"/>
        </w:rPr>
        <w:t xml:space="preserve"> другие вопросы.</w:t>
      </w:r>
    </w:p>
    <w:p w14:paraId="2CA3A2DE" w14:textId="77777777" w:rsidR="00DC48B0" w:rsidRPr="00885A01" w:rsidRDefault="00DC48B0" w:rsidP="000C338F">
      <w:pPr>
        <w:widowControl w:val="0"/>
        <w:suppressAutoHyphens/>
        <w:jc w:val="both"/>
        <w:rPr>
          <w:rFonts w:ascii="Times New Roman" w:eastAsia="Calibri" w:hAnsi="Times New Roman" w:cs="Times New Roman"/>
          <w:bCs/>
          <w:sz w:val="24"/>
          <w:szCs w:val="24"/>
          <w:highlight w:val="yellow"/>
          <w:lang w:eastAsia="ru-RU"/>
        </w:rPr>
      </w:pPr>
    </w:p>
    <w:p w14:paraId="1CABECE0" w14:textId="2E07FDF0" w:rsidR="00065A22" w:rsidRPr="00B07DDE" w:rsidRDefault="002161AE" w:rsidP="000C338F">
      <w:pPr>
        <w:widowControl w:val="0"/>
        <w:suppressAutoHyphens/>
        <w:jc w:val="both"/>
        <w:rPr>
          <w:rFonts w:ascii="Times New Roman" w:eastAsia="Calibri" w:hAnsi="Times New Roman" w:cs="Times New Roman"/>
          <w:sz w:val="28"/>
          <w:szCs w:val="28"/>
          <w:lang w:eastAsia="ru-RU"/>
        </w:rPr>
      </w:pPr>
      <w:r w:rsidRPr="00B07DDE">
        <w:rPr>
          <w:rFonts w:ascii="Times New Roman" w:eastAsia="Calibri" w:hAnsi="Times New Roman" w:cs="Times New Roman"/>
          <w:b/>
          <w:sz w:val="28"/>
          <w:szCs w:val="28"/>
          <w:lang w:eastAsia="ru-RU"/>
        </w:rPr>
        <w:t>15</w:t>
      </w:r>
      <w:r w:rsidR="00065A22" w:rsidRPr="00B07DDE">
        <w:rPr>
          <w:rFonts w:ascii="Times New Roman" w:eastAsia="Calibri" w:hAnsi="Times New Roman" w:cs="Times New Roman"/>
          <w:b/>
          <w:sz w:val="28"/>
          <w:szCs w:val="28"/>
          <w:lang w:eastAsia="ru-RU"/>
        </w:rPr>
        <w:t xml:space="preserve"> </w:t>
      </w:r>
      <w:r w:rsidRPr="00B07DDE">
        <w:rPr>
          <w:rFonts w:ascii="Times New Roman" w:eastAsia="Calibri" w:hAnsi="Times New Roman" w:cs="Times New Roman"/>
          <w:b/>
          <w:sz w:val="28"/>
          <w:szCs w:val="28"/>
          <w:lang w:eastAsia="ru-RU"/>
        </w:rPr>
        <w:t xml:space="preserve">апреля </w:t>
      </w:r>
      <w:r w:rsidR="00A21344" w:rsidRPr="00B07DDE">
        <w:rPr>
          <w:rFonts w:ascii="Times New Roman" w:eastAsia="Calibri" w:hAnsi="Times New Roman" w:cs="Times New Roman"/>
          <w:b/>
          <w:sz w:val="28"/>
          <w:szCs w:val="28"/>
          <w:lang w:eastAsia="ru-RU"/>
        </w:rPr>
        <w:t>2022</w:t>
      </w:r>
      <w:r w:rsidR="00065A22" w:rsidRPr="00B07DDE">
        <w:rPr>
          <w:rFonts w:ascii="Times New Roman" w:eastAsia="Calibri" w:hAnsi="Times New Roman" w:cs="Times New Roman"/>
          <w:b/>
          <w:sz w:val="28"/>
          <w:szCs w:val="28"/>
          <w:lang w:eastAsia="ru-RU"/>
        </w:rPr>
        <w:t xml:space="preserve"> года </w:t>
      </w:r>
      <w:r w:rsidR="00065A22" w:rsidRPr="00B07DDE">
        <w:rPr>
          <w:rFonts w:ascii="Times New Roman" w:eastAsia="Calibri" w:hAnsi="Times New Roman" w:cs="Times New Roman"/>
          <w:sz w:val="28"/>
          <w:szCs w:val="28"/>
          <w:lang w:eastAsia="ru-RU"/>
        </w:rPr>
        <w:t xml:space="preserve">состоялось </w:t>
      </w:r>
      <w:r w:rsidRPr="00B07DDE">
        <w:rPr>
          <w:rFonts w:ascii="Times New Roman" w:eastAsia="Calibri" w:hAnsi="Times New Roman" w:cs="Times New Roman"/>
          <w:b/>
          <w:bCs/>
          <w:sz w:val="28"/>
          <w:szCs w:val="28"/>
          <w:lang w:eastAsia="ru-RU"/>
        </w:rPr>
        <w:t xml:space="preserve">внеочередное </w:t>
      </w:r>
      <w:r w:rsidR="00065A22" w:rsidRPr="00B07DDE">
        <w:rPr>
          <w:rFonts w:ascii="Times New Roman" w:eastAsia="Calibri" w:hAnsi="Times New Roman" w:cs="Times New Roman"/>
          <w:b/>
          <w:sz w:val="28"/>
          <w:szCs w:val="28"/>
          <w:lang w:eastAsia="ru-RU"/>
        </w:rPr>
        <w:t xml:space="preserve">заседание Президиума </w:t>
      </w:r>
      <w:r w:rsidR="00F6219C">
        <w:rPr>
          <w:rFonts w:ascii="Times New Roman" w:eastAsia="Calibri" w:hAnsi="Times New Roman" w:cs="Times New Roman"/>
          <w:b/>
          <w:sz w:val="28"/>
          <w:szCs w:val="28"/>
          <w:lang w:eastAsia="ru-RU"/>
        </w:rPr>
        <w:br/>
      </w:r>
      <w:r w:rsidR="00065A22" w:rsidRPr="00B07DDE">
        <w:rPr>
          <w:rFonts w:ascii="Times New Roman" w:eastAsia="Calibri" w:hAnsi="Times New Roman" w:cs="Times New Roman"/>
          <w:b/>
          <w:sz w:val="28"/>
          <w:szCs w:val="28"/>
          <w:lang w:eastAsia="ru-RU"/>
        </w:rPr>
        <w:t xml:space="preserve">в </w:t>
      </w:r>
      <w:r w:rsidRPr="00B07DDE">
        <w:rPr>
          <w:rFonts w:ascii="Times New Roman" w:eastAsia="Calibri" w:hAnsi="Times New Roman" w:cs="Times New Roman"/>
          <w:b/>
          <w:sz w:val="28"/>
          <w:szCs w:val="28"/>
          <w:lang w:eastAsia="ru-RU"/>
        </w:rPr>
        <w:t>Москве</w:t>
      </w:r>
      <w:r w:rsidR="00065A22" w:rsidRPr="00B07DDE">
        <w:rPr>
          <w:rFonts w:ascii="Times New Roman" w:eastAsia="Calibri" w:hAnsi="Times New Roman" w:cs="Times New Roman"/>
          <w:sz w:val="28"/>
          <w:szCs w:val="28"/>
          <w:lang w:eastAsia="ru-RU"/>
        </w:rPr>
        <w:t xml:space="preserve"> </w:t>
      </w:r>
      <w:r w:rsidRPr="00B07DDE">
        <w:rPr>
          <w:rFonts w:ascii="Times New Roman" w:eastAsia="Calibri" w:hAnsi="Times New Roman" w:cs="Times New Roman"/>
          <w:sz w:val="28"/>
          <w:szCs w:val="28"/>
          <w:lang w:eastAsia="ru-RU"/>
        </w:rPr>
        <w:t xml:space="preserve">в очном формате и в формате видеоконференцсвязи (с помощью </w:t>
      </w:r>
      <w:r w:rsidRPr="00B07DDE">
        <w:rPr>
          <w:rFonts w:ascii="Times New Roman" w:eastAsia="Calibri" w:hAnsi="Times New Roman" w:cs="Times New Roman"/>
          <w:sz w:val="28"/>
          <w:szCs w:val="28"/>
          <w:lang w:eastAsia="ru-RU"/>
        </w:rPr>
        <w:lastRenderedPageBreak/>
        <w:t>программы «Zoom»)</w:t>
      </w:r>
      <w:r w:rsidR="00065A22" w:rsidRPr="00B07DDE">
        <w:rPr>
          <w:rFonts w:ascii="Times New Roman" w:eastAsia="Calibri" w:hAnsi="Times New Roman" w:cs="Times New Roman"/>
          <w:iCs/>
          <w:sz w:val="28"/>
          <w:szCs w:val="28"/>
          <w:lang w:eastAsia="ru-RU"/>
        </w:rPr>
        <w:t>.</w:t>
      </w:r>
    </w:p>
    <w:p w14:paraId="5E10ACEF" w14:textId="218E059F" w:rsidR="006F5355" w:rsidRPr="00B07DDE" w:rsidRDefault="006F5355" w:rsidP="002161AE">
      <w:pPr>
        <w:shd w:val="clear" w:color="auto" w:fill="FFFFFF"/>
        <w:jc w:val="both"/>
        <w:rPr>
          <w:rFonts w:ascii="Times New Roman" w:eastAsia="Calibri" w:hAnsi="Times New Roman" w:cs="Times New Roman"/>
          <w:sz w:val="28"/>
          <w:szCs w:val="28"/>
          <w:lang w:eastAsia="ru-RU"/>
        </w:rPr>
      </w:pPr>
      <w:r w:rsidRPr="00B07DDE">
        <w:rPr>
          <w:rFonts w:ascii="Times New Roman" w:eastAsia="Calibri" w:hAnsi="Times New Roman" w:cs="Times New Roman"/>
          <w:sz w:val="28"/>
          <w:szCs w:val="28"/>
          <w:lang w:eastAsia="ru-RU"/>
        </w:rPr>
        <w:t>В заседании Президиума принял участие председатель Совета Союза МКСО В.С. Катренко.</w:t>
      </w:r>
    </w:p>
    <w:p w14:paraId="2AF23170" w14:textId="74993CAE" w:rsidR="002161AE" w:rsidRPr="00B07DDE" w:rsidRDefault="002161AE" w:rsidP="002161AE">
      <w:pPr>
        <w:shd w:val="clear" w:color="auto" w:fill="FFFFFF"/>
        <w:jc w:val="both"/>
        <w:rPr>
          <w:rFonts w:ascii="Times New Roman" w:eastAsia="Calibri" w:hAnsi="Times New Roman" w:cs="Times New Roman"/>
          <w:sz w:val="28"/>
          <w:szCs w:val="28"/>
          <w:highlight w:val="yellow"/>
          <w:lang w:eastAsia="ru-RU"/>
        </w:rPr>
      </w:pPr>
      <w:r w:rsidRPr="00B07DDE">
        <w:rPr>
          <w:rFonts w:ascii="Times New Roman" w:eastAsia="Calibri" w:hAnsi="Times New Roman" w:cs="Times New Roman"/>
          <w:sz w:val="28"/>
          <w:szCs w:val="28"/>
          <w:lang w:eastAsia="ru-RU"/>
        </w:rPr>
        <w:t xml:space="preserve">Основным вопросом заседания было определение места и времени проведения Общего собрания (XX Конференции) </w:t>
      </w:r>
      <w:r w:rsidR="0031468F" w:rsidRPr="00B07DDE">
        <w:rPr>
          <w:rFonts w:ascii="Times New Roman" w:eastAsia="Calibri" w:hAnsi="Times New Roman" w:cs="Times New Roman"/>
          <w:sz w:val="28"/>
          <w:szCs w:val="28"/>
          <w:lang w:eastAsia="ru-RU"/>
        </w:rPr>
        <w:t>в связи с невозможностью</w:t>
      </w:r>
      <w:r w:rsidR="00AC56A6" w:rsidRPr="00B07DDE">
        <w:rPr>
          <w:rFonts w:ascii="Times New Roman" w:eastAsia="Calibri" w:hAnsi="Times New Roman" w:cs="Times New Roman"/>
          <w:sz w:val="28"/>
          <w:szCs w:val="28"/>
          <w:lang w:eastAsia="ru-RU"/>
        </w:rPr>
        <w:t xml:space="preserve"> его</w:t>
      </w:r>
      <w:r w:rsidR="0031468F" w:rsidRPr="00B07DDE">
        <w:rPr>
          <w:rFonts w:ascii="Times New Roman" w:eastAsia="Calibri" w:hAnsi="Times New Roman" w:cs="Times New Roman"/>
          <w:sz w:val="28"/>
          <w:szCs w:val="28"/>
          <w:lang w:eastAsia="ru-RU"/>
        </w:rPr>
        <w:t xml:space="preserve"> проведения в городе Симферополе, согласно письму члена Ревизионной комиссии Союза МКСО, председателя МКУ Контрольно-счетной палаты города Симферополя Республики Крым В.В. Стоковского</w:t>
      </w:r>
      <w:r w:rsidRPr="00B07DDE">
        <w:rPr>
          <w:rFonts w:ascii="Times New Roman" w:eastAsia="Calibri" w:hAnsi="Times New Roman" w:cs="Times New Roman"/>
          <w:sz w:val="28"/>
          <w:szCs w:val="28"/>
          <w:lang w:eastAsia="ru-RU"/>
        </w:rPr>
        <w:t>.</w:t>
      </w:r>
      <w:r w:rsidR="009945BC">
        <w:rPr>
          <w:rFonts w:ascii="Times New Roman" w:eastAsia="Calibri" w:hAnsi="Times New Roman" w:cs="Times New Roman"/>
          <w:sz w:val="28"/>
          <w:szCs w:val="28"/>
          <w:lang w:eastAsia="ru-RU"/>
        </w:rPr>
        <w:t xml:space="preserve"> Местом проведения Общего собрания </w:t>
      </w:r>
      <w:r w:rsidR="009945BC" w:rsidRPr="00B07DDE">
        <w:rPr>
          <w:rFonts w:ascii="Times New Roman" w:eastAsia="Calibri" w:hAnsi="Times New Roman" w:cs="Times New Roman"/>
          <w:sz w:val="28"/>
          <w:szCs w:val="28"/>
          <w:lang w:eastAsia="ru-RU"/>
        </w:rPr>
        <w:t>(XX Конференции) членов Союза МКСО в 2022 году</w:t>
      </w:r>
      <w:r w:rsidR="009945BC">
        <w:rPr>
          <w:rFonts w:ascii="Times New Roman" w:eastAsia="Calibri" w:hAnsi="Times New Roman" w:cs="Times New Roman"/>
          <w:sz w:val="28"/>
          <w:szCs w:val="28"/>
          <w:lang w:eastAsia="ru-RU"/>
        </w:rPr>
        <w:t xml:space="preserve"> определили г. Москву.</w:t>
      </w:r>
    </w:p>
    <w:p w14:paraId="6FDC047F" w14:textId="03A5B9E2" w:rsidR="002161AE" w:rsidRPr="00B07DDE" w:rsidRDefault="002161AE" w:rsidP="000C338F">
      <w:pPr>
        <w:shd w:val="clear" w:color="auto" w:fill="FFFFFF"/>
        <w:jc w:val="both"/>
        <w:rPr>
          <w:rFonts w:ascii="Times New Roman" w:eastAsia="Calibri" w:hAnsi="Times New Roman" w:cs="Times New Roman"/>
          <w:sz w:val="28"/>
          <w:szCs w:val="28"/>
          <w:lang w:eastAsia="ru-RU"/>
        </w:rPr>
      </w:pPr>
      <w:r w:rsidRPr="00B07DDE">
        <w:rPr>
          <w:rFonts w:ascii="Times New Roman" w:eastAsia="Calibri" w:hAnsi="Times New Roman" w:cs="Times New Roman"/>
          <w:sz w:val="28"/>
          <w:szCs w:val="28"/>
          <w:lang w:eastAsia="ru-RU"/>
        </w:rPr>
        <w:t>Президиум рассмотрел и утвердил:</w:t>
      </w:r>
    </w:p>
    <w:p w14:paraId="63689142" w14:textId="6FEF9156" w:rsidR="002161AE" w:rsidRPr="00B07DDE" w:rsidRDefault="0031468F" w:rsidP="0031468F">
      <w:pPr>
        <w:shd w:val="clear" w:color="auto" w:fill="FFFFFF"/>
        <w:jc w:val="both"/>
        <w:rPr>
          <w:rFonts w:ascii="Times New Roman" w:eastAsia="Calibri" w:hAnsi="Times New Roman" w:cs="Times New Roman"/>
          <w:sz w:val="28"/>
          <w:szCs w:val="28"/>
          <w:lang w:eastAsia="ru-RU"/>
        </w:rPr>
      </w:pPr>
      <w:r w:rsidRPr="00B07DDE">
        <w:rPr>
          <w:rFonts w:ascii="Times New Roman" w:eastAsia="Calibri" w:hAnsi="Times New Roman" w:cs="Times New Roman"/>
          <w:sz w:val="28"/>
          <w:szCs w:val="28"/>
          <w:lang w:eastAsia="ru-RU"/>
        </w:rPr>
        <w:t>тему Общего собрания (XX Конференции) членов Союза МКСО в 2022 году в городе Москве: «Основные итоги и перспективные задачи внешнего муниципального финансового контроля»;</w:t>
      </w:r>
    </w:p>
    <w:p w14:paraId="726A154B" w14:textId="3840FB0F" w:rsidR="0031468F" w:rsidRPr="00B07DDE" w:rsidRDefault="0031468F" w:rsidP="0031468F">
      <w:pPr>
        <w:shd w:val="clear" w:color="auto" w:fill="FFFFFF"/>
        <w:jc w:val="both"/>
        <w:rPr>
          <w:rFonts w:ascii="Times New Roman" w:eastAsia="Calibri" w:hAnsi="Times New Roman" w:cs="Times New Roman"/>
          <w:sz w:val="28"/>
          <w:szCs w:val="28"/>
          <w:lang w:eastAsia="ru-RU"/>
        </w:rPr>
      </w:pPr>
      <w:r w:rsidRPr="00B07DDE">
        <w:rPr>
          <w:rFonts w:ascii="Times New Roman" w:eastAsia="Calibri" w:hAnsi="Times New Roman" w:cs="Times New Roman"/>
          <w:sz w:val="28"/>
          <w:szCs w:val="28"/>
          <w:lang w:eastAsia="ru-RU"/>
        </w:rPr>
        <w:t>проект повестки Общего собрания (XX Конференции) членов Союза МКСО (02-03 июня 2022 г., г. Москва);</w:t>
      </w:r>
    </w:p>
    <w:p w14:paraId="11CBC426" w14:textId="173C2972" w:rsidR="0031468F" w:rsidRPr="00B07DDE" w:rsidRDefault="0031468F" w:rsidP="0031468F">
      <w:pPr>
        <w:shd w:val="clear" w:color="auto" w:fill="FFFFFF"/>
        <w:jc w:val="both"/>
        <w:rPr>
          <w:rFonts w:ascii="Times New Roman" w:eastAsia="Calibri" w:hAnsi="Times New Roman" w:cs="Times New Roman"/>
          <w:sz w:val="28"/>
          <w:szCs w:val="28"/>
          <w:lang w:eastAsia="ru-RU"/>
        </w:rPr>
      </w:pPr>
      <w:r w:rsidRPr="00B07DDE">
        <w:rPr>
          <w:rFonts w:ascii="Times New Roman" w:eastAsia="Calibri" w:hAnsi="Times New Roman" w:cs="Times New Roman"/>
          <w:sz w:val="28"/>
          <w:szCs w:val="28"/>
          <w:lang w:eastAsia="ru-RU"/>
        </w:rPr>
        <w:t>план-график подготовки к проведению заседаний Президиумов, Общего собрания членов Союза МКСО (02-03 июня 2022 г., г. Москва);</w:t>
      </w:r>
    </w:p>
    <w:p w14:paraId="26F83F2F" w14:textId="20A7B033" w:rsidR="0031468F" w:rsidRPr="00B07DDE" w:rsidRDefault="0031468F" w:rsidP="0031468F">
      <w:pPr>
        <w:shd w:val="clear" w:color="auto" w:fill="FFFFFF"/>
        <w:jc w:val="both"/>
        <w:rPr>
          <w:rFonts w:ascii="Times New Roman" w:eastAsia="Calibri" w:hAnsi="Times New Roman" w:cs="Times New Roman"/>
          <w:sz w:val="28"/>
          <w:szCs w:val="28"/>
          <w:lang w:eastAsia="ru-RU"/>
        </w:rPr>
      </w:pPr>
      <w:r w:rsidRPr="00B07DDE">
        <w:rPr>
          <w:rFonts w:ascii="Times New Roman" w:eastAsia="Calibri" w:hAnsi="Times New Roman" w:cs="Times New Roman"/>
          <w:sz w:val="28"/>
          <w:szCs w:val="28"/>
          <w:lang w:eastAsia="ru-RU"/>
        </w:rPr>
        <w:t>форму списков делегатов – участников Общего собрания (XX Конференции) членов Союза МКСО в г. Москве 02-03 июня 2022 года;</w:t>
      </w:r>
    </w:p>
    <w:p w14:paraId="304B9309" w14:textId="3A78793D" w:rsidR="0031468F" w:rsidRPr="00B07DDE" w:rsidRDefault="0031468F" w:rsidP="0031468F">
      <w:pPr>
        <w:shd w:val="clear" w:color="auto" w:fill="FFFFFF"/>
        <w:jc w:val="both"/>
        <w:rPr>
          <w:rFonts w:ascii="Times New Roman" w:eastAsia="Calibri" w:hAnsi="Times New Roman" w:cs="Times New Roman"/>
          <w:sz w:val="28"/>
          <w:szCs w:val="28"/>
          <w:lang w:eastAsia="ru-RU"/>
        </w:rPr>
      </w:pPr>
      <w:r w:rsidRPr="00B07DDE">
        <w:rPr>
          <w:rFonts w:ascii="Times New Roman" w:eastAsia="Calibri" w:hAnsi="Times New Roman" w:cs="Times New Roman"/>
          <w:sz w:val="28"/>
          <w:szCs w:val="28"/>
          <w:lang w:eastAsia="ru-RU"/>
        </w:rPr>
        <w:t>изменения в Регламент Союза МКСО.</w:t>
      </w:r>
    </w:p>
    <w:p w14:paraId="2328897E" w14:textId="07D8BE4D" w:rsidR="0031468F" w:rsidRPr="00B07DDE" w:rsidRDefault="0031468F" w:rsidP="0031468F">
      <w:pPr>
        <w:shd w:val="clear" w:color="auto" w:fill="FFFFFF"/>
        <w:jc w:val="both"/>
        <w:rPr>
          <w:rFonts w:ascii="Times New Roman" w:eastAsia="Calibri" w:hAnsi="Times New Roman" w:cs="Times New Roman"/>
          <w:sz w:val="28"/>
          <w:szCs w:val="28"/>
          <w:lang w:eastAsia="ru-RU"/>
        </w:rPr>
      </w:pPr>
      <w:r w:rsidRPr="00B07DDE">
        <w:rPr>
          <w:rFonts w:ascii="Times New Roman" w:eastAsia="Calibri" w:hAnsi="Times New Roman" w:cs="Times New Roman"/>
          <w:sz w:val="28"/>
          <w:szCs w:val="28"/>
          <w:lang w:eastAsia="ru-RU"/>
        </w:rPr>
        <w:t xml:space="preserve">Кроме этого, на заседании Президиума были рассмотрены </w:t>
      </w:r>
      <w:r w:rsidR="001C4626" w:rsidRPr="001C4626">
        <w:rPr>
          <w:rFonts w:ascii="Times New Roman" w:eastAsia="Calibri" w:hAnsi="Times New Roman" w:cs="Times New Roman"/>
          <w:sz w:val="28"/>
          <w:szCs w:val="28"/>
          <w:lang w:eastAsia="ru-RU"/>
        </w:rPr>
        <w:t>заявления об исключении из членов Союза МКСО, о приеме в Союз МКСО</w:t>
      </w:r>
      <w:r w:rsidR="001C4626">
        <w:rPr>
          <w:rFonts w:ascii="Times New Roman" w:eastAsia="Calibri" w:hAnsi="Times New Roman" w:cs="Times New Roman"/>
          <w:sz w:val="28"/>
          <w:szCs w:val="28"/>
          <w:lang w:eastAsia="ru-RU"/>
        </w:rPr>
        <w:t>,</w:t>
      </w:r>
      <w:r w:rsidR="001C4626" w:rsidRPr="001C4626">
        <w:rPr>
          <w:rFonts w:ascii="Times New Roman" w:eastAsia="Calibri" w:hAnsi="Times New Roman" w:cs="Times New Roman"/>
          <w:sz w:val="28"/>
          <w:szCs w:val="28"/>
          <w:lang w:eastAsia="ru-RU"/>
        </w:rPr>
        <w:t xml:space="preserve"> о переименовании членов Союза МКСО</w:t>
      </w:r>
      <w:r w:rsidR="001C4626">
        <w:rPr>
          <w:rFonts w:ascii="Times New Roman" w:eastAsia="Calibri" w:hAnsi="Times New Roman" w:cs="Times New Roman"/>
          <w:sz w:val="28"/>
          <w:szCs w:val="28"/>
          <w:lang w:eastAsia="ru-RU"/>
        </w:rPr>
        <w:t>, а также другие вопросы</w:t>
      </w:r>
      <w:r w:rsidRPr="00B07DDE">
        <w:rPr>
          <w:rFonts w:ascii="Times New Roman" w:eastAsia="Calibri" w:hAnsi="Times New Roman" w:cs="Times New Roman"/>
          <w:sz w:val="28"/>
          <w:szCs w:val="28"/>
          <w:lang w:eastAsia="ru-RU"/>
        </w:rPr>
        <w:t>.</w:t>
      </w:r>
    </w:p>
    <w:p w14:paraId="2EAFDB0F" w14:textId="2B73A9B7" w:rsidR="002161AE" w:rsidRPr="00885A01" w:rsidRDefault="002161AE" w:rsidP="000C338F">
      <w:pPr>
        <w:shd w:val="clear" w:color="auto" w:fill="FFFFFF"/>
        <w:jc w:val="both"/>
        <w:rPr>
          <w:rFonts w:ascii="Times New Roman" w:eastAsia="Calibri" w:hAnsi="Times New Roman" w:cs="Times New Roman"/>
          <w:sz w:val="24"/>
          <w:szCs w:val="24"/>
          <w:lang w:eastAsia="ru-RU"/>
        </w:rPr>
      </w:pPr>
    </w:p>
    <w:p w14:paraId="0F428E1A" w14:textId="48181E16" w:rsidR="002161AE" w:rsidRPr="00F228B6" w:rsidRDefault="001D0F8E" w:rsidP="000C338F">
      <w:pPr>
        <w:shd w:val="clear" w:color="auto" w:fill="FFFFFF"/>
        <w:jc w:val="both"/>
        <w:rPr>
          <w:rFonts w:ascii="Times New Roman" w:eastAsia="Calibri" w:hAnsi="Times New Roman" w:cs="Times New Roman"/>
          <w:sz w:val="28"/>
          <w:szCs w:val="28"/>
          <w:highlight w:val="yellow"/>
          <w:lang w:eastAsia="ru-RU"/>
        </w:rPr>
      </w:pPr>
      <w:r w:rsidRPr="00F228B6">
        <w:rPr>
          <w:rFonts w:ascii="Times New Roman" w:eastAsia="Calibri" w:hAnsi="Times New Roman" w:cs="Times New Roman"/>
          <w:b/>
          <w:bCs/>
          <w:sz w:val="28"/>
          <w:szCs w:val="28"/>
          <w:lang w:eastAsia="ru-RU"/>
        </w:rPr>
        <w:t>2 июня 2022 года</w:t>
      </w:r>
      <w:r w:rsidRPr="00F228B6">
        <w:rPr>
          <w:rFonts w:ascii="Times New Roman" w:eastAsia="Calibri" w:hAnsi="Times New Roman" w:cs="Times New Roman"/>
          <w:sz w:val="28"/>
          <w:szCs w:val="28"/>
          <w:lang w:eastAsia="ru-RU"/>
        </w:rPr>
        <w:t xml:space="preserve"> состоялось </w:t>
      </w:r>
      <w:r w:rsidRPr="00F228B6">
        <w:rPr>
          <w:rFonts w:ascii="Times New Roman" w:eastAsia="Calibri" w:hAnsi="Times New Roman" w:cs="Times New Roman"/>
          <w:b/>
          <w:bCs/>
          <w:sz w:val="28"/>
          <w:szCs w:val="28"/>
          <w:lang w:eastAsia="ru-RU"/>
        </w:rPr>
        <w:t>заседание Президиума в Москве</w:t>
      </w:r>
      <w:r w:rsidRPr="00F228B6">
        <w:rPr>
          <w:rFonts w:ascii="Times New Roman" w:eastAsia="Calibri" w:hAnsi="Times New Roman" w:cs="Times New Roman"/>
          <w:sz w:val="28"/>
          <w:szCs w:val="28"/>
          <w:lang w:eastAsia="ru-RU"/>
        </w:rPr>
        <w:t xml:space="preserve"> (часть вопросов рассмотрены в заочной форме методом опроса членов Президиума, остальные вопросы рассмотрены в ходе проведения заседания Президиума в Москве).</w:t>
      </w:r>
    </w:p>
    <w:p w14:paraId="769148E5" w14:textId="63470169" w:rsidR="002161AE" w:rsidRPr="00F228B6" w:rsidRDefault="006F5355" w:rsidP="000C338F">
      <w:pPr>
        <w:shd w:val="clear" w:color="auto" w:fill="FFFFFF"/>
        <w:jc w:val="both"/>
        <w:rPr>
          <w:rFonts w:ascii="Times New Roman" w:eastAsia="Calibri" w:hAnsi="Times New Roman" w:cs="Times New Roman"/>
          <w:sz w:val="28"/>
          <w:szCs w:val="28"/>
          <w:highlight w:val="yellow"/>
          <w:lang w:eastAsia="ru-RU"/>
        </w:rPr>
      </w:pPr>
      <w:r w:rsidRPr="00F228B6">
        <w:rPr>
          <w:rFonts w:ascii="Times New Roman" w:eastAsia="Calibri" w:hAnsi="Times New Roman" w:cs="Times New Roman"/>
          <w:sz w:val="28"/>
          <w:szCs w:val="28"/>
          <w:lang w:eastAsia="ru-RU"/>
        </w:rPr>
        <w:t>В заседании Президиума принял участие председатель Совета Союза МКСО В.С. Катренко.</w:t>
      </w:r>
    </w:p>
    <w:p w14:paraId="66AD5B4D" w14:textId="6047034A" w:rsidR="00D721FB" w:rsidRDefault="009945BC" w:rsidP="000C338F">
      <w:pPr>
        <w:widowControl w:val="0"/>
        <w:suppressAutoHyphens/>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Н</w:t>
      </w:r>
      <w:r w:rsidRPr="00F228B6">
        <w:rPr>
          <w:rFonts w:ascii="Times New Roman" w:eastAsia="Calibri" w:hAnsi="Times New Roman" w:cs="Times New Roman"/>
          <w:iCs/>
          <w:sz w:val="28"/>
          <w:szCs w:val="28"/>
          <w:lang w:eastAsia="ru-RU"/>
        </w:rPr>
        <w:t xml:space="preserve">а заседании Президиума </w:t>
      </w:r>
      <w:r>
        <w:rPr>
          <w:rFonts w:ascii="Times New Roman" w:eastAsia="Calibri" w:hAnsi="Times New Roman" w:cs="Times New Roman"/>
          <w:iCs/>
          <w:sz w:val="28"/>
          <w:szCs w:val="28"/>
          <w:lang w:eastAsia="ru-RU"/>
        </w:rPr>
        <w:t>утверждены</w:t>
      </w:r>
      <w:r w:rsidR="00D721FB">
        <w:rPr>
          <w:rFonts w:ascii="Times New Roman" w:eastAsia="Calibri" w:hAnsi="Times New Roman" w:cs="Times New Roman"/>
          <w:iCs/>
          <w:sz w:val="28"/>
          <w:szCs w:val="28"/>
          <w:lang w:eastAsia="ru-RU"/>
        </w:rPr>
        <w:t>:</w:t>
      </w:r>
    </w:p>
    <w:p w14:paraId="2F98096C" w14:textId="23949475" w:rsidR="00F228B6" w:rsidRDefault="00F228B6" w:rsidP="000C338F">
      <w:pPr>
        <w:widowControl w:val="0"/>
        <w:suppressAutoHyphens/>
        <w:jc w:val="both"/>
        <w:rPr>
          <w:rFonts w:ascii="Times New Roman" w:eastAsia="Calibri" w:hAnsi="Times New Roman" w:cs="Times New Roman"/>
          <w:iCs/>
          <w:sz w:val="28"/>
          <w:szCs w:val="28"/>
          <w:lang w:eastAsia="ru-RU"/>
        </w:rPr>
      </w:pPr>
      <w:r w:rsidRPr="00F228B6">
        <w:rPr>
          <w:rFonts w:ascii="Times New Roman" w:eastAsia="Calibri" w:hAnsi="Times New Roman" w:cs="Times New Roman"/>
          <w:iCs/>
          <w:sz w:val="28"/>
          <w:szCs w:val="28"/>
          <w:lang w:eastAsia="ru-RU"/>
        </w:rPr>
        <w:t>изменения в план работы Союза МКСО на 2022 год</w:t>
      </w:r>
      <w:r w:rsidR="00D721FB">
        <w:rPr>
          <w:rFonts w:ascii="Times New Roman" w:eastAsia="Calibri" w:hAnsi="Times New Roman" w:cs="Times New Roman"/>
          <w:iCs/>
          <w:sz w:val="28"/>
          <w:szCs w:val="28"/>
          <w:lang w:eastAsia="ru-RU"/>
        </w:rPr>
        <w:t xml:space="preserve"> и</w:t>
      </w:r>
      <w:r w:rsidRPr="00F228B6">
        <w:rPr>
          <w:rFonts w:ascii="Times New Roman" w:eastAsia="Calibri" w:hAnsi="Times New Roman" w:cs="Times New Roman"/>
          <w:iCs/>
          <w:sz w:val="28"/>
          <w:szCs w:val="28"/>
          <w:lang w:eastAsia="ru-RU"/>
        </w:rPr>
        <w:t xml:space="preserve"> </w:t>
      </w:r>
      <w:r w:rsidRPr="00D721FB">
        <w:rPr>
          <w:rFonts w:ascii="Times New Roman" w:eastAsia="Calibri" w:hAnsi="Times New Roman" w:cs="Times New Roman"/>
          <w:iCs/>
          <w:sz w:val="28"/>
          <w:szCs w:val="28"/>
          <w:lang w:eastAsia="ru-RU"/>
        </w:rPr>
        <w:t>в состав Комисси</w:t>
      </w:r>
      <w:r w:rsidR="00D721FB" w:rsidRPr="00D721FB">
        <w:rPr>
          <w:rFonts w:ascii="Times New Roman" w:eastAsia="Calibri" w:hAnsi="Times New Roman" w:cs="Times New Roman"/>
          <w:iCs/>
          <w:sz w:val="28"/>
          <w:szCs w:val="28"/>
          <w:lang w:eastAsia="ru-RU"/>
        </w:rPr>
        <w:t>и</w:t>
      </w:r>
      <w:r w:rsidRPr="00D721FB">
        <w:rPr>
          <w:rFonts w:ascii="Times New Roman" w:eastAsia="Calibri" w:hAnsi="Times New Roman" w:cs="Times New Roman"/>
          <w:iCs/>
          <w:sz w:val="28"/>
          <w:szCs w:val="28"/>
          <w:lang w:eastAsia="ru-RU"/>
        </w:rPr>
        <w:t xml:space="preserve"> Союза МКСО по </w:t>
      </w:r>
      <w:r w:rsidR="00D721FB" w:rsidRPr="00D721FB">
        <w:rPr>
          <w:rFonts w:ascii="Times New Roman" w:eastAsia="Calibri" w:hAnsi="Times New Roman" w:cs="Times New Roman"/>
          <w:iCs/>
          <w:sz w:val="28"/>
          <w:szCs w:val="28"/>
          <w:lang w:eastAsia="ru-RU"/>
        </w:rPr>
        <w:t>перспективному</w:t>
      </w:r>
      <w:r w:rsidR="00D721FB">
        <w:rPr>
          <w:rFonts w:ascii="Times New Roman" w:eastAsia="Calibri" w:hAnsi="Times New Roman" w:cs="Times New Roman"/>
          <w:iCs/>
          <w:sz w:val="28"/>
          <w:szCs w:val="28"/>
          <w:lang w:eastAsia="ru-RU"/>
        </w:rPr>
        <w:t xml:space="preserve"> планированию деятельности и формированию контрольно-счетных органов;</w:t>
      </w:r>
    </w:p>
    <w:p w14:paraId="0BC49990" w14:textId="6B29CFBE" w:rsidR="00065A22" w:rsidRPr="00F228B6" w:rsidRDefault="00D10DAA" w:rsidP="00D10DAA">
      <w:pPr>
        <w:widowControl w:val="0"/>
        <w:suppressAutoHyphens/>
        <w:jc w:val="both"/>
        <w:rPr>
          <w:rFonts w:ascii="Times New Roman" w:eastAsia="Calibri" w:hAnsi="Times New Roman" w:cs="Times New Roman"/>
          <w:sz w:val="28"/>
          <w:szCs w:val="28"/>
          <w:lang w:eastAsia="ru-RU"/>
        </w:rPr>
      </w:pPr>
      <w:r w:rsidRPr="00F228B6">
        <w:rPr>
          <w:rFonts w:ascii="Times New Roman" w:eastAsia="Calibri" w:hAnsi="Times New Roman" w:cs="Times New Roman"/>
          <w:bCs/>
          <w:sz w:val="28"/>
          <w:szCs w:val="28"/>
          <w:lang w:eastAsia="ru-RU"/>
        </w:rPr>
        <w:t>отчет о финансово-хозяйственной деятельности Союза МКСО за 2021 год</w:t>
      </w:r>
      <w:r w:rsidR="009945BC">
        <w:rPr>
          <w:rFonts w:ascii="Times New Roman" w:eastAsia="Calibri" w:hAnsi="Times New Roman" w:cs="Times New Roman"/>
          <w:bCs/>
          <w:sz w:val="28"/>
          <w:szCs w:val="28"/>
          <w:lang w:eastAsia="ru-RU"/>
        </w:rPr>
        <w:t>;</w:t>
      </w:r>
    </w:p>
    <w:p w14:paraId="69291837" w14:textId="41290544" w:rsidR="00D721FB" w:rsidRDefault="00D721FB" w:rsidP="009945BC">
      <w:pPr>
        <w:widowControl w:val="0"/>
        <w:suppressAutoHyphens/>
        <w:jc w:val="both"/>
        <w:rPr>
          <w:rFonts w:ascii="Times New Roman" w:eastAsia="Calibri" w:hAnsi="Times New Roman" w:cs="Times New Roman"/>
          <w:bCs/>
          <w:sz w:val="28"/>
          <w:szCs w:val="28"/>
          <w:lang w:eastAsia="ru-RU"/>
        </w:rPr>
      </w:pPr>
      <w:r w:rsidRPr="00D721FB">
        <w:rPr>
          <w:rFonts w:ascii="Times New Roman" w:eastAsia="Calibri" w:hAnsi="Times New Roman" w:cs="Times New Roman"/>
          <w:bCs/>
          <w:sz w:val="28"/>
          <w:szCs w:val="28"/>
          <w:lang w:eastAsia="ru-RU"/>
        </w:rPr>
        <w:t>Концепци</w:t>
      </w:r>
      <w:r>
        <w:rPr>
          <w:rFonts w:ascii="Times New Roman" w:eastAsia="Calibri" w:hAnsi="Times New Roman" w:cs="Times New Roman"/>
          <w:bCs/>
          <w:sz w:val="28"/>
          <w:szCs w:val="28"/>
          <w:lang w:eastAsia="ru-RU"/>
        </w:rPr>
        <w:t>я</w:t>
      </w:r>
      <w:r w:rsidRPr="00D721FB">
        <w:rPr>
          <w:rFonts w:ascii="Times New Roman" w:eastAsia="Calibri" w:hAnsi="Times New Roman" w:cs="Times New Roman"/>
          <w:bCs/>
          <w:sz w:val="28"/>
          <w:szCs w:val="28"/>
          <w:lang w:eastAsia="ru-RU"/>
        </w:rPr>
        <w:t xml:space="preserve"> риск-ориентированного подхода в контрольно-счетных органах муниципальных образований</w:t>
      </w:r>
      <w:r>
        <w:rPr>
          <w:rFonts w:ascii="Times New Roman" w:eastAsia="Calibri" w:hAnsi="Times New Roman" w:cs="Times New Roman"/>
          <w:bCs/>
          <w:sz w:val="28"/>
          <w:szCs w:val="28"/>
          <w:lang w:eastAsia="ru-RU"/>
        </w:rPr>
        <w:t>;</w:t>
      </w:r>
    </w:p>
    <w:p w14:paraId="64B6D41D" w14:textId="6700AEFE" w:rsidR="009945BC" w:rsidRPr="009945BC" w:rsidRDefault="001076FA" w:rsidP="009945BC">
      <w:pPr>
        <w:widowControl w:val="0"/>
        <w:suppressAutoHyphens/>
        <w:jc w:val="both"/>
        <w:rPr>
          <w:rFonts w:ascii="Times New Roman" w:eastAsia="Calibri" w:hAnsi="Times New Roman" w:cs="Times New Roman"/>
          <w:bCs/>
          <w:sz w:val="28"/>
          <w:szCs w:val="28"/>
          <w:lang w:eastAsia="ru-RU"/>
        </w:rPr>
      </w:pPr>
      <w:r w:rsidRPr="009945BC">
        <w:rPr>
          <w:rFonts w:ascii="Times New Roman" w:eastAsia="Calibri" w:hAnsi="Times New Roman" w:cs="Times New Roman"/>
          <w:bCs/>
          <w:sz w:val="28"/>
          <w:szCs w:val="28"/>
          <w:lang w:eastAsia="ru-RU"/>
        </w:rPr>
        <w:t>Критерии и порядок оценки конкурсных заявок на участие в конкурсе «Лучшая практика внешнего муниципального финансового контроля» и Лист оценки конкурсанта членом конкурсной комиссии по подведению итогов Конкурса «Лучшая практика внешнего муниципального финансового контроля»</w:t>
      </w:r>
      <w:r>
        <w:rPr>
          <w:rFonts w:ascii="Times New Roman" w:eastAsia="Calibri" w:hAnsi="Times New Roman" w:cs="Times New Roman"/>
          <w:bCs/>
          <w:sz w:val="28"/>
          <w:szCs w:val="28"/>
          <w:lang w:eastAsia="ru-RU"/>
        </w:rPr>
        <w:t xml:space="preserve"> (</w:t>
      </w:r>
      <w:r w:rsidR="009945BC">
        <w:rPr>
          <w:rFonts w:ascii="Times New Roman" w:eastAsia="Calibri" w:hAnsi="Times New Roman" w:cs="Times New Roman"/>
          <w:bCs/>
          <w:sz w:val="28"/>
          <w:szCs w:val="28"/>
          <w:lang w:eastAsia="ru-RU"/>
        </w:rPr>
        <w:t>п</w:t>
      </w:r>
      <w:r w:rsidR="009945BC" w:rsidRPr="009945BC">
        <w:rPr>
          <w:rFonts w:ascii="Times New Roman" w:eastAsia="Calibri" w:hAnsi="Times New Roman" w:cs="Times New Roman"/>
          <w:bCs/>
          <w:sz w:val="28"/>
          <w:szCs w:val="28"/>
          <w:lang w:eastAsia="ru-RU"/>
        </w:rPr>
        <w:t>риложение №</w:t>
      </w:r>
      <w:r w:rsidR="009945BC">
        <w:rPr>
          <w:rFonts w:ascii="Times New Roman" w:eastAsia="Calibri" w:hAnsi="Times New Roman" w:cs="Times New Roman"/>
          <w:bCs/>
          <w:sz w:val="28"/>
          <w:szCs w:val="28"/>
          <w:lang w:eastAsia="ru-RU"/>
        </w:rPr>
        <w:t> </w:t>
      </w:r>
      <w:r w:rsidR="009945BC" w:rsidRPr="009945BC">
        <w:rPr>
          <w:rFonts w:ascii="Times New Roman" w:eastAsia="Calibri" w:hAnsi="Times New Roman" w:cs="Times New Roman"/>
          <w:bCs/>
          <w:sz w:val="28"/>
          <w:szCs w:val="28"/>
          <w:lang w:eastAsia="ru-RU"/>
        </w:rPr>
        <w:t>2 к Положению о конкурсе «Лучшая практика внешнего муниципального финансового контроля»</w:t>
      </w:r>
      <w:r>
        <w:rPr>
          <w:rFonts w:ascii="Times New Roman" w:eastAsia="Calibri" w:hAnsi="Times New Roman" w:cs="Times New Roman"/>
          <w:bCs/>
          <w:sz w:val="28"/>
          <w:szCs w:val="28"/>
          <w:lang w:eastAsia="ru-RU"/>
        </w:rPr>
        <w:t>)</w:t>
      </w:r>
      <w:r w:rsidR="009945BC" w:rsidRPr="009945BC">
        <w:rPr>
          <w:rFonts w:ascii="Times New Roman" w:eastAsia="Calibri" w:hAnsi="Times New Roman" w:cs="Times New Roman"/>
          <w:bCs/>
          <w:sz w:val="28"/>
          <w:szCs w:val="28"/>
          <w:lang w:eastAsia="ru-RU"/>
        </w:rPr>
        <w:t>;</w:t>
      </w:r>
    </w:p>
    <w:p w14:paraId="42E63008" w14:textId="1CB5793E" w:rsidR="009945BC" w:rsidRDefault="009945BC" w:rsidP="009945BC">
      <w:pPr>
        <w:widowControl w:val="0"/>
        <w:suppressAutoHyphens/>
        <w:jc w:val="both"/>
        <w:rPr>
          <w:rFonts w:ascii="Times New Roman" w:eastAsia="Calibri" w:hAnsi="Times New Roman" w:cs="Times New Roman"/>
          <w:bCs/>
          <w:sz w:val="28"/>
          <w:szCs w:val="28"/>
          <w:lang w:eastAsia="ru-RU"/>
        </w:rPr>
      </w:pPr>
      <w:r w:rsidRPr="009945BC">
        <w:rPr>
          <w:rFonts w:ascii="Times New Roman" w:eastAsia="Calibri" w:hAnsi="Times New Roman" w:cs="Times New Roman"/>
          <w:bCs/>
          <w:sz w:val="28"/>
          <w:szCs w:val="28"/>
          <w:lang w:eastAsia="ru-RU"/>
        </w:rPr>
        <w:t>номинаци</w:t>
      </w:r>
      <w:r>
        <w:rPr>
          <w:rFonts w:ascii="Times New Roman" w:eastAsia="Calibri" w:hAnsi="Times New Roman" w:cs="Times New Roman"/>
          <w:bCs/>
          <w:sz w:val="28"/>
          <w:szCs w:val="28"/>
          <w:lang w:eastAsia="ru-RU"/>
        </w:rPr>
        <w:t>я</w:t>
      </w:r>
      <w:r w:rsidRPr="009945BC">
        <w:rPr>
          <w:rFonts w:ascii="Times New Roman" w:eastAsia="Calibri" w:hAnsi="Times New Roman" w:cs="Times New Roman"/>
          <w:bCs/>
          <w:sz w:val="28"/>
          <w:szCs w:val="28"/>
          <w:lang w:eastAsia="ru-RU"/>
        </w:rPr>
        <w:t xml:space="preserve"> конкурса «Лучшая практика внешнего муниципального финансового контроля» на 2022 год «Оценка реализуемости, рисков и результатов достижения целей социально-экономического развития муниципального </w:t>
      </w:r>
      <w:r w:rsidRPr="009945BC">
        <w:rPr>
          <w:rFonts w:ascii="Times New Roman" w:eastAsia="Calibri" w:hAnsi="Times New Roman" w:cs="Times New Roman"/>
          <w:bCs/>
          <w:sz w:val="28"/>
          <w:szCs w:val="28"/>
          <w:lang w:eastAsia="ru-RU"/>
        </w:rPr>
        <w:lastRenderedPageBreak/>
        <w:t>образования, предусмотренных документами стратегического планирования муниципального образования, контроль исполнения муниципальных программ».</w:t>
      </w:r>
    </w:p>
    <w:p w14:paraId="5F06F71F" w14:textId="35364989" w:rsidR="00065A22" w:rsidRPr="00F228B6" w:rsidRDefault="009945BC" w:rsidP="00D10DAA">
      <w:pPr>
        <w:widowControl w:val="0"/>
        <w:suppressAutoHyphens/>
        <w:jc w:val="both"/>
        <w:rPr>
          <w:rFonts w:ascii="Times New Roman" w:eastAsia="Calibri" w:hAnsi="Times New Roman" w:cs="Times New Roman"/>
          <w:sz w:val="28"/>
          <w:szCs w:val="28"/>
          <w:lang w:eastAsia="ru-RU"/>
        </w:rPr>
      </w:pPr>
      <w:r w:rsidRPr="009945BC">
        <w:rPr>
          <w:rFonts w:ascii="Times New Roman" w:eastAsia="Calibri" w:hAnsi="Times New Roman" w:cs="Times New Roman"/>
          <w:bCs/>
          <w:iCs/>
          <w:sz w:val="28"/>
          <w:szCs w:val="28"/>
          <w:lang w:eastAsia="ru-RU"/>
        </w:rPr>
        <w:t>Президиумом рассмотрены вопросы, связанные с подготовкой Общего собрания (XX Конференции) членов Союза МКСО в 2022 году</w:t>
      </w:r>
      <w:r>
        <w:rPr>
          <w:rFonts w:ascii="Times New Roman" w:eastAsia="Calibri" w:hAnsi="Times New Roman" w:cs="Times New Roman"/>
          <w:bCs/>
          <w:iCs/>
          <w:sz w:val="28"/>
          <w:szCs w:val="28"/>
          <w:lang w:eastAsia="ru-RU"/>
        </w:rPr>
        <w:t xml:space="preserve">: </w:t>
      </w:r>
      <w:r>
        <w:rPr>
          <w:rFonts w:ascii="Times New Roman" w:eastAsia="Calibri" w:hAnsi="Times New Roman" w:cs="Times New Roman"/>
          <w:bCs/>
          <w:sz w:val="28"/>
          <w:szCs w:val="28"/>
          <w:lang w:eastAsia="ru-RU"/>
        </w:rPr>
        <w:t>о</w:t>
      </w:r>
      <w:r w:rsidRPr="00F228B6">
        <w:rPr>
          <w:rFonts w:ascii="Times New Roman" w:eastAsia="Calibri" w:hAnsi="Times New Roman" w:cs="Times New Roman"/>
          <w:bCs/>
          <w:sz w:val="28"/>
          <w:szCs w:val="28"/>
          <w:lang w:eastAsia="ru-RU"/>
        </w:rPr>
        <w:t xml:space="preserve"> проекте решения Общего собрания</w:t>
      </w:r>
      <w:r>
        <w:rPr>
          <w:rFonts w:ascii="Times New Roman" w:eastAsia="Calibri" w:hAnsi="Times New Roman" w:cs="Times New Roman"/>
          <w:bCs/>
          <w:sz w:val="28"/>
          <w:szCs w:val="28"/>
          <w:lang w:eastAsia="ru-RU"/>
        </w:rPr>
        <w:t>,</w:t>
      </w:r>
      <w:r w:rsidRPr="00F228B6">
        <w:rPr>
          <w:rFonts w:ascii="Times New Roman" w:eastAsia="Calibri" w:hAnsi="Times New Roman" w:cs="Times New Roman"/>
          <w:bCs/>
          <w:sz w:val="28"/>
          <w:szCs w:val="28"/>
          <w:lang w:eastAsia="ru-RU"/>
        </w:rPr>
        <w:t xml:space="preserve"> </w:t>
      </w:r>
      <w:r>
        <w:rPr>
          <w:rFonts w:ascii="Times New Roman" w:eastAsia="Calibri" w:hAnsi="Times New Roman" w:cs="Times New Roman"/>
          <w:bCs/>
          <w:iCs/>
          <w:sz w:val="28"/>
          <w:szCs w:val="28"/>
          <w:lang w:eastAsia="ru-RU"/>
        </w:rPr>
        <w:t xml:space="preserve">о </w:t>
      </w:r>
      <w:r w:rsidR="00D10DAA" w:rsidRPr="00F228B6">
        <w:rPr>
          <w:rFonts w:ascii="Times New Roman" w:eastAsia="Calibri" w:hAnsi="Times New Roman" w:cs="Times New Roman"/>
          <w:bCs/>
          <w:iCs/>
          <w:sz w:val="28"/>
          <w:szCs w:val="28"/>
          <w:lang w:eastAsia="ru-RU"/>
        </w:rPr>
        <w:t>состав</w:t>
      </w:r>
      <w:r>
        <w:rPr>
          <w:rFonts w:ascii="Times New Roman" w:eastAsia="Calibri" w:hAnsi="Times New Roman" w:cs="Times New Roman"/>
          <w:bCs/>
          <w:iCs/>
          <w:sz w:val="28"/>
          <w:szCs w:val="28"/>
          <w:lang w:eastAsia="ru-RU"/>
        </w:rPr>
        <w:t>ах</w:t>
      </w:r>
      <w:r w:rsidR="00D10DAA" w:rsidRPr="00F228B6">
        <w:rPr>
          <w:rFonts w:ascii="Times New Roman" w:eastAsia="Calibri" w:hAnsi="Times New Roman" w:cs="Times New Roman"/>
          <w:bCs/>
          <w:iCs/>
          <w:sz w:val="28"/>
          <w:szCs w:val="28"/>
          <w:lang w:eastAsia="ru-RU"/>
        </w:rPr>
        <w:t xml:space="preserve"> Редакционной комиссии </w:t>
      </w:r>
      <w:r>
        <w:rPr>
          <w:rFonts w:ascii="Times New Roman" w:eastAsia="Calibri" w:hAnsi="Times New Roman" w:cs="Times New Roman"/>
          <w:bCs/>
          <w:iCs/>
          <w:sz w:val="28"/>
          <w:szCs w:val="28"/>
          <w:lang w:eastAsia="ru-RU"/>
        </w:rPr>
        <w:t xml:space="preserve">и </w:t>
      </w:r>
      <w:r w:rsidR="00D10DAA" w:rsidRPr="00F228B6">
        <w:rPr>
          <w:rFonts w:ascii="Times New Roman" w:eastAsia="Calibri" w:hAnsi="Times New Roman" w:cs="Times New Roman"/>
          <w:bCs/>
          <w:iCs/>
          <w:sz w:val="28"/>
          <w:szCs w:val="28"/>
          <w:lang w:eastAsia="ru-RU"/>
        </w:rPr>
        <w:t xml:space="preserve">Счетной комиссии, </w:t>
      </w:r>
      <w:r w:rsidR="002D53FC">
        <w:rPr>
          <w:rFonts w:ascii="Times New Roman" w:eastAsia="Calibri" w:hAnsi="Times New Roman" w:cs="Times New Roman"/>
          <w:bCs/>
          <w:iCs/>
          <w:sz w:val="28"/>
          <w:szCs w:val="28"/>
          <w:lang w:eastAsia="ru-RU"/>
        </w:rPr>
        <w:t>об анкете участника Общего собрания, о</w:t>
      </w:r>
      <w:r w:rsidR="002D53FC" w:rsidRPr="002D53FC">
        <w:rPr>
          <w:rFonts w:ascii="Times New Roman" w:eastAsia="Calibri" w:hAnsi="Times New Roman" w:cs="Times New Roman"/>
          <w:bCs/>
          <w:iCs/>
          <w:sz w:val="28"/>
          <w:szCs w:val="28"/>
          <w:lang w:eastAsia="ru-RU"/>
        </w:rPr>
        <w:t>б отчете о работе Ревизионной комиссии Союза МКСО в 2021 году и о заключении Ревизионной комиссии Союза МКСО на отчет о финансово-хозяйственной деятельности Союза МКСО в 2021 году</w:t>
      </w:r>
      <w:r w:rsidR="002D53FC">
        <w:rPr>
          <w:rFonts w:ascii="Times New Roman" w:eastAsia="Calibri" w:hAnsi="Times New Roman" w:cs="Times New Roman"/>
          <w:bCs/>
          <w:iCs/>
          <w:sz w:val="28"/>
          <w:szCs w:val="28"/>
          <w:lang w:eastAsia="ru-RU"/>
        </w:rPr>
        <w:t>, о</w:t>
      </w:r>
      <w:r w:rsidR="002D53FC" w:rsidRPr="002D53FC">
        <w:rPr>
          <w:rFonts w:ascii="Times New Roman" w:eastAsia="Calibri" w:hAnsi="Times New Roman" w:cs="Times New Roman"/>
          <w:bCs/>
          <w:iCs/>
          <w:sz w:val="28"/>
          <w:szCs w:val="28"/>
          <w:lang w:eastAsia="ru-RU"/>
        </w:rPr>
        <w:t xml:space="preserve"> годовой бухгалтерской отчетности Союза МКСО за 2021 год</w:t>
      </w:r>
      <w:r w:rsidR="002D53FC">
        <w:rPr>
          <w:rFonts w:ascii="Times New Roman" w:eastAsia="Calibri" w:hAnsi="Times New Roman" w:cs="Times New Roman"/>
          <w:bCs/>
          <w:iCs/>
          <w:sz w:val="28"/>
          <w:szCs w:val="28"/>
          <w:lang w:eastAsia="ru-RU"/>
        </w:rPr>
        <w:t>, о</w:t>
      </w:r>
      <w:r w:rsidR="002D53FC" w:rsidRPr="002D53FC">
        <w:rPr>
          <w:rFonts w:ascii="Times New Roman" w:eastAsia="Calibri" w:hAnsi="Times New Roman" w:cs="Times New Roman"/>
          <w:bCs/>
          <w:iCs/>
          <w:sz w:val="28"/>
          <w:szCs w:val="28"/>
          <w:lang w:eastAsia="ru-RU"/>
        </w:rPr>
        <w:t xml:space="preserve"> докладе председателя Союза МКСО «Основные итоги и перспективные задачи внешнего муниципального финансового контроля»</w:t>
      </w:r>
      <w:r w:rsidR="002D53FC">
        <w:rPr>
          <w:rFonts w:ascii="Times New Roman" w:eastAsia="Calibri" w:hAnsi="Times New Roman" w:cs="Times New Roman"/>
          <w:bCs/>
          <w:iCs/>
          <w:sz w:val="28"/>
          <w:szCs w:val="28"/>
          <w:lang w:eastAsia="ru-RU"/>
        </w:rPr>
        <w:t xml:space="preserve">, а также </w:t>
      </w:r>
      <w:r w:rsidR="00D10DAA" w:rsidRPr="00F228B6">
        <w:rPr>
          <w:rFonts w:ascii="Times New Roman" w:eastAsia="Calibri" w:hAnsi="Times New Roman" w:cs="Times New Roman"/>
          <w:bCs/>
          <w:iCs/>
          <w:sz w:val="28"/>
          <w:szCs w:val="28"/>
          <w:lang w:eastAsia="ru-RU"/>
        </w:rPr>
        <w:t>об избрании членов Президиума, заместителя Председателя Союза МКСО</w:t>
      </w:r>
      <w:r w:rsidR="002D53FC">
        <w:rPr>
          <w:rFonts w:ascii="Times New Roman" w:eastAsia="Calibri" w:hAnsi="Times New Roman" w:cs="Times New Roman"/>
          <w:bCs/>
          <w:iCs/>
          <w:sz w:val="28"/>
          <w:szCs w:val="28"/>
          <w:lang w:eastAsia="ru-RU"/>
        </w:rPr>
        <w:t xml:space="preserve"> и </w:t>
      </w:r>
      <w:r w:rsidR="00D10DAA" w:rsidRPr="00F228B6">
        <w:rPr>
          <w:rFonts w:ascii="Times New Roman" w:eastAsia="Calibri" w:hAnsi="Times New Roman" w:cs="Times New Roman"/>
          <w:bCs/>
          <w:iCs/>
          <w:sz w:val="28"/>
          <w:szCs w:val="28"/>
          <w:lang w:eastAsia="ru-RU"/>
        </w:rPr>
        <w:t>Председателя Союза МКСО</w:t>
      </w:r>
      <w:r w:rsidR="00065A22" w:rsidRPr="00F228B6">
        <w:rPr>
          <w:rFonts w:ascii="Times New Roman" w:eastAsia="Calibri" w:hAnsi="Times New Roman" w:cs="Times New Roman"/>
          <w:bCs/>
          <w:iCs/>
          <w:sz w:val="28"/>
          <w:szCs w:val="28"/>
          <w:lang w:eastAsia="ru-RU"/>
        </w:rPr>
        <w:t>.</w:t>
      </w:r>
    </w:p>
    <w:p w14:paraId="1A0BD88A" w14:textId="367578E9" w:rsidR="002D53FC" w:rsidRDefault="002D53FC" w:rsidP="00D10DAA">
      <w:pPr>
        <w:widowControl w:val="0"/>
        <w:suppressAutoHyphens/>
        <w:jc w:val="both"/>
        <w:rPr>
          <w:rFonts w:ascii="Times New Roman" w:eastAsia="Calibri" w:hAnsi="Times New Roman" w:cs="Times New Roman"/>
          <w:sz w:val="28"/>
          <w:szCs w:val="28"/>
          <w:lang w:eastAsia="ru-RU"/>
        </w:rPr>
      </w:pPr>
      <w:r w:rsidRPr="002D53FC">
        <w:rPr>
          <w:rFonts w:ascii="Times New Roman" w:eastAsia="Calibri" w:hAnsi="Times New Roman" w:cs="Times New Roman"/>
          <w:sz w:val="28"/>
          <w:szCs w:val="28"/>
          <w:lang w:eastAsia="ru-RU"/>
        </w:rPr>
        <w:t>Президиум рассмотрел и одобрил аналитическ</w:t>
      </w:r>
      <w:r w:rsidR="00D721FB">
        <w:rPr>
          <w:rFonts w:ascii="Times New Roman" w:eastAsia="Calibri" w:hAnsi="Times New Roman" w:cs="Times New Roman"/>
          <w:sz w:val="28"/>
          <w:szCs w:val="28"/>
          <w:lang w:eastAsia="ru-RU"/>
        </w:rPr>
        <w:t>ие</w:t>
      </w:r>
      <w:r w:rsidRPr="002D53FC">
        <w:rPr>
          <w:rFonts w:ascii="Times New Roman" w:eastAsia="Calibri" w:hAnsi="Times New Roman" w:cs="Times New Roman"/>
          <w:sz w:val="28"/>
          <w:szCs w:val="28"/>
          <w:lang w:eastAsia="ru-RU"/>
        </w:rPr>
        <w:t xml:space="preserve"> записк</w:t>
      </w:r>
      <w:r w:rsidR="00D721FB">
        <w:rPr>
          <w:rFonts w:ascii="Times New Roman" w:eastAsia="Calibri" w:hAnsi="Times New Roman" w:cs="Times New Roman"/>
          <w:sz w:val="28"/>
          <w:szCs w:val="28"/>
          <w:lang w:eastAsia="ru-RU"/>
        </w:rPr>
        <w:t>и:</w:t>
      </w:r>
      <w:r w:rsidR="000E5ECD">
        <w:rPr>
          <w:rFonts w:ascii="Times New Roman" w:eastAsia="Calibri" w:hAnsi="Times New Roman" w:cs="Times New Roman"/>
          <w:sz w:val="28"/>
          <w:szCs w:val="28"/>
          <w:lang w:eastAsia="ru-RU"/>
        </w:rPr>
        <w:t xml:space="preserve"> </w:t>
      </w:r>
      <w:r w:rsidRPr="00D721FB">
        <w:rPr>
          <w:rFonts w:ascii="Times New Roman" w:eastAsia="Calibri" w:hAnsi="Times New Roman" w:cs="Times New Roman"/>
          <w:sz w:val="28"/>
          <w:szCs w:val="28"/>
          <w:lang w:eastAsia="ru-RU"/>
        </w:rPr>
        <w:t xml:space="preserve">«О результатах </w:t>
      </w:r>
      <w:r w:rsidRPr="002D53FC">
        <w:rPr>
          <w:rFonts w:ascii="Times New Roman" w:eastAsia="Calibri" w:hAnsi="Times New Roman" w:cs="Times New Roman"/>
          <w:sz w:val="28"/>
          <w:szCs w:val="28"/>
          <w:lang w:eastAsia="ru-RU"/>
        </w:rPr>
        <w:t>анализа судебной практики по делам об обжаловании (оспаривании) действий и документов муниципальных контрольно-счетных органов</w:t>
      </w:r>
      <w:r>
        <w:rPr>
          <w:rFonts w:ascii="Times New Roman" w:eastAsia="Calibri" w:hAnsi="Times New Roman" w:cs="Times New Roman"/>
          <w:sz w:val="28"/>
          <w:szCs w:val="28"/>
          <w:lang w:eastAsia="ru-RU"/>
        </w:rPr>
        <w:t xml:space="preserve"> муниципальных образований за период с 01.01.2021 по 01.04.2022», </w:t>
      </w:r>
      <w:r w:rsidR="00D721FB">
        <w:rPr>
          <w:rFonts w:ascii="Times New Roman" w:eastAsia="Calibri" w:hAnsi="Times New Roman" w:cs="Times New Roman"/>
          <w:sz w:val="28"/>
          <w:szCs w:val="28"/>
          <w:lang w:eastAsia="ru-RU"/>
        </w:rPr>
        <w:t>«</w:t>
      </w:r>
      <w:r w:rsidR="00D721FB" w:rsidRPr="00D721FB">
        <w:rPr>
          <w:rFonts w:ascii="Times New Roman" w:eastAsia="Calibri" w:hAnsi="Times New Roman" w:cs="Times New Roman"/>
          <w:sz w:val="28"/>
          <w:szCs w:val="28"/>
          <w:lang w:eastAsia="ru-RU"/>
        </w:rPr>
        <w:t>Об итогах анализа практики работы контрольно-счетных органов по осуществлению контроля за состоянием муниципальных долговых обязательств</w:t>
      </w:r>
      <w:r w:rsidR="00D721FB">
        <w:rPr>
          <w:rFonts w:ascii="Times New Roman" w:eastAsia="Calibri" w:hAnsi="Times New Roman" w:cs="Times New Roman"/>
          <w:sz w:val="28"/>
          <w:szCs w:val="28"/>
          <w:lang w:eastAsia="ru-RU"/>
        </w:rPr>
        <w:t>», а также информации:</w:t>
      </w:r>
      <w:r w:rsidR="000E5ECD">
        <w:rPr>
          <w:rFonts w:ascii="Times New Roman" w:eastAsia="Calibri" w:hAnsi="Times New Roman" w:cs="Times New Roman"/>
          <w:sz w:val="28"/>
          <w:szCs w:val="28"/>
          <w:lang w:eastAsia="ru-RU"/>
        </w:rPr>
        <w:t xml:space="preserve"> </w:t>
      </w:r>
      <w:r w:rsidR="00D721FB" w:rsidRPr="00D721FB">
        <w:rPr>
          <w:rFonts w:ascii="Times New Roman" w:hAnsi="Times New Roman" w:cs="Times New Roman"/>
          <w:sz w:val="28"/>
          <w:szCs w:val="28"/>
        </w:rPr>
        <w:t>«</w:t>
      </w:r>
      <w:r w:rsidR="00D721FB" w:rsidRPr="00D721FB">
        <w:rPr>
          <w:rFonts w:ascii="Times New Roman" w:eastAsia="Calibri" w:hAnsi="Times New Roman" w:cs="Times New Roman"/>
          <w:sz w:val="28"/>
          <w:szCs w:val="28"/>
          <w:lang w:eastAsia="ru-RU"/>
        </w:rPr>
        <w:t>О результатах мониторинга изменения статуса и гарантий должностных лиц КСО в связи с реализацией положений Федерального закона №</w:t>
      </w:r>
      <w:r w:rsidR="00D721FB">
        <w:rPr>
          <w:rFonts w:ascii="Times New Roman" w:eastAsia="Calibri" w:hAnsi="Times New Roman" w:cs="Times New Roman"/>
          <w:sz w:val="28"/>
          <w:szCs w:val="28"/>
          <w:lang w:eastAsia="ru-RU"/>
        </w:rPr>
        <w:t> </w:t>
      </w:r>
      <w:r w:rsidR="00D721FB" w:rsidRPr="00D721FB">
        <w:rPr>
          <w:rFonts w:ascii="Times New Roman" w:eastAsia="Calibri" w:hAnsi="Times New Roman" w:cs="Times New Roman"/>
          <w:sz w:val="28"/>
          <w:szCs w:val="28"/>
          <w:lang w:eastAsia="ru-RU"/>
        </w:rPr>
        <w:t>255-ФЗ</w:t>
      </w:r>
      <w:r w:rsidR="00D721FB">
        <w:rPr>
          <w:rFonts w:ascii="Times New Roman" w:eastAsia="Calibri" w:hAnsi="Times New Roman" w:cs="Times New Roman"/>
          <w:sz w:val="28"/>
          <w:szCs w:val="28"/>
          <w:lang w:eastAsia="ru-RU"/>
        </w:rPr>
        <w:t>» и «</w:t>
      </w:r>
      <w:r w:rsidR="00D721FB" w:rsidRPr="00D721FB">
        <w:rPr>
          <w:rFonts w:ascii="Times New Roman" w:eastAsia="Calibri" w:hAnsi="Times New Roman" w:cs="Times New Roman"/>
          <w:sz w:val="28"/>
          <w:szCs w:val="28"/>
          <w:lang w:eastAsia="ru-RU"/>
        </w:rPr>
        <w:t>О возможных рисках и перспективах деятельности контрольно-счетных органов при принятии Федерального закона «Об общих принципах организации местного самоуправления в единой системе публичной власти».</w:t>
      </w:r>
    </w:p>
    <w:p w14:paraId="070CAFED" w14:textId="53AC622D" w:rsidR="002D53FC" w:rsidRPr="00F228B6" w:rsidRDefault="00D721FB" w:rsidP="00D10DAA">
      <w:pPr>
        <w:widowControl w:val="0"/>
        <w:suppressAutoHyphens/>
        <w:jc w:val="both"/>
        <w:rPr>
          <w:rFonts w:ascii="Times New Roman" w:eastAsia="Calibri" w:hAnsi="Times New Roman" w:cs="Times New Roman"/>
          <w:sz w:val="28"/>
          <w:szCs w:val="28"/>
          <w:lang w:eastAsia="ru-RU"/>
        </w:rPr>
      </w:pPr>
      <w:r w:rsidRPr="00D721FB">
        <w:rPr>
          <w:rFonts w:ascii="Times New Roman" w:eastAsia="Calibri" w:hAnsi="Times New Roman" w:cs="Times New Roman"/>
          <w:sz w:val="28"/>
          <w:szCs w:val="28"/>
          <w:lang w:eastAsia="ru-RU"/>
        </w:rPr>
        <w:t>Кроме этого, на заседании Президиума были рассмотрены заявления об исключении из членов Союза МКСО, о приеме в Союз МКСО, о переименовании членов Союза МКСО, а также другие вопросы.</w:t>
      </w:r>
    </w:p>
    <w:p w14:paraId="3636221B" w14:textId="77777777" w:rsidR="00D721FB" w:rsidRPr="00885A01" w:rsidRDefault="00D721FB" w:rsidP="00D10DAA">
      <w:pPr>
        <w:widowControl w:val="0"/>
        <w:suppressAutoHyphens/>
        <w:jc w:val="both"/>
        <w:rPr>
          <w:rFonts w:ascii="Times New Roman" w:eastAsia="Calibri" w:hAnsi="Times New Roman" w:cs="Times New Roman"/>
          <w:sz w:val="24"/>
          <w:szCs w:val="24"/>
          <w:lang w:eastAsia="ru-RU"/>
        </w:rPr>
      </w:pPr>
    </w:p>
    <w:p w14:paraId="133D1ECA" w14:textId="173F48E5" w:rsidR="001663E5" w:rsidRPr="00D721FB" w:rsidRDefault="001663E5" w:rsidP="000B4002">
      <w:pPr>
        <w:widowControl w:val="0"/>
        <w:suppressAutoHyphens/>
        <w:jc w:val="both"/>
        <w:rPr>
          <w:rFonts w:ascii="Times New Roman" w:eastAsia="Calibri" w:hAnsi="Times New Roman" w:cs="Times New Roman"/>
          <w:bCs/>
          <w:sz w:val="28"/>
          <w:szCs w:val="28"/>
          <w:lang w:eastAsia="ru-RU"/>
        </w:rPr>
      </w:pPr>
      <w:r w:rsidRPr="00D721FB">
        <w:rPr>
          <w:rFonts w:ascii="Times New Roman" w:eastAsia="Calibri" w:hAnsi="Times New Roman" w:cs="Times New Roman"/>
          <w:b/>
          <w:sz w:val="28"/>
          <w:szCs w:val="28"/>
          <w:lang w:eastAsia="ru-RU"/>
        </w:rPr>
        <w:t>3 июня 2022 года</w:t>
      </w:r>
      <w:r w:rsidR="000B4002" w:rsidRPr="00D721FB">
        <w:rPr>
          <w:rFonts w:ascii="Times New Roman" w:hAnsi="Times New Roman" w:cs="Times New Roman"/>
          <w:sz w:val="28"/>
          <w:szCs w:val="28"/>
        </w:rPr>
        <w:t xml:space="preserve"> </w:t>
      </w:r>
      <w:r w:rsidR="000B4002" w:rsidRPr="00D721FB">
        <w:rPr>
          <w:rFonts w:ascii="Times New Roman" w:eastAsia="Calibri" w:hAnsi="Times New Roman" w:cs="Times New Roman"/>
          <w:bCs/>
          <w:sz w:val="28"/>
          <w:szCs w:val="28"/>
          <w:lang w:eastAsia="ru-RU"/>
        </w:rPr>
        <w:t>после окончания Общего собрания (XX Конференции) членов Союза МКСО</w:t>
      </w:r>
      <w:r w:rsidRPr="00D721FB">
        <w:rPr>
          <w:rFonts w:ascii="Times New Roman" w:eastAsia="Calibri" w:hAnsi="Times New Roman" w:cs="Times New Roman"/>
          <w:bCs/>
          <w:sz w:val="28"/>
          <w:szCs w:val="28"/>
          <w:lang w:eastAsia="ru-RU"/>
        </w:rPr>
        <w:t xml:space="preserve"> состоялось </w:t>
      </w:r>
      <w:r w:rsidRPr="00D721FB">
        <w:rPr>
          <w:rFonts w:ascii="Times New Roman" w:eastAsia="Calibri" w:hAnsi="Times New Roman" w:cs="Times New Roman"/>
          <w:b/>
          <w:sz w:val="28"/>
          <w:szCs w:val="28"/>
          <w:lang w:eastAsia="ru-RU"/>
        </w:rPr>
        <w:t>заседание Президиума в Москве</w:t>
      </w:r>
      <w:r w:rsidRPr="00D721FB">
        <w:rPr>
          <w:rFonts w:ascii="Times New Roman" w:eastAsia="Calibri" w:hAnsi="Times New Roman" w:cs="Times New Roman"/>
          <w:bCs/>
          <w:sz w:val="28"/>
          <w:szCs w:val="28"/>
          <w:lang w:eastAsia="ru-RU"/>
        </w:rPr>
        <w:t xml:space="preserve"> под председательством вновь избранного председателя Союза МКСО А.И. Мордвинцева.</w:t>
      </w:r>
    </w:p>
    <w:p w14:paraId="6ADA326C" w14:textId="25A7B96F" w:rsidR="00FD6B64" w:rsidRDefault="00FD6B64" w:rsidP="00FD6B64">
      <w:pPr>
        <w:widowControl w:val="0"/>
        <w:suppressAutoHyphens/>
        <w:jc w:val="both"/>
        <w:rPr>
          <w:rFonts w:ascii="Times New Roman" w:eastAsia="Calibri" w:hAnsi="Times New Roman" w:cs="Times New Roman"/>
          <w:iCs/>
          <w:sz w:val="28"/>
          <w:szCs w:val="28"/>
          <w:lang w:eastAsia="ru-RU"/>
        </w:rPr>
      </w:pPr>
      <w:r w:rsidRPr="00FD6B64">
        <w:rPr>
          <w:rFonts w:ascii="Times New Roman" w:eastAsia="Calibri" w:hAnsi="Times New Roman" w:cs="Times New Roman"/>
          <w:iCs/>
          <w:sz w:val="28"/>
          <w:szCs w:val="28"/>
          <w:lang w:eastAsia="ru-RU"/>
        </w:rPr>
        <w:t xml:space="preserve">На заседании Президиума </w:t>
      </w:r>
      <w:r>
        <w:rPr>
          <w:rFonts w:ascii="Times New Roman" w:eastAsia="Calibri" w:hAnsi="Times New Roman" w:cs="Times New Roman"/>
          <w:iCs/>
          <w:sz w:val="28"/>
          <w:szCs w:val="28"/>
          <w:lang w:eastAsia="ru-RU"/>
        </w:rPr>
        <w:t xml:space="preserve">распределены обязанности между членами Президиума и Ревизионной комиссии Союза МКСО, </w:t>
      </w:r>
      <w:r w:rsidRPr="00FD6B64">
        <w:rPr>
          <w:rFonts w:ascii="Times New Roman" w:eastAsia="Calibri" w:hAnsi="Times New Roman" w:cs="Times New Roman"/>
          <w:iCs/>
          <w:sz w:val="28"/>
          <w:szCs w:val="28"/>
          <w:lang w:eastAsia="ru-RU"/>
        </w:rPr>
        <w:t>утверждены</w:t>
      </w:r>
      <w:r>
        <w:rPr>
          <w:rFonts w:ascii="Times New Roman" w:eastAsia="Calibri" w:hAnsi="Times New Roman" w:cs="Times New Roman"/>
          <w:iCs/>
          <w:sz w:val="28"/>
          <w:szCs w:val="28"/>
          <w:lang w:eastAsia="ru-RU"/>
        </w:rPr>
        <w:t xml:space="preserve"> </w:t>
      </w:r>
      <w:r w:rsidRPr="00FD6B64">
        <w:rPr>
          <w:rFonts w:ascii="Times New Roman" w:eastAsia="Calibri" w:hAnsi="Times New Roman" w:cs="Times New Roman"/>
          <w:iCs/>
          <w:sz w:val="28"/>
          <w:szCs w:val="28"/>
          <w:lang w:eastAsia="ru-RU"/>
        </w:rPr>
        <w:t xml:space="preserve">изменения в </w:t>
      </w:r>
      <w:r>
        <w:rPr>
          <w:rFonts w:ascii="Times New Roman" w:eastAsia="Calibri" w:hAnsi="Times New Roman" w:cs="Times New Roman"/>
          <w:iCs/>
          <w:sz w:val="28"/>
          <w:szCs w:val="28"/>
          <w:lang w:eastAsia="ru-RU"/>
        </w:rPr>
        <w:t xml:space="preserve">смету доходов и расходов </w:t>
      </w:r>
      <w:r w:rsidRPr="00FD6B64">
        <w:rPr>
          <w:rFonts w:ascii="Times New Roman" w:eastAsia="Calibri" w:hAnsi="Times New Roman" w:cs="Times New Roman"/>
          <w:iCs/>
          <w:sz w:val="28"/>
          <w:szCs w:val="28"/>
          <w:lang w:eastAsia="ru-RU"/>
        </w:rPr>
        <w:t>Союза МКСО на 2022 год</w:t>
      </w:r>
      <w:r>
        <w:rPr>
          <w:rFonts w:ascii="Times New Roman" w:eastAsia="Calibri" w:hAnsi="Times New Roman" w:cs="Times New Roman"/>
          <w:iCs/>
          <w:sz w:val="28"/>
          <w:szCs w:val="28"/>
          <w:lang w:eastAsia="ru-RU"/>
        </w:rPr>
        <w:t xml:space="preserve">, а также рассмотрены вопросы по итогам проведенного </w:t>
      </w:r>
      <w:r w:rsidRPr="00D721FB">
        <w:rPr>
          <w:rFonts w:ascii="Times New Roman" w:eastAsia="Calibri" w:hAnsi="Times New Roman" w:cs="Times New Roman"/>
          <w:bCs/>
          <w:sz w:val="28"/>
          <w:szCs w:val="28"/>
          <w:lang w:eastAsia="ru-RU"/>
        </w:rPr>
        <w:t>Общего собрания (XX Конференции) членов Союза МКСО</w:t>
      </w:r>
      <w:r>
        <w:rPr>
          <w:rFonts w:ascii="Times New Roman" w:eastAsia="Calibri" w:hAnsi="Times New Roman" w:cs="Times New Roman"/>
          <w:iCs/>
          <w:sz w:val="28"/>
          <w:szCs w:val="28"/>
          <w:lang w:eastAsia="ru-RU"/>
        </w:rPr>
        <w:t>.</w:t>
      </w:r>
    </w:p>
    <w:p w14:paraId="52C64172" w14:textId="77777777" w:rsidR="001663E5" w:rsidRPr="00885A01" w:rsidRDefault="001663E5" w:rsidP="001663E5">
      <w:pPr>
        <w:rPr>
          <w:rFonts w:ascii="Times New Roman" w:hAnsi="Times New Roman" w:cs="Times New Roman"/>
          <w:sz w:val="24"/>
          <w:szCs w:val="24"/>
          <w:highlight w:val="yellow"/>
          <w:lang w:eastAsia="ru-RU"/>
        </w:rPr>
      </w:pPr>
    </w:p>
    <w:p w14:paraId="054BB3F8" w14:textId="2E81A3FA" w:rsidR="00065A22" w:rsidRPr="00FD6B64" w:rsidRDefault="00065A22" w:rsidP="000C338F">
      <w:pPr>
        <w:widowControl w:val="0"/>
        <w:suppressAutoHyphens/>
        <w:jc w:val="both"/>
        <w:rPr>
          <w:rFonts w:ascii="Times New Roman" w:eastAsia="Calibri" w:hAnsi="Times New Roman" w:cs="Times New Roman"/>
          <w:sz w:val="28"/>
          <w:szCs w:val="28"/>
          <w:lang w:eastAsia="ru-RU"/>
        </w:rPr>
      </w:pPr>
      <w:r w:rsidRPr="00FD6B64">
        <w:rPr>
          <w:rFonts w:ascii="Times New Roman" w:eastAsia="Calibri" w:hAnsi="Times New Roman" w:cs="Times New Roman"/>
          <w:b/>
          <w:sz w:val="28"/>
          <w:szCs w:val="28"/>
          <w:lang w:eastAsia="ru-RU"/>
        </w:rPr>
        <w:t>2</w:t>
      </w:r>
      <w:r w:rsidR="00D33E28" w:rsidRPr="00FD6B64">
        <w:rPr>
          <w:rFonts w:ascii="Times New Roman" w:eastAsia="Calibri" w:hAnsi="Times New Roman" w:cs="Times New Roman"/>
          <w:b/>
          <w:sz w:val="28"/>
          <w:szCs w:val="28"/>
          <w:lang w:eastAsia="ru-RU"/>
        </w:rPr>
        <w:t>5-26</w:t>
      </w:r>
      <w:r w:rsidRPr="00FD6B64">
        <w:rPr>
          <w:rFonts w:ascii="Times New Roman" w:eastAsia="Calibri" w:hAnsi="Times New Roman" w:cs="Times New Roman"/>
          <w:b/>
          <w:sz w:val="28"/>
          <w:szCs w:val="28"/>
          <w:lang w:eastAsia="ru-RU"/>
        </w:rPr>
        <w:t xml:space="preserve"> </w:t>
      </w:r>
      <w:r w:rsidR="00D33E28" w:rsidRPr="00FD6B64">
        <w:rPr>
          <w:rFonts w:ascii="Times New Roman" w:eastAsia="Calibri" w:hAnsi="Times New Roman" w:cs="Times New Roman"/>
          <w:b/>
          <w:sz w:val="28"/>
          <w:szCs w:val="28"/>
          <w:lang w:eastAsia="ru-RU"/>
        </w:rPr>
        <w:t>августа</w:t>
      </w:r>
      <w:r w:rsidRPr="00FD6B64">
        <w:rPr>
          <w:rFonts w:ascii="Times New Roman" w:eastAsia="Calibri" w:hAnsi="Times New Roman" w:cs="Times New Roman"/>
          <w:b/>
          <w:sz w:val="28"/>
          <w:szCs w:val="28"/>
          <w:lang w:eastAsia="ru-RU"/>
        </w:rPr>
        <w:t xml:space="preserve"> </w:t>
      </w:r>
      <w:r w:rsidR="00A21344" w:rsidRPr="00FD6B64">
        <w:rPr>
          <w:rFonts w:ascii="Times New Roman" w:eastAsia="Calibri" w:hAnsi="Times New Roman" w:cs="Times New Roman"/>
          <w:b/>
          <w:sz w:val="28"/>
          <w:szCs w:val="28"/>
          <w:lang w:eastAsia="ru-RU"/>
        </w:rPr>
        <w:t>2022</w:t>
      </w:r>
      <w:r w:rsidRPr="00FD6B64">
        <w:rPr>
          <w:rFonts w:ascii="Times New Roman" w:eastAsia="Calibri" w:hAnsi="Times New Roman" w:cs="Times New Roman"/>
          <w:b/>
          <w:sz w:val="28"/>
          <w:szCs w:val="28"/>
          <w:lang w:eastAsia="ru-RU"/>
        </w:rPr>
        <w:t xml:space="preserve"> года </w:t>
      </w:r>
      <w:r w:rsidRPr="00FD6B64">
        <w:rPr>
          <w:rFonts w:ascii="Times New Roman" w:eastAsia="Calibri" w:hAnsi="Times New Roman" w:cs="Times New Roman"/>
          <w:sz w:val="28"/>
          <w:szCs w:val="28"/>
          <w:lang w:eastAsia="ru-RU"/>
        </w:rPr>
        <w:t xml:space="preserve">состоялось </w:t>
      </w:r>
      <w:r w:rsidRPr="00FD6B64">
        <w:rPr>
          <w:rFonts w:ascii="Times New Roman" w:eastAsia="Calibri" w:hAnsi="Times New Roman" w:cs="Times New Roman"/>
          <w:b/>
          <w:sz w:val="28"/>
          <w:szCs w:val="28"/>
          <w:lang w:eastAsia="ru-RU"/>
        </w:rPr>
        <w:t xml:space="preserve">заседание Президиума в </w:t>
      </w:r>
      <w:r w:rsidR="00D33E28" w:rsidRPr="00FD6B64">
        <w:rPr>
          <w:rFonts w:ascii="Times New Roman" w:eastAsia="Calibri" w:hAnsi="Times New Roman" w:cs="Times New Roman"/>
          <w:b/>
          <w:sz w:val="28"/>
          <w:szCs w:val="28"/>
          <w:lang w:eastAsia="ru-RU"/>
        </w:rPr>
        <w:t>Волгограде</w:t>
      </w:r>
      <w:r w:rsidRPr="00FD6B64">
        <w:rPr>
          <w:rFonts w:ascii="Times New Roman" w:eastAsia="Calibri" w:hAnsi="Times New Roman" w:cs="Times New Roman"/>
          <w:iCs/>
          <w:sz w:val="28"/>
          <w:szCs w:val="28"/>
          <w:lang w:eastAsia="ru-RU"/>
        </w:rPr>
        <w:t>.</w:t>
      </w:r>
    </w:p>
    <w:p w14:paraId="0A54D41C" w14:textId="3E7C80B1" w:rsidR="00D33E28" w:rsidRPr="00FD6B64" w:rsidRDefault="00D33E28" w:rsidP="000C338F">
      <w:pPr>
        <w:widowControl w:val="0"/>
        <w:suppressAutoHyphens/>
        <w:jc w:val="both"/>
        <w:rPr>
          <w:rFonts w:ascii="Times New Roman" w:eastAsia="Calibri" w:hAnsi="Times New Roman" w:cs="Times New Roman"/>
          <w:sz w:val="28"/>
          <w:szCs w:val="28"/>
          <w:lang w:eastAsia="ru-RU"/>
        </w:rPr>
      </w:pPr>
      <w:r w:rsidRPr="00FD6B64">
        <w:rPr>
          <w:rFonts w:ascii="Times New Roman" w:eastAsia="Calibri" w:hAnsi="Times New Roman" w:cs="Times New Roman"/>
          <w:sz w:val="28"/>
          <w:szCs w:val="28"/>
          <w:lang w:eastAsia="ru-RU"/>
        </w:rPr>
        <w:t>Члены Президиума встретились с руководителями Волгоградской городской Думы – председателем В.В. Колесниковым, его первым заместителем Д.А. Дильманом и заместителем Г.Ю. Кузнецовым.</w:t>
      </w:r>
    </w:p>
    <w:p w14:paraId="02B886D4" w14:textId="4961DC18" w:rsidR="00FD6B64" w:rsidRPr="00FD6B64" w:rsidRDefault="00FD6B64" w:rsidP="00FD6B64">
      <w:pPr>
        <w:widowControl w:val="0"/>
        <w:suppressAutoHyphens/>
        <w:jc w:val="both"/>
        <w:rPr>
          <w:rFonts w:ascii="Times New Roman" w:eastAsia="Calibri" w:hAnsi="Times New Roman" w:cs="Times New Roman"/>
          <w:iCs/>
          <w:sz w:val="28"/>
          <w:szCs w:val="28"/>
          <w:lang w:eastAsia="ru-RU"/>
        </w:rPr>
      </w:pPr>
      <w:r w:rsidRPr="00FD6B64">
        <w:rPr>
          <w:rFonts w:ascii="Times New Roman" w:eastAsia="Calibri" w:hAnsi="Times New Roman" w:cs="Times New Roman"/>
          <w:iCs/>
          <w:sz w:val="28"/>
          <w:szCs w:val="28"/>
          <w:lang w:eastAsia="ru-RU"/>
        </w:rPr>
        <w:t>На заседании Президиума утверждены:</w:t>
      </w:r>
    </w:p>
    <w:p w14:paraId="7A838356" w14:textId="3E998F0E" w:rsidR="00FD6B64" w:rsidRDefault="00FD6B64" w:rsidP="00FD6B64">
      <w:pPr>
        <w:widowControl w:val="0"/>
        <w:suppressAutoHyphens/>
        <w:jc w:val="both"/>
        <w:rPr>
          <w:rFonts w:ascii="Times New Roman" w:eastAsia="Calibri" w:hAnsi="Times New Roman" w:cs="Times New Roman"/>
          <w:iCs/>
          <w:sz w:val="28"/>
          <w:szCs w:val="28"/>
          <w:lang w:eastAsia="ru-RU"/>
        </w:rPr>
      </w:pPr>
      <w:r w:rsidRPr="00FD6B64">
        <w:rPr>
          <w:rFonts w:ascii="Times New Roman" w:eastAsia="Calibri" w:hAnsi="Times New Roman" w:cs="Times New Roman"/>
          <w:iCs/>
          <w:sz w:val="28"/>
          <w:szCs w:val="28"/>
          <w:lang w:eastAsia="ru-RU"/>
        </w:rPr>
        <w:t>изменения в план работы Союза МКСО на 2022 год</w:t>
      </w:r>
      <w:r w:rsidR="00CB6805">
        <w:rPr>
          <w:rFonts w:ascii="Times New Roman" w:eastAsia="Calibri" w:hAnsi="Times New Roman" w:cs="Times New Roman"/>
          <w:iCs/>
          <w:sz w:val="28"/>
          <w:szCs w:val="28"/>
          <w:lang w:eastAsia="ru-RU"/>
        </w:rPr>
        <w:t>,</w:t>
      </w:r>
      <w:r w:rsidR="00CB6805" w:rsidRPr="00AD033E">
        <w:rPr>
          <w:rFonts w:ascii="Times New Roman" w:eastAsia="Calibri" w:hAnsi="Times New Roman" w:cs="Times New Roman"/>
          <w:iCs/>
          <w:sz w:val="28"/>
          <w:szCs w:val="28"/>
          <w:lang w:eastAsia="ru-RU"/>
        </w:rPr>
        <w:t xml:space="preserve"> </w:t>
      </w:r>
      <w:r w:rsidRPr="00AD033E">
        <w:rPr>
          <w:rFonts w:ascii="Times New Roman" w:eastAsia="Calibri" w:hAnsi="Times New Roman" w:cs="Times New Roman"/>
          <w:iCs/>
          <w:sz w:val="28"/>
          <w:szCs w:val="28"/>
          <w:lang w:eastAsia="ru-RU"/>
        </w:rPr>
        <w:t>в состав</w:t>
      </w:r>
      <w:r w:rsidR="00CB6805" w:rsidRPr="00AD033E">
        <w:rPr>
          <w:rFonts w:ascii="Times New Roman" w:eastAsia="Calibri" w:hAnsi="Times New Roman" w:cs="Times New Roman"/>
          <w:iCs/>
          <w:sz w:val="28"/>
          <w:szCs w:val="28"/>
          <w:lang w:eastAsia="ru-RU"/>
        </w:rPr>
        <w:t>ы</w:t>
      </w:r>
      <w:r w:rsidRPr="00AD033E">
        <w:rPr>
          <w:rFonts w:ascii="Times New Roman" w:eastAsia="Calibri" w:hAnsi="Times New Roman" w:cs="Times New Roman"/>
          <w:iCs/>
          <w:sz w:val="28"/>
          <w:szCs w:val="28"/>
          <w:lang w:eastAsia="ru-RU"/>
        </w:rPr>
        <w:t xml:space="preserve"> Комисси</w:t>
      </w:r>
      <w:r w:rsidR="00CB6805" w:rsidRPr="00AD033E">
        <w:rPr>
          <w:rFonts w:ascii="Times New Roman" w:eastAsia="Calibri" w:hAnsi="Times New Roman" w:cs="Times New Roman"/>
          <w:iCs/>
          <w:sz w:val="28"/>
          <w:szCs w:val="28"/>
          <w:lang w:eastAsia="ru-RU"/>
        </w:rPr>
        <w:t>й</w:t>
      </w:r>
      <w:r w:rsidRPr="00AD033E">
        <w:rPr>
          <w:rFonts w:ascii="Times New Roman" w:eastAsia="Calibri" w:hAnsi="Times New Roman" w:cs="Times New Roman"/>
          <w:iCs/>
          <w:sz w:val="28"/>
          <w:szCs w:val="28"/>
          <w:lang w:eastAsia="ru-RU"/>
        </w:rPr>
        <w:t xml:space="preserve"> Союза МКСО по </w:t>
      </w:r>
      <w:r w:rsidR="00CB6805" w:rsidRPr="00AD033E">
        <w:rPr>
          <w:rFonts w:ascii="Times New Roman" w:eastAsia="Calibri" w:hAnsi="Times New Roman" w:cs="Times New Roman"/>
          <w:iCs/>
          <w:sz w:val="28"/>
          <w:szCs w:val="28"/>
          <w:lang w:eastAsia="ru-RU"/>
        </w:rPr>
        <w:t>информационным технологиям и издательской деятельности, по вопросам профессионального развития сотрудников МКСО, по этике</w:t>
      </w:r>
      <w:r w:rsidR="0004153A">
        <w:rPr>
          <w:rFonts w:ascii="Times New Roman" w:eastAsia="Calibri" w:hAnsi="Times New Roman" w:cs="Times New Roman"/>
          <w:iCs/>
          <w:sz w:val="28"/>
          <w:szCs w:val="28"/>
          <w:lang w:eastAsia="ru-RU"/>
        </w:rPr>
        <w:t xml:space="preserve">, </w:t>
      </w:r>
      <w:r w:rsidR="0004153A" w:rsidRPr="0004153A">
        <w:rPr>
          <w:rFonts w:ascii="Times New Roman" w:eastAsia="Calibri" w:hAnsi="Times New Roman" w:cs="Times New Roman"/>
          <w:iCs/>
          <w:sz w:val="28"/>
          <w:szCs w:val="28"/>
          <w:lang w:eastAsia="ru-RU"/>
        </w:rPr>
        <w:t xml:space="preserve">в Положение о Комиссии Союза </w:t>
      </w:r>
      <w:r w:rsidR="0004153A">
        <w:rPr>
          <w:rFonts w:ascii="Times New Roman" w:eastAsia="Calibri" w:hAnsi="Times New Roman" w:cs="Times New Roman"/>
          <w:iCs/>
          <w:sz w:val="28"/>
          <w:szCs w:val="28"/>
          <w:lang w:eastAsia="ru-RU"/>
        </w:rPr>
        <w:t>МКСО</w:t>
      </w:r>
      <w:r w:rsidR="0004153A" w:rsidRPr="0004153A">
        <w:rPr>
          <w:rFonts w:ascii="Times New Roman" w:eastAsia="Calibri" w:hAnsi="Times New Roman" w:cs="Times New Roman"/>
          <w:iCs/>
          <w:sz w:val="28"/>
          <w:szCs w:val="28"/>
          <w:lang w:eastAsia="ru-RU"/>
        </w:rPr>
        <w:t xml:space="preserve"> по информационным технологиям и издательской деятельности </w:t>
      </w:r>
      <w:r w:rsidR="00AD033E">
        <w:rPr>
          <w:rFonts w:ascii="Times New Roman" w:eastAsia="Calibri" w:hAnsi="Times New Roman" w:cs="Times New Roman"/>
          <w:iCs/>
          <w:sz w:val="28"/>
          <w:szCs w:val="28"/>
          <w:lang w:eastAsia="ru-RU"/>
        </w:rPr>
        <w:t xml:space="preserve">и в </w:t>
      </w:r>
      <w:r w:rsidR="00AD033E" w:rsidRPr="00AD033E">
        <w:rPr>
          <w:rFonts w:ascii="Times New Roman" w:eastAsia="Calibri" w:hAnsi="Times New Roman" w:cs="Times New Roman"/>
          <w:iCs/>
          <w:sz w:val="28"/>
          <w:szCs w:val="28"/>
          <w:lang w:eastAsia="ru-RU"/>
        </w:rPr>
        <w:t>смет</w:t>
      </w:r>
      <w:r w:rsidR="00AD033E">
        <w:rPr>
          <w:rFonts w:ascii="Times New Roman" w:eastAsia="Calibri" w:hAnsi="Times New Roman" w:cs="Times New Roman"/>
          <w:iCs/>
          <w:sz w:val="28"/>
          <w:szCs w:val="28"/>
          <w:lang w:eastAsia="ru-RU"/>
        </w:rPr>
        <w:t>у</w:t>
      </w:r>
      <w:r w:rsidR="00AD033E" w:rsidRPr="00AD033E">
        <w:rPr>
          <w:rFonts w:ascii="Times New Roman" w:eastAsia="Calibri" w:hAnsi="Times New Roman" w:cs="Times New Roman"/>
          <w:iCs/>
          <w:sz w:val="28"/>
          <w:szCs w:val="28"/>
          <w:lang w:eastAsia="ru-RU"/>
        </w:rPr>
        <w:t xml:space="preserve"> доходов и расходов Союза МКСО на 2022 год</w:t>
      </w:r>
      <w:r w:rsidRPr="00AD033E">
        <w:rPr>
          <w:rFonts w:ascii="Times New Roman" w:eastAsia="Calibri" w:hAnsi="Times New Roman" w:cs="Times New Roman"/>
          <w:iCs/>
          <w:sz w:val="28"/>
          <w:szCs w:val="28"/>
          <w:lang w:eastAsia="ru-RU"/>
        </w:rPr>
        <w:t>;</w:t>
      </w:r>
    </w:p>
    <w:p w14:paraId="4DDA4B2A" w14:textId="58372EC5" w:rsidR="00AD033E" w:rsidRPr="00AD033E" w:rsidRDefault="00AD033E" w:rsidP="00AD033E">
      <w:pPr>
        <w:widowControl w:val="0"/>
        <w:suppressAutoHyphens/>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lastRenderedPageBreak/>
        <w:t>п</w:t>
      </w:r>
      <w:r w:rsidRPr="00AD033E">
        <w:rPr>
          <w:rFonts w:ascii="Times New Roman" w:eastAsia="Calibri" w:hAnsi="Times New Roman" w:cs="Times New Roman"/>
          <w:iCs/>
          <w:sz w:val="28"/>
          <w:szCs w:val="28"/>
          <w:lang w:eastAsia="ru-RU"/>
        </w:rPr>
        <w:t>лан проведения обучающих мероприятий для членов Союза МКСО в период с сентября 2022 года по июнь 2023 года;</w:t>
      </w:r>
    </w:p>
    <w:p w14:paraId="4A827900" w14:textId="4EC6EE9F" w:rsidR="00AD033E" w:rsidRPr="00AD033E" w:rsidRDefault="0004153A" w:rsidP="00AD033E">
      <w:pPr>
        <w:widowControl w:val="0"/>
        <w:suppressAutoHyphens/>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п</w:t>
      </w:r>
      <w:r w:rsidR="00AD033E" w:rsidRPr="00AD033E">
        <w:rPr>
          <w:rFonts w:ascii="Times New Roman" w:eastAsia="Calibri" w:hAnsi="Times New Roman" w:cs="Times New Roman"/>
          <w:iCs/>
          <w:sz w:val="28"/>
          <w:szCs w:val="28"/>
          <w:lang w:eastAsia="ru-RU"/>
        </w:rPr>
        <w:t>оложение о методологическом обеспечении деятельности муниципального контрольно-счетного органа (типовое);</w:t>
      </w:r>
    </w:p>
    <w:p w14:paraId="0A68E0AD" w14:textId="34420EA7" w:rsidR="00AD033E" w:rsidRPr="00AD033E" w:rsidRDefault="0004153A" w:rsidP="00AD033E">
      <w:pPr>
        <w:widowControl w:val="0"/>
        <w:suppressAutoHyphens/>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м</w:t>
      </w:r>
      <w:r w:rsidR="00AD033E" w:rsidRPr="00AD033E">
        <w:rPr>
          <w:rFonts w:ascii="Times New Roman" w:eastAsia="Calibri" w:hAnsi="Times New Roman" w:cs="Times New Roman"/>
          <w:iCs/>
          <w:sz w:val="28"/>
          <w:szCs w:val="28"/>
          <w:lang w:eastAsia="ru-RU"/>
        </w:rPr>
        <w:t>етодические рекомендации (типовые) «Планирование контрольной и экспертно-аналитической деятельности муниципальным контрольно-счетным органом»;</w:t>
      </w:r>
    </w:p>
    <w:p w14:paraId="254CD673" w14:textId="77777777" w:rsidR="0004153A" w:rsidRDefault="0004153A" w:rsidP="00AD033E">
      <w:pPr>
        <w:widowControl w:val="0"/>
        <w:suppressAutoHyphens/>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п</w:t>
      </w:r>
      <w:r w:rsidR="00AD033E" w:rsidRPr="00AD033E">
        <w:rPr>
          <w:rFonts w:ascii="Times New Roman" w:eastAsia="Calibri" w:hAnsi="Times New Roman" w:cs="Times New Roman"/>
          <w:iCs/>
          <w:sz w:val="28"/>
          <w:szCs w:val="28"/>
          <w:lang w:eastAsia="ru-RU"/>
        </w:rPr>
        <w:t>еречень правовых актов Союза МКСО, которые необходимо актуализировать, этапов подготовки, сроков рассмотрения на заседаниях Президиума Союза МКСО внесения необходимых в них изменений и ответственных за выполнение данной работы;</w:t>
      </w:r>
    </w:p>
    <w:p w14:paraId="748000FF" w14:textId="4E37A796" w:rsidR="00AD033E" w:rsidRPr="00AD033E" w:rsidRDefault="0004153A" w:rsidP="00AD033E">
      <w:pPr>
        <w:widowControl w:val="0"/>
        <w:suppressAutoHyphens/>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структура раздела «Союза МКСО» на Портале Счетной палаты РФ и контрольно-счетных органов РФ;</w:t>
      </w:r>
    </w:p>
    <w:p w14:paraId="0BF8CE23" w14:textId="5AD187BF" w:rsidR="00AD033E" w:rsidRPr="00AD033E" w:rsidRDefault="00AD033E" w:rsidP="00AD033E">
      <w:pPr>
        <w:widowControl w:val="0"/>
        <w:suppressAutoHyphens/>
        <w:jc w:val="both"/>
        <w:rPr>
          <w:rFonts w:ascii="Times New Roman" w:eastAsia="Calibri" w:hAnsi="Times New Roman" w:cs="Times New Roman"/>
          <w:iCs/>
          <w:sz w:val="28"/>
          <w:szCs w:val="28"/>
          <w:lang w:eastAsia="ru-RU"/>
        </w:rPr>
      </w:pPr>
      <w:r w:rsidRPr="00AD033E">
        <w:rPr>
          <w:rFonts w:ascii="Times New Roman" w:eastAsia="Calibri" w:hAnsi="Times New Roman" w:cs="Times New Roman"/>
          <w:iCs/>
          <w:sz w:val="28"/>
          <w:szCs w:val="28"/>
          <w:lang w:eastAsia="ru-RU"/>
        </w:rPr>
        <w:t>результаты конкурса фотографий «Жизнь муниципального контролера в объективе» в 2022 году;</w:t>
      </w:r>
    </w:p>
    <w:p w14:paraId="6308C6FD" w14:textId="3D013846" w:rsidR="00AD033E" w:rsidRPr="00AD033E" w:rsidRDefault="0004153A" w:rsidP="00AD033E">
      <w:pPr>
        <w:widowControl w:val="0"/>
        <w:suppressAutoHyphens/>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п</w:t>
      </w:r>
      <w:r w:rsidR="00AD033E" w:rsidRPr="00AD033E">
        <w:rPr>
          <w:rFonts w:ascii="Times New Roman" w:eastAsia="Calibri" w:hAnsi="Times New Roman" w:cs="Times New Roman"/>
          <w:iCs/>
          <w:sz w:val="28"/>
          <w:szCs w:val="28"/>
          <w:lang w:eastAsia="ru-RU"/>
        </w:rPr>
        <w:t>оложение о порядке награждения Почетным знаком Союза МКСО «За заслуги в развитии внешнего муниципального финансового контроля России»;</w:t>
      </w:r>
    </w:p>
    <w:p w14:paraId="62C6D38A" w14:textId="7C3EED74" w:rsidR="00AD033E" w:rsidRPr="00AD033E" w:rsidRDefault="00AD033E" w:rsidP="00AD033E">
      <w:pPr>
        <w:widowControl w:val="0"/>
        <w:suppressAutoHyphens/>
        <w:jc w:val="both"/>
        <w:rPr>
          <w:rFonts w:ascii="Times New Roman" w:eastAsia="Calibri" w:hAnsi="Times New Roman" w:cs="Times New Roman"/>
          <w:iCs/>
          <w:sz w:val="28"/>
          <w:szCs w:val="28"/>
          <w:lang w:eastAsia="ru-RU"/>
        </w:rPr>
      </w:pPr>
      <w:r w:rsidRPr="00AD033E">
        <w:rPr>
          <w:rFonts w:ascii="Times New Roman" w:eastAsia="Calibri" w:hAnsi="Times New Roman" w:cs="Times New Roman"/>
          <w:iCs/>
          <w:sz w:val="28"/>
          <w:szCs w:val="28"/>
          <w:lang w:eastAsia="ru-RU"/>
        </w:rPr>
        <w:t>штатное расписание Секретариата Союза МКСО с 01.11.2022;</w:t>
      </w:r>
    </w:p>
    <w:p w14:paraId="3E1B41DC" w14:textId="296BCFCC" w:rsidR="00FD6B64" w:rsidRDefault="0004153A" w:rsidP="00AD033E">
      <w:pPr>
        <w:widowControl w:val="0"/>
        <w:suppressAutoHyphens/>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п</w:t>
      </w:r>
      <w:r w:rsidR="00AD033E" w:rsidRPr="00AD033E">
        <w:rPr>
          <w:rFonts w:ascii="Times New Roman" w:eastAsia="Calibri" w:hAnsi="Times New Roman" w:cs="Times New Roman"/>
          <w:iCs/>
          <w:sz w:val="28"/>
          <w:szCs w:val="28"/>
          <w:lang w:eastAsia="ru-RU"/>
        </w:rPr>
        <w:t>оложение о Секретариате Союза МКСО.</w:t>
      </w:r>
    </w:p>
    <w:p w14:paraId="2601E580" w14:textId="4A455DBC" w:rsidR="00FD6B64" w:rsidRDefault="0004153A" w:rsidP="00FD6B64">
      <w:pPr>
        <w:widowControl w:val="0"/>
        <w:suppressAutoHyphens/>
        <w:jc w:val="both"/>
        <w:rPr>
          <w:rFonts w:ascii="Times New Roman" w:eastAsia="Calibri" w:hAnsi="Times New Roman" w:cs="Times New Roman"/>
          <w:iCs/>
          <w:sz w:val="28"/>
          <w:szCs w:val="28"/>
          <w:lang w:eastAsia="ru-RU"/>
        </w:rPr>
      </w:pPr>
      <w:r w:rsidRPr="0004153A">
        <w:rPr>
          <w:rFonts w:ascii="Times New Roman" w:eastAsia="Calibri" w:hAnsi="Times New Roman" w:cs="Times New Roman"/>
          <w:iCs/>
          <w:sz w:val="28"/>
          <w:szCs w:val="28"/>
          <w:lang w:eastAsia="ru-RU"/>
        </w:rPr>
        <w:t>Президиум рассмотрел и одобрил аналитическ</w:t>
      </w:r>
      <w:r>
        <w:rPr>
          <w:rFonts w:ascii="Times New Roman" w:eastAsia="Calibri" w:hAnsi="Times New Roman" w:cs="Times New Roman"/>
          <w:iCs/>
          <w:sz w:val="28"/>
          <w:szCs w:val="28"/>
          <w:lang w:eastAsia="ru-RU"/>
        </w:rPr>
        <w:t>ую</w:t>
      </w:r>
      <w:r w:rsidRPr="0004153A">
        <w:rPr>
          <w:rFonts w:ascii="Times New Roman" w:eastAsia="Calibri" w:hAnsi="Times New Roman" w:cs="Times New Roman"/>
          <w:iCs/>
          <w:sz w:val="28"/>
          <w:szCs w:val="28"/>
          <w:lang w:eastAsia="ru-RU"/>
        </w:rPr>
        <w:t xml:space="preserve"> записк</w:t>
      </w:r>
      <w:r>
        <w:rPr>
          <w:rFonts w:ascii="Times New Roman" w:eastAsia="Calibri" w:hAnsi="Times New Roman" w:cs="Times New Roman"/>
          <w:iCs/>
          <w:sz w:val="28"/>
          <w:szCs w:val="28"/>
          <w:lang w:eastAsia="ru-RU"/>
        </w:rPr>
        <w:t xml:space="preserve">у «Обобщение и </w:t>
      </w:r>
      <w:r w:rsidRPr="0004153A">
        <w:rPr>
          <w:rFonts w:ascii="Times New Roman" w:eastAsia="Calibri" w:hAnsi="Times New Roman" w:cs="Times New Roman"/>
          <w:iCs/>
          <w:sz w:val="28"/>
          <w:szCs w:val="28"/>
          <w:lang w:eastAsia="ru-RU"/>
        </w:rPr>
        <w:t>анализ практик организации предоставления контрольно-счетным органам необходимого для реализации их полномочий при осуществлении внешнего муниципального финансового контроля постоянного доступа к государственным и муниципальным информационным системам в соответствии с законодательством РФ об информации</w:t>
      </w:r>
      <w:r>
        <w:rPr>
          <w:rFonts w:ascii="Times New Roman" w:eastAsia="Calibri" w:hAnsi="Times New Roman" w:cs="Times New Roman"/>
          <w:iCs/>
          <w:sz w:val="28"/>
          <w:szCs w:val="28"/>
          <w:lang w:eastAsia="ru-RU"/>
        </w:rPr>
        <w:t>».</w:t>
      </w:r>
    </w:p>
    <w:p w14:paraId="2DE22869" w14:textId="6229C70B" w:rsidR="0004153A" w:rsidRPr="00F228B6" w:rsidRDefault="0004153A" w:rsidP="0004153A">
      <w:pPr>
        <w:widowControl w:val="0"/>
        <w:suppressAutoHyphens/>
        <w:jc w:val="both"/>
        <w:rPr>
          <w:rFonts w:ascii="Times New Roman" w:eastAsia="Calibri" w:hAnsi="Times New Roman" w:cs="Times New Roman"/>
          <w:sz w:val="28"/>
          <w:szCs w:val="28"/>
          <w:lang w:eastAsia="ru-RU"/>
        </w:rPr>
      </w:pPr>
      <w:r w:rsidRPr="00D721FB">
        <w:rPr>
          <w:rFonts w:ascii="Times New Roman" w:eastAsia="Calibri" w:hAnsi="Times New Roman" w:cs="Times New Roman"/>
          <w:sz w:val="28"/>
          <w:szCs w:val="28"/>
          <w:lang w:eastAsia="ru-RU"/>
        </w:rPr>
        <w:t>Кроме этого, на заседании Президиума были рассмотрены заявления об исключении из членов Союза МКСО, о приеме в Союз МКСО, о переименовании членов Союза МКСО, а также другие вопросы.</w:t>
      </w:r>
    </w:p>
    <w:p w14:paraId="50406A80" w14:textId="77C5D15A" w:rsidR="000D2D58" w:rsidRPr="00FD6B64" w:rsidRDefault="000D2D58" w:rsidP="000D2D58">
      <w:pPr>
        <w:widowControl w:val="0"/>
        <w:suppressAutoHyphens/>
        <w:jc w:val="both"/>
        <w:rPr>
          <w:rFonts w:ascii="Times New Roman" w:eastAsia="Calibri" w:hAnsi="Times New Roman" w:cs="Times New Roman"/>
          <w:sz w:val="28"/>
          <w:szCs w:val="28"/>
          <w:lang w:eastAsia="ru-RU"/>
        </w:rPr>
      </w:pPr>
      <w:r w:rsidRPr="00FD6B64">
        <w:rPr>
          <w:rFonts w:ascii="Times New Roman" w:eastAsia="Calibri" w:hAnsi="Times New Roman" w:cs="Times New Roman"/>
          <w:sz w:val="28"/>
          <w:szCs w:val="28"/>
          <w:lang w:eastAsia="ru-RU"/>
        </w:rPr>
        <w:t>Кроме этого, в ходе заседания Президиума были заслушаны и обсуждены доклады: «Практика внедрения и использования цифровых технологий в деятельности Контрольно-счетной палаты Волгограда» и «Аудит эффективности в деятельности МКСО», подготовленные сотрудниками Контрольно-счетной палаты Волгограда.</w:t>
      </w:r>
    </w:p>
    <w:p w14:paraId="1E35900D" w14:textId="77777777" w:rsidR="000D2D58" w:rsidRPr="000D2D58" w:rsidRDefault="000D2D58" w:rsidP="000C338F">
      <w:pPr>
        <w:widowControl w:val="0"/>
        <w:suppressAutoHyphens/>
        <w:jc w:val="both"/>
        <w:rPr>
          <w:rFonts w:ascii="Times New Roman" w:eastAsia="Calibri" w:hAnsi="Times New Roman" w:cs="Times New Roman"/>
          <w:bCs/>
          <w:sz w:val="24"/>
          <w:szCs w:val="24"/>
          <w:lang w:eastAsia="ru-RU"/>
        </w:rPr>
      </w:pPr>
    </w:p>
    <w:p w14:paraId="5A1DDE4F" w14:textId="7AFD5A29" w:rsidR="00065A22" w:rsidRPr="0004153A" w:rsidRDefault="00065A22" w:rsidP="000C338F">
      <w:pPr>
        <w:widowControl w:val="0"/>
        <w:suppressAutoHyphens/>
        <w:jc w:val="both"/>
        <w:rPr>
          <w:rFonts w:ascii="Times New Roman" w:eastAsia="Calibri" w:hAnsi="Times New Roman" w:cs="Times New Roman"/>
          <w:sz w:val="28"/>
          <w:szCs w:val="28"/>
          <w:lang w:eastAsia="ru-RU"/>
        </w:rPr>
      </w:pPr>
      <w:r w:rsidRPr="0004153A">
        <w:rPr>
          <w:rFonts w:ascii="Times New Roman" w:eastAsia="Calibri" w:hAnsi="Times New Roman" w:cs="Times New Roman"/>
          <w:b/>
          <w:sz w:val="28"/>
          <w:szCs w:val="28"/>
          <w:lang w:eastAsia="ru-RU"/>
        </w:rPr>
        <w:t xml:space="preserve">1 </w:t>
      </w:r>
      <w:r w:rsidR="00D85CE2" w:rsidRPr="0004153A">
        <w:rPr>
          <w:rFonts w:ascii="Times New Roman" w:eastAsia="Calibri" w:hAnsi="Times New Roman" w:cs="Times New Roman"/>
          <w:b/>
          <w:sz w:val="28"/>
          <w:szCs w:val="28"/>
          <w:lang w:eastAsia="ru-RU"/>
        </w:rPr>
        <w:t>дека</w:t>
      </w:r>
      <w:r w:rsidRPr="0004153A">
        <w:rPr>
          <w:rFonts w:ascii="Times New Roman" w:eastAsia="Calibri" w:hAnsi="Times New Roman" w:cs="Times New Roman"/>
          <w:b/>
          <w:sz w:val="28"/>
          <w:szCs w:val="28"/>
          <w:lang w:eastAsia="ru-RU"/>
        </w:rPr>
        <w:t xml:space="preserve">бря </w:t>
      </w:r>
      <w:r w:rsidR="00A21344" w:rsidRPr="0004153A">
        <w:rPr>
          <w:rFonts w:ascii="Times New Roman" w:eastAsia="Calibri" w:hAnsi="Times New Roman" w:cs="Times New Roman"/>
          <w:b/>
          <w:sz w:val="28"/>
          <w:szCs w:val="28"/>
          <w:lang w:eastAsia="ru-RU"/>
        </w:rPr>
        <w:t>2022</w:t>
      </w:r>
      <w:r w:rsidRPr="0004153A">
        <w:rPr>
          <w:rFonts w:ascii="Times New Roman" w:eastAsia="Calibri" w:hAnsi="Times New Roman" w:cs="Times New Roman"/>
          <w:b/>
          <w:sz w:val="28"/>
          <w:szCs w:val="28"/>
          <w:lang w:eastAsia="ru-RU"/>
        </w:rPr>
        <w:t xml:space="preserve"> года </w:t>
      </w:r>
      <w:r w:rsidRPr="0004153A">
        <w:rPr>
          <w:rFonts w:ascii="Times New Roman" w:eastAsia="Calibri" w:hAnsi="Times New Roman" w:cs="Times New Roman"/>
          <w:sz w:val="28"/>
          <w:szCs w:val="28"/>
          <w:lang w:eastAsia="ru-RU"/>
        </w:rPr>
        <w:t xml:space="preserve">состоялось </w:t>
      </w:r>
      <w:r w:rsidRPr="0004153A">
        <w:rPr>
          <w:rFonts w:ascii="Times New Roman" w:eastAsia="Calibri" w:hAnsi="Times New Roman" w:cs="Times New Roman"/>
          <w:b/>
          <w:sz w:val="28"/>
          <w:szCs w:val="28"/>
          <w:lang w:eastAsia="ru-RU"/>
        </w:rPr>
        <w:t xml:space="preserve">заседание Президиума в </w:t>
      </w:r>
      <w:r w:rsidR="00D85CE2" w:rsidRPr="0004153A">
        <w:rPr>
          <w:rFonts w:ascii="Times New Roman" w:eastAsia="Calibri" w:hAnsi="Times New Roman" w:cs="Times New Roman"/>
          <w:b/>
          <w:sz w:val="28"/>
          <w:szCs w:val="28"/>
          <w:lang w:eastAsia="ru-RU"/>
        </w:rPr>
        <w:t>Москве.</w:t>
      </w:r>
    </w:p>
    <w:p w14:paraId="07F370E3" w14:textId="35FB7D84" w:rsidR="00D85CE2" w:rsidRPr="003325CD" w:rsidRDefault="00D85CE2" w:rsidP="000C338F">
      <w:pPr>
        <w:shd w:val="clear" w:color="auto" w:fill="FFFFFF"/>
        <w:jc w:val="both"/>
        <w:rPr>
          <w:rFonts w:ascii="Times New Roman" w:eastAsia="Calibri" w:hAnsi="Times New Roman" w:cs="Times New Roman"/>
          <w:sz w:val="28"/>
          <w:szCs w:val="28"/>
          <w:lang w:eastAsia="ru-RU"/>
        </w:rPr>
      </w:pPr>
      <w:r w:rsidRPr="0004153A">
        <w:rPr>
          <w:rFonts w:ascii="Times New Roman" w:eastAsia="Calibri" w:hAnsi="Times New Roman" w:cs="Times New Roman"/>
          <w:sz w:val="28"/>
          <w:szCs w:val="28"/>
          <w:lang w:eastAsia="ru-RU"/>
        </w:rPr>
        <w:t>В заседании Президиума принял участие председатель Совета Союза МКСО В.С. Катренко, председатель Контрольно-счетной палаты города Нижнего Новгорода Ю.Ю. Абызова</w:t>
      </w:r>
      <w:r w:rsidR="00E3096F">
        <w:rPr>
          <w:rFonts w:ascii="Times New Roman" w:eastAsia="Calibri" w:hAnsi="Times New Roman" w:cs="Times New Roman"/>
          <w:sz w:val="28"/>
          <w:szCs w:val="28"/>
          <w:lang w:eastAsia="ru-RU"/>
        </w:rPr>
        <w:t>,</w:t>
      </w:r>
      <w:r w:rsidRPr="0004153A">
        <w:rPr>
          <w:rFonts w:ascii="Times New Roman" w:eastAsia="Calibri" w:hAnsi="Times New Roman" w:cs="Times New Roman"/>
          <w:sz w:val="28"/>
          <w:szCs w:val="28"/>
          <w:lang w:eastAsia="ru-RU"/>
        </w:rPr>
        <w:t xml:space="preserve"> председатель Контрольно-счетной палаты Петропавловск-Камчатского городского округа М.П. Кушнир</w:t>
      </w:r>
      <w:r w:rsidR="003325CD">
        <w:rPr>
          <w:rFonts w:ascii="Times New Roman" w:eastAsia="Calibri" w:hAnsi="Times New Roman" w:cs="Times New Roman"/>
          <w:sz w:val="28"/>
          <w:szCs w:val="28"/>
          <w:lang w:eastAsia="ru-RU"/>
        </w:rPr>
        <w:t>.</w:t>
      </w:r>
    </w:p>
    <w:p w14:paraId="24B4D26A" w14:textId="6478C975" w:rsidR="00A22EDC" w:rsidRPr="00FD6B64" w:rsidRDefault="00A22EDC" w:rsidP="00A22EDC">
      <w:pPr>
        <w:widowControl w:val="0"/>
        <w:suppressAutoHyphens/>
        <w:jc w:val="both"/>
        <w:rPr>
          <w:rFonts w:ascii="Times New Roman" w:eastAsia="Calibri" w:hAnsi="Times New Roman" w:cs="Times New Roman"/>
          <w:iCs/>
          <w:sz w:val="28"/>
          <w:szCs w:val="28"/>
          <w:lang w:eastAsia="ru-RU"/>
        </w:rPr>
      </w:pPr>
      <w:r w:rsidRPr="00FD6B64">
        <w:rPr>
          <w:rFonts w:ascii="Times New Roman" w:eastAsia="Calibri" w:hAnsi="Times New Roman" w:cs="Times New Roman"/>
          <w:iCs/>
          <w:sz w:val="28"/>
          <w:szCs w:val="28"/>
          <w:lang w:eastAsia="ru-RU"/>
        </w:rPr>
        <w:t>На заседании Президиума утверждены:</w:t>
      </w:r>
    </w:p>
    <w:p w14:paraId="44F40D38" w14:textId="1CC59074" w:rsidR="00A22EDC" w:rsidRDefault="00A22EDC" w:rsidP="00AD03B6">
      <w:pPr>
        <w:shd w:val="clear" w:color="auto" w:fill="FFFFFF"/>
        <w:jc w:val="both"/>
        <w:rPr>
          <w:rFonts w:ascii="Times New Roman" w:eastAsia="Calibri" w:hAnsi="Times New Roman" w:cs="Times New Roman"/>
          <w:sz w:val="28"/>
          <w:szCs w:val="28"/>
          <w:lang w:eastAsia="ru-RU"/>
        </w:rPr>
      </w:pPr>
      <w:r w:rsidRPr="00FD6B64">
        <w:rPr>
          <w:rFonts w:ascii="Times New Roman" w:eastAsia="Calibri" w:hAnsi="Times New Roman" w:cs="Times New Roman"/>
          <w:iCs/>
          <w:sz w:val="28"/>
          <w:szCs w:val="28"/>
          <w:lang w:eastAsia="ru-RU"/>
        </w:rPr>
        <w:t>изменения в план работы Союза МКСО на 2022 год</w:t>
      </w:r>
      <w:r>
        <w:rPr>
          <w:rFonts w:ascii="Times New Roman" w:eastAsia="Calibri" w:hAnsi="Times New Roman" w:cs="Times New Roman"/>
          <w:iCs/>
          <w:sz w:val="28"/>
          <w:szCs w:val="28"/>
          <w:lang w:eastAsia="ru-RU"/>
        </w:rPr>
        <w:t>,</w:t>
      </w:r>
      <w:r w:rsidRPr="00AD033E">
        <w:rPr>
          <w:rFonts w:ascii="Times New Roman" w:eastAsia="Calibri" w:hAnsi="Times New Roman" w:cs="Times New Roman"/>
          <w:iCs/>
          <w:sz w:val="28"/>
          <w:szCs w:val="28"/>
          <w:lang w:eastAsia="ru-RU"/>
        </w:rPr>
        <w:t xml:space="preserve"> </w:t>
      </w:r>
      <w:r w:rsidRPr="00A22EDC">
        <w:rPr>
          <w:rFonts w:ascii="Times New Roman" w:eastAsia="Calibri" w:hAnsi="Times New Roman" w:cs="Times New Roman"/>
          <w:sz w:val="28"/>
          <w:szCs w:val="28"/>
          <w:lang w:eastAsia="ru-RU"/>
        </w:rPr>
        <w:t>в Перечень правовых актов Союза МКСО, которые необходимо актуализировать, этапов подготовки, сроков рассмотрения на заседаниях Президиума Союза МКСО внесения необходимых в них изменений и ответственных за выполнение данной работы</w:t>
      </w:r>
      <w:r>
        <w:rPr>
          <w:rFonts w:ascii="Times New Roman" w:eastAsia="Calibri" w:hAnsi="Times New Roman" w:cs="Times New Roman"/>
          <w:sz w:val="28"/>
          <w:szCs w:val="28"/>
          <w:lang w:eastAsia="ru-RU"/>
        </w:rPr>
        <w:t>, в п</w:t>
      </w:r>
      <w:r w:rsidRPr="00A22EDC">
        <w:rPr>
          <w:rFonts w:ascii="Times New Roman" w:eastAsia="Calibri" w:hAnsi="Times New Roman" w:cs="Times New Roman"/>
          <w:sz w:val="28"/>
          <w:szCs w:val="28"/>
          <w:lang w:eastAsia="ru-RU"/>
        </w:rPr>
        <w:t>оложени</w:t>
      </w:r>
      <w:r>
        <w:rPr>
          <w:rFonts w:ascii="Times New Roman" w:eastAsia="Calibri" w:hAnsi="Times New Roman" w:cs="Times New Roman"/>
          <w:sz w:val="28"/>
          <w:szCs w:val="28"/>
          <w:lang w:eastAsia="ru-RU"/>
        </w:rPr>
        <w:t>я</w:t>
      </w:r>
      <w:r w:rsidRPr="00A22EDC">
        <w:rPr>
          <w:rFonts w:ascii="Times New Roman" w:eastAsia="Calibri" w:hAnsi="Times New Roman" w:cs="Times New Roman"/>
          <w:sz w:val="28"/>
          <w:szCs w:val="28"/>
          <w:lang w:eastAsia="ru-RU"/>
        </w:rPr>
        <w:t xml:space="preserve"> о конкурс</w:t>
      </w:r>
      <w:r>
        <w:rPr>
          <w:rFonts w:ascii="Times New Roman" w:eastAsia="Calibri" w:hAnsi="Times New Roman" w:cs="Times New Roman"/>
          <w:sz w:val="28"/>
          <w:szCs w:val="28"/>
          <w:lang w:eastAsia="ru-RU"/>
        </w:rPr>
        <w:t>ах</w:t>
      </w:r>
      <w:r w:rsidRPr="00A22EDC">
        <w:rPr>
          <w:rFonts w:ascii="Times New Roman" w:eastAsia="Calibri" w:hAnsi="Times New Roman" w:cs="Times New Roman"/>
          <w:sz w:val="28"/>
          <w:szCs w:val="28"/>
          <w:lang w:eastAsia="ru-RU"/>
        </w:rPr>
        <w:t xml:space="preserve"> «Лучшая практика внешнего муниципального финансового контроля»</w:t>
      </w:r>
      <w:r>
        <w:rPr>
          <w:rFonts w:ascii="Times New Roman" w:eastAsia="Calibri" w:hAnsi="Times New Roman" w:cs="Times New Roman"/>
          <w:sz w:val="28"/>
          <w:szCs w:val="28"/>
          <w:lang w:eastAsia="ru-RU"/>
        </w:rPr>
        <w:t xml:space="preserve">, </w:t>
      </w:r>
      <w:r w:rsidRPr="00A22EDC">
        <w:rPr>
          <w:rFonts w:ascii="Times New Roman" w:eastAsia="Calibri" w:hAnsi="Times New Roman" w:cs="Times New Roman"/>
          <w:sz w:val="28"/>
          <w:szCs w:val="28"/>
          <w:lang w:eastAsia="ru-RU"/>
        </w:rPr>
        <w:t>«Лучший муниципальный финансовый контролер России»</w:t>
      </w:r>
      <w:r>
        <w:rPr>
          <w:rFonts w:ascii="Times New Roman" w:eastAsia="Calibri" w:hAnsi="Times New Roman" w:cs="Times New Roman"/>
          <w:sz w:val="28"/>
          <w:szCs w:val="28"/>
          <w:lang w:eastAsia="ru-RU"/>
        </w:rPr>
        <w:t xml:space="preserve">, </w:t>
      </w:r>
      <w:r w:rsidRPr="00A22EDC">
        <w:rPr>
          <w:rFonts w:ascii="Times New Roman" w:eastAsia="Calibri" w:hAnsi="Times New Roman" w:cs="Times New Roman"/>
          <w:sz w:val="28"/>
          <w:szCs w:val="28"/>
          <w:lang w:eastAsia="ru-RU"/>
        </w:rPr>
        <w:t>«Лучший официальный сайт муниципального контрольно-счетного органа»</w:t>
      </w:r>
      <w:r>
        <w:rPr>
          <w:rFonts w:ascii="Times New Roman" w:eastAsia="Calibri" w:hAnsi="Times New Roman" w:cs="Times New Roman"/>
          <w:sz w:val="28"/>
          <w:szCs w:val="28"/>
          <w:lang w:eastAsia="ru-RU"/>
        </w:rPr>
        <w:t>,</w:t>
      </w:r>
      <w:r w:rsidRPr="00A22EDC">
        <w:rPr>
          <w:rFonts w:ascii="Times New Roman" w:eastAsia="Calibri" w:hAnsi="Times New Roman" w:cs="Times New Roman"/>
          <w:sz w:val="28"/>
          <w:szCs w:val="28"/>
          <w:lang w:eastAsia="ru-RU"/>
        </w:rPr>
        <w:t xml:space="preserve"> в смету доходов </w:t>
      </w:r>
      <w:r w:rsidRPr="00A22EDC">
        <w:rPr>
          <w:rFonts w:ascii="Times New Roman" w:eastAsia="Calibri" w:hAnsi="Times New Roman" w:cs="Times New Roman"/>
          <w:sz w:val="28"/>
          <w:szCs w:val="28"/>
          <w:lang w:eastAsia="ru-RU"/>
        </w:rPr>
        <w:lastRenderedPageBreak/>
        <w:t>и расходов Союза МКСО на 2022 год</w:t>
      </w:r>
      <w:r w:rsidR="00AD03B6">
        <w:rPr>
          <w:rFonts w:ascii="Times New Roman" w:eastAsia="Calibri" w:hAnsi="Times New Roman" w:cs="Times New Roman"/>
          <w:sz w:val="28"/>
          <w:szCs w:val="28"/>
          <w:lang w:eastAsia="ru-RU"/>
        </w:rPr>
        <w:t xml:space="preserve">, </w:t>
      </w:r>
      <w:r w:rsidR="00AD03B6" w:rsidRPr="00A22EDC">
        <w:rPr>
          <w:rFonts w:ascii="Times New Roman" w:eastAsia="Calibri" w:hAnsi="Times New Roman" w:cs="Times New Roman"/>
          <w:sz w:val="28"/>
          <w:szCs w:val="28"/>
          <w:lang w:eastAsia="ru-RU"/>
        </w:rPr>
        <w:t>в Положение о Комиссии Союза МКСО по содействию внедрения цифровых технологий в деятельность муниципальных контрольно-счетных органов, информационной и издательской деятельности</w:t>
      </w:r>
      <w:r w:rsidR="00AD03B6" w:rsidRPr="00AD03B6">
        <w:rPr>
          <w:rFonts w:ascii="Times New Roman" w:eastAsia="Calibri" w:hAnsi="Times New Roman" w:cs="Times New Roman"/>
          <w:sz w:val="28"/>
          <w:szCs w:val="28"/>
          <w:lang w:eastAsia="ru-RU"/>
        </w:rPr>
        <w:t xml:space="preserve">, </w:t>
      </w:r>
      <w:r w:rsidRPr="00AD03B6">
        <w:rPr>
          <w:rFonts w:ascii="Times New Roman" w:eastAsia="Calibri" w:hAnsi="Times New Roman" w:cs="Times New Roman"/>
          <w:iCs/>
          <w:sz w:val="28"/>
          <w:szCs w:val="28"/>
          <w:lang w:eastAsia="ru-RU"/>
        </w:rPr>
        <w:t xml:space="preserve">в составы Комиссий Союза МКСО по </w:t>
      </w:r>
      <w:r w:rsidR="00AD03B6">
        <w:rPr>
          <w:rFonts w:ascii="Times New Roman" w:eastAsia="Calibri" w:hAnsi="Times New Roman" w:cs="Times New Roman"/>
          <w:iCs/>
          <w:sz w:val="28"/>
          <w:szCs w:val="28"/>
          <w:lang w:eastAsia="ru-RU"/>
        </w:rPr>
        <w:t xml:space="preserve">вопросам профессионального развития сотрудников МКСО, по вопросам методического обеспечения, </w:t>
      </w:r>
      <w:r w:rsidR="00AD03B6" w:rsidRPr="00AD03B6">
        <w:rPr>
          <w:rFonts w:ascii="Times New Roman" w:eastAsia="Calibri" w:hAnsi="Times New Roman" w:cs="Times New Roman"/>
          <w:iCs/>
          <w:sz w:val="28"/>
          <w:szCs w:val="28"/>
          <w:lang w:eastAsia="ru-RU"/>
        </w:rPr>
        <w:t>в Методические рекомендации (типовые) «Проведение аудита планирования закупок»</w:t>
      </w:r>
      <w:r w:rsidR="00AD03B6">
        <w:rPr>
          <w:rFonts w:ascii="Times New Roman" w:eastAsia="Calibri" w:hAnsi="Times New Roman" w:cs="Times New Roman"/>
          <w:iCs/>
          <w:sz w:val="28"/>
          <w:szCs w:val="28"/>
          <w:lang w:eastAsia="ru-RU"/>
        </w:rPr>
        <w:t>, в</w:t>
      </w:r>
      <w:r w:rsidR="00AD03B6" w:rsidRPr="00AD03B6">
        <w:rPr>
          <w:rFonts w:ascii="Times New Roman" w:eastAsia="Calibri" w:hAnsi="Times New Roman" w:cs="Times New Roman"/>
          <w:iCs/>
          <w:sz w:val="28"/>
          <w:szCs w:val="28"/>
          <w:lang w:eastAsia="ru-RU"/>
        </w:rPr>
        <w:t xml:space="preserve"> Методические рекомендации (типовые) «Оценка эффективности и результативности бюджетных расходов в сфере закупок»</w:t>
      </w:r>
      <w:r w:rsidR="00AD03B6">
        <w:rPr>
          <w:rFonts w:ascii="Times New Roman" w:eastAsia="Calibri" w:hAnsi="Times New Roman" w:cs="Times New Roman"/>
          <w:iCs/>
          <w:sz w:val="28"/>
          <w:szCs w:val="28"/>
          <w:lang w:eastAsia="ru-RU"/>
        </w:rPr>
        <w:t xml:space="preserve">, </w:t>
      </w:r>
      <w:r w:rsidR="00AD03B6">
        <w:rPr>
          <w:rFonts w:ascii="Times New Roman" w:eastAsia="Calibri" w:hAnsi="Times New Roman" w:cs="Times New Roman"/>
          <w:iCs/>
          <w:sz w:val="28"/>
          <w:szCs w:val="28"/>
          <w:lang w:eastAsia="ru-RU"/>
        </w:rPr>
        <w:br/>
      </w:r>
      <w:r w:rsidR="00AD03B6" w:rsidRPr="00AD03B6">
        <w:rPr>
          <w:rFonts w:ascii="Times New Roman" w:eastAsia="Calibri" w:hAnsi="Times New Roman" w:cs="Times New Roman"/>
          <w:iCs/>
          <w:sz w:val="28"/>
          <w:szCs w:val="28"/>
          <w:lang w:eastAsia="ru-RU"/>
        </w:rPr>
        <w:t>в Методические указания по осуществлению мер противодействия коррупции в рамках проведения контрольных и экспертно-аналитических мероприятий муниципальными контрольно-счетными органами;</w:t>
      </w:r>
    </w:p>
    <w:p w14:paraId="1C6AA635" w14:textId="5A4D4454" w:rsidR="00A22EDC" w:rsidRDefault="00A22EDC" w:rsidP="00A22EDC">
      <w:pPr>
        <w:shd w:val="clear" w:color="auto" w:fill="FFFFFF"/>
        <w:jc w:val="both"/>
        <w:rPr>
          <w:rFonts w:ascii="Times New Roman" w:eastAsia="Calibri" w:hAnsi="Times New Roman" w:cs="Times New Roman"/>
          <w:sz w:val="28"/>
          <w:szCs w:val="28"/>
          <w:lang w:eastAsia="ru-RU"/>
        </w:rPr>
      </w:pPr>
      <w:r w:rsidRPr="00A22EDC">
        <w:rPr>
          <w:rFonts w:ascii="Times New Roman" w:eastAsia="Calibri" w:hAnsi="Times New Roman" w:cs="Times New Roman"/>
          <w:sz w:val="28"/>
          <w:szCs w:val="28"/>
          <w:lang w:eastAsia="ru-RU"/>
        </w:rPr>
        <w:t>тем</w:t>
      </w:r>
      <w:r>
        <w:rPr>
          <w:rFonts w:ascii="Times New Roman" w:eastAsia="Calibri" w:hAnsi="Times New Roman" w:cs="Times New Roman"/>
          <w:sz w:val="28"/>
          <w:szCs w:val="28"/>
          <w:lang w:eastAsia="ru-RU"/>
        </w:rPr>
        <w:t>а</w:t>
      </w:r>
      <w:r w:rsidRPr="00A22EDC">
        <w:rPr>
          <w:rFonts w:ascii="Times New Roman" w:eastAsia="Calibri" w:hAnsi="Times New Roman" w:cs="Times New Roman"/>
          <w:sz w:val="28"/>
          <w:szCs w:val="28"/>
          <w:lang w:eastAsia="ru-RU"/>
        </w:rPr>
        <w:t xml:space="preserve"> единого Общероссийского мероприятия на 2023 год: «Проверка использования бюджетных средств, выделенных на организацию и осуществление пассажирских перевозок»;</w:t>
      </w:r>
    </w:p>
    <w:p w14:paraId="484B4305" w14:textId="31C9A1F9" w:rsidR="00A22EDC" w:rsidRPr="00A22EDC" w:rsidRDefault="00A22EDC" w:rsidP="00A22EDC">
      <w:pPr>
        <w:shd w:val="clear" w:color="auto" w:fill="FFFFFF"/>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Pr="00A22EDC">
        <w:rPr>
          <w:rFonts w:ascii="Times New Roman" w:eastAsia="Calibri" w:hAnsi="Times New Roman" w:cs="Times New Roman"/>
          <w:sz w:val="28"/>
          <w:szCs w:val="28"/>
          <w:lang w:eastAsia="ru-RU"/>
        </w:rPr>
        <w:t>оложение о Секретариате Союза МКСО;</w:t>
      </w:r>
    </w:p>
    <w:p w14:paraId="23E2B79A" w14:textId="1C5398B3" w:rsidR="00A22EDC" w:rsidRPr="00A22EDC" w:rsidRDefault="00AD03B6" w:rsidP="00A22EDC">
      <w:pPr>
        <w:shd w:val="clear" w:color="auto" w:fill="FFFFFF"/>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A22EDC" w:rsidRPr="00A22EDC">
        <w:rPr>
          <w:rFonts w:ascii="Times New Roman" w:eastAsia="Calibri" w:hAnsi="Times New Roman" w:cs="Times New Roman"/>
          <w:sz w:val="28"/>
          <w:szCs w:val="28"/>
          <w:lang w:eastAsia="ru-RU"/>
        </w:rPr>
        <w:t>орядок расходования денежных средств Союза МКСО представительствами Союза МКСО в федеральных округах;</w:t>
      </w:r>
    </w:p>
    <w:p w14:paraId="4BAA53CE" w14:textId="7E8BCCEF" w:rsidR="00A22EDC" w:rsidRPr="00A22EDC" w:rsidRDefault="00A22EDC" w:rsidP="00A22EDC">
      <w:pPr>
        <w:shd w:val="clear" w:color="auto" w:fill="FFFFFF"/>
        <w:jc w:val="both"/>
        <w:rPr>
          <w:rFonts w:ascii="Times New Roman" w:eastAsia="Calibri" w:hAnsi="Times New Roman" w:cs="Times New Roman"/>
          <w:sz w:val="28"/>
          <w:szCs w:val="28"/>
          <w:lang w:eastAsia="ru-RU"/>
        </w:rPr>
      </w:pPr>
      <w:r w:rsidRPr="00A22EDC">
        <w:rPr>
          <w:rFonts w:ascii="Times New Roman" w:eastAsia="Calibri" w:hAnsi="Times New Roman" w:cs="Times New Roman"/>
          <w:sz w:val="28"/>
          <w:szCs w:val="28"/>
          <w:lang w:eastAsia="ru-RU"/>
        </w:rPr>
        <w:t>критерии оценки представительств Союза МКСО в федеральных округах;</w:t>
      </w:r>
    </w:p>
    <w:p w14:paraId="605DDCE7" w14:textId="1D9E8F1A" w:rsidR="00A22EDC" w:rsidRPr="00A22EDC" w:rsidRDefault="00A22EDC" w:rsidP="00A22EDC">
      <w:pPr>
        <w:shd w:val="clear" w:color="auto" w:fill="FFFFFF"/>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Pr="00A22EDC">
        <w:rPr>
          <w:rFonts w:ascii="Times New Roman" w:eastAsia="Calibri" w:hAnsi="Times New Roman" w:cs="Times New Roman"/>
          <w:sz w:val="28"/>
          <w:szCs w:val="28"/>
          <w:lang w:eastAsia="ru-RU"/>
        </w:rPr>
        <w:t>оложение об оценочной комиссии;</w:t>
      </w:r>
    </w:p>
    <w:p w14:paraId="209196C1" w14:textId="66D6CB3E" w:rsidR="00A22EDC" w:rsidRDefault="00A22EDC" w:rsidP="00A22EDC">
      <w:pPr>
        <w:shd w:val="clear" w:color="auto" w:fill="FFFFFF"/>
        <w:jc w:val="both"/>
        <w:rPr>
          <w:rFonts w:ascii="Times New Roman" w:eastAsia="Calibri" w:hAnsi="Times New Roman" w:cs="Times New Roman"/>
          <w:sz w:val="28"/>
          <w:szCs w:val="28"/>
          <w:lang w:eastAsia="ru-RU"/>
        </w:rPr>
      </w:pPr>
      <w:r w:rsidRPr="00A22EDC">
        <w:rPr>
          <w:rFonts w:ascii="Times New Roman" w:eastAsia="Calibri" w:hAnsi="Times New Roman" w:cs="Times New Roman"/>
          <w:sz w:val="28"/>
          <w:szCs w:val="28"/>
          <w:lang w:eastAsia="ru-RU"/>
        </w:rPr>
        <w:t>смет</w:t>
      </w:r>
      <w:r>
        <w:rPr>
          <w:rFonts w:ascii="Times New Roman" w:eastAsia="Calibri" w:hAnsi="Times New Roman" w:cs="Times New Roman"/>
          <w:sz w:val="28"/>
          <w:szCs w:val="28"/>
          <w:lang w:eastAsia="ru-RU"/>
        </w:rPr>
        <w:t>а</w:t>
      </w:r>
      <w:r w:rsidRPr="00A22EDC">
        <w:rPr>
          <w:rFonts w:ascii="Times New Roman" w:eastAsia="Calibri" w:hAnsi="Times New Roman" w:cs="Times New Roman"/>
          <w:sz w:val="28"/>
          <w:szCs w:val="28"/>
          <w:lang w:eastAsia="ru-RU"/>
        </w:rPr>
        <w:t xml:space="preserve"> доходов и расходов Союза МКСО на 2023 год;</w:t>
      </w:r>
    </w:p>
    <w:p w14:paraId="289DF3AA" w14:textId="1456D962" w:rsidR="00A22EDC" w:rsidRDefault="00A22EDC" w:rsidP="00A22EDC">
      <w:pPr>
        <w:shd w:val="clear" w:color="auto" w:fill="FFFFFF"/>
        <w:jc w:val="both"/>
        <w:rPr>
          <w:rFonts w:ascii="Times New Roman" w:eastAsia="Calibri" w:hAnsi="Times New Roman" w:cs="Times New Roman"/>
          <w:sz w:val="28"/>
          <w:szCs w:val="28"/>
          <w:lang w:eastAsia="ru-RU"/>
        </w:rPr>
      </w:pPr>
      <w:r w:rsidRPr="00A22EDC">
        <w:rPr>
          <w:rFonts w:ascii="Times New Roman" w:eastAsia="Calibri" w:hAnsi="Times New Roman" w:cs="Times New Roman"/>
          <w:sz w:val="28"/>
          <w:szCs w:val="28"/>
          <w:lang w:eastAsia="ru-RU"/>
        </w:rPr>
        <w:t>штатное расписание Секретариата Союза МКСО с 01.</w:t>
      </w:r>
      <w:r>
        <w:rPr>
          <w:rFonts w:ascii="Times New Roman" w:eastAsia="Calibri" w:hAnsi="Times New Roman" w:cs="Times New Roman"/>
          <w:sz w:val="28"/>
          <w:szCs w:val="28"/>
          <w:lang w:eastAsia="ru-RU"/>
        </w:rPr>
        <w:t>0</w:t>
      </w:r>
      <w:r w:rsidRPr="00A22EDC">
        <w:rPr>
          <w:rFonts w:ascii="Times New Roman" w:eastAsia="Calibri" w:hAnsi="Times New Roman" w:cs="Times New Roman"/>
          <w:sz w:val="28"/>
          <w:szCs w:val="28"/>
          <w:lang w:eastAsia="ru-RU"/>
        </w:rPr>
        <w:t>1.202</w:t>
      </w:r>
      <w:r>
        <w:rPr>
          <w:rFonts w:ascii="Times New Roman" w:eastAsia="Calibri" w:hAnsi="Times New Roman" w:cs="Times New Roman"/>
          <w:sz w:val="28"/>
          <w:szCs w:val="28"/>
          <w:lang w:eastAsia="ru-RU"/>
        </w:rPr>
        <w:t>3</w:t>
      </w:r>
      <w:r w:rsidRPr="00A22EDC">
        <w:rPr>
          <w:rFonts w:ascii="Times New Roman" w:eastAsia="Calibri" w:hAnsi="Times New Roman" w:cs="Times New Roman"/>
          <w:sz w:val="28"/>
          <w:szCs w:val="28"/>
          <w:lang w:eastAsia="ru-RU"/>
        </w:rPr>
        <w:t>;</w:t>
      </w:r>
    </w:p>
    <w:p w14:paraId="0C512A7B" w14:textId="00EB1B0B" w:rsidR="00A22EDC" w:rsidRPr="00A22EDC" w:rsidRDefault="00A22EDC" w:rsidP="00A22EDC">
      <w:pPr>
        <w:shd w:val="clear" w:color="auto" w:fill="FFFFFF"/>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Pr="00A22EDC">
        <w:rPr>
          <w:rFonts w:ascii="Times New Roman" w:eastAsia="Calibri" w:hAnsi="Times New Roman" w:cs="Times New Roman"/>
          <w:sz w:val="28"/>
          <w:szCs w:val="28"/>
          <w:lang w:eastAsia="ru-RU"/>
        </w:rPr>
        <w:t>орядок организации предоставления и размещения информации в разделе «Союз МКСО» портала Счетной палаты Российской Федерации и контрольно-счетных органов Российской Федерации в сети интернет;</w:t>
      </w:r>
    </w:p>
    <w:p w14:paraId="2D68C0A5" w14:textId="5AB80230" w:rsidR="00AD03B6" w:rsidRDefault="00AD03B6" w:rsidP="00A22EDC">
      <w:pPr>
        <w:shd w:val="clear" w:color="auto" w:fill="FFFFFF"/>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состав комиссии по проведению в 2023 году конкурса «Лучший официальный сайт муниципального контрольно-счетного органа»;</w:t>
      </w:r>
    </w:p>
    <w:p w14:paraId="025568A1" w14:textId="5BFA479C" w:rsidR="00A22EDC" w:rsidRPr="00A22EDC" w:rsidRDefault="00AD03B6" w:rsidP="00A22EDC">
      <w:pPr>
        <w:shd w:val="clear" w:color="auto" w:fill="FFFFFF"/>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w:t>
      </w:r>
      <w:r w:rsidR="00A22EDC" w:rsidRPr="00A22EDC">
        <w:rPr>
          <w:rFonts w:ascii="Times New Roman" w:eastAsia="Calibri" w:hAnsi="Times New Roman" w:cs="Times New Roman"/>
          <w:sz w:val="28"/>
          <w:szCs w:val="28"/>
          <w:lang w:eastAsia="ru-RU"/>
        </w:rPr>
        <w:t>тандарт внешнего муниципального финансового контроля (модельный)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w:t>
      </w:r>
    </w:p>
    <w:p w14:paraId="219BAA6D" w14:textId="3C3BF2C5" w:rsidR="00A22EDC" w:rsidRPr="00A22EDC" w:rsidRDefault="00A22EDC" w:rsidP="00A22EDC">
      <w:pPr>
        <w:shd w:val="clear" w:color="auto" w:fill="FFFFFF"/>
        <w:jc w:val="both"/>
        <w:rPr>
          <w:rFonts w:ascii="Times New Roman" w:eastAsia="Calibri" w:hAnsi="Times New Roman" w:cs="Times New Roman"/>
          <w:sz w:val="28"/>
          <w:szCs w:val="28"/>
          <w:lang w:eastAsia="ru-RU"/>
        </w:rPr>
      </w:pPr>
      <w:r w:rsidRPr="00A22EDC">
        <w:rPr>
          <w:rFonts w:ascii="Times New Roman" w:eastAsia="Calibri" w:hAnsi="Times New Roman" w:cs="Times New Roman"/>
          <w:sz w:val="28"/>
          <w:szCs w:val="28"/>
          <w:lang w:eastAsia="ru-RU"/>
        </w:rPr>
        <w:t>Методические рекомендации (модельные) «Контроль состояния муниципального долга»;</w:t>
      </w:r>
    </w:p>
    <w:p w14:paraId="6BE5EB71" w14:textId="51F7200D" w:rsidR="00A22EDC" w:rsidRPr="00A22EDC" w:rsidRDefault="00A22EDC" w:rsidP="00A22EDC">
      <w:pPr>
        <w:shd w:val="clear" w:color="auto" w:fill="FFFFFF"/>
        <w:jc w:val="both"/>
        <w:rPr>
          <w:rFonts w:ascii="Times New Roman" w:eastAsia="Calibri" w:hAnsi="Times New Roman" w:cs="Times New Roman"/>
          <w:sz w:val="28"/>
          <w:szCs w:val="28"/>
          <w:lang w:eastAsia="ru-RU"/>
        </w:rPr>
      </w:pPr>
      <w:r w:rsidRPr="00A22EDC">
        <w:rPr>
          <w:rFonts w:ascii="Times New Roman" w:eastAsia="Calibri" w:hAnsi="Times New Roman" w:cs="Times New Roman"/>
          <w:sz w:val="28"/>
          <w:szCs w:val="28"/>
          <w:lang w:eastAsia="ru-RU"/>
        </w:rPr>
        <w:t>Модельные методические рекомендации «Проверка и анализ эффективности осуществления администраторами бюджетных средств внутреннего финансового аудита»;</w:t>
      </w:r>
    </w:p>
    <w:p w14:paraId="71BCA5A0" w14:textId="5144918C" w:rsidR="00A22EDC" w:rsidRPr="00A22EDC" w:rsidRDefault="00A22EDC" w:rsidP="00A22EDC">
      <w:pPr>
        <w:shd w:val="clear" w:color="auto" w:fill="FFFFFF"/>
        <w:jc w:val="both"/>
        <w:rPr>
          <w:rFonts w:ascii="Times New Roman" w:eastAsia="Calibri" w:hAnsi="Times New Roman" w:cs="Times New Roman"/>
          <w:sz w:val="28"/>
          <w:szCs w:val="28"/>
          <w:lang w:eastAsia="ru-RU"/>
        </w:rPr>
      </w:pPr>
      <w:r w:rsidRPr="00A22EDC">
        <w:rPr>
          <w:rFonts w:ascii="Times New Roman" w:eastAsia="Calibri" w:hAnsi="Times New Roman" w:cs="Times New Roman"/>
          <w:sz w:val="28"/>
          <w:szCs w:val="28"/>
          <w:lang w:eastAsia="ru-RU"/>
        </w:rPr>
        <w:t>Стандарт внешнего муниципального финансового контроля (модельный) «Экспертиза проектов муниципальных программ»;</w:t>
      </w:r>
    </w:p>
    <w:p w14:paraId="6D2AD18D" w14:textId="1C75978B" w:rsidR="00A22EDC" w:rsidRPr="00A22EDC" w:rsidRDefault="00A22EDC" w:rsidP="00A22EDC">
      <w:pPr>
        <w:shd w:val="clear" w:color="auto" w:fill="FFFFFF"/>
        <w:jc w:val="both"/>
        <w:rPr>
          <w:rFonts w:ascii="Times New Roman" w:eastAsia="Calibri" w:hAnsi="Times New Roman" w:cs="Times New Roman"/>
          <w:sz w:val="28"/>
          <w:szCs w:val="28"/>
          <w:lang w:eastAsia="ru-RU"/>
        </w:rPr>
      </w:pPr>
      <w:r w:rsidRPr="00A22EDC">
        <w:rPr>
          <w:rFonts w:ascii="Times New Roman" w:eastAsia="Calibri" w:hAnsi="Times New Roman" w:cs="Times New Roman"/>
          <w:sz w:val="28"/>
          <w:szCs w:val="28"/>
          <w:lang w:eastAsia="ru-RU"/>
        </w:rPr>
        <w:t>Методические рекомендации (модельные) «Подготовка информации о результатах контрольной и экспертно-аналитической деятельности в ежегодный отчет о деятельности муниципального контрольно-счетного органа»;</w:t>
      </w:r>
    </w:p>
    <w:p w14:paraId="1EB5F3C1" w14:textId="420ABE33" w:rsidR="00A22EDC" w:rsidRPr="00A22EDC" w:rsidRDefault="00A22EDC" w:rsidP="00A22EDC">
      <w:pPr>
        <w:shd w:val="clear" w:color="auto" w:fill="FFFFFF"/>
        <w:jc w:val="both"/>
        <w:rPr>
          <w:rFonts w:ascii="Times New Roman" w:eastAsia="Calibri" w:hAnsi="Times New Roman" w:cs="Times New Roman"/>
          <w:sz w:val="28"/>
          <w:szCs w:val="28"/>
          <w:lang w:eastAsia="ru-RU"/>
        </w:rPr>
      </w:pPr>
      <w:r w:rsidRPr="00A22EDC">
        <w:rPr>
          <w:rFonts w:ascii="Times New Roman" w:eastAsia="Calibri" w:hAnsi="Times New Roman" w:cs="Times New Roman"/>
          <w:sz w:val="28"/>
          <w:szCs w:val="28"/>
          <w:lang w:eastAsia="ru-RU"/>
        </w:rPr>
        <w:t>Порядок предоставления отчетов о деятельности членов Союза МКСО, отчетов о деятельности представительств Союза МКСО в федеральных округах и комиссий Союза МКСО за отчетный год и порядок представления отчета о работе Союза МКСО за отчетный год;</w:t>
      </w:r>
    </w:p>
    <w:p w14:paraId="1FCBBA01" w14:textId="7E474305" w:rsidR="00A22EDC" w:rsidRDefault="00AD03B6" w:rsidP="00A22EDC">
      <w:pPr>
        <w:shd w:val="clear" w:color="auto" w:fill="FFFFFF"/>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A22EDC" w:rsidRPr="00A22EDC">
        <w:rPr>
          <w:rFonts w:ascii="Times New Roman" w:eastAsia="Calibri" w:hAnsi="Times New Roman" w:cs="Times New Roman"/>
          <w:sz w:val="28"/>
          <w:szCs w:val="28"/>
          <w:lang w:eastAsia="ru-RU"/>
        </w:rPr>
        <w:t>лан работы Союза МКСО на 2023 год и в качестве приложений к нему планы работы Комиссий Союза МКСО и планы работы представительств Союза МКСО в федеральных округах на 2023 год.</w:t>
      </w:r>
    </w:p>
    <w:p w14:paraId="0D0FC864" w14:textId="021D7C47" w:rsidR="00AD03B6" w:rsidRPr="00AD03B6" w:rsidRDefault="00AD03B6" w:rsidP="00AD03B6">
      <w:pPr>
        <w:shd w:val="clear" w:color="auto" w:fill="FFFFFF"/>
        <w:jc w:val="both"/>
        <w:rPr>
          <w:rFonts w:ascii="Times New Roman" w:eastAsia="Calibri" w:hAnsi="Times New Roman" w:cs="Times New Roman"/>
          <w:sz w:val="28"/>
          <w:szCs w:val="28"/>
          <w:lang w:eastAsia="ru-RU"/>
        </w:rPr>
      </w:pPr>
      <w:r w:rsidRPr="00AD03B6">
        <w:rPr>
          <w:rFonts w:ascii="Times New Roman" w:eastAsia="Calibri" w:hAnsi="Times New Roman" w:cs="Times New Roman"/>
          <w:sz w:val="28"/>
          <w:szCs w:val="28"/>
          <w:lang w:eastAsia="ru-RU"/>
        </w:rPr>
        <w:lastRenderedPageBreak/>
        <w:t>Президиум рассмотрел и одобрил аналитическ</w:t>
      </w:r>
      <w:r w:rsidR="0066322A">
        <w:rPr>
          <w:rFonts w:ascii="Times New Roman" w:eastAsia="Calibri" w:hAnsi="Times New Roman" w:cs="Times New Roman"/>
          <w:sz w:val="28"/>
          <w:szCs w:val="28"/>
          <w:lang w:eastAsia="ru-RU"/>
        </w:rPr>
        <w:t>ие</w:t>
      </w:r>
      <w:r w:rsidRPr="00AD03B6">
        <w:rPr>
          <w:rFonts w:ascii="Times New Roman" w:eastAsia="Calibri" w:hAnsi="Times New Roman" w:cs="Times New Roman"/>
          <w:sz w:val="28"/>
          <w:szCs w:val="28"/>
          <w:lang w:eastAsia="ru-RU"/>
        </w:rPr>
        <w:t xml:space="preserve"> записк</w:t>
      </w:r>
      <w:r w:rsidR="0066322A">
        <w:rPr>
          <w:rFonts w:ascii="Times New Roman" w:eastAsia="Calibri" w:hAnsi="Times New Roman" w:cs="Times New Roman"/>
          <w:sz w:val="28"/>
          <w:szCs w:val="28"/>
          <w:lang w:eastAsia="ru-RU"/>
        </w:rPr>
        <w:t>и</w:t>
      </w:r>
      <w:r w:rsidRPr="00AD03B6">
        <w:rPr>
          <w:rFonts w:ascii="Times New Roman" w:eastAsia="Calibri" w:hAnsi="Times New Roman" w:cs="Times New Roman"/>
          <w:sz w:val="28"/>
          <w:szCs w:val="28"/>
          <w:lang w:eastAsia="ru-RU"/>
        </w:rPr>
        <w:t xml:space="preserve"> </w:t>
      </w:r>
      <w:r w:rsidR="0066322A">
        <w:rPr>
          <w:rFonts w:ascii="Times New Roman" w:eastAsia="Calibri" w:hAnsi="Times New Roman" w:cs="Times New Roman"/>
          <w:sz w:val="28"/>
          <w:szCs w:val="28"/>
          <w:lang w:eastAsia="ru-RU"/>
        </w:rPr>
        <w:br/>
      </w:r>
      <w:r w:rsidR="0066322A" w:rsidRPr="0066322A">
        <w:rPr>
          <w:rFonts w:ascii="Times New Roman" w:eastAsia="Calibri" w:hAnsi="Times New Roman" w:cs="Times New Roman"/>
          <w:sz w:val="28"/>
          <w:szCs w:val="28"/>
          <w:lang w:eastAsia="ru-RU"/>
        </w:rPr>
        <w:t xml:space="preserve">«Об итогах обобщения и анализа судебной практики по вопросу привлечения к административной ответственности и об обжаловании муниципальными контрольно-счетными органами постановлений о прекращении производства по делам об административных правонарушениях за период с 02.04.2021 по 01.04.2022» </w:t>
      </w:r>
      <w:r w:rsidR="0066322A">
        <w:rPr>
          <w:rFonts w:ascii="Times New Roman" w:eastAsia="Calibri" w:hAnsi="Times New Roman" w:cs="Times New Roman"/>
          <w:sz w:val="28"/>
          <w:szCs w:val="28"/>
          <w:lang w:eastAsia="ru-RU"/>
        </w:rPr>
        <w:t xml:space="preserve">и </w:t>
      </w:r>
      <w:r w:rsidR="0066322A" w:rsidRPr="0066322A">
        <w:rPr>
          <w:rFonts w:ascii="Times New Roman" w:eastAsia="Calibri" w:hAnsi="Times New Roman" w:cs="Times New Roman"/>
          <w:sz w:val="28"/>
          <w:szCs w:val="28"/>
          <w:lang w:eastAsia="ru-RU"/>
        </w:rPr>
        <w:t>«О результатах анализа практики организации и проведения совместных и параллельных мероприятий»</w:t>
      </w:r>
      <w:r w:rsidRPr="00AD03B6">
        <w:rPr>
          <w:rFonts w:ascii="Times New Roman" w:eastAsia="Calibri" w:hAnsi="Times New Roman" w:cs="Times New Roman"/>
          <w:sz w:val="28"/>
          <w:szCs w:val="28"/>
          <w:lang w:eastAsia="ru-RU"/>
        </w:rPr>
        <w:t>.</w:t>
      </w:r>
    </w:p>
    <w:p w14:paraId="7DF2D627" w14:textId="40355C13" w:rsidR="00A22EDC" w:rsidRDefault="00AD03B6" w:rsidP="00AD03B6">
      <w:pPr>
        <w:shd w:val="clear" w:color="auto" w:fill="FFFFFF"/>
        <w:jc w:val="both"/>
        <w:rPr>
          <w:rFonts w:ascii="Times New Roman" w:eastAsia="Calibri" w:hAnsi="Times New Roman" w:cs="Times New Roman"/>
          <w:sz w:val="28"/>
          <w:szCs w:val="28"/>
          <w:lang w:eastAsia="ru-RU"/>
        </w:rPr>
      </w:pPr>
      <w:r w:rsidRPr="00AD03B6">
        <w:rPr>
          <w:rFonts w:ascii="Times New Roman" w:eastAsia="Calibri" w:hAnsi="Times New Roman" w:cs="Times New Roman"/>
          <w:sz w:val="28"/>
          <w:szCs w:val="28"/>
          <w:lang w:eastAsia="ru-RU"/>
        </w:rPr>
        <w:t>Кроме этого, на заседании Президиума были рассмотрены заявления об исключении из членов Союза МКСО, о приеме в Союз МКСО, о переименовании членов Союза МКСО, а также другие вопросы.</w:t>
      </w:r>
    </w:p>
    <w:p w14:paraId="1BEEE522" w14:textId="0F996C4E" w:rsidR="00556804" w:rsidRPr="00996536" w:rsidRDefault="00556804" w:rsidP="00556804">
      <w:pPr>
        <w:contextualSpacing/>
        <w:jc w:val="both"/>
        <w:rPr>
          <w:rFonts w:ascii="Times New Roman" w:eastAsia="Calibri" w:hAnsi="Times New Roman" w:cs="Times New Roman"/>
          <w:bCs/>
          <w:sz w:val="28"/>
          <w:szCs w:val="28"/>
        </w:rPr>
      </w:pPr>
      <w:r w:rsidRPr="00996536">
        <w:rPr>
          <w:rFonts w:ascii="Times New Roman" w:eastAsia="Calibri" w:hAnsi="Times New Roman" w:cs="Times New Roman"/>
          <w:bCs/>
          <w:sz w:val="28"/>
          <w:szCs w:val="28"/>
        </w:rPr>
        <w:t>Также в рамках Президиума состоялся круглый стол на тему «Проблемные вопросы развития внешнего муниципального финансового контроля», в котором в качестве спикеров приняли участие:</w:t>
      </w:r>
    </w:p>
    <w:p w14:paraId="4B37BC6F" w14:textId="23AD63E9" w:rsidR="00681D1B" w:rsidRPr="00996536" w:rsidRDefault="00681D1B" w:rsidP="00681D1B">
      <w:pPr>
        <w:jc w:val="both"/>
        <w:rPr>
          <w:rFonts w:ascii="Times New Roman" w:hAnsi="Times New Roman" w:cs="Times New Roman"/>
          <w:sz w:val="28"/>
          <w:szCs w:val="28"/>
        </w:rPr>
      </w:pPr>
      <w:r w:rsidRPr="00996536">
        <w:rPr>
          <w:rFonts w:ascii="Times New Roman" w:hAnsi="Times New Roman" w:cs="Times New Roman"/>
          <w:b/>
          <w:sz w:val="28"/>
          <w:szCs w:val="28"/>
        </w:rPr>
        <w:t>Двуреченских Виктор Александрович</w:t>
      </w:r>
      <w:r w:rsidRPr="00996536">
        <w:rPr>
          <w:rFonts w:ascii="Times New Roman" w:hAnsi="Times New Roman" w:cs="Times New Roman"/>
          <w:sz w:val="28"/>
          <w:szCs w:val="28"/>
        </w:rPr>
        <w:t xml:space="preserve"> </w:t>
      </w:r>
      <w:r w:rsidR="00C1543B">
        <w:rPr>
          <w:rFonts w:ascii="Times New Roman" w:hAnsi="Times New Roman" w:cs="Times New Roman"/>
          <w:sz w:val="28"/>
          <w:szCs w:val="28"/>
        </w:rPr>
        <w:t>–</w:t>
      </w:r>
      <w:r w:rsidRPr="00996536">
        <w:rPr>
          <w:rFonts w:ascii="Times New Roman" w:hAnsi="Times New Roman" w:cs="Times New Roman"/>
          <w:sz w:val="28"/>
          <w:szCs w:val="28"/>
        </w:rPr>
        <w:t xml:space="preserve"> Председатель комиссии Совета контрольно-счетных органов при Счетной палате РФ по вопросам методологии, председатель Контрольно-счетной палаты Москвы.</w:t>
      </w:r>
    </w:p>
    <w:p w14:paraId="3444DEA5" w14:textId="3FCBBE80" w:rsidR="00681D1B" w:rsidRPr="00996536" w:rsidRDefault="00681D1B" w:rsidP="00681D1B">
      <w:pPr>
        <w:jc w:val="both"/>
        <w:rPr>
          <w:rFonts w:ascii="Times New Roman" w:hAnsi="Times New Roman" w:cs="Times New Roman"/>
          <w:sz w:val="28"/>
          <w:szCs w:val="28"/>
        </w:rPr>
      </w:pPr>
      <w:r w:rsidRPr="00996536">
        <w:rPr>
          <w:rFonts w:ascii="Times New Roman" w:hAnsi="Times New Roman" w:cs="Times New Roman"/>
          <w:b/>
          <w:sz w:val="28"/>
          <w:szCs w:val="28"/>
        </w:rPr>
        <w:t>Карнакова Ирина Валериевна</w:t>
      </w:r>
      <w:r w:rsidRPr="00996536">
        <w:rPr>
          <w:rFonts w:ascii="Times New Roman" w:hAnsi="Times New Roman" w:cs="Times New Roman"/>
          <w:sz w:val="28"/>
          <w:szCs w:val="28"/>
        </w:rPr>
        <w:t xml:space="preserve"> </w:t>
      </w:r>
      <w:r w:rsidR="00C1543B">
        <w:rPr>
          <w:rFonts w:ascii="Times New Roman" w:hAnsi="Times New Roman" w:cs="Times New Roman"/>
          <w:sz w:val="28"/>
          <w:szCs w:val="28"/>
        </w:rPr>
        <w:t>–</w:t>
      </w:r>
      <w:r w:rsidRPr="00996536">
        <w:rPr>
          <w:rFonts w:ascii="Times New Roman" w:hAnsi="Times New Roman" w:cs="Times New Roman"/>
          <w:sz w:val="28"/>
          <w:szCs w:val="28"/>
        </w:rPr>
        <w:t xml:space="preserve"> Председатель отделения Совета контрольно-счетных органов при Счетной палате Российской Федерации в Северо-Западном федеральном округе, председатель комиссии Совета по совершенствованию внешнего финансового контроля на муниципальном уровне, председатель Контрольно-счетной палаты Вологодской области.</w:t>
      </w:r>
    </w:p>
    <w:p w14:paraId="0B76CF0E" w14:textId="31B011C5" w:rsidR="00681D1B" w:rsidRPr="00C1543B" w:rsidRDefault="00681D1B" w:rsidP="00681D1B">
      <w:pPr>
        <w:jc w:val="both"/>
        <w:rPr>
          <w:rFonts w:ascii="Times New Roman" w:hAnsi="Times New Roman" w:cs="Times New Roman"/>
          <w:sz w:val="28"/>
          <w:szCs w:val="28"/>
        </w:rPr>
      </w:pPr>
      <w:r w:rsidRPr="00C1543B">
        <w:rPr>
          <w:rFonts w:ascii="Times New Roman" w:hAnsi="Times New Roman" w:cs="Times New Roman"/>
          <w:b/>
          <w:sz w:val="28"/>
          <w:szCs w:val="28"/>
        </w:rPr>
        <w:t>Морохоева Ирина Петровна</w:t>
      </w:r>
      <w:r w:rsidRPr="00C1543B">
        <w:rPr>
          <w:rFonts w:ascii="Times New Roman" w:hAnsi="Times New Roman" w:cs="Times New Roman"/>
          <w:sz w:val="28"/>
          <w:szCs w:val="28"/>
        </w:rPr>
        <w:t xml:space="preserve"> </w:t>
      </w:r>
      <w:r w:rsidR="00C1543B">
        <w:rPr>
          <w:rFonts w:ascii="Times New Roman" w:hAnsi="Times New Roman" w:cs="Times New Roman"/>
          <w:sz w:val="28"/>
          <w:szCs w:val="28"/>
        </w:rPr>
        <w:t>–</w:t>
      </w:r>
      <w:r w:rsidRPr="00C1543B">
        <w:rPr>
          <w:rFonts w:ascii="Times New Roman" w:hAnsi="Times New Roman" w:cs="Times New Roman"/>
          <w:sz w:val="28"/>
          <w:szCs w:val="28"/>
        </w:rPr>
        <w:t xml:space="preserve"> Председатель отделения Совета контрольно-счетных органов при Счетной палате Российской Федерации в Сибирском федеральном округе, председатель Контрольно-счетной палаты Иркутской области.</w:t>
      </w:r>
    </w:p>
    <w:p w14:paraId="67F1F140" w14:textId="44654984" w:rsidR="00681D1B" w:rsidRPr="00C1543B" w:rsidRDefault="00681D1B" w:rsidP="00681D1B">
      <w:pPr>
        <w:jc w:val="both"/>
        <w:rPr>
          <w:rFonts w:ascii="Times New Roman" w:hAnsi="Times New Roman" w:cs="Times New Roman"/>
          <w:sz w:val="28"/>
          <w:szCs w:val="28"/>
        </w:rPr>
      </w:pPr>
      <w:r w:rsidRPr="00C1543B">
        <w:rPr>
          <w:rFonts w:ascii="Times New Roman" w:hAnsi="Times New Roman" w:cs="Times New Roman"/>
          <w:b/>
          <w:sz w:val="28"/>
          <w:szCs w:val="28"/>
        </w:rPr>
        <w:t>Тулякова Ирина Валентиновна</w:t>
      </w:r>
      <w:r w:rsidRPr="00C1543B">
        <w:rPr>
          <w:rFonts w:ascii="Times New Roman" w:hAnsi="Times New Roman" w:cs="Times New Roman"/>
          <w:sz w:val="28"/>
          <w:szCs w:val="28"/>
        </w:rPr>
        <w:t xml:space="preserve"> </w:t>
      </w:r>
      <w:r w:rsidR="00C1543B">
        <w:rPr>
          <w:rFonts w:ascii="Times New Roman" w:hAnsi="Times New Roman" w:cs="Times New Roman"/>
          <w:sz w:val="28"/>
          <w:szCs w:val="28"/>
        </w:rPr>
        <w:t>–</w:t>
      </w:r>
      <w:r w:rsidRPr="00C1543B">
        <w:rPr>
          <w:rFonts w:ascii="Times New Roman" w:hAnsi="Times New Roman" w:cs="Times New Roman"/>
          <w:sz w:val="28"/>
          <w:szCs w:val="28"/>
        </w:rPr>
        <w:t xml:space="preserve"> Председатель отделения Совета контрольно-счетных органов при Счетной палате Российской Федерации в Центральном федеральном округе, председатель Счетной палаты Владимирской области.</w:t>
      </w:r>
    </w:p>
    <w:p w14:paraId="3B15F496" w14:textId="404613C0" w:rsidR="003325CD" w:rsidRPr="003325CD" w:rsidRDefault="003325CD" w:rsidP="003325CD">
      <w:pPr>
        <w:shd w:val="clear" w:color="auto" w:fill="FFFFFF"/>
        <w:jc w:val="both"/>
        <w:rPr>
          <w:rFonts w:ascii="Times New Roman" w:eastAsia="Calibri" w:hAnsi="Times New Roman"/>
          <w:sz w:val="28"/>
          <w:szCs w:val="28"/>
          <w:lang w:eastAsia="ru-RU"/>
        </w:rPr>
      </w:pPr>
      <w:r w:rsidRPr="00996536">
        <w:rPr>
          <w:rFonts w:ascii="Times New Roman" w:eastAsia="Calibri" w:hAnsi="Times New Roman" w:cs="Times New Roman"/>
          <w:sz w:val="28"/>
          <w:szCs w:val="28"/>
        </w:rPr>
        <w:t xml:space="preserve">Участниками круглого стола также стали </w:t>
      </w:r>
      <w:r w:rsidRPr="00996536">
        <w:rPr>
          <w:rFonts w:ascii="Times New Roman" w:hAnsi="Times New Roman"/>
          <w:sz w:val="28"/>
          <w:szCs w:val="28"/>
        </w:rPr>
        <w:t>председатель Контрольно-счётной палаты городского округа город Уфа Н.Р. Савиных и председатель Контрольно-счетной палаты муниципального образования «Северодвинск» О.В. Рядовкина.</w:t>
      </w:r>
    </w:p>
    <w:p w14:paraId="526A83D2" w14:textId="16465573" w:rsidR="00681D1B" w:rsidRPr="00CB75B6" w:rsidRDefault="00556804" w:rsidP="00681D1B">
      <w:pPr>
        <w:contextualSpacing/>
        <w:jc w:val="both"/>
        <w:rPr>
          <w:rFonts w:ascii="Times New Roman" w:eastAsia="Calibri" w:hAnsi="Times New Roman" w:cs="Times New Roman"/>
          <w:sz w:val="28"/>
          <w:szCs w:val="28"/>
        </w:rPr>
      </w:pPr>
      <w:r w:rsidRPr="00CB75B6">
        <w:rPr>
          <w:rFonts w:ascii="Times New Roman" w:eastAsia="Calibri" w:hAnsi="Times New Roman" w:cs="Times New Roman"/>
          <w:sz w:val="28"/>
          <w:szCs w:val="28"/>
        </w:rPr>
        <w:t>Участник</w:t>
      </w:r>
      <w:r w:rsidR="003325CD" w:rsidRPr="00CB75B6">
        <w:rPr>
          <w:rFonts w:ascii="Times New Roman" w:eastAsia="Calibri" w:hAnsi="Times New Roman" w:cs="Times New Roman"/>
          <w:sz w:val="28"/>
          <w:szCs w:val="28"/>
        </w:rPr>
        <w:t>и</w:t>
      </w:r>
      <w:r w:rsidRPr="00CB75B6">
        <w:rPr>
          <w:rFonts w:ascii="Times New Roman" w:eastAsia="Calibri" w:hAnsi="Times New Roman" w:cs="Times New Roman"/>
          <w:sz w:val="28"/>
          <w:szCs w:val="28"/>
        </w:rPr>
        <w:t xml:space="preserve"> круглого стола рассмотре</w:t>
      </w:r>
      <w:r w:rsidR="003325CD" w:rsidRPr="00CB75B6">
        <w:rPr>
          <w:rFonts w:ascii="Times New Roman" w:eastAsia="Calibri" w:hAnsi="Times New Roman" w:cs="Times New Roman"/>
          <w:sz w:val="28"/>
          <w:szCs w:val="28"/>
        </w:rPr>
        <w:t>ли</w:t>
      </w:r>
      <w:r w:rsidR="00681D1B" w:rsidRPr="00CB75B6">
        <w:rPr>
          <w:rFonts w:ascii="Times New Roman" w:eastAsia="Calibri" w:hAnsi="Times New Roman" w:cs="Times New Roman"/>
          <w:sz w:val="28"/>
          <w:szCs w:val="28"/>
        </w:rPr>
        <w:t xml:space="preserve"> вопрос</w:t>
      </w:r>
      <w:r w:rsidRPr="00CB75B6">
        <w:rPr>
          <w:rFonts w:ascii="Times New Roman" w:eastAsia="Calibri" w:hAnsi="Times New Roman" w:cs="Times New Roman"/>
          <w:sz w:val="28"/>
          <w:szCs w:val="28"/>
        </w:rPr>
        <w:t>ы</w:t>
      </w:r>
      <w:r w:rsidR="00681D1B" w:rsidRPr="00CB75B6">
        <w:rPr>
          <w:rFonts w:ascii="Times New Roman" w:eastAsia="Calibri" w:hAnsi="Times New Roman" w:cs="Times New Roman"/>
          <w:sz w:val="28"/>
          <w:szCs w:val="28"/>
        </w:rPr>
        <w:t xml:space="preserve">: </w:t>
      </w:r>
    </w:p>
    <w:p w14:paraId="5B4FE2AF" w14:textId="77777777" w:rsidR="00681D1B" w:rsidRPr="00CB75B6" w:rsidRDefault="00681D1B" w:rsidP="00FF2B13">
      <w:pPr>
        <w:pStyle w:val="aff"/>
        <w:numPr>
          <w:ilvl w:val="0"/>
          <w:numId w:val="25"/>
        </w:numPr>
        <w:tabs>
          <w:tab w:val="left" w:pos="1134"/>
        </w:tabs>
        <w:ind w:left="0" w:firstLine="709"/>
        <w:jc w:val="both"/>
        <w:rPr>
          <w:rFonts w:ascii="Times New Roman" w:hAnsi="Times New Roman"/>
          <w:sz w:val="28"/>
          <w:szCs w:val="28"/>
        </w:rPr>
      </w:pPr>
      <w:r w:rsidRPr="00CB75B6">
        <w:rPr>
          <w:rFonts w:ascii="Times New Roman" w:hAnsi="Times New Roman"/>
          <w:sz w:val="28"/>
          <w:szCs w:val="28"/>
        </w:rPr>
        <w:t>Передача полномочий по осуществлению внешнего муниципального финансового контроля с муниципального на региональный уровень: целесообразность, практика их осуществления.</w:t>
      </w:r>
    </w:p>
    <w:p w14:paraId="22B833C9" w14:textId="77777777" w:rsidR="00681D1B" w:rsidRPr="00CB75B6" w:rsidRDefault="00681D1B" w:rsidP="00FF2B13">
      <w:pPr>
        <w:pStyle w:val="aff"/>
        <w:numPr>
          <w:ilvl w:val="0"/>
          <w:numId w:val="25"/>
        </w:numPr>
        <w:tabs>
          <w:tab w:val="left" w:pos="1134"/>
        </w:tabs>
        <w:ind w:left="0" w:firstLine="709"/>
        <w:jc w:val="both"/>
        <w:rPr>
          <w:rFonts w:ascii="Times New Roman" w:hAnsi="Times New Roman"/>
          <w:sz w:val="28"/>
          <w:szCs w:val="28"/>
        </w:rPr>
      </w:pPr>
      <w:r w:rsidRPr="00CB75B6">
        <w:rPr>
          <w:rFonts w:ascii="Times New Roman" w:hAnsi="Times New Roman"/>
          <w:sz w:val="28"/>
          <w:szCs w:val="28"/>
        </w:rPr>
        <w:t>Формирование стандартов внешнего муниципального финансового контроля: оптимальный состав, приведение в соответствии с Общими требованиями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РФ и муниципальных образований.</w:t>
      </w:r>
    </w:p>
    <w:p w14:paraId="0FA76231" w14:textId="18F13996" w:rsidR="00681D1B" w:rsidRPr="00CB75B6" w:rsidRDefault="00681D1B" w:rsidP="00FF2B13">
      <w:pPr>
        <w:pStyle w:val="aff"/>
        <w:numPr>
          <w:ilvl w:val="0"/>
          <w:numId w:val="25"/>
        </w:numPr>
        <w:tabs>
          <w:tab w:val="left" w:pos="1134"/>
        </w:tabs>
        <w:ind w:left="0" w:firstLine="709"/>
        <w:jc w:val="both"/>
        <w:rPr>
          <w:rFonts w:ascii="Times New Roman" w:hAnsi="Times New Roman"/>
          <w:sz w:val="28"/>
          <w:szCs w:val="28"/>
        </w:rPr>
      </w:pPr>
      <w:r w:rsidRPr="00CB75B6">
        <w:rPr>
          <w:rFonts w:ascii="Times New Roman" w:hAnsi="Times New Roman"/>
          <w:sz w:val="28"/>
          <w:szCs w:val="28"/>
        </w:rPr>
        <w:t xml:space="preserve">Актуальные вопросы взаимодействия членов Президиума СКСО при </w:t>
      </w:r>
      <w:r w:rsidR="00FF2B13">
        <w:rPr>
          <w:rFonts w:ascii="Times New Roman" w:hAnsi="Times New Roman"/>
          <w:sz w:val="28"/>
          <w:szCs w:val="28"/>
        </w:rPr>
        <w:br/>
      </w:r>
      <w:r w:rsidRPr="00CB75B6">
        <w:rPr>
          <w:rFonts w:ascii="Times New Roman" w:hAnsi="Times New Roman"/>
          <w:sz w:val="28"/>
          <w:szCs w:val="28"/>
        </w:rPr>
        <w:t>СП РФ и членов Президиума Союза МКСО, в том числе в рамках обучающих мероприятий СП РФ, Совета КСО, Союза МКСО.</w:t>
      </w:r>
    </w:p>
    <w:p w14:paraId="236E9FCF" w14:textId="668BEE73" w:rsidR="00681D1B" w:rsidRPr="00CB75B6" w:rsidRDefault="00681D1B" w:rsidP="00FF2B13">
      <w:pPr>
        <w:pStyle w:val="aff"/>
        <w:numPr>
          <w:ilvl w:val="0"/>
          <w:numId w:val="25"/>
        </w:numPr>
        <w:tabs>
          <w:tab w:val="left" w:pos="1134"/>
        </w:tabs>
        <w:ind w:left="0" w:firstLine="709"/>
        <w:jc w:val="both"/>
        <w:rPr>
          <w:rFonts w:ascii="Times New Roman" w:hAnsi="Times New Roman"/>
          <w:sz w:val="28"/>
          <w:szCs w:val="28"/>
        </w:rPr>
      </w:pPr>
      <w:r w:rsidRPr="00CB75B6">
        <w:rPr>
          <w:rFonts w:ascii="Times New Roman" w:hAnsi="Times New Roman"/>
          <w:sz w:val="28"/>
          <w:szCs w:val="28"/>
        </w:rPr>
        <w:t xml:space="preserve">Реализация изменений в Федеральный закон от 07 февраля 2011 г. </w:t>
      </w:r>
      <w:r w:rsidR="00FF2B13">
        <w:rPr>
          <w:rFonts w:ascii="Times New Roman" w:hAnsi="Times New Roman"/>
          <w:sz w:val="28"/>
          <w:szCs w:val="28"/>
        </w:rPr>
        <w:br/>
      </w:r>
      <w:r w:rsidRPr="00CB75B6">
        <w:rPr>
          <w:rFonts w:ascii="Times New Roman" w:hAnsi="Times New Roman"/>
          <w:sz w:val="28"/>
          <w:szCs w:val="28"/>
        </w:rPr>
        <w:t>№</w:t>
      </w:r>
      <w:r w:rsidR="000E5ECD">
        <w:rPr>
          <w:rFonts w:ascii="Times New Roman" w:hAnsi="Times New Roman"/>
          <w:sz w:val="28"/>
          <w:szCs w:val="28"/>
        </w:rPr>
        <w:t> </w:t>
      </w:r>
      <w:r w:rsidRPr="00CB75B6">
        <w:rPr>
          <w:rFonts w:ascii="Times New Roman" w:hAnsi="Times New Roman"/>
          <w:sz w:val="28"/>
          <w:szCs w:val="28"/>
        </w:rPr>
        <w:t xml:space="preserve">6-ФЗ </w:t>
      </w:r>
      <w:r w:rsidR="003325CD" w:rsidRPr="00CB75B6">
        <w:rPr>
          <w:rFonts w:ascii="Times New Roman" w:hAnsi="Times New Roman"/>
          <w:sz w:val="28"/>
          <w:szCs w:val="28"/>
        </w:rPr>
        <w:t>«</w:t>
      </w:r>
      <w:r w:rsidRPr="00CB75B6">
        <w:rPr>
          <w:rFonts w:ascii="Times New Roman" w:hAnsi="Times New Roman"/>
          <w:sz w:val="28"/>
          <w:szCs w:val="28"/>
        </w:rPr>
        <w:t xml:space="preserve">Об общих принципах организации и деятельности контрольно-счетных </w:t>
      </w:r>
      <w:r w:rsidRPr="00CB75B6">
        <w:rPr>
          <w:rFonts w:ascii="Times New Roman" w:hAnsi="Times New Roman"/>
          <w:sz w:val="28"/>
          <w:szCs w:val="28"/>
        </w:rPr>
        <w:lastRenderedPageBreak/>
        <w:t>органов субъектов Российской Федерации и муниципальных образований</w:t>
      </w:r>
      <w:r w:rsidR="003325CD" w:rsidRPr="00CB75B6">
        <w:rPr>
          <w:rFonts w:ascii="Times New Roman" w:hAnsi="Times New Roman"/>
          <w:sz w:val="28"/>
          <w:szCs w:val="28"/>
        </w:rPr>
        <w:t xml:space="preserve">» </w:t>
      </w:r>
      <w:r w:rsidRPr="00CB75B6">
        <w:rPr>
          <w:rFonts w:ascii="Times New Roman" w:hAnsi="Times New Roman"/>
          <w:sz w:val="28"/>
          <w:szCs w:val="28"/>
        </w:rPr>
        <w:t>на</w:t>
      </w:r>
      <w:r w:rsidR="003325CD" w:rsidRPr="00CB75B6">
        <w:rPr>
          <w:rFonts w:ascii="Times New Roman" w:hAnsi="Times New Roman"/>
          <w:sz w:val="28"/>
          <w:szCs w:val="28"/>
        </w:rPr>
        <w:t> </w:t>
      </w:r>
      <w:r w:rsidRPr="00CB75B6">
        <w:rPr>
          <w:rFonts w:ascii="Times New Roman" w:hAnsi="Times New Roman"/>
          <w:sz w:val="28"/>
          <w:szCs w:val="28"/>
        </w:rPr>
        <w:t>муниципальном уровне.</w:t>
      </w:r>
    </w:p>
    <w:p w14:paraId="31DE2F0F" w14:textId="77777777" w:rsidR="003325CD" w:rsidRDefault="003325CD" w:rsidP="003325CD">
      <w:pPr>
        <w:shd w:val="clear" w:color="auto" w:fill="FFFFFF"/>
        <w:ind w:firstLine="0"/>
        <w:jc w:val="both"/>
        <w:rPr>
          <w:rFonts w:ascii="Times New Roman" w:hAnsi="Times New Roman"/>
          <w:sz w:val="28"/>
          <w:szCs w:val="28"/>
          <w:highlight w:val="green"/>
        </w:rPr>
      </w:pPr>
    </w:p>
    <w:p w14:paraId="08C057B5" w14:textId="0BEB2D39" w:rsidR="007507FF" w:rsidRPr="00681D1B" w:rsidRDefault="00681D1B" w:rsidP="007507FF">
      <w:pPr>
        <w:tabs>
          <w:tab w:val="left" w:pos="10206"/>
        </w:tabs>
        <w:autoSpaceDE w:val="0"/>
        <w:autoSpaceDN w:val="0"/>
        <w:adjustRightInd w:val="0"/>
        <w:jc w:val="both"/>
        <w:outlineLvl w:val="2"/>
      </w:pPr>
      <w:r w:rsidRPr="00681D1B">
        <w:rPr>
          <w:rFonts w:ascii="Times New Roman" w:hAnsi="Times New Roman" w:cs="Times New Roman"/>
          <w:sz w:val="28"/>
          <w:szCs w:val="28"/>
        </w:rPr>
        <w:t xml:space="preserve">В 2022 году продолжено развитие взаимодействия </w:t>
      </w:r>
      <w:r w:rsidRPr="00681D1B">
        <w:rPr>
          <w:rFonts w:ascii="Times New Roman" w:hAnsi="Times New Roman" w:cs="Times New Roman"/>
          <w:bCs/>
          <w:sz w:val="28"/>
          <w:szCs w:val="28"/>
          <w:lang w:eastAsia="ru-RU"/>
        </w:rPr>
        <w:t xml:space="preserve">с Советом контрольно-счетных органов при Счетной палате Российской Федерации </w:t>
      </w:r>
      <w:r w:rsidRPr="00681D1B">
        <w:rPr>
          <w:rFonts w:ascii="Times New Roman" w:hAnsi="Times New Roman" w:cs="Times New Roman"/>
          <w:sz w:val="28"/>
          <w:szCs w:val="28"/>
        </w:rPr>
        <w:t xml:space="preserve">по </w:t>
      </w:r>
      <w:r>
        <w:rPr>
          <w:rFonts w:ascii="Times New Roman" w:hAnsi="Times New Roman" w:cs="Times New Roman"/>
          <w:sz w:val="28"/>
          <w:szCs w:val="28"/>
        </w:rPr>
        <w:t>в</w:t>
      </w:r>
      <w:r w:rsidRPr="00681D1B">
        <w:rPr>
          <w:rFonts w:ascii="Times New Roman" w:hAnsi="Times New Roman" w:cs="Times New Roman"/>
          <w:sz w:val="28"/>
          <w:szCs w:val="28"/>
        </w:rPr>
        <w:t>сем действующим направлениям.</w:t>
      </w:r>
      <w:r>
        <w:t xml:space="preserve"> </w:t>
      </w:r>
      <w:r w:rsidR="007507FF" w:rsidRPr="00681D1B">
        <w:rPr>
          <w:rFonts w:ascii="Times New Roman" w:eastAsia="Calibri" w:hAnsi="Times New Roman" w:cs="Times New Roman"/>
          <w:bCs/>
          <w:sz w:val="28"/>
          <w:szCs w:val="28"/>
          <w:lang w:eastAsia="ar-SA"/>
        </w:rPr>
        <w:t xml:space="preserve">Члены Президиума представляли интересы муниципальных контрольно-счетных органов и </w:t>
      </w:r>
      <w:r w:rsidR="007507FF" w:rsidRPr="00681D1B">
        <w:rPr>
          <w:rFonts w:ascii="Times New Roman" w:hAnsi="Times New Roman" w:cs="Times New Roman"/>
          <w:sz w:val="28"/>
          <w:szCs w:val="28"/>
        </w:rPr>
        <w:t>принимали активное участие в работе</w:t>
      </w:r>
      <w:r w:rsidR="007507FF" w:rsidRPr="00681D1B">
        <w:rPr>
          <w:rFonts w:ascii="Times New Roman" w:eastAsia="Calibri" w:hAnsi="Times New Roman" w:cs="Times New Roman"/>
          <w:bCs/>
          <w:sz w:val="28"/>
          <w:szCs w:val="28"/>
          <w:lang w:eastAsia="ar-SA"/>
        </w:rPr>
        <w:t xml:space="preserve"> всех комиссий Совета контрольно-счетных органов при Счетной палате РФ</w:t>
      </w:r>
      <w:r w:rsidR="007507FF" w:rsidRPr="00681D1B">
        <w:t>:</w:t>
      </w:r>
    </w:p>
    <w:p w14:paraId="55F162FD" w14:textId="09BF6588" w:rsidR="007507FF" w:rsidRPr="00996536" w:rsidRDefault="007507FF" w:rsidP="007507FF">
      <w:pPr>
        <w:pStyle w:val="Default"/>
        <w:jc w:val="both"/>
        <w:rPr>
          <w:sz w:val="28"/>
          <w:szCs w:val="28"/>
        </w:rPr>
      </w:pPr>
      <w:r w:rsidRPr="000D2DB0">
        <w:rPr>
          <w:sz w:val="28"/>
          <w:szCs w:val="28"/>
        </w:rPr>
        <w:t xml:space="preserve">комиссии Совета контрольно-счетных органов при Счетной палате Российской Федерации по совершенствованию внешнего финансового контроля на муниципальном </w:t>
      </w:r>
      <w:r w:rsidRPr="00996536">
        <w:rPr>
          <w:sz w:val="28"/>
          <w:szCs w:val="28"/>
        </w:rPr>
        <w:t xml:space="preserve">уровне (председатель Контрольно-счетной палаты муниципального образования «город Краснодар» Л.И. Балашева, председатель Контрольно-счетной палаты города </w:t>
      </w:r>
      <w:r w:rsidR="000D2DB0" w:rsidRPr="00996536">
        <w:rPr>
          <w:sz w:val="28"/>
          <w:szCs w:val="28"/>
        </w:rPr>
        <w:t xml:space="preserve">Якутска Р.П. </w:t>
      </w:r>
      <w:r w:rsidR="00996536" w:rsidRPr="00996536">
        <w:rPr>
          <w:sz w:val="28"/>
          <w:szCs w:val="28"/>
        </w:rPr>
        <w:t>Н</w:t>
      </w:r>
      <w:r w:rsidR="000D2DB0" w:rsidRPr="00996536">
        <w:rPr>
          <w:sz w:val="28"/>
          <w:szCs w:val="28"/>
        </w:rPr>
        <w:t>еустроев</w:t>
      </w:r>
      <w:r w:rsidRPr="00996536">
        <w:rPr>
          <w:sz w:val="28"/>
          <w:szCs w:val="28"/>
        </w:rPr>
        <w:t>);</w:t>
      </w:r>
    </w:p>
    <w:p w14:paraId="286F7282" w14:textId="576C6281" w:rsidR="007507FF" w:rsidRPr="00996536" w:rsidRDefault="007507FF" w:rsidP="007507FF">
      <w:pPr>
        <w:pStyle w:val="Default"/>
        <w:jc w:val="both"/>
        <w:rPr>
          <w:sz w:val="28"/>
          <w:szCs w:val="28"/>
        </w:rPr>
      </w:pPr>
      <w:r w:rsidRPr="00996536">
        <w:rPr>
          <w:sz w:val="28"/>
          <w:szCs w:val="28"/>
        </w:rPr>
        <w:t>комиссии Совета контрольно-счетных органов при Счетной палате Российской Федерации по вопросам методологии (</w:t>
      </w:r>
      <w:r w:rsidR="000D2DB0" w:rsidRPr="00996536">
        <w:rPr>
          <w:sz w:val="28"/>
          <w:szCs w:val="28"/>
        </w:rPr>
        <w:t xml:space="preserve">председатель Контрольно-счетной палаты городского округа город Воронеж Е.С. Литвинчук, </w:t>
      </w:r>
      <w:r w:rsidRPr="00996536">
        <w:rPr>
          <w:sz w:val="28"/>
          <w:szCs w:val="28"/>
        </w:rPr>
        <w:t xml:space="preserve">председатель Контрольно-счетной палаты города </w:t>
      </w:r>
      <w:r w:rsidR="000D2DB0" w:rsidRPr="00996536">
        <w:rPr>
          <w:sz w:val="28"/>
          <w:szCs w:val="28"/>
        </w:rPr>
        <w:t>Курска С.В. Шуляк</w:t>
      </w:r>
      <w:r w:rsidRPr="00996536">
        <w:rPr>
          <w:sz w:val="28"/>
          <w:szCs w:val="28"/>
        </w:rPr>
        <w:t>);</w:t>
      </w:r>
    </w:p>
    <w:p w14:paraId="56889C99" w14:textId="77777777" w:rsidR="007507FF" w:rsidRPr="00996536" w:rsidRDefault="007507FF" w:rsidP="007507FF">
      <w:pPr>
        <w:pStyle w:val="Default"/>
        <w:jc w:val="both"/>
        <w:rPr>
          <w:sz w:val="28"/>
          <w:szCs w:val="28"/>
        </w:rPr>
      </w:pPr>
      <w:r w:rsidRPr="00996536">
        <w:rPr>
          <w:sz w:val="28"/>
          <w:szCs w:val="28"/>
        </w:rPr>
        <w:t>комиссии Совета контрольно-счетных органов при Счетной палате Российской Федерации по вопросам профессионального развития сотрудников контрольно-счетных органов (председатель Контрольно-счетной палаты города Курск С.В. Шуляк, председатель Контрольно-Счетной палаты Таймырского Долгано-Ненецкого муниципального района И.Ф. Ярошук);</w:t>
      </w:r>
    </w:p>
    <w:p w14:paraId="51EC7C56" w14:textId="41CE261D" w:rsidR="007507FF" w:rsidRPr="00996536" w:rsidRDefault="007507FF" w:rsidP="007507FF">
      <w:pPr>
        <w:pStyle w:val="Default"/>
        <w:jc w:val="both"/>
        <w:rPr>
          <w:sz w:val="28"/>
          <w:szCs w:val="28"/>
        </w:rPr>
      </w:pPr>
      <w:r w:rsidRPr="00996536">
        <w:rPr>
          <w:sz w:val="28"/>
          <w:szCs w:val="28"/>
        </w:rPr>
        <w:t>информационно-аналитической комиссии Совета контрольно-счетных органов при Счетной палате Российской Федерации (</w:t>
      </w:r>
      <w:r w:rsidR="000D2DB0" w:rsidRPr="00996536">
        <w:rPr>
          <w:sz w:val="28"/>
          <w:szCs w:val="28"/>
        </w:rPr>
        <w:t xml:space="preserve">председатель Контрольно-счетной палаты Волгограда А.И. Мордвинцев, </w:t>
      </w:r>
      <w:r w:rsidRPr="00996536">
        <w:rPr>
          <w:sz w:val="28"/>
          <w:szCs w:val="28"/>
        </w:rPr>
        <w:t>председатель Контрольно-счетной палаты города Перми М.Ф. Батуева);</w:t>
      </w:r>
    </w:p>
    <w:p w14:paraId="786AD883" w14:textId="77777777" w:rsidR="007507FF" w:rsidRPr="00996536" w:rsidRDefault="007507FF" w:rsidP="007507FF">
      <w:pPr>
        <w:pStyle w:val="Default"/>
        <w:jc w:val="both"/>
        <w:rPr>
          <w:sz w:val="28"/>
          <w:szCs w:val="28"/>
        </w:rPr>
      </w:pPr>
      <w:r w:rsidRPr="00996536">
        <w:rPr>
          <w:sz w:val="28"/>
          <w:szCs w:val="28"/>
        </w:rPr>
        <w:t>комиссии Совета контрольно-счетных органов при Счетной палате Российской Федерации по этике (председатель Контрольно-счетной палаты города-курорта Сочи В.В. Астафьев);</w:t>
      </w:r>
    </w:p>
    <w:p w14:paraId="360121A9" w14:textId="77777777" w:rsidR="007507FF" w:rsidRPr="000D2DB0" w:rsidRDefault="007507FF" w:rsidP="007507FF">
      <w:pPr>
        <w:pStyle w:val="Default"/>
        <w:jc w:val="both"/>
        <w:rPr>
          <w:sz w:val="28"/>
          <w:szCs w:val="28"/>
        </w:rPr>
      </w:pPr>
      <w:r w:rsidRPr="00996536">
        <w:rPr>
          <w:sz w:val="28"/>
          <w:szCs w:val="28"/>
        </w:rPr>
        <w:t>комиссии Совета контрольно-счетных органов при Счетной палате Российской Федерации по правовым вопросам (председатель Контрольно-счетной палаты города Сургута В.И. Жуков).</w:t>
      </w:r>
    </w:p>
    <w:p w14:paraId="451F6C68" w14:textId="77777777" w:rsidR="00556804" w:rsidRDefault="00556804" w:rsidP="007507FF">
      <w:pPr>
        <w:pStyle w:val="Default"/>
        <w:jc w:val="both"/>
        <w:rPr>
          <w:highlight w:val="yellow"/>
        </w:rPr>
      </w:pPr>
    </w:p>
    <w:p w14:paraId="3FCEFEB1" w14:textId="618EBA9B" w:rsidR="00556804" w:rsidRPr="000D2DB0" w:rsidRDefault="00556804" w:rsidP="00556804">
      <w:pPr>
        <w:widowControl w:val="0"/>
        <w:suppressAutoHyphens/>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Pr="000D2DB0">
        <w:rPr>
          <w:rFonts w:ascii="Times New Roman" w:eastAsia="Calibri" w:hAnsi="Times New Roman" w:cs="Times New Roman"/>
          <w:sz w:val="28"/>
          <w:szCs w:val="28"/>
          <w:lang w:eastAsia="ru-RU"/>
        </w:rPr>
        <w:t xml:space="preserve"> течение 2022 года Члены Президиума принимали непосредственное участие в разработке методических рекомендаций, проведении консультаций, формировании предложений для внесения в нормативно-правовые документы, касающиеся организации и проведения внешнего финансового контроля.</w:t>
      </w:r>
    </w:p>
    <w:p w14:paraId="030D90CA" w14:textId="217978C8" w:rsidR="00556804" w:rsidRDefault="00556804" w:rsidP="00556804">
      <w:pPr>
        <w:widowControl w:val="0"/>
        <w:suppressAutoHyphens/>
        <w:jc w:val="both"/>
        <w:rPr>
          <w:rFonts w:ascii="Times New Roman" w:eastAsia="Calibri" w:hAnsi="Times New Roman" w:cs="Times New Roman"/>
          <w:sz w:val="28"/>
          <w:szCs w:val="28"/>
          <w:lang w:eastAsia="ru-RU"/>
        </w:rPr>
      </w:pPr>
      <w:r w:rsidRPr="00CB75B6">
        <w:rPr>
          <w:rFonts w:ascii="Times New Roman" w:eastAsia="Calibri" w:hAnsi="Times New Roman" w:cs="Times New Roman"/>
          <w:sz w:val="28"/>
          <w:szCs w:val="28"/>
          <w:lang w:eastAsia="ru-RU"/>
        </w:rPr>
        <w:t xml:space="preserve">Материалы, подготовленные членами Президиума, размещались </w:t>
      </w:r>
      <w:r w:rsidR="00CB75B6">
        <w:rPr>
          <w:rFonts w:ascii="Times New Roman" w:hAnsi="Times New Roman" w:cs="Times New Roman"/>
          <w:sz w:val="28"/>
          <w:szCs w:val="28"/>
        </w:rPr>
        <w:t>н</w:t>
      </w:r>
      <w:r w:rsidR="00CB75B6" w:rsidRPr="00CC7DBB">
        <w:rPr>
          <w:rFonts w:ascii="Times New Roman" w:hAnsi="Times New Roman" w:cs="Times New Roman"/>
          <w:sz w:val="28"/>
          <w:szCs w:val="28"/>
        </w:rPr>
        <w:t xml:space="preserve">а Портале Счетной палаты РФ и контрольно-счетных органов РФ </w:t>
      </w:r>
      <w:r w:rsidRPr="00CB75B6">
        <w:rPr>
          <w:rFonts w:ascii="Times New Roman" w:eastAsia="Calibri" w:hAnsi="Times New Roman" w:cs="Times New Roman"/>
          <w:sz w:val="28"/>
          <w:szCs w:val="28"/>
          <w:lang w:eastAsia="ru-RU"/>
        </w:rPr>
        <w:t>в разделе «Союз МКСО»</w:t>
      </w:r>
      <w:r w:rsidR="00CB75B6">
        <w:rPr>
          <w:rFonts w:ascii="Times New Roman" w:eastAsia="Calibri" w:hAnsi="Times New Roman" w:cs="Times New Roman"/>
          <w:sz w:val="28"/>
          <w:szCs w:val="28"/>
          <w:lang w:eastAsia="ru-RU"/>
        </w:rPr>
        <w:t>.</w:t>
      </w:r>
    </w:p>
    <w:p w14:paraId="168B50D0" w14:textId="18F7EBE2" w:rsidR="00CB75B6" w:rsidRDefault="00CB75B6" w:rsidP="00CB75B6">
      <w:pPr>
        <w:jc w:val="both"/>
        <w:rPr>
          <w:rFonts w:ascii="Times New Roman" w:hAnsi="Times New Roman" w:cs="Times New Roman"/>
          <w:sz w:val="28"/>
          <w:szCs w:val="28"/>
        </w:rPr>
      </w:pPr>
      <w:r>
        <w:rPr>
          <w:rFonts w:ascii="Times New Roman" w:hAnsi="Times New Roman" w:cs="Times New Roman"/>
          <w:sz w:val="28"/>
          <w:szCs w:val="28"/>
        </w:rPr>
        <w:t>Также, за 2022 год н</w:t>
      </w:r>
      <w:r w:rsidRPr="00CC7DBB">
        <w:rPr>
          <w:rFonts w:ascii="Times New Roman" w:hAnsi="Times New Roman" w:cs="Times New Roman"/>
          <w:sz w:val="28"/>
          <w:szCs w:val="28"/>
        </w:rPr>
        <w:t>а Портале Счетной палаты РФ и контрольно-счетных органов РФ в подразделе «</w:t>
      </w:r>
      <w:r>
        <w:rPr>
          <w:rFonts w:ascii="Times New Roman" w:hAnsi="Times New Roman" w:cs="Times New Roman"/>
          <w:sz w:val="28"/>
          <w:szCs w:val="28"/>
        </w:rPr>
        <w:t>Вести из представительств</w:t>
      </w:r>
      <w:r w:rsidRPr="00CC7DBB">
        <w:rPr>
          <w:rFonts w:ascii="Times New Roman" w:hAnsi="Times New Roman" w:cs="Times New Roman"/>
          <w:sz w:val="28"/>
          <w:szCs w:val="28"/>
        </w:rPr>
        <w:t>» раздела «Союз МКСО»</w:t>
      </w:r>
      <w:r>
        <w:rPr>
          <w:rFonts w:ascii="Times New Roman" w:hAnsi="Times New Roman" w:cs="Times New Roman"/>
          <w:sz w:val="28"/>
          <w:szCs w:val="28"/>
        </w:rPr>
        <w:t xml:space="preserve"> было размещено 83 информационных материала. В основном, это материалы по результатам проведенных контрольных и экспертно-аналитических мероприятий в социальной сфере и сфере градостроительства, транспорта, жилищно-коммунального хозяйства и благоустройства.</w:t>
      </w:r>
    </w:p>
    <w:p w14:paraId="063C5EEF" w14:textId="313F8267" w:rsidR="00CB75B6" w:rsidRPr="00CB75B6" w:rsidRDefault="00CB75B6" w:rsidP="00885A01">
      <w:pPr>
        <w:jc w:val="both"/>
        <w:rPr>
          <w:rFonts w:ascii="Times New Roman" w:eastAsia="Calibri" w:hAnsi="Times New Roman" w:cs="Times New Roman"/>
          <w:sz w:val="28"/>
          <w:szCs w:val="28"/>
        </w:rPr>
      </w:pPr>
      <w:r>
        <w:rPr>
          <w:rFonts w:ascii="Times New Roman" w:hAnsi="Times New Roman" w:cs="Times New Roman"/>
          <w:sz w:val="28"/>
          <w:szCs w:val="28"/>
        </w:rPr>
        <w:t>Н</w:t>
      </w:r>
      <w:r w:rsidRPr="007C63F6">
        <w:rPr>
          <w:rFonts w:ascii="Times New Roman" w:hAnsi="Times New Roman" w:cs="Times New Roman"/>
          <w:sz w:val="28"/>
          <w:szCs w:val="28"/>
        </w:rPr>
        <w:t>аибольшее количество материалов размещено КСО Центрального</w:t>
      </w:r>
      <w:r>
        <w:rPr>
          <w:rFonts w:ascii="Times New Roman" w:hAnsi="Times New Roman" w:cs="Times New Roman"/>
          <w:sz w:val="28"/>
          <w:szCs w:val="28"/>
        </w:rPr>
        <w:t>,</w:t>
      </w:r>
      <w:r w:rsidRPr="007C63F6">
        <w:rPr>
          <w:rFonts w:ascii="Times New Roman" w:hAnsi="Times New Roman" w:cs="Times New Roman"/>
          <w:sz w:val="28"/>
          <w:szCs w:val="28"/>
        </w:rPr>
        <w:t xml:space="preserve"> Южного</w:t>
      </w:r>
      <w:r>
        <w:rPr>
          <w:rFonts w:ascii="Times New Roman" w:hAnsi="Times New Roman" w:cs="Times New Roman"/>
          <w:sz w:val="28"/>
          <w:szCs w:val="28"/>
        </w:rPr>
        <w:t xml:space="preserve"> и Приволжского</w:t>
      </w:r>
      <w:r w:rsidRPr="007C63F6">
        <w:rPr>
          <w:rFonts w:ascii="Times New Roman" w:hAnsi="Times New Roman" w:cs="Times New Roman"/>
          <w:sz w:val="28"/>
          <w:szCs w:val="28"/>
        </w:rPr>
        <w:t xml:space="preserve"> федеральных округов. Низкая активность по размещению </w:t>
      </w:r>
      <w:r w:rsidRPr="007C63F6">
        <w:rPr>
          <w:rFonts w:ascii="Times New Roman" w:hAnsi="Times New Roman" w:cs="Times New Roman"/>
          <w:sz w:val="28"/>
          <w:szCs w:val="28"/>
        </w:rPr>
        <w:lastRenderedPageBreak/>
        <w:t xml:space="preserve">материалов отмечается в Сибирском, Северо-Западном и Дальневосточном федеральных округах, члены Союза МКСО Северо-Кавказского </w:t>
      </w:r>
      <w:r>
        <w:rPr>
          <w:rFonts w:ascii="Times New Roman" w:hAnsi="Times New Roman" w:cs="Times New Roman"/>
          <w:sz w:val="28"/>
          <w:szCs w:val="28"/>
        </w:rPr>
        <w:t xml:space="preserve">и Уральского </w:t>
      </w:r>
      <w:r w:rsidRPr="007C63F6">
        <w:rPr>
          <w:rFonts w:ascii="Times New Roman" w:hAnsi="Times New Roman" w:cs="Times New Roman"/>
          <w:sz w:val="28"/>
          <w:szCs w:val="28"/>
        </w:rPr>
        <w:t>федеральн</w:t>
      </w:r>
      <w:r>
        <w:rPr>
          <w:rFonts w:ascii="Times New Roman" w:hAnsi="Times New Roman" w:cs="Times New Roman"/>
          <w:sz w:val="28"/>
          <w:szCs w:val="28"/>
        </w:rPr>
        <w:t>ых</w:t>
      </w:r>
      <w:r w:rsidRPr="007C63F6">
        <w:rPr>
          <w:rFonts w:ascii="Times New Roman" w:hAnsi="Times New Roman" w:cs="Times New Roman"/>
          <w:sz w:val="28"/>
          <w:szCs w:val="28"/>
        </w:rPr>
        <w:t xml:space="preserve"> округ</w:t>
      </w:r>
      <w:r>
        <w:rPr>
          <w:rFonts w:ascii="Times New Roman" w:hAnsi="Times New Roman" w:cs="Times New Roman"/>
          <w:sz w:val="28"/>
          <w:szCs w:val="28"/>
        </w:rPr>
        <w:t>ов</w:t>
      </w:r>
      <w:r w:rsidRPr="007C63F6">
        <w:rPr>
          <w:rFonts w:ascii="Times New Roman" w:hAnsi="Times New Roman" w:cs="Times New Roman"/>
          <w:sz w:val="28"/>
          <w:szCs w:val="28"/>
        </w:rPr>
        <w:t xml:space="preserve"> информационные материалы для размещения на Портале КСО в </w:t>
      </w:r>
      <w:r>
        <w:rPr>
          <w:rFonts w:ascii="Times New Roman" w:hAnsi="Times New Roman" w:cs="Times New Roman"/>
          <w:sz w:val="28"/>
          <w:szCs w:val="28"/>
        </w:rPr>
        <w:t>2022 году</w:t>
      </w:r>
      <w:r w:rsidRPr="007C63F6">
        <w:rPr>
          <w:rFonts w:ascii="Times New Roman" w:hAnsi="Times New Roman" w:cs="Times New Roman"/>
          <w:sz w:val="28"/>
          <w:szCs w:val="28"/>
        </w:rPr>
        <w:t xml:space="preserve"> не направляли.</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839"/>
        <w:gridCol w:w="909"/>
        <w:gridCol w:w="880"/>
        <w:gridCol w:w="884"/>
        <w:gridCol w:w="783"/>
        <w:gridCol w:w="774"/>
        <w:gridCol w:w="819"/>
      </w:tblGrid>
      <w:tr w:rsidR="00CB75B6" w:rsidRPr="00CB75B6" w14:paraId="394708D1" w14:textId="77777777" w:rsidTr="005F0D77">
        <w:trPr>
          <w:jc w:val="center"/>
        </w:trPr>
        <w:tc>
          <w:tcPr>
            <w:tcW w:w="4248" w:type="dxa"/>
            <w:shd w:val="clear" w:color="auto" w:fill="auto"/>
            <w:vAlign w:val="center"/>
          </w:tcPr>
          <w:p w14:paraId="55129DB6" w14:textId="77777777" w:rsidR="00CB75B6" w:rsidRPr="00CB75B6" w:rsidRDefault="00CB75B6" w:rsidP="00CB75B6">
            <w:pPr>
              <w:ind w:firstLine="0"/>
              <w:jc w:val="center"/>
              <w:rPr>
                <w:rFonts w:ascii="Times New Roman" w:eastAsia="Calibri" w:hAnsi="Times New Roman" w:cs="Times New Roman"/>
                <w:b/>
                <w:bCs/>
                <w:sz w:val="24"/>
                <w:szCs w:val="24"/>
              </w:rPr>
            </w:pPr>
            <w:r w:rsidRPr="00CB75B6">
              <w:rPr>
                <w:rFonts w:ascii="Times New Roman" w:eastAsia="Times New Roman" w:hAnsi="Times New Roman" w:cs="Times New Roman"/>
                <w:b/>
                <w:bCs/>
                <w:sz w:val="24"/>
                <w:szCs w:val="24"/>
                <w:lang w:eastAsia="ru-RU"/>
              </w:rPr>
              <w:t>Тематические контрольные или экспертно-аналитические мероприятия</w:t>
            </w:r>
          </w:p>
        </w:tc>
        <w:tc>
          <w:tcPr>
            <w:tcW w:w="839" w:type="dxa"/>
            <w:shd w:val="clear" w:color="auto" w:fill="auto"/>
            <w:vAlign w:val="center"/>
          </w:tcPr>
          <w:p w14:paraId="4639335F" w14:textId="77777777" w:rsidR="00CB75B6" w:rsidRPr="00CB75B6" w:rsidRDefault="00CB75B6" w:rsidP="00CB75B6">
            <w:pPr>
              <w:ind w:firstLine="0"/>
              <w:jc w:val="center"/>
              <w:rPr>
                <w:rFonts w:ascii="Times New Roman" w:eastAsia="Calibri" w:hAnsi="Times New Roman" w:cs="Times New Roman"/>
                <w:b/>
                <w:bCs/>
                <w:sz w:val="24"/>
                <w:szCs w:val="24"/>
              </w:rPr>
            </w:pPr>
            <w:r w:rsidRPr="00CB75B6">
              <w:rPr>
                <w:rFonts w:ascii="Times New Roman" w:eastAsia="Calibri" w:hAnsi="Times New Roman" w:cs="Times New Roman"/>
                <w:b/>
                <w:bCs/>
                <w:sz w:val="24"/>
                <w:szCs w:val="24"/>
              </w:rPr>
              <w:t>ЦФО</w:t>
            </w:r>
          </w:p>
        </w:tc>
        <w:tc>
          <w:tcPr>
            <w:tcW w:w="909" w:type="dxa"/>
            <w:shd w:val="clear" w:color="auto" w:fill="auto"/>
            <w:vAlign w:val="center"/>
          </w:tcPr>
          <w:p w14:paraId="1B749EB4" w14:textId="77777777" w:rsidR="00CB75B6" w:rsidRPr="00CB75B6" w:rsidRDefault="00CB75B6" w:rsidP="00CB75B6">
            <w:pPr>
              <w:ind w:firstLine="0"/>
              <w:jc w:val="center"/>
              <w:rPr>
                <w:rFonts w:ascii="Times New Roman" w:eastAsia="Calibri" w:hAnsi="Times New Roman" w:cs="Times New Roman"/>
                <w:b/>
                <w:bCs/>
                <w:sz w:val="24"/>
                <w:szCs w:val="24"/>
              </w:rPr>
            </w:pPr>
            <w:r w:rsidRPr="00CB75B6">
              <w:rPr>
                <w:rFonts w:ascii="Times New Roman" w:eastAsia="Calibri" w:hAnsi="Times New Roman" w:cs="Times New Roman"/>
                <w:b/>
                <w:bCs/>
                <w:sz w:val="24"/>
                <w:szCs w:val="24"/>
              </w:rPr>
              <w:t>СЗФО</w:t>
            </w:r>
          </w:p>
        </w:tc>
        <w:tc>
          <w:tcPr>
            <w:tcW w:w="880" w:type="dxa"/>
            <w:shd w:val="clear" w:color="auto" w:fill="auto"/>
            <w:vAlign w:val="center"/>
          </w:tcPr>
          <w:p w14:paraId="63F9150A" w14:textId="77777777" w:rsidR="00CB75B6" w:rsidRPr="00CB75B6" w:rsidRDefault="00CB75B6" w:rsidP="00CB75B6">
            <w:pPr>
              <w:ind w:firstLine="0"/>
              <w:jc w:val="center"/>
              <w:rPr>
                <w:rFonts w:ascii="Times New Roman" w:eastAsia="Calibri" w:hAnsi="Times New Roman" w:cs="Times New Roman"/>
                <w:b/>
                <w:bCs/>
                <w:sz w:val="24"/>
                <w:szCs w:val="24"/>
              </w:rPr>
            </w:pPr>
            <w:r w:rsidRPr="00CB75B6">
              <w:rPr>
                <w:rFonts w:ascii="Times New Roman" w:eastAsia="Calibri" w:hAnsi="Times New Roman" w:cs="Times New Roman"/>
                <w:b/>
                <w:bCs/>
                <w:sz w:val="24"/>
                <w:szCs w:val="24"/>
              </w:rPr>
              <w:t>ЮФО</w:t>
            </w:r>
          </w:p>
        </w:tc>
        <w:tc>
          <w:tcPr>
            <w:tcW w:w="884" w:type="dxa"/>
            <w:shd w:val="clear" w:color="auto" w:fill="auto"/>
            <w:vAlign w:val="center"/>
          </w:tcPr>
          <w:p w14:paraId="65A8FC91" w14:textId="77777777" w:rsidR="00CB75B6" w:rsidRPr="00CB75B6" w:rsidRDefault="00CB75B6" w:rsidP="00CB75B6">
            <w:pPr>
              <w:ind w:firstLine="0"/>
              <w:jc w:val="center"/>
              <w:rPr>
                <w:rFonts w:ascii="Times New Roman" w:eastAsia="Calibri" w:hAnsi="Times New Roman" w:cs="Times New Roman"/>
                <w:b/>
                <w:bCs/>
                <w:sz w:val="24"/>
                <w:szCs w:val="24"/>
              </w:rPr>
            </w:pPr>
            <w:r w:rsidRPr="00CB75B6">
              <w:rPr>
                <w:rFonts w:ascii="Times New Roman" w:eastAsia="Calibri" w:hAnsi="Times New Roman" w:cs="Times New Roman"/>
                <w:b/>
                <w:bCs/>
                <w:sz w:val="24"/>
                <w:szCs w:val="24"/>
              </w:rPr>
              <w:t>ПФО</w:t>
            </w:r>
          </w:p>
        </w:tc>
        <w:tc>
          <w:tcPr>
            <w:tcW w:w="783" w:type="dxa"/>
            <w:shd w:val="clear" w:color="auto" w:fill="auto"/>
            <w:vAlign w:val="center"/>
          </w:tcPr>
          <w:p w14:paraId="1EEE4203" w14:textId="77777777" w:rsidR="00CB75B6" w:rsidRPr="00CB75B6" w:rsidRDefault="00CB75B6" w:rsidP="00CB75B6">
            <w:pPr>
              <w:ind w:firstLine="0"/>
              <w:jc w:val="center"/>
              <w:rPr>
                <w:rFonts w:ascii="Times New Roman" w:eastAsia="Calibri" w:hAnsi="Times New Roman" w:cs="Times New Roman"/>
                <w:b/>
                <w:bCs/>
                <w:sz w:val="24"/>
                <w:szCs w:val="24"/>
              </w:rPr>
            </w:pPr>
            <w:r w:rsidRPr="00CB75B6">
              <w:rPr>
                <w:rFonts w:ascii="Times New Roman" w:eastAsia="Calibri" w:hAnsi="Times New Roman" w:cs="Times New Roman"/>
                <w:b/>
                <w:bCs/>
                <w:sz w:val="24"/>
                <w:szCs w:val="24"/>
              </w:rPr>
              <w:t>СФО</w:t>
            </w:r>
          </w:p>
        </w:tc>
        <w:tc>
          <w:tcPr>
            <w:tcW w:w="774" w:type="dxa"/>
            <w:shd w:val="clear" w:color="auto" w:fill="auto"/>
            <w:vAlign w:val="center"/>
          </w:tcPr>
          <w:p w14:paraId="35671FD1" w14:textId="77777777" w:rsidR="00CB75B6" w:rsidRPr="00CB75B6" w:rsidRDefault="00CB75B6" w:rsidP="00CB75B6">
            <w:pPr>
              <w:ind w:right="-60" w:firstLine="0"/>
              <w:jc w:val="center"/>
              <w:rPr>
                <w:rFonts w:ascii="Times New Roman" w:eastAsia="Calibri" w:hAnsi="Times New Roman" w:cs="Times New Roman"/>
                <w:b/>
                <w:bCs/>
                <w:sz w:val="24"/>
                <w:szCs w:val="24"/>
              </w:rPr>
            </w:pPr>
            <w:r w:rsidRPr="00CB75B6">
              <w:rPr>
                <w:rFonts w:ascii="Times New Roman" w:eastAsia="Calibri" w:hAnsi="Times New Roman" w:cs="Times New Roman"/>
                <w:b/>
                <w:bCs/>
                <w:sz w:val="24"/>
                <w:szCs w:val="24"/>
              </w:rPr>
              <w:t>ДФО</w:t>
            </w:r>
          </w:p>
        </w:tc>
        <w:tc>
          <w:tcPr>
            <w:tcW w:w="819" w:type="dxa"/>
            <w:vAlign w:val="center"/>
          </w:tcPr>
          <w:p w14:paraId="503C6DA4" w14:textId="77777777" w:rsidR="00CB75B6" w:rsidRPr="00CB75B6" w:rsidRDefault="00CB75B6" w:rsidP="00CB75B6">
            <w:pPr>
              <w:ind w:right="-60" w:firstLine="0"/>
              <w:jc w:val="center"/>
              <w:rPr>
                <w:rFonts w:ascii="Times New Roman" w:eastAsia="Calibri" w:hAnsi="Times New Roman" w:cs="Times New Roman"/>
                <w:b/>
                <w:bCs/>
                <w:sz w:val="24"/>
                <w:szCs w:val="24"/>
              </w:rPr>
            </w:pPr>
            <w:r w:rsidRPr="00CB75B6">
              <w:rPr>
                <w:rFonts w:ascii="Times New Roman" w:eastAsia="Calibri" w:hAnsi="Times New Roman" w:cs="Times New Roman"/>
                <w:b/>
                <w:bCs/>
                <w:sz w:val="24"/>
                <w:szCs w:val="24"/>
              </w:rPr>
              <w:t>Всего</w:t>
            </w:r>
          </w:p>
        </w:tc>
      </w:tr>
      <w:tr w:rsidR="00CB75B6" w:rsidRPr="00CB75B6" w14:paraId="32062E29" w14:textId="77777777" w:rsidTr="005F0D77">
        <w:trPr>
          <w:jc w:val="center"/>
        </w:trPr>
        <w:tc>
          <w:tcPr>
            <w:tcW w:w="4248" w:type="dxa"/>
            <w:shd w:val="clear" w:color="auto" w:fill="auto"/>
          </w:tcPr>
          <w:p w14:paraId="752A0467" w14:textId="77777777" w:rsidR="00CB75B6" w:rsidRPr="00CB75B6" w:rsidRDefault="0037792F" w:rsidP="00CB75B6">
            <w:pPr>
              <w:ind w:firstLine="0"/>
              <w:rPr>
                <w:rFonts w:ascii="Times New Roman" w:eastAsia="Calibri" w:hAnsi="Times New Roman" w:cs="Times New Roman"/>
                <w:sz w:val="24"/>
                <w:szCs w:val="24"/>
              </w:rPr>
            </w:pPr>
            <w:hyperlink r:id="rId9" w:history="1">
              <w:r w:rsidR="00CB75B6" w:rsidRPr="00CB75B6">
                <w:rPr>
                  <w:rFonts w:ascii="Times New Roman" w:eastAsia="Calibri" w:hAnsi="Times New Roman" w:cs="Times New Roman"/>
                  <w:sz w:val="24"/>
                  <w:szCs w:val="24"/>
                </w:rPr>
                <w:t>Контроль в сфере градостроительства, транспорта, жилищно-коммунального хозяйства и благоустройства</w:t>
              </w:r>
            </w:hyperlink>
          </w:p>
        </w:tc>
        <w:tc>
          <w:tcPr>
            <w:tcW w:w="839" w:type="dxa"/>
            <w:shd w:val="clear" w:color="auto" w:fill="auto"/>
            <w:vAlign w:val="center"/>
          </w:tcPr>
          <w:p w14:paraId="67F7D262"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3</w:t>
            </w:r>
          </w:p>
        </w:tc>
        <w:tc>
          <w:tcPr>
            <w:tcW w:w="909" w:type="dxa"/>
            <w:shd w:val="clear" w:color="auto" w:fill="auto"/>
            <w:vAlign w:val="center"/>
          </w:tcPr>
          <w:p w14:paraId="294EFA41"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1</w:t>
            </w:r>
          </w:p>
        </w:tc>
        <w:tc>
          <w:tcPr>
            <w:tcW w:w="880" w:type="dxa"/>
            <w:shd w:val="clear" w:color="auto" w:fill="auto"/>
            <w:vAlign w:val="center"/>
          </w:tcPr>
          <w:p w14:paraId="55E364BB"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2</w:t>
            </w:r>
          </w:p>
        </w:tc>
        <w:tc>
          <w:tcPr>
            <w:tcW w:w="884" w:type="dxa"/>
            <w:shd w:val="clear" w:color="auto" w:fill="auto"/>
            <w:vAlign w:val="center"/>
          </w:tcPr>
          <w:p w14:paraId="0F9C40F7"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7</w:t>
            </w:r>
          </w:p>
        </w:tc>
        <w:tc>
          <w:tcPr>
            <w:tcW w:w="783" w:type="dxa"/>
            <w:shd w:val="clear" w:color="auto" w:fill="auto"/>
            <w:vAlign w:val="center"/>
          </w:tcPr>
          <w:p w14:paraId="7874EDD6"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0</w:t>
            </w:r>
          </w:p>
        </w:tc>
        <w:tc>
          <w:tcPr>
            <w:tcW w:w="774" w:type="dxa"/>
            <w:shd w:val="clear" w:color="auto" w:fill="auto"/>
            <w:vAlign w:val="center"/>
          </w:tcPr>
          <w:p w14:paraId="38D52E18"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5</w:t>
            </w:r>
          </w:p>
        </w:tc>
        <w:tc>
          <w:tcPr>
            <w:tcW w:w="819" w:type="dxa"/>
            <w:vAlign w:val="center"/>
          </w:tcPr>
          <w:p w14:paraId="6556123A" w14:textId="77777777" w:rsidR="00CB75B6" w:rsidRPr="00CB75B6" w:rsidRDefault="00CB75B6" w:rsidP="00CB75B6">
            <w:pPr>
              <w:ind w:firstLine="0"/>
              <w:jc w:val="center"/>
              <w:rPr>
                <w:rFonts w:ascii="Times New Roman" w:eastAsia="Calibri" w:hAnsi="Times New Roman" w:cs="Times New Roman"/>
                <w:b/>
                <w:bCs/>
                <w:sz w:val="24"/>
                <w:szCs w:val="24"/>
              </w:rPr>
            </w:pPr>
            <w:r w:rsidRPr="00CB75B6">
              <w:rPr>
                <w:rFonts w:ascii="Times New Roman" w:eastAsia="Calibri" w:hAnsi="Times New Roman" w:cs="Times New Roman"/>
                <w:b/>
                <w:bCs/>
                <w:sz w:val="24"/>
                <w:szCs w:val="24"/>
              </w:rPr>
              <w:t>18</w:t>
            </w:r>
          </w:p>
        </w:tc>
      </w:tr>
      <w:tr w:rsidR="00CB75B6" w:rsidRPr="00CB75B6" w14:paraId="2A081162" w14:textId="77777777" w:rsidTr="005F0D77">
        <w:trPr>
          <w:jc w:val="center"/>
        </w:trPr>
        <w:tc>
          <w:tcPr>
            <w:tcW w:w="4248" w:type="dxa"/>
            <w:shd w:val="clear" w:color="auto" w:fill="auto"/>
          </w:tcPr>
          <w:p w14:paraId="3225B4BC" w14:textId="77777777" w:rsidR="00CB75B6" w:rsidRPr="00CB75B6" w:rsidRDefault="0037792F" w:rsidP="00CB75B6">
            <w:pPr>
              <w:ind w:firstLine="0"/>
              <w:rPr>
                <w:rFonts w:ascii="Times New Roman" w:eastAsia="Calibri" w:hAnsi="Times New Roman" w:cs="Times New Roman"/>
                <w:sz w:val="24"/>
                <w:szCs w:val="24"/>
              </w:rPr>
            </w:pPr>
            <w:hyperlink r:id="rId10" w:history="1">
              <w:r w:rsidR="00CB75B6" w:rsidRPr="00CB75B6">
                <w:rPr>
                  <w:rFonts w:ascii="Times New Roman" w:eastAsia="Calibri" w:hAnsi="Times New Roman" w:cs="Times New Roman"/>
                  <w:sz w:val="24"/>
                  <w:szCs w:val="24"/>
                </w:rPr>
                <w:t xml:space="preserve">Контроль бюджетных расходов в социальной сфере </w:t>
              </w:r>
            </w:hyperlink>
          </w:p>
        </w:tc>
        <w:tc>
          <w:tcPr>
            <w:tcW w:w="839" w:type="dxa"/>
            <w:shd w:val="clear" w:color="auto" w:fill="auto"/>
            <w:vAlign w:val="center"/>
          </w:tcPr>
          <w:p w14:paraId="6B9361F7"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13</w:t>
            </w:r>
          </w:p>
        </w:tc>
        <w:tc>
          <w:tcPr>
            <w:tcW w:w="909" w:type="dxa"/>
            <w:shd w:val="clear" w:color="auto" w:fill="auto"/>
            <w:vAlign w:val="center"/>
          </w:tcPr>
          <w:p w14:paraId="1022407D"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1</w:t>
            </w:r>
          </w:p>
        </w:tc>
        <w:tc>
          <w:tcPr>
            <w:tcW w:w="880" w:type="dxa"/>
            <w:shd w:val="clear" w:color="auto" w:fill="auto"/>
            <w:vAlign w:val="center"/>
          </w:tcPr>
          <w:p w14:paraId="0D10A35A"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1</w:t>
            </w:r>
          </w:p>
        </w:tc>
        <w:tc>
          <w:tcPr>
            <w:tcW w:w="884" w:type="dxa"/>
            <w:shd w:val="clear" w:color="auto" w:fill="auto"/>
            <w:vAlign w:val="center"/>
          </w:tcPr>
          <w:p w14:paraId="5257600D"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0</w:t>
            </w:r>
          </w:p>
        </w:tc>
        <w:tc>
          <w:tcPr>
            <w:tcW w:w="783" w:type="dxa"/>
            <w:shd w:val="clear" w:color="auto" w:fill="auto"/>
            <w:vAlign w:val="center"/>
          </w:tcPr>
          <w:p w14:paraId="7D0CC0F0"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2</w:t>
            </w:r>
          </w:p>
        </w:tc>
        <w:tc>
          <w:tcPr>
            <w:tcW w:w="774" w:type="dxa"/>
            <w:shd w:val="clear" w:color="auto" w:fill="auto"/>
            <w:vAlign w:val="center"/>
          </w:tcPr>
          <w:p w14:paraId="6D52BECE"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2</w:t>
            </w:r>
          </w:p>
        </w:tc>
        <w:tc>
          <w:tcPr>
            <w:tcW w:w="819" w:type="dxa"/>
            <w:vAlign w:val="center"/>
          </w:tcPr>
          <w:p w14:paraId="1A6EDC59" w14:textId="77777777" w:rsidR="00CB75B6" w:rsidRPr="00CB75B6" w:rsidRDefault="00CB75B6" w:rsidP="00CB75B6">
            <w:pPr>
              <w:ind w:firstLine="0"/>
              <w:jc w:val="center"/>
              <w:rPr>
                <w:rFonts w:ascii="Times New Roman" w:eastAsia="Calibri" w:hAnsi="Times New Roman" w:cs="Times New Roman"/>
                <w:b/>
                <w:bCs/>
                <w:sz w:val="24"/>
                <w:szCs w:val="24"/>
              </w:rPr>
            </w:pPr>
            <w:r w:rsidRPr="00CB75B6">
              <w:rPr>
                <w:rFonts w:ascii="Times New Roman" w:eastAsia="Calibri" w:hAnsi="Times New Roman" w:cs="Times New Roman"/>
                <w:b/>
                <w:bCs/>
                <w:sz w:val="24"/>
                <w:szCs w:val="24"/>
              </w:rPr>
              <w:t>19</w:t>
            </w:r>
          </w:p>
        </w:tc>
      </w:tr>
      <w:tr w:rsidR="00CB75B6" w:rsidRPr="00CB75B6" w14:paraId="02B00913" w14:textId="77777777" w:rsidTr="005F0D77">
        <w:trPr>
          <w:jc w:val="center"/>
        </w:trPr>
        <w:tc>
          <w:tcPr>
            <w:tcW w:w="4248" w:type="dxa"/>
            <w:shd w:val="clear" w:color="auto" w:fill="auto"/>
          </w:tcPr>
          <w:p w14:paraId="128FA848" w14:textId="77777777" w:rsidR="00CB75B6" w:rsidRPr="00CB75B6" w:rsidRDefault="0037792F" w:rsidP="00CB75B6">
            <w:pPr>
              <w:ind w:firstLine="0"/>
              <w:rPr>
                <w:rFonts w:ascii="Times New Roman" w:eastAsia="Calibri" w:hAnsi="Times New Roman" w:cs="Times New Roman"/>
                <w:sz w:val="24"/>
                <w:szCs w:val="24"/>
              </w:rPr>
            </w:pPr>
            <w:hyperlink r:id="rId11" w:history="1">
              <w:r w:rsidR="00CB75B6" w:rsidRPr="00CB75B6">
                <w:rPr>
                  <w:rFonts w:ascii="Times New Roman" w:eastAsia="Calibri" w:hAnsi="Times New Roman" w:cs="Times New Roman"/>
                  <w:sz w:val="24"/>
                  <w:szCs w:val="24"/>
                </w:rPr>
                <w:t xml:space="preserve">Контроль управления и распоряжения муниципальной собственностью </w:t>
              </w:r>
            </w:hyperlink>
          </w:p>
        </w:tc>
        <w:tc>
          <w:tcPr>
            <w:tcW w:w="839" w:type="dxa"/>
            <w:shd w:val="clear" w:color="auto" w:fill="auto"/>
            <w:vAlign w:val="center"/>
          </w:tcPr>
          <w:p w14:paraId="2C37972B"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0</w:t>
            </w:r>
          </w:p>
        </w:tc>
        <w:tc>
          <w:tcPr>
            <w:tcW w:w="909" w:type="dxa"/>
            <w:shd w:val="clear" w:color="auto" w:fill="auto"/>
            <w:vAlign w:val="center"/>
          </w:tcPr>
          <w:p w14:paraId="6BAF0B42"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1</w:t>
            </w:r>
          </w:p>
        </w:tc>
        <w:tc>
          <w:tcPr>
            <w:tcW w:w="880" w:type="dxa"/>
            <w:shd w:val="clear" w:color="auto" w:fill="auto"/>
            <w:vAlign w:val="center"/>
          </w:tcPr>
          <w:p w14:paraId="354FDD7C"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0</w:t>
            </w:r>
          </w:p>
        </w:tc>
        <w:tc>
          <w:tcPr>
            <w:tcW w:w="884" w:type="dxa"/>
            <w:shd w:val="clear" w:color="auto" w:fill="auto"/>
            <w:vAlign w:val="center"/>
          </w:tcPr>
          <w:p w14:paraId="53F0B749"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2</w:t>
            </w:r>
          </w:p>
        </w:tc>
        <w:tc>
          <w:tcPr>
            <w:tcW w:w="783" w:type="dxa"/>
            <w:shd w:val="clear" w:color="auto" w:fill="auto"/>
            <w:vAlign w:val="center"/>
          </w:tcPr>
          <w:p w14:paraId="54B4522C"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0</w:t>
            </w:r>
          </w:p>
        </w:tc>
        <w:tc>
          <w:tcPr>
            <w:tcW w:w="774" w:type="dxa"/>
            <w:shd w:val="clear" w:color="auto" w:fill="auto"/>
            <w:vAlign w:val="center"/>
          </w:tcPr>
          <w:p w14:paraId="24C135FB"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0</w:t>
            </w:r>
          </w:p>
        </w:tc>
        <w:tc>
          <w:tcPr>
            <w:tcW w:w="819" w:type="dxa"/>
            <w:vAlign w:val="center"/>
          </w:tcPr>
          <w:p w14:paraId="2340A96A" w14:textId="77777777" w:rsidR="00CB75B6" w:rsidRPr="00CB75B6" w:rsidRDefault="00CB75B6" w:rsidP="00CB75B6">
            <w:pPr>
              <w:ind w:firstLine="0"/>
              <w:jc w:val="center"/>
              <w:rPr>
                <w:rFonts w:ascii="Times New Roman" w:eastAsia="Calibri" w:hAnsi="Times New Roman" w:cs="Times New Roman"/>
                <w:b/>
                <w:bCs/>
                <w:sz w:val="24"/>
                <w:szCs w:val="24"/>
              </w:rPr>
            </w:pPr>
            <w:r w:rsidRPr="00CB75B6">
              <w:rPr>
                <w:rFonts w:ascii="Times New Roman" w:eastAsia="Calibri" w:hAnsi="Times New Roman" w:cs="Times New Roman"/>
                <w:b/>
                <w:bCs/>
                <w:sz w:val="24"/>
                <w:szCs w:val="24"/>
              </w:rPr>
              <w:t>3</w:t>
            </w:r>
          </w:p>
        </w:tc>
      </w:tr>
      <w:tr w:rsidR="00CB75B6" w:rsidRPr="00CB75B6" w14:paraId="1CC5D934" w14:textId="77777777" w:rsidTr="005F0D77">
        <w:trPr>
          <w:jc w:val="center"/>
        </w:trPr>
        <w:tc>
          <w:tcPr>
            <w:tcW w:w="4248" w:type="dxa"/>
            <w:shd w:val="clear" w:color="auto" w:fill="auto"/>
          </w:tcPr>
          <w:p w14:paraId="3658CEE8" w14:textId="77777777" w:rsidR="00CB75B6" w:rsidRPr="00CB75B6" w:rsidRDefault="0037792F" w:rsidP="00CB75B6">
            <w:pPr>
              <w:ind w:firstLine="0"/>
              <w:rPr>
                <w:rFonts w:ascii="Times New Roman" w:eastAsia="Calibri" w:hAnsi="Times New Roman" w:cs="Times New Roman"/>
                <w:sz w:val="24"/>
                <w:szCs w:val="24"/>
              </w:rPr>
            </w:pPr>
            <w:hyperlink r:id="rId12" w:history="1">
              <w:r w:rsidR="00CB75B6" w:rsidRPr="00CB75B6">
                <w:rPr>
                  <w:rFonts w:ascii="Times New Roman" w:eastAsia="Calibri" w:hAnsi="Times New Roman" w:cs="Times New Roman"/>
                  <w:sz w:val="24"/>
                  <w:szCs w:val="24"/>
                </w:rPr>
                <w:t xml:space="preserve">Контроль за реализацией национальных проектов </w:t>
              </w:r>
            </w:hyperlink>
          </w:p>
        </w:tc>
        <w:tc>
          <w:tcPr>
            <w:tcW w:w="839" w:type="dxa"/>
            <w:shd w:val="clear" w:color="auto" w:fill="auto"/>
            <w:vAlign w:val="center"/>
          </w:tcPr>
          <w:p w14:paraId="08066C2F"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1</w:t>
            </w:r>
          </w:p>
        </w:tc>
        <w:tc>
          <w:tcPr>
            <w:tcW w:w="909" w:type="dxa"/>
            <w:shd w:val="clear" w:color="auto" w:fill="auto"/>
            <w:vAlign w:val="center"/>
          </w:tcPr>
          <w:p w14:paraId="7970FFA4"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0</w:t>
            </w:r>
          </w:p>
        </w:tc>
        <w:tc>
          <w:tcPr>
            <w:tcW w:w="880" w:type="dxa"/>
            <w:shd w:val="clear" w:color="auto" w:fill="auto"/>
            <w:vAlign w:val="center"/>
          </w:tcPr>
          <w:p w14:paraId="7F0C3C19"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0</w:t>
            </w:r>
          </w:p>
        </w:tc>
        <w:tc>
          <w:tcPr>
            <w:tcW w:w="884" w:type="dxa"/>
            <w:shd w:val="clear" w:color="auto" w:fill="auto"/>
            <w:vAlign w:val="center"/>
          </w:tcPr>
          <w:p w14:paraId="136A7F4D"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0</w:t>
            </w:r>
          </w:p>
        </w:tc>
        <w:tc>
          <w:tcPr>
            <w:tcW w:w="783" w:type="dxa"/>
            <w:shd w:val="clear" w:color="auto" w:fill="auto"/>
            <w:vAlign w:val="center"/>
          </w:tcPr>
          <w:p w14:paraId="77A255F5"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0</w:t>
            </w:r>
          </w:p>
        </w:tc>
        <w:tc>
          <w:tcPr>
            <w:tcW w:w="774" w:type="dxa"/>
            <w:shd w:val="clear" w:color="auto" w:fill="auto"/>
            <w:vAlign w:val="center"/>
          </w:tcPr>
          <w:p w14:paraId="29C87F8E"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0</w:t>
            </w:r>
          </w:p>
        </w:tc>
        <w:tc>
          <w:tcPr>
            <w:tcW w:w="819" w:type="dxa"/>
            <w:vAlign w:val="center"/>
          </w:tcPr>
          <w:p w14:paraId="0BD245A1" w14:textId="77777777" w:rsidR="00CB75B6" w:rsidRPr="00CB75B6" w:rsidRDefault="00CB75B6" w:rsidP="00CB75B6">
            <w:pPr>
              <w:ind w:firstLine="0"/>
              <w:jc w:val="center"/>
              <w:rPr>
                <w:rFonts w:ascii="Times New Roman" w:eastAsia="Calibri" w:hAnsi="Times New Roman" w:cs="Times New Roman"/>
                <w:b/>
                <w:bCs/>
                <w:sz w:val="24"/>
                <w:szCs w:val="24"/>
              </w:rPr>
            </w:pPr>
            <w:r w:rsidRPr="00CB75B6">
              <w:rPr>
                <w:rFonts w:ascii="Times New Roman" w:eastAsia="Calibri" w:hAnsi="Times New Roman" w:cs="Times New Roman"/>
                <w:b/>
                <w:bCs/>
                <w:sz w:val="24"/>
                <w:szCs w:val="24"/>
              </w:rPr>
              <w:t>1</w:t>
            </w:r>
          </w:p>
        </w:tc>
      </w:tr>
      <w:tr w:rsidR="00CB75B6" w:rsidRPr="00CB75B6" w14:paraId="4F0EB2D8" w14:textId="77777777" w:rsidTr="005F0D77">
        <w:trPr>
          <w:jc w:val="center"/>
        </w:trPr>
        <w:tc>
          <w:tcPr>
            <w:tcW w:w="4248" w:type="dxa"/>
            <w:shd w:val="clear" w:color="auto" w:fill="auto"/>
          </w:tcPr>
          <w:p w14:paraId="6D2A5DB4" w14:textId="77777777" w:rsidR="00CB75B6" w:rsidRPr="00CB75B6" w:rsidRDefault="0037792F" w:rsidP="00CB75B6">
            <w:pPr>
              <w:ind w:firstLine="0"/>
              <w:rPr>
                <w:rFonts w:ascii="Times New Roman" w:eastAsia="Times New Roman" w:hAnsi="Times New Roman" w:cs="Times New Roman"/>
                <w:sz w:val="24"/>
                <w:szCs w:val="24"/>
                <w:lang w:eastAsia="ru-RU"/>
              </w:rPr>
            </w:pPr>
            <w:hyperlink r:id="rId13" w:history="1">
              <w:r w:rsidR="00CB75B6" w:rsidRPr="00CB75B6">
                <w:rPr>
                  <w:rFonts w:ascii="Times New Roman" w:eastAsia="Calibri" w:hAnsi="Times New Roman" w:cs="Times New Roman"/>
                  <w:sz w:val="24"/>
                  <w:szCs w:val="24"/>
                </w:rPr>
                <w:t xml:space="preserve">Аудит в сфере закупок </w:t>
              </w:r>
            </w:hyperlink>
          </w:p>
        </w:tc>
        <w:tc>
          <w:tcPr>
            <w:tcW w:w="839" w:type="dxa"/>
            <w:shd w:val="clear" w:color="auto" w:fill="auto"/>
            <w:vAlign w:val="center"/>
          </w:tcPr>
          <w:p w14:paraId="0D59BCFA"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1</w:t>
            </w:r>
          </w:p>
        </w:tc>
        <w:tc>
          <w:tcPr>
            <w:tcW w:w="909" w:type="dxa"/>
            <w:shd w:val="clear" w:color="auto" w:fill="auto"/>
            <w:vAlign w:val="center"/>
          </w:tcPr>
          <w:p w14:paraId="46B37C97"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0</w:t>
            </w:r>
          </w:p>
        </w:tc>
        <w:tc>
          <w:tcPr>
            <w:tcW w:w="880" w:type="dxa"/>
            <w:shd w:val="clear" w:color="auto" w:fill="auto"/>
            <w:vAlign w:val="center"/>
          </w:tcPr>
          <w:p w14:paraId="6EBF886A"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0</w:t>
            </w:r>
          </w:p>
        </w:tc>
        <w:tc>
          <w:tcPr>
            <w:tcW w:w="884" w:type="dxa"/>
            <w:shd w:val="clear" w:color="auto" w:fill="auto"/>
            <w:vAlign w:val="center"/>
          </w:tcPr>
          <w:p w14:paraId="44E1495D"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0</w:t>
            </w:r>
          </w:p>
        </w:tc>
        <w:tc>
          <w:tcPr>
            <w:tcW w:w="783" w:type="dxa"/>
            <w:shd w:val="clear" w:color="auto" w:fill="auto"/>
            <w:vAlign w:val="center"/>
          </w:tcPr>
          <w:p w14:paraId="11C83C32"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0</w:t>
            </w:r>
          </w:p>
        </w:tc>
        <w:tc>
          <w:tcPr>
            <w:tcW w:w="774" w:type="dxa"/>
            <w:shd w:val="clear" w:color="auto" w:fill="auto"/>
            <w:vAlign w:val="center"/>
          </w:tcPr>
          <w:p w14:paraId="49BA019C"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0</w:t>
            </w:r>
          </w:p>
        </w:tc>
        <w:tc>
          <w:tcPr>
            <w:tcW w:w="819" w:type="dxa"/>
            <w:vAlign w:val="center"/>
          </w:tcPr>
          <w:p w14:paraId="7FDCA764" w14:textId="77777777" w:rsidR="00CB75B6" w:rsidRPr="00CB75B6" w:rsidRDefault="00CB75B6" w:rsidP="00CB75B6">
            <w:pPr>
              <w:ind w:firstLine="0"/>
              <w:jc w:val="center"/>
              <w:rPr>
                <w:rFonts w:ascii="Times New Roman" w:eastAsia="Calibri" w:hAnsi="Times New Roman" w:cs="Times New Roman"/>
                <w:b/>
                <w:bCs/>
                <w:sz w:val="24"/>
                <w:szCs w:val="24"/>
              </w:rPr>
            </w:pPr>
            <w:r w:rsidRPr="00CB75B6">
              <w:rPr>
                <w:rFonts w:ascii="Times New Roman" w:eastAsia="Calibri" w:hAnsi="Times New Roman" w:cs="Times New Roman"/>
                <w:b/>
                <w:bCs/>
                <w:sz w:val="24"/>
                <w:szCs w:val="24"/>
              </w:rPr>
              <w:t>1</w:t>
            </w:r>
          </w:p>
        </w:tc>
      </w:tr>
      <w:tr w:rsidR="00CB75B6" w:rsidRPr="00CB75B6" w14:paraId="3B77900A" w14:textId="77777777" w:rsidTr="005F0D77">
        <w:trPr>
          <w:jc w:val="center"/>
        </w:trPr>
        <w:tc>
          <w:tcPr>
            <w:tcW w:w="4248" w:type="dxa"/>
            <w:shd w:val="clear" w:color="auto" w:fill="auto"/>
          </w:tcPr>
          <w:p w14:paraId="01EFEAB4" w14:textId="77777777" w:rsidR="00CB75B6" w:rsidRPr="00CB75B6" w:rsidRDefault="0037792F" w:rsidP="00CB75B6">
            <w:pPr>
              <w:ind w:firstLine="0"/>
              <w:rPr>
                <w:rFonts w:ascii="Times New Roman" w:eastAsia="Times New Roman" w:hAnsi="Times New Roman" w:cs="Times New Roman"/>
                <w:sz w:val="24"/>
                <w:szCs w:val="24"/>
                <w:lang w:eastAsia="ru-RU"/>
              </w:rPr>
            </w:pPr>
            <w:hyperlink r:id="rId14" w:history="1">
              <w:r w:rsidR="00CB75B6" w:rsidRPr="00CB75B6">
                <w:rPr>
                  <w:rFonts w:ascii="Times New Roman" w:eastAsia="Calibri" w:hAnsi="Times New Roman" w:cs="Times New Roman"/>
                  <w:sz w:val="24"/>
                  <w:szCs w:val="24"/>
                </w:rPr>
                <w:t xml:space="preserve">Анализ бюджетного процесса в части формирования доходов муниципального образования, оценка качества администрирования доходов </w:t>
              </w:r>
            </w:hyperlink>
          </w:p>
        </w:tc>
        <w:tc>
          <w:tcPr>
            <w:tcW w:w="839" w:type="dxa"/>
            <w:shd w:val="clear" w:color="auto" w:fill="auto"/>
            <w:vAlign w:val="center"/>
          </w:tcPr>
          <w:p w14:paraId="6C0BB3E2"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6</w:t>
            </w:r>
          </w:p>
        </w:tc>
        <w:tc>
          <w:tcPr>
            <w:tcW w:w="909" w:type="dxa"/>
            <w:shd w:val="clear" w:color="auto" w:fill="auto"/>
            <w:vAlign w:val="center"/>
          </w:tcPr>
          <w:p w14:paraId="1800E3A9"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0</w:t>
            </w:r>
          </w:p>
        </w:tc>
        <w:tc>
          <w:tcPr>
            <w:tcW w:w="880" w:type="dxa"/>
            <w:shd w:val="clear" w:color="auto" w:fill="auto"/>
            <w:vAlign w:val="center"/>
          </w:tcPr>
          <w:p w14:paraId="752A8CDA"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0</w:t>
            </w:r>
          </w:p>
        </w:tc>
        <w:tc>
          <w:tcPr>
            <w:tcW w:w="884" w:type="dxa"/>
            <w:shd w:val="clear" w:color="auto" w:fill="auto"/>
            <w:vAlign w:val="center"/>
          </w:tcPr>
          <w:p w14:paraId="7C6A8BD1"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0</w:t>
            </w:r>
          </w:p>
        </w:tc>
        <w:tc>
          <w:tcPr>
            <w:tcW w:w="783" w:type="dxa"/>
            <w:shd w:val="clear" w:color="auto" w:fill="auto"/>
            <w:vAlign w:val="center"/>
          </w:tcPr>
          <w:p w14:paraId="1E82BE40"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0</w:t>
            </w:r>
          </w:p>
        </w:tc>
        <w:tc>
          <w:tcPr>
            <w:tcW w:w="774" w:type="dxa"/>
            <w:shd w:val="clear" w:color="auto" w:fill="auto"/>
            <w:vAlign w:val="center"/>
          </w:tcPr>
          <w:p w14:paraId="18C95154"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0</w:t>
            </w:r>
          </w:p>
        </w:tc>
        <w:tc>
          <w:tcPr>
            <w:tcW w:w="819" w:type="dxa"/>
            <w:vAlign w:val="center"/>
          </w:tcPr>
          <w:p w14:paraId="7E41C034" w14:textId="77777777" w:rsidR="00CB75B6" w:rsidRPr="00CB75B6" w:rsidRDefault="00CB75B6" w:rsidP="00CB75B6">
            <w:pPr>
              <w:ind w:firstLine="0"/>
              <w:jc w:val="center"/>
              <w:rPr>
                <w:rFonts w:ascii="Times New Roman" w:eastAsia="Calibri" w:hAnsi="Times New Roman" w:cs="Times New Roman"/>
                <w:b/>
                <w:bCs/>
                <w:sz w:val="24"/>
                <w:szCs w:val="24"/>
              </w:rPr>
            </w:pPr>
            <w:r w:rsidRPr="00CB75B6">
              <w:rPr>
                <w:rFonts w:ascii="Times New Roman" w:eastAsia="Calibri" w:hAnsi="Times New Roman" w:cs="Times New Roman"/>
                <w:b/>
                <w:bCs/>
                <w:sz w:val="24"/>
                <w:szCs w:val="24"/>
              </w:rPr>
              <w:t>6</w:t>
            </w:r>
          </w:p>
        </w:tc>
      </w:tr>
      <w:tr w:rsidR="00CB75B6" w:rsidRPr="00CB75B6" w14:paraId="7C2D16B6" w14:textId="77777777" w:rsidTr="005F0D77">
        <w:trPr>
          <w:jc w:val="center"/>
        </w:trPr>
        <w:tc>
          <w:tcPr>
            <w:tcW w:w="4248" w:type="dxa"/>
            <w:shd w:val="clear" w:color="auto" w:fill="auto"/>
          </w:tcPr>
          <w:p w14:paraId="74DDA0ED" w14:textId="77777777" w:rsidR="00CB75B6" w:rsidRPr="00CB75B6" w:rsidRDefault="0037792F" w:rsidP="00CB75B6">
            <w:pPr>
              <w:ind w:firstLine="0"/>
              <w:rPr>
                <w:rFonts w:ascii="Times New Roman" w:eastAsia="Calibri" w:hAnsi="Times New Roman" w:cs="Times New Roman"/>
                <w:sz w:val="24"/>
                <w:szCs w:val="24"/>
              </w:rPr>
            </w:pPr>
            <w:hyperlink r:id="rId15" w:history="1">
              <w:r w:rsidR="00CB75B6" w:rsidRPr="00CB75B6">
                <w:rPr>
                  <w:rFonts w:ascii="Times New Roman" w:eastAsia="Calibri" w:hAnsi="Times New Roman" w:cs="Times New Roman"/>
                  <w:sz w:val="24"/>
                  <w:szCs w:val="24"/>
                </w:rPr>
                <w:t xml:space="preserve">Экспертиза проектов муниципальных программ </w:t>
              </w:r>
            </w:hyperlink>
          </w:p>
        </w:tc>
        <w:tc>
          <w:tcPr>
            <w:tcW w:w="839" w:type="dxa"/>
            <w:shd w:val="clear" w:color="auto" w:fill="auto"/>
            <w:vAlign w:val="center"/>
          </w:tcPr>
          <w:p w14:paraId="7573A75E"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0</w:t>
            </w:r>
          </w:p>
        </w:tc>
        <w:tc>
          <w:tcPr>
            <w:tcW w:w="909" w:type="dxa"/>
            <w:shd w:val="clear" w:color="auto" w:fill="auto"/>
            <w:vAlign w:val="center"/>
          </w:tcPr>
          <w:p w14:paraId="70E8CA57"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1</w:t>
            </w:r>
          </w:p>
        </w:tc>
        <w:tc>
          <w:tcPr>
            <w:tcW w:w="880" w:type="dxa"/>
            <w:shd w:val="clear" w:color="auto" w:fill="auto"/>
            <w:vAlign w:val="center"/>
          </w:tcPr>
          <w:p w14:paraId="2DA75BED"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1</w:t>
            </w:r>
          </w:p>
        </w:tc>
        <w:tc>
          <w:tcPr>
            <w:tcW w:w="884" w:type="dxa"/>
            <w:shd w:val="clear" w:color="auto" w:fill="auto"/>
            <w:vAlign w:val="center"/>
          </w:tcPr>
          <w:p w14:paraId="087E515E"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1</w:t>
            </w:r>
          </w:p>
        </w:tc>
        <w:tc>
          <w:tcPr>
            <w:tcW w:w="783" w:type="dxa"/>
            <w:shd w:val="clear" w:color="auto" w:fill="auto"/>
            <w:vAlign w:val="center"/>
          </w:tcPr>
          <w:p w14:paraId="71043473"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0</w:t>
            </w:r>
          </w:p>
        </w:tc>
        <w:tc>
          <w:tcPr>
            <w:tcW w:w="774" w:type="dxa"/>
            <w:shd w:val="clear" w:color="auto" w:fill="auto"/>
            <w:vAlign w:val="center"/>
          </w:tcPr>
          <w:p w14:paraId="495D0D8C"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0</w:t>
            </w:r>
          </w:p>
        </w:tc>
        <w:tc>
          <w:tcPr>
            <w:tcW w:w="819" w:type="dxa"/>
            <w:vAlign w:val="center"/>
          </w:tcPr>
          <w:p w14:paraId="11DD91BF" w14:textId="77777777" w:rsidR="00CB75B6" w:rsidRPr="00CB75B6" w:rsidRDefault="00CB75B6" w:rsidP="00CB75B6">
            <w:pPr>
              <w:ind w:firstLine="0"/>
              <w:jc w:val="center"/>
              <w:rPr>
                <w:rFonts w:ascii="Times New Roman" w:eastAsia="Calibri" w:hAnsi="Times New Roman" w:cs="Times New Roman"/>
                <w:b/>
                <w:bCs/>
                <w:sz w:val="24"/>
                <w:szCs w:val="24"/>
              </w:rPr>
            </w:pPr>
            <w:r w:rsidRPr="00CB75B6">
              <w:rPr>
                <w:rFonts w:ascii="Times New Roman" w:eastAsia="Calibri" w:hAnsi="Times New Roman" w:cs="Times New Roman"/>
                <w:b/>
                <w:bCs/>
                <w:sz w:val="24"/>
                <w:szCs w:val="24"/>
              </w:rPr>
              <w:t>3</w:t>
            </w:r>
          </w:p>
        </w:tc>
      </w:tr>
      <w:tr w:rsidR="00CB75B6" w:rsidRPr="00CB75B6" w14:paraId="252FC596" w14:textId="77777777" w:rsidTr="005F0D77">
        <w:trPr>
          <w:jc w:val="center"/>
        </w:trPr>
        <w:tc>
          <w:tcPr>
            <w:tcW w:w="4248" w:type="dxa"/>
            <w:shd w:val="clear" w:color="auto" w:fill="auto"/>
          </w:tcPr>
          <w:p w14:paraId="68CD4B83" w14:textId="77777777" w:rsidR="00CB75B6" w:rsidRPr="00CB75B6" w:rsidRDefault="0037792F" w:rsidP="00CB75B6">
            <w:pPr>
              <w:ind w:firstLine="0"/>
              <w:rPr>
                <w:rFonts w:ascii="Times New Roman" w:eastAsia="Calibri" w:hAnsi="Times New Roman" w:cs="Times New Roman"/>
                <w:sz w:val="24"/>
                <w:szCs w:val="24"/>
              </w:rPr>
            </w:pPr>
            <w:hyperlink r:id="rId16" w:history="1">
              <w:r w:rsidR="00CB75B6" w:rsidRPr="00CB75B6">
                <w:rPr>
                  <w:rFonts w:ascii="Times New Roman" w:eastAsia="Calibri" w:hAnsi="Times New Roman" w:cs="Times New Roman"/>
                  <w:sz w:val="24"/>
                  <w:szCs w:val="24"/>
                </w:rPr>
                <w:t xml:space="preserve">Иное </w:t>
              </w:r>
            </w:hyperlink>
          </w:p>
        </w:tc>
        <w:tc>
          <w:tcPr>
            <w:tcW w:w="839" w:type="dxa"/>
            <w:shd w:val="clear" w:color="auto" w:fill="auto"/>
            <w:vAlign w:val="center"/>
          </w:tcPr>
          <w:p w14:paraId="26D6C31F"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16</w:t>
            </w:r>
          </w:p>
        </w:tc>
        <w:tc>
          <w:tcPr>
            <w:tcW w:w="909" w:type="dxa"/>
            <w:shd w:val="clear" w:color="auto" w:fill="auto"/>
            <w:vAlign w:val="center"/>
          </w:tcPr>
          <w:p w14:paraId="180850A2"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3</w:t>
            </w:r>
          </w:p>
        </w:tc>
        <w:tc>
          <w:tcPr>
            <w:tcW w:w="880" w:type="dxa"/>
            <w:shd w:val="clear" w:color="auto" w:fill="auto"/>
            <w:vAlign w:val="center"/>
          </w:tcPr>
          <w:p w14:paraId="120A1E90"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9</w:t>
            </w:r>
          </w:p>
        </w:tc>
        <w:tc>
          <w:tcPr>
            <w:tcW w:w="884" w:type="dxa"/>
            <w:shd w:val="clear" w:color="auto" w:fill="auto"/>
            <w:vAlign w:val="center"/>
          </w:tcPr>
          <w:p w14:paraId="29432745"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3</w:t>
            </w:r>
          </w:p>
        </w:tc>
        <w:tc>
          <w:tcPr>
            <w:tcW w:w="783" w:type="dxa"/>
            <w:shd w:val="clear" w:color="auto" w:fill="auto"/>
            <w:vAlign w:val="center"/>
          </w:tcPr>
          <w:p w14:paraId="10465B4F"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0</w:t>
            </w:r>
          </w:p>
        </w:tc>
        <w:tc>
          <w:tcPr>
            <w:tcW w:w="774" w:type="dxa"/>
            <w:shd w:val="clear" w:color="auto" w:fill="auto"/>
            <w:vAlign w:val="center"/>
          </w:tcPr>
          <w:p w14:paraId="7629A5FC" w14:textId="77777777" w:rsidR="00CB75B6" w:rsidRPr="00CB75B6" w:rsidRDefault="00CB75B6" w:rsidP="00CB75B6">
            <w:pPr>
              <w:ind w:firstLine="0"/>
              <w:jc w:val="center"/>
              <w:rPr>
                <w:rFonts w:ascii="Times New Roman" w:eastAsia="Calibri" w:hAnsi="Times New Roman" w:cs="Times New Roman"/>
                <w:sz w:val="24"/>
                <w:szCs w:val="24"/>
              </w:rPr>
            </w:pPr>
            <w:r w:rsidRPr="00CB75B6">
              <w:rPr>
                <w:rFonts w:ascii="Times New Roman" w:eastAsia="Calibri" w:hAnsi="Times New Roman" w:cs="Times New Roman"/>
                <w:sz w:val="24"/>
                <w:szCs w:val="24"/>
              </w:rPr>
              <w:t>2</w:t>
            </w:r>
          </w:p>
        </w:tc>
        <w:tc>
          <w:tcPr>
            <w:tcW w:w="819" w:type="dxa"/>
            <w:vAlign w:val="center"/>
          </w:tcPr>
          <w:p w14:paraId="36D1AEE8" w14:textId="77777777" w:rsidR="00CB75B6" w:rsidRPr="00CB75B6" w:rsidRDefault="00CB75B6" w:rsidP="00CB75B6">
            <w:pPr>
              <w:ind w:firstLine="0"/>
              <w:jc w:val="center"/>
              <w:rPr>
                <w:rFonts w:ascii="Times New Roman" w:eastAsia="Calibri" w:hAnsi="Times New Roman" w:cs="Times New Roman"/>
                <w:b/>
                <w:bCs/>
                <w:sz w:val="24"/>
                <w:szCs w:val="24"/>
              </w:rPr>
            </w:pPr>
            <w:r w:rsidRPr="00CB75B6">
              <w:rPr>
                <w:rFonts w:ascii="Times New Roman" w:eastAsia="Calibri" w:hAnsi="Times New Roman" w:cs="Times New Roman"/>
                <w:b/>
                <w:bCs/>
                <w:sz w:val="24"/>
                <w:szCs w:val="24"/>
              </w:rPr>
              <w:t>32</w:t>
            </w:r>
          </w:p>
        </w:tc>
      </w:tr>
      <w:tr w:rsidR="00CB75B6" w:rsidRPr="00CB75B6" w14:paraId="2B6F5B96" w14:textId="77777777" w:rsidTr="005F0D77">
        <w:trPr>
          <w:jc w:val="center"/>
        </w:trPr>
        <w:tc>
          <w:tcPr>
            <w:tcW w:w="4248" w:type="dxa"/>
            <w:shd w:val="clear" w:color="auto" w:fill="auto"/>
          </w:tcPr>
          <w:p w14:paraId="34BBD406" w14:textId="77777777" w:rsidR="00CB75B6" w:rsidRPr="00CB75B6" w:rsidRDefault="00CB75B6" w:rsidP="00CB75B6">
            <w:pPr>
              <w:ind w:firstLine="0"/>
              <w:rPr>
                <w:rFonts w:ascii="Times New Roman" w:eastAsia="Calibri" w:hAnsi="Times New Roman" w:cs="Times New Roman"/>
                <w:b/>
                <w:sz w:val="24"/>
                <w:szCs w:val="24"/>
              </w:rPr>
            </w:pPr>
            <w:r w:rsidRPr="00CB75B6">
              <w:rPr>
                <w:rFonts w:ascii="Times New Roman" w:eastAsia="Calibri" w:hAnsi="Times New Roman" w:cs="Times New Roman"/>
                <w:b/>
                <w:sz w:val="24"/>
                <w:szCs w:val="24"/>
              </w:rPr>
              <w:t>Всего:</w:t>
            </w:r>
          </w:p>
        </w:tc>
        <w:tc>
          <w:tcPr>
            <w:tcW w:w="839" w:type="dxa"/>
            <w:shd w:val="clear" w:color="auto" w:fill="auto"/>
            <w:vAlign w:val="center"/>
          </w:tcPr>
          <w:p w14:paraId="24C1BD6D" w14:textId="77777777" w:rsidR="00CB75B6" w:rsidRPr="00CB75B6" w:rsidRDefault="00CB75B6" w:rsidP="00CB75B6">
            <w:pPr>
              <w:ind w:firstLine="0"/>
              <w:jc w:val="center"/>
              <w:rPr>
                <w:rFonts w:ascii="Times New Roman" w:eastAsia="Calibri" w:hAnsi="Times New Roman" w:cs="Times New Roman"/>
                <w:b/>
                <w:sz w:val="24"/>
                <w:szCs w:val="24"/>
              </w:rPr>
            </w:pPr>
            <w:r w:rsidRPr="00CB75B6">
              <w:rPr>
                <w:rFonts w:ascii="Times New Roman" w:eastAsia="Calibri" w:hAnsi="Times New Roman" w:cs="Times New Roman"/>
                <w:b/>
                <w:sz w:val="24"/>
                <w:szCs w:val="24"/>
              </w:rPr>
              <w:t>40</w:t>
            </w:r>
          </w:p>
        </w:tc>
        <w:tc>
          <w:tcPr>
            <w:tcW w:w="909" w:type="dxa"/>
            <w:shd w:val="clear" w:color="auto" w:fill="auto"/>
            <w:vAlign w:val="center"/>
          </w:tcPr>
          <w:p w14:paraId="378CD0DF" w14:textId="77777777" w:rsidR="00CB75B6" w:rsidRPr="00CB75B6" w:rsidRDefault="00CB75B6" w:rsidP="00CB75B6">
            <w:pPr>
              <w:ind w:firstLine="0"/>
              <w:jc w:val="center"/>
              <w:rPr>
                <w:rFonts w:ascii="Times New Roman" w:eastAsia="Calibri" w:hAnsi="Times New Roman" w:cs="Times New Roman"/>
                <w:b/>
                <w:sz w:val="24"/>
                <w:szCs w:val="24"/>
              </w:rPr>
            </w:pPr>
            <w:r w:rsidRPr="00CB75B6">
              <w:rPr>
                <w:rFonts w:ascii="Times New Roman" w:eastAsia="Calibri" w:hAnsi="Times New Roman" w:cs="Times New Roman"/>
                <w:b/>
                <w:sz w:val="24"/>
                <w:szCs w:val="24"/>
              </w:rPr>
              <w:t>6</w:t>
            </w:r>
          </w:p>
        </w:tc>
        <w:tc>
          <w:tcPr>
            <w:tcW w:w="880" w:type="dxa"/>
            <w:shd w:val="clear" w:color="auto" w:fill="auto"/>
            <w:vAlign w:val="center"/>
          </w:tcPr>
          <w:p w14:paraId="3035BF6C" w14:textId="77777777" w:rsidR="00CB75B6" w:rsidRPr="00CB75B6" w:rsidRDefault="00CB75B6" w:rsidP="00CB75B6">
            <w:pPr>
              <w:ind w:firstLine="0"/>
              <w:jc w:val="center"/>
              <w:rPr>
                <w:rFonts w:ascii="Times New Roman" w:eastAsia="Calibri" w:hAnsi="Times New Roman" w:cs="Times New Roman"/>
                <w:b/>
                <w:sz w:val="24"/>
                <w:szCs w:val="24"/>
              </w:rPr>
            </w:pPr>
            <w:r w:rsidRPr="00CB75B6">
              <w:rPr>
                <w:rFonts w:ascii="Times New Roman" w:eastAsia="Calibri" w:hAnsi="Times New Roman" w:cs="Times New Roman"/>
                <w:b/>
                <w:sz w:val="24"/>
                <w:szCs w:val="24"/>
              </w:rPr>
              <w:t>13</w:t>
            </w:r>
          </w:p>
        </w:tc>
        <w:tc>
          <w:tcPr>
            <w:tcW w:w="884" w:type="dxa"/>
            <w:shd w:val="clear" w:color="auto" w:fill="auto"/>
            <w:vAlign w:val="center"/>
          </w:tcPr>
          <w:p w14:paraId="18FD65DB" w14:textId="77777777" w:rsidR="00CB75B6" w:rsidRPr="00CB75B6" w:rsidRDefault="00CB75B6" w:rsidP="00CB75B6">
            <w:pPr>
              <w:ind w:firstLine="0"/>
              <w:jc w:val="center"/>
              <w:rPr>
                <w:rFonts w:ascii="Times New Roman" w:eastAsia="Calibri" w:hAnsi="Times New Roman" w:cs="Times New Roman"/>
                <w:b/>
                <w:sz w:val="24"/>
                <w:szCs w:val="24"/>
              </w:rPr>
            </w:pPr>
            <w:r w:rsidRPr="00CB75B6">
              <w:rPr>
                <w:rFonts w:ascii="Times New Roman" w:eastAsia="Calibri" w:hAnsi="Times New Roman" w:cs="Times New Roman"/>
                <w:b/>
                <w:sz w:val="24"/>
                <w:szCs w:val="24"/>
              </w:rPr>
              <w:t>13</w:t>
            </w:r>
          </w:p>
        </w:tc>
        <w:tc>
          <w:tcPr>
            <w:tcW w:w="783" w:type="dxa"/>
            <w:shd w:val="clear" w:color="auto" w:fill="auto"/>
            <w:vAlign w:val="center"/>
          </w:tcPr>
          <w:p w14:paraId="4C39514F" w14:textId="77777777" w:rsidR="00CB75B6" w:rsidRPr="00CB75B6" w:rsidRDefault="00CB75B6" w:rsidP="00CB75B6">
            <w:pPr>
              <w:ind w:firstLine="0"/>
              <w:jc w:val="center"/>
              <w:rPr>
                <w:rFonts w:ascii="Times New Roman" w:eastAsia="Calibri" w:hAnsi="Times New Roman" w:cs="Times New Roman"/>
                <w:b/>
                <w:sz w:val="24"/>
                <w:szCs w:val="24"/>
              </w:rPr>
            </w:pPr>
            <w:r w:rsidRPr="00CB75B6">
              <w:rPr>
                <w:rFonts w:ascii="Times New Roman" w:eastAsia="Calibri" w:hAnsi="Times New Roman" w:cs="Times New Roman"/>
                <w:b/>
                <w:sz w:val="24"/>
                <w:szCs w:val="24"/>
              </w:rPr>
              <w:t>2</w:t>
            </w:r>
          </w:p>
        </w:tc>
        <w:tc>
          <w:tcPr>
            <w:tcW w:w="774" w:type="dxa"/>
            <w:shd w:val="clear" w:color="auto" w:fill="auto"/>
            <w:vAlign w:val="center"/>
          </w:tcPr>
          <w:p w14:paraId="4DF119DE" w14:textId="77777777" w:rsidR="00CB75B6" w:rsidRPr="00CB75B6" w:rsidRDefault="00CB75B6" w:rsidP="00CB75B6">
            <w:pPr>
              <w:ind w:firstLine="0"/>
              <w:jc w:val="center"/>
              <w:rPr>
                <w:rFonts w:ascii="Times New Roman" w:eastAsia="Calibri" w:hAnsi="Times New Roman" w:cs="Times New Roman"/>
                <w:b/>
                <w:sz w:val="24"/>
                <w:szCs w:val="24"/>
              </w:rPr>
            </w:pPr>
            <w:r w:rsidRPr="00CB75B6">
              <w:rPr>
                <w:rFonts w:ascii="Times New Roman" w:eastAsia="Calibri" w:hAnsi="Times New Roman" w:cs="Times New Roman"/>
                <w:b/>
                <w:sz w:val="24"/>
                <w:szCs w:val="24"/>
              </w:rPr>
              <w:t>9</w:t>
            </w:r>
          </w:p>
        </w:tc>
        <w:tc>
          <w:tcPr>
            <w:tcW w:w="819" w:type="dxa"/>
            <w:vAlign w:val="center"/>
          </w:tcPr>
          <w:p w14:paraId="357A2F25" w14:textId="77777777" w:rsidR="00CB75B6" w:rsidRPr="00CB75B6" w:rsidRDefault="00CB75B6" w:rsidP="00CB75B6">
            <w:pPr>
              <w:ind w:firstLine="0"/>
              <w:jc w:val="center"/>
              <w:rPr>
                <w:rFonts w:ascii="Times New Roman" w:eastAsia="Calibri" w:hAnsi="Times New Roman" w:cs="Times New Roman"/>
                <w:b/>
                <w:sz w:val="24"/>
                <w:szCs w:val="24"/>
              </w:rPr>
            </w:pPr>
            <w:r w:rsidRPr="00CB75B6">
              <w:rPr>
                <w:rFonts w:ascii="Times New Roman" w:eastAsia="Calibri" w:hAnsi="Times New Roman" w:cs="Times New Roman"/>
                <w:b/>
                <w:sz w:val="24"/>
                <w:szCs w:val="24"/>
              </w:rPr>
              <w:t>83</w:t>
            </w:r>
          </w:p>
        </w:tc>
      </w:tr>
    </w:tbl>
    <w:p w14:paraId="6A19455C" w14:textId="77777777" w:rsidR="00CB75B6" w:rsidRPr="00CB75B6" w:rsidRDefault="00CB75B6" w:rsidP="00CB75B6">
      <w:pPr>
        <w:rPr>
          <w:rFonts w:ascii="Times New Roman" w:eastAsia="Calibri" w:hAnsi="Times New Roman" w:cs="Times New Roman"/>
          <w:sz w:val="28"/>
          <w:szCs w:val="28"/>
        </w:rPr>
      </w:pPr>
    </w:p>
    <w:p w14:paraId="691AE75A" w14:textId="32190392" w:rsidR="00EC667D" w:rsidRPr="00C43AD0" w:rsidRDefault="00EC667D" w:rsidP="00EC667D">
      <w:pPr>
        <w:tabs>
          <w:tab w:val="left" w:pos="9498"/>
        </w:tabs>
        <w:contextualSpacing/>
        <w:jc w:val="both"/>
        <w:rPr>
          <w:rFonts w:ascii="Times New Roman" w:eastAsia="Calibri" w:hAnsi="Times New Roman" w:cs="Times New Roman"/>
          <w:color w:val="000000"/>
          <w:sz w:val="28"/>
          <w:szCs w:val="28"/>
          <w:lang w:eastAsia="ru-RU"/>
        </w:rPr>
      </w:pPr>
      <w:bookmarkStart w:id="1" w:name="_Hlk104130202"/>
      <w:r w:rsidRPr="004D76DE">
        <w:rPr>
          <w:rFonts w:ascii="Times New Roman" w:hAnsi="Times New Roman" w:cs="Times New Roman"/>
          <w:sz w:val="28"/>
          <w:szCs w:val="28"/>
          <w:shd w:val="clear" w:color="auto" w:fill="FFFFFF"/>
        </w:rPr>
        <w:t xml:space="preserve">В 2022 году в соответствии с планом работы Союза МКСО была продолжена </w:t>
      </w:r>
      <w:r w:rsidR="004D76DE">
        <w:rPr>
          <w:rFonts w:ascii="Times New Roman" w:hAnsi="Times New Roman" w:cs="Times New Roman"/>
          <w:sz w:val="28"/>
          <w:szCs w:val="28"/>
          <w:shd w:val="clear" w:color="auto" w:fill="FFFFFF"/>
        </w:rPr>
        <w:t>работа по организации и</w:t>
      </w:r>
      <w:r w:rsidRPr="004D76DE">
        <w:rPr>
          <w:rFonts w:ascii="Times New Roman" w:hAnsi="Times New Roman" w:cs="Times New Roman"/>
          <w:sz w:val="28"/>
          <w:szCs w:val="28"/>
          <w:shd w:val="clear" w:color="auto" w:fill="FFFFFF"/>
        </w:rPr>
        <w:t xml:space="preserve"> проведени</w:t>
      </w:r>
      <w:r w:rsidR="004D76DE">
        <w:rPr>
          <w:rFonts w:ascii="Times New Roman" w:hAnsi="Times New Roman" w:cs="Times New Roman"/>
          <w:sz w:val="28"/>
          <w:szCs w:val="28"/>
          <w:shd w:val="clear" w:color="auto" w:fill="FFFFFF"/>
        </w:rPr>
        <w:t>и</w:t>
      </w:r>
      <w:r w:rsidRPr="004D76DE">
        <w:rPr>
          <w:rFonts w:ascii="Times New Roman" w:hAnsi="Times New Roman" w:cs="Times New Roman"/>
          <w:sz w:val="28"/>
          <w:szCs w:val="28"/>
          <w:shd w:val="clear" w:color="auto" w:fill="FFFFFF"/>
        </w:rPr>
        <w:t xml:space="preserve"> круглых столов</w:t>
      </w:r>
      <w:r w:rsidR="004D76DE">
        <w:rPr>
          <w:rFonts w:ascii="Times New Roman" w:hAnsi="Times New Roman" w:cs="Times New Roman"/>
          <w:sz w:val="28"/>
          <w:szCs w:val="28"/>
          <w:shd w:val="clear" w:color="auto" w:fill="FFFFFF"/>
        </w:rPr>
        <w:t>.</w:t>
      </w:r>
      <w:r w:rsidRPr="004D76DE">
        <w:rPr>
          <w:rFonts w:ascii="Times New Roman" w:hAnsi="Times New Roman" w:cs="Times New Roman"/>
          <w:sz w:val="28"/>
          <w:szCs w:val="28"/>
          <w:shd w:val="clear" w:color="auto" w:fill="FFFFFF"/>
        </w:rPr>
        <w:t xml:space="preserve"> </w:t>
      </w:r>
      <w:bookmarkEnd w:id="1"/>
    </w:p>
    <w:p w14:paraId="681EB4ED" w14:textId="4C1B560A" w:rsidR="00EC667D" w:rsidRDefault="00EC667D" w:rsidP="00EC667D">
      <w:pPr>
        <w:jc w:val="both"/>
        <w:rPr>
          <w:rFonts w:ascii="Times New Roman" w:hAnsi="Times New Roman" w:cs="Times New Roman"/>
          <w:sz w:val="28"/>
          <w:szCs w:val="28"/>
        </w:rPr>
      </w:pPr>
      <w:r>
        <w:rPr>
          <w:rFonts w:ascii="Times New Roman" w:hAnsi="Times New Roman" w:cs="Times New Roman"/>
          <w:b/>
          <w:bCs/>
          <w:sz w:val="28"/>
          <w:szCs w:val="28"/>
        </w:rPr>
        <w:t xml:space="preserve">30 марта 2022 года в Волгограде </w:t>
      </w:r>
      <w:r>
        <w:rPr>
          <w:rFonts w:ascii="Times New Roman" w:hAnsi="Times New Roman" w:cs="Times New Roman"/>
          <w:sz w:val="28"/>
          <w:szCs w:val="28"/>
        </w:rPr>
        <w:t xml:space="preserve">состоялся круглый стол на тему «Новые подходы к учету и реализации результатов мероприятий, проводимых контрольно-счетными </w:t>
      </w:r>
      <w:r w:rsidRPr="000D3385">
        <w:rPr>
          <w:rFonts w:ascii="Times New Roman" w:hAnsi="Times New Roman" w:cs="Times New Roman"/>
          <w:sz w:val="28"/>
          <w:szCs w:val="28"/>
        </w:rPr>
        <w:t>органами». Модератор</w:t>
      </w:r>
      <w:r w:rsidR="000D3385" w:rsidRPr="000D3385">
        <w:rPr>
          <w:rFonts w:ascii="Times New Roman" w:hAnsi="Times New Roman" w:cs="Times New Roman"/>
          <w:sz w:val="28"/>
          <w:szCs w:val="28"/>
        </w:rPr>
        <w:t>о</w:t>
      </w:r>
      <w:r w:rsidRPr="000D3385">
        <w:rPr>
          <w:rFonts w:ascii="Times New Roman" w:hAnsi="Times New Roman" w:cs="Times New Roman"/>
          <w:sz w:val="28"/>
          <w:szCs w:val="28"/>
        </w:rPr>
        <w:t>м</w:t>
      </w:r>
      <w:r w:rsidR="000D3385" w:rsidRPr="000D3385">
        <w:rPr>
          <w:rFonts w:ascii="Times New Roman" w:hAnsi="Times New Roman" w:cs="Times New Roman"/>
          <w:sz w:val="28"/>
          <w:szCs w:val="28"/>
        </w:rPr>
        <w:t xml:space="preserve"> выступил</w:t>
      </w:r>
      <w:r w:rsidR="000D3385">
        <w:rPr>
          <w:rFonts w:ascii="Times New Roman" w:hAnsi="Times New Roman" w:cs="Times New Roman"/>
          <w:sz w:val="28"/>
          <w:szCs w:val="28"/>
        </w:rPr>
        <w:t xml:space="preserve"> член Президиума, </w:t>
      </w:r>
      <w:r w:rsidR="000D3385" w:rsidRPr="000D3385">
        <w:rPr>
          <w:rFonts w:ascii="Times New Roman" w:hAnsi="Times New Roman" w:cs="Times New Roman"/>
          <w:sz w:val="28"/>
          <w:szCs w:val="28"/>
        </w:rPr>
        <w:t xml:space="preserve">председатель представительства Союза МКСО в Южном федеральном округе, председатель Контрольно-счетной палаты Волгограда </w:t>
      </w:r>
      <w:r w:rsidR="000D3385">
        <w:rPr>
          <w:rFonts w:ascii="Times New Roman" w:hAnsi="Times New Roman" w:cs="Times New Roman"/>
          <w:sz w:val="28"/>
          <w:szCs w:val="28"/>
        </w:rPr>
        <w:t>А.И. </w:t>
      </w:r>
      <w:r w:rsidR="000D3385" w:rsidRPr="000D3385">
        <w:rPr>
          <w:rFonts w:ascii="Times New Roman" w:hAnsi="Times New Roman" w:cs="Times New Roman"/>
          <w:sz w:val="28"/>
          <w:szCs w:val="28"/>
        </w:rPr>
        <w:t>Мордвинцев</w:t>
      </w:r>
      <w:r w:rsidR="000D3385">
        <w:rPr>
          <w:rFonts w:ascii="Times New Roman" w:hAnsi="Times New Roman" w:cs="Times New Roman"/>
          <w:sz w:val="28"/>
          <w:szCs w:val="28"/>
        </w:rPr>
        <w:t>.</w:t>
      </w:r>
    </w:p>
    <w:p w14:paraId="7D0FC4EE"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В ходе круглого стола заслушали и обсудили доклады по вопросам:</w:t>
      </w:r>
    </w:p>
    <w:p w14:paraId="6102E0AF"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1. Актуальные вопросы новации классификации нарушений и недостатков в ходе внешнего публичного контроля.</w:t>
      </w:r>
    </w:p>
    <w:p w14:paraId="46728E16"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2. О внедрении в практику работы КСП города Красноярска обновленного Классификатора нарушений и недостатков.</w:t>
      </w:r>
    </w:p>
    <w:p w14:paraId="33C1CD24"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3. Подходы контрольно-счетных органов к оценке выявляемых фактов неэффективного использования бюджетных средств и муниципального имущества и их классификация.</w:t>
      </w:r>
    </w:p>
    <w:p w14:paraId="2CE7AE2E"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4. Новые подходы к классификации и квалификации неэффективного использования государственных (муниципальных) средств и имущества, выявляемого в ходе внешнего государственного финансового контроля.</w:t>
      </w:r>
    </w:p>
    <w:p w14:paraId="4F11D4DB"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В целях формирования у муниципальных контрольно-счетных органов единых подходов к квалификации и классификации нарушений и случаев неэффективного использования средств при их выявлении по результатам мероприятий внешнего муниципального финансового контроля участники круглого стола согласовали общую позицию и выработали следующие РЕКОМЕНДАЦИИ:</w:t>
      </w:r>
    </w:p>
    <w:p w14:paraId="7A1FAD99"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lastRenderedPageBreak/>
        <w:t>1) В целях обеспечения единого подхода к квалификации нарушений и недостатков рекомендовать муниципальным контрольно-счетным органам при проведении контрольных и экспертно-аналитических мероприятий использовать «Классификатор нарушений, выявляемых в ходе внешнего государственного аудита (контроля)» (утв. Постановлением Коллегии Счетной палаты РФ от 21.12.2021 № 14ПК) в части, касающейся внешнего муниципального финансового контроля.</w:t>
      </w:r>
    </w:p>
    <w:p w14:paraId="2C53B0D5"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2) Муниципальным контрольно-счетным органам рекомендовать применение в деятельности Систематизированного Перечня примеров (фактов) неэффективного использования государственных (муниципальных) средств и имущества, выявляемых в ходе внешнего государственного финансового контроля.</w:t>
      </w:r>
    </w:p>
    <w:p w14:paraId="21B3A4BC" w14:textId="77777777" w:rsidR="00EC667D" w:rsidRPr="00885A01" w:rsidRDefault="00EC667D" w:rsidP="00EC667D">
      <w:pPr>
        <w:jc w:val="both"/>
        <w:rPr>
          <w:rFonts w:ascii="Times New Roman" w:hAnsi="Times New Roman" w:cs="Times New Roman"/>
          <w:sz w:val="24"/>
          <w:szCs w:val="24"/>
        </w:rPr>
      </w:pPr>
    </w:p>
    <w:p w14:paraId="5A728BD6" w14:textId="284E5DA4" w:rsidR="00EC667D" w:rsidRDefault="003E5CC8" w:rsidP="00EC667D">
      <w:pPr>
        <w:jc w:val="both"/>
        <w:rPr>
          <w:rFonts w:ascii="Times New Roman" w:hAnsi="Times New Roman" w:cs="Times New Roman"/>
          <w:sz w:val="28"/>
          <w:szCs w:val="28"/>
        </w:rPr>
      </w:pPr>
      <w:r w:rsidRPr="003E5CC8">
        <w:rPr>
          <w:rFonts w:ascii="Times New Roman" w:hAnsi="Times New Roman" w:cs="Times New Roman"/>
          <w:sz w:val="28"/>
          <w:szCs w:val="28"/>
        </w:rPr>
        <w:t xml:space="preserve">В целях повышения профессионального уровня сотрудников муниципальных контрольно-счетных органов, а также распространения опыта организации и осуществления внешнего муниципального финансового контроля </w:t>
      </w:r>
      <w:r>
        <w:rPr>
          <w:rFonts w:ascii="Times New Roman" w:hAnsi="Times New Roman" w:cs="Times New Roman"/>
          <w:sz w:val="28"/>
          <w:szCs w:val="28"/>
        </w:rPr>
        <w:t>с</w:t>
      </w:r>
      <w:r w:rsidR="00EC667D">
        <w:rPr>
          <w:rFonts w:ascii="Times New Roman" w:hAnsi="Times New Roman" w:cs="Times New Roman"/>
          <w:sz w:val="28"/>
          <w:szCs w:val="28"/>
        </w:rPr>
        <w:t xml:space="preserve"> 2022 года в деятельность Союза МКСО внедрена практика ежемесячного проведения </w:t>
      </w:r>
      <w:r w:rsidRPr="003E5CC8">
        <w:rPr>
          <w:rFonts w:ascii="Times New Roman" w:hAnsi="Times New Roman" w:cs="Times New Roman"/>
          <w:sz w:val="28"/>
          <w:szCs w:val="28"/>
        </w:rPr>
        <w:t xml:space="preserve">в режиме видеоконференцсвязи </w:t>
      </w:r>
      <w:r w:rsidR="00EC667D">
        <w:rPr>
          <w:rFonts w:ascii="Times New Roman" w:hAnsi="Times New Roman" w:cs="Times New Roman"/>
          <w:sz w:val="28"/>
          <w:szCs w:val="28"/>
        </w:rPr>
        <w:t xml:space="preserve">обучающих мероприятий (круглых столов, семинаров, лекций) для членов Союза МКСО. Решением Президиума (протокол </w:t>
      </w:r>
      <w:r w:rsidR="000E5ECD">
        <w:rPr>
          <w:rFonts w:ascii="Times New Roman" w:hAnsi="Times New Roman" w:cs="Times New Roman"/>
          <w:sz w:val="28"/>
          <w:szCs w:val="28"/>
        </w:rPr>
        <w:br/>
      </w:r>
      <w:r w:rsidR="00EC667D">
        <w:rPr>
          <w:rFonts w:ascii="Times New Roman" w:hAnsi="Times New Roman" w:cs="Times New Roman"/>
          <w:sz w:val="28"/>
          <w:szCs w:val="28"/>
        </w:rPr>
        <w:t>от 25-26.08.2022 № 6 (87) п. 10.2) утвержден План проведения обучающих мероприятий для членов Союза МКСО в период с сентября 2022 года по июнь 2023</w:t>
      </w:r>
      <w:r w:rsidR="000E5ECD">
        <w:rPr>
          <w:rFonts w:ascii="Times New Roman" w:hAnsi="Times New Roman" w:cs="Times New Roman"/>
          <w:sz w:val="28"/>
          <w:szCs w:val="28"/>
        </w:rPr>
        <w:t> </w:t>
      </w:r>
      <w:r w:rsidR="00EC667D">
        <w:rPr>
          <w:rFonts w:ascii="Times New Roman" w:hAnsi="Times New Roman" w:cs="Times New Roman"/>
          <w:sz w:val="28"/>
          <w:szCs w:val="28"/>
        </w:rPr>
        <w:t>года.</w:t>
      </w:r>
    </w:p>
    <w:p w14:paraId="0F65A053" w14:textId="320499E7" w:rsidR="003E5CC8" w:rsidRPr="003E5CC8" w:rsidRDefault="003E5CC8" w:rsidP="003E5CC8">
      <w:pPr>
        <w:jc w:val="both"/>
        <w:rPr>
          <w:rFonts w:ascii="Times New Roman" w:hAnsi="Times New Roman" w:cs="Times New Roman"/>
          <w:sz w:val="28"/>
          <w:szCs w:val="28"/>
        </w:rPr>
      </w:pPr>
      <w:r w:rsidRPr="003E5CC8">
        <w:rPr>
          <w:rFonts w:ascii="Times New Roman" w:hAnsi="Times New Roman" w:cs="Times New Roman"/>
          <w:sz w:val="28"/>
          <w:szCs w:val="28"/>
        </w:rPr>
        <w:t xml:space="preserve">На основании информации, поступившей от членов Президиума, а также с учетом предложений членов Союза МКСО по итогам анкетирования на Общем собрании членов Союза МКСО </w:t>
      </w:r>
      <w:r w:rsidR="00A75F24">
        <w:rPr>
          <w:rFonts w:ascii="Times New Roman" w:hAnsi="Times New Roman" w:cs="Times New Roman"/>
          <w:sz w:val="28"/>
          <w:szCs w:val="28"/>
        </w:rPr>
        <w:t xml:space="preserve">был </w:t>
      </w:r>
      <w:r w:rsidRPr="003E5CC8">
        <w:rPr>
          <w:rFonts w:ascii="Times New Roman" w:hAnsi="Times New Roman" w:cs="Times New Roman"/>
          <w:sz w:val="28"/>
          <w:szCs w:val="28"/>
        </w:rPr>
        <w:t xml:space="preserve">подготовлен </w:t>
      </w:r>
      <w:r w:rsidR="00A75F24">
        <w:rPr>
          <w:rFonts w:ascii="Times New Roman" w:hAnsi="Times New Roman" w:cs="Times New Roman"/>
          <w:sz w:val="28"/>
          <w:szCs w:val="28"/>
        </w:rPr>
        <w:t xml:space="preserve">и утвержден на заседании Президиума </w:t>
      </w:r>
      <w:r w:rsidRPr="003E5CC8">
        <w:rPr>
          <w:rFonts w:ascii="Times New Roman" w:hAnsi="Times New Roman" w:cs="Times New Roman"/>
          <w:sz w:val="28"/>
          <w:szCs w:val="28"/>
        </w:rPr>
        <w:t>План проведения обучающих мероприятий для членов Союза МКСО в период с сентября 2022 года по июнь 2023</w:t>
      </w:r>
      <w:r w:rsidR="000E5ECD">
        <w:rPr>
          <w:rFonts w:ascii="Times New Roman" w:hAnsi="Times New Roman" w:cs="Times New Roman"/>
          <w:sz w:val="28"/>
          <w:szCs w:val="28"/>
        </w:rPr>
        <w:t> </w:t>
      </w:r>
      <w:r w:rsidRPr="003E5CC8">
        <w:rPr>
          <w:rFonts w:ascii="Times New Roman" w:hAnsi="Times New Roman" w:cs="Times New Roman"/>
          <w:sz w:val="28"/>
          <w:szCs w:val="28"/>
        </w:rPr>
        <w:t>года</w:t>
      </w:r>
      <w:r w:rsidR="00A75F24">
        <w:rPr>
          <w:rFonts w:ascii="Times New Roman" w:hAnsi="Times New Roman" w:cs="Times New Roman"/>
          <w:sz w:val="28"/>
          <w:szCs w:val="28"/>
        </w:rPr>
        <w:t>.</w:t>
      </w:r>
    </w:p>
    <w:p w14:paraId="03C39379" w14:textId="50956C39"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В 2022 году проведены следующие круглые столы:</w:t>
      </w:r>
    </w:p>
    <w:p w14:paraId="00FD2DE7" w14:textId="759104E3" w:rsidR="00EC667D" w:rsidRDefault="00EC667D" w:rsidP="00EC667D">
      <w:pPr>
        <w:jc w:val="both"/>
        <w:rPr>
          <w:rFonts w:ascii="Times New Roman" w:hAnsi="Times New Roman" w:cs="Times New Roman"/>
          <w:sz w:val="28"/>
          <w:szCs w:val="28"/>
        </w:rPr>
      </w:pPr>
      <w:r>
        <w:rPr>
          <w:rFonts w:ascii="Times New Roman" w:hAnsi="Times New Roman" w:cs="Times New Roman"/>
          <w:b/>
          <w:bCs/>
          <w:sz w:val="28"/>
          <w:szCs w:val="28"/>
        </w:rPr>
        <w:t>23 сентября 2022 года</w:t>
      </w:r>
      <w:r>
        <w:rPr>
          <w:rFonts w:ascii="Times New Roman" w:hAnsi="Times New Roman" w:cs="Times New Roman"/>
          <w:sz w:val="28"/>
          <w:szCs w:val="28"/>
        </w:rPr>
        <w:t xml:space="preserve"> состоялся круглый стол на тему «Практика работы муниципальных контрольно-счетных органов с документами стратегического планирования муниципального образования</w:t>
      </w:r>
      <w:r w:rsidRPr="00A75F24">
        <w:rPr>
          <w:rFonts w:ascii="Times New Roman" w:hAnsi="Times New Roman" w:cs="Times New Roman"/>
          <w:sz w:val="28"/>
          <w:szCs w:val="28"/>
        </w:rPr>
        <w:t>». Модератором выступила член Президиума, председатель Комиссии Союза МКСО по совершенствованию внешнего муниципального финансового контроля, председатель Счетной палаты города Липецка М.П. Зиборова.</w:t>
      </w:r>
    </w:p>
    <w:p w14:paraId="0BD69917"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В ходе круглого стола заслушали выступления по вопросам:</w:t>
      </w:r>
    </w:p>
    <w:p w14:paraId="42BBB43D"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1. Стратегическое планирование на муниципальном уровне. Роль и участие контрольно-счетных органов.</w:t>
      </w:r>
    </w:p>
    <w:p w14:paraId="35FE65EF"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2. Муниципальная программа, как основа для контроля за достижением целей социально-экономического развития муниципального образования.</w:t>
      </w:r>
    </w:p>
    <w:p w14:paraId="7B9954D7"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3. Практика работы с документами стратегического планирования Контрольно-счетной палаты городов: Липецк, Киров, Курск, Пермь, Иваново, Волгоград.</w:t>
      </w:r>
    </w:p>
    <w:p w14:paraId="4458C633"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В целях формирования у муниципальных контрольно-счетных органов единого подхода к исполнению полномочий по оценке реализуемости, рисков и результатов достижения целей социально-экономического развития муниципального образования согласовали и выработали следующие РЕКОМЕНДАЦИИ:</w:t>
      </w:r>
    </w:p>
    <w:p w14:paraId="1CB86361"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lastRenderedPageBreak/>
        <w:t>1) Принимать активное участие в разработке документов стратегического планирования муниципального образования, осуществлять мониторинг и контроль их реализации;</w:t>
      </w:r>
    </w:p>
    <w:p w14:paraId="68C93356"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2) Включать в планы работы контрольно-счетного органа мероприятия по оценке качества документов стратегического планирования, разрабатываемых в рамках целеполагания, прогнозирования, планирования и программирования;</w:t>
      </w:r>
    </w:p>
    <w:p w14:paraId="09C365CD"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3) Проводить оценку результативности документов стратегического планирования и эффективности реализации муниципальных программ, направленных на достижение целей социально-экономического развития муниципального образования;</w:t>
      </w:r>
    </w:p>
    <w:p w14:paraId="2825311B"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4) Разрабатывать предложения по повышению эффективности функционирования системы стратегического планирования на муниципальном уровне.</w:t>
      </w:r>
    </w:p>
    <w:p w14:paraId="7A4C963A" w14:textId="359605F8" w:rsidR="00305E82" w:rsidRDefault="00EC667D" w:rsidP="00EC667D">
      <w:pPr>
        <w:jc w:val="both"/>
        <w:rPr>
          <w:rFonts w:ascii="Times New Roman" w:hAnsi="Times New Roman" w:cs="Times New Roman"/>
          <w:sz w:val="28"/>
          <w:szCs w:val="28"/>
        </w:rPr>
      </w:pPr>
      <w:r>
        <w:rPr>
          <w:rFonts w:ascii="Times New Roman" w:hAnsi="Times New Roman" w:cs="Times New Roman"/>
          <w:b/>
          <w:bCs/>
          <w:sz w:val="28"/>
          <w:szCs w:val="28"/>
        </w:rPr>
        <w:t>21 октября 2022 года</w:t>
      </w:r>
      <w:r>
        <w:rPr>
          <w:rFonts w:ascii="Times New Roman" w:hAnsi="Times New Roman" w:cs="Times New Roman"/>
          <w:sz w:val="28"/>
          <w:szCs w:val="28"/>
        </w:rPr>
        <w:t xml:space="preserve"> состоялся круглый стол на тему «Передача муниципального имущества по концессионному соглашению, контроль за реализацией концессионного соглашения</w:t>
      </w:r>
      <w:r w:rsidRPr="00A75F24">
        <w:rPr>
          <w:rFonts w:ascii="Times New Roman" w:hAnsi="Times New Roman" w:cs="Times New Roman"/>
          <w:sz w:val="28"/>
          <w:szCs w:val="28"/>
        </w:rPr>
        <w:t xml:space="preserve">». </w:t>
      </w:r>
      <w:r w:rsidR="00305E82" w:rsidRPr="00A75F24">
        <w:rPr>
          <w:rFonts w:ascii="Times New Roman" w:hAnsi="Times New Roman" w:cs="Times New Roman"/>
          <w:sz w:val="28"/>
          <w:szCs w:val="28"/>
        </w:rPr>
        <w:t>Модератором выступила член Президиума, ответственный секретарь Союза МКСО, председатель Контрольно-счетной палаты города Кирова Е.Г.</w:t>
      </w:r>
      <w:r w:rsidR="000E5ECD">
        <w:rPr>
          <w:rFonts w:ascii="Times New Roman" w:hAnsi="Times New Roman" w:cs="Times New Roman"/>
          <w:sz w:val="28"/>
          <w:szCs w:val="28"/>
        </w:rPr>
        <w:t> </w:t>
      </w:r>
      <w:r w:rsidR="00305E82" w:rsidRPr="00A75F24">
        <w:rPr>
          <w:rFonts w:ascii="Times New Roman" w:hAnsi="Times New Roman" w:cs="Times New Roman"/>
          <w:sz w:val="28"/>
          <w:szCs w:val="28"/>
        </w:rPr>
        <w:t>Мерзлякова.</w:t>
      </w:r>
    </w:p>
    <w:p w14:paraId="54FDEAE4" w14:textId="260737A1"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Участники круглого стола ознакомились с опытом:</w:t>
      </w:r>
    </w:p>
    <w:p w14:paraId="2C29046C"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 xml:space="preserve">Счетной палаты города Липецка по вопросам участия КСО в рассмотрении проектов концессионных соглашений и контроля за их реализацией; </w:t>
      </w:r>
    </w:p>
    <w:p w14:paraId="3C9B63AC"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Контрольно-счетной палаты Волгограда об особенностях участия КСО в передаче муниципального имущества в концессию и контроле за реализацией концессионного соглашения;</w:t>
      </w:r>
    </w:p>
    <w:p w14:paraId="304B9F6B"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Контрольно-счетной палаты города Кирова по проверке передачи муниципального имущества в концессию и контроля за реализацией концессионного соглашения;</w:t>
      </w:r>
    </w:p>
    <w:p w14:paraId="602F8EDB"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Контрольно-счетной палаты города Новосибирска по оценке эффективности реализации концессионных соглашений, заключенных в отношении муниципального имущества;</w:t>
      </w:r>
    </w:p>
    <w:p w14:paraId="1B88503C"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Контрольно-счетной палаты городского округа город Воронеж по основным нарушениям, выявленным при проверке реализации концессионных соглашений.</w:t>
      </w:r>
    </w:p>
    <w:p w14:paraId="577ADE1E"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В целях формирования у муниципальных контрольно-счетных органов единого подхода к исполнению полномочий по оценке эффективности управления и распоряжения муниципальной собственностью согласовали и выработали следующие РЕКОМЕНДАЦИИ:</w:t>
      </w:r>
    </w:p>
    <w:p w14:paraId="1FA81A50"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1) Принимать активное участие в рассмотрении проектов концессионных соглашений;</w:t>
      </w:r>
    </w:p>
    <w:p w14:paraId="0F063ABE"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2) Включать в план работы контрольно-счетного органа контрольные и экспертно-аналитические мероприятия по проверке процедуры передачи муниципального имущества по концессионному соглашению и осуществления концедентом контроля за реализацией концессионного соглашения;</w:t>
      </w:r>
    </w:p>
    <w:p w14:paraId="7D085007"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3) Проводить оценку эффективности реализации концессионных соглашений, заключенных в отношении муниципального имущества.</w:t>
      </w:r>
    </w:p>
    <w:p w14:paraId="42F327E9"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4) Разрабатывать предложения по повышению эффективности использования муниципального имущества.</w:t>
      </w:r>
    </w:p>
    <w:p w14:paraId="05604C88" w14:textId="4542EE58" w:rsidR="00EC667D" w:rsidRDefault="00EC667D" w:rsidP="00EC667D">
      <w:pPr>
        <w:jc w:val="both"/>
        <w:rPr>
          <w:rFonts w:ascii="Times New Roman" w:hAnsi="Times New Roman" w:cs="Times New Roman"/>
          <w:sz w:val="28"/>
          <w:szCs w:val="28"/>
        </w:rPr>
      </w:pPr>
      <w:r>
        <w:rPr>
          <w:rFonts w:ascii="Times New Roman" w:hAnsi="Times New Roman" w:cs="Times New Roman"/>
          <w:b/>
          <w:bCs/>
          <w:sz w:val="28"/>
          <w:szCs w:val="28"/>
        </w:rPr>
        <w:lastRenderedPageBreak/>
        <w:t>23 декабря 2022 года</w:t>
      </w:r>
      <w:r>
        <w:rPr>
          <w:rFonts w:ascii="Times New Roman" w:hAnsi="Times New Roman" w:cs="Times New Roman"/>
          <w:sz w:val="28"/>
          <w:szCs w:val="28"/>
        </w:rPr>
        <w:t xml:space="preserve"> состоялся круглый стол на тему «Практические подходы к классификации нарушений и неэффективного использования муниципальных ресурсов в связи с принятием нового Классификатора нарушений</w:t>
      </w:r>
      <w:r w:rsidRPr="00A75F24">
        <w:rPr>
          <w:rFonts w:ascii="Times New Roman" w:hAnsi="Times New Roman" w:cs="Times New Roman"/>
          <w:sz w:val="28"/>
          <w:szCs w:val="28"/>
        </w:rPr>
        <w:t>».</w:t>
      </w:r>
      <w:r w:rsidR="00305E82" w:rsidRPr="00A75F24">
        <w:rPr>
          <w:rFonts w:ascii="Times New Roman" w:hAnsi="Times New Roman" w:cs="Times New Roman"/>
          <w:sz w:val="28"/>
          <w:szCs w:val="28"/>
        </w:rPr>
        <w:t xml:space="preserve"> Модератором выступила член Президиума, председатель Комиссии Союза МКСО по перспективному планированию деятельности и формированию муниципальных контрольно-счетных органов, председатель Контрольно-счетной палаты муниципального образования город Краснодар Л.И. Балаш</w:t>
      </w:r>
      <w:r w:rsidR="000E5ECD">
        <w:rPr>
          <w:rFonts w:ascii="Times New Roman" w:hAnsi="Times New Roman" w:cs="Times New Roman"/>
          <w:sz w:val="28"/>
          <w:szCs w:val="28"/>
        </w:rPr>
        <w:t>е</w:t>
      </w:r>
      <w:r w:rsidR="00305E82" w:rsidRPr="00A75F24">
        <w:rPr>
          <w:rFonts w:ascii="Times New Roman" w:hAnsi="Times New Roman" w:cs="Times New Roman"/>
          <w:sz w:val="28"/>
          <w:szCs w:val="28"/>
        </w:rPr>
        <w:t>ва.</w:t>
      </w:r>
    </w:p>
    <w:p w14:paraId="5A64A737"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В ходе круглого стола заслушали выступления по вопросам:</w:t>
      </w:r>
    </w:p>
    <w:p w14:paraId="626FD074"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1. Практика применения Классификатора нарушений Контрольно-счетной палатой МО город Краснодар.</w:t>
      </w:r>
    </w:p>
    <w:p w14:paraId="769CEC6C"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2. Практика КСП Москвы по применению новых подходов в стандартизации деятельности, квалификации и классификации нарушений и недостатков.</w:t>
      </w:r>
    </w:p>
    <w:p w14:paraId="7D26D5DB"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3. Практические подходы к классификации нарушений и фактов неэффективного использования ресурсов в КСП Волгограда, КСП городского округа город Воронеж, КСП города Кирова.</w:t>
      </w:r>
    </w:p>
    <w:p w14:paraId="55E71EAE"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4. Практические подходы к классификации нарушений при формировании бюджета КСП города Перми.</w:t>
      </w:r>
    </w:p>
    <w:p w14:paraId="1E90D740" w14:textId="3AA130E0"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Участники Круглого стола, заслушав основные положения, выводы и предложения, озвученные в докладах, считают необходимым:</w:t>
      </w:r>
    </w:p>
    <w:p w14:paraId="359E6427"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1. Установить переходный период для адаптации Классификатора нарушений к деятельности МКСО до 31.12.2023.</w:t>
      </w:r>
    </w:p>
    <w:p w14:paraId="187504F6"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 xml:space="preserve">2. Создать в Союзе МКСО рабочую группу для актуализации Классификатора нарушений и взаимодействия с рабочей группой СП РФ по указанному вопросу. </w:t>
      </w:r>
    </w:p>
    <w:p w14:paraId="5C4C0E35"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3. Организовать проведение обучающих семинаров с МКСО по практике квалификации и классификации нарушений и недостатков.</w:t>
      </w:r>
    </w:p>
    <w:p w14:paraId="6CC9F3F9"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4. Рекомендовать Членам Союза МКСО:</w:t>
      </w:r>
    </w:p>
    <w:p w14:paraId="1AA186CE"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 xml:space="preserve">4.1. Вести учет нарушений с учетом требований Классификатора СП РФ; </w:t>
      </w:r>
    </w:p>
    <w:p w14:paraId="41BD3D51"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4.2. Привести Стандарты деятельности МКСО в соответствие с «Общими требованиями к стандартам внешнего государственного и муниципального аудита (контроля)»;</w:t>
      </w:r>
    </w:p>
    <w:p w14:paraId="13E613E9"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4.3. Включить в Стандарт, устанавливающий общие требования, правила и процедуры проведения контрольного мероприятия, требования к классификации нарушений с учетом Классификатора нарушений СП РФ;</w:t>
      </w:r>
    </w:p>
    <w:p w14:paraId="7C96900E"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4.4. Активно участвовать в работе по совершенствованию Классификатора нарушений, путем внесения предложений по его актуализации в соответствующую рабочую группу Союза МКСО;</w:t>
      </w:r>
    </w:p>
    <w:p w14:paraId="3721750E" w14:textId="77777777"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4.5. Обеспечить учет недостатков, включая факты неэффективного использования средств и имущества, а также их последствий.</w:t>
      </w:r>
    </w:p>
    <w:p w14:paraId="19945941" w14:textId="33BE6D60" w:rsidR="00EC667D" w:rsidRDefault="00EC667D" w:rsidP="00EC667D">
      <w:pPr>
        <w:jc w:val="both"/>
        <w:rPr>
          <w:rFonts w:ascii="Times New Roman" w:hAnsi="Times New Roman" w:cs="Times New Roman"/>
          <w:sz w:val="28"/>
          <w:szCs w:val="28"/>
        </w:rPr>
      </w:pPr>
      <w:r>
        <w:rPr>
          <w:rFonts w:ascii="Times New Roman" w:hAnsi="Times New Roman" w:cs="Times New Roman"/>
          <w:sz w:val="28"/>
          <w:szCs w:val="28"/>
        </w:rPr>
        <w:t>4.6. Президиуму рассмотреть целесообразность проведения Научно-практической конференции по тематике классификации нарушений и недостатков органами государственного (муниципального) финансового контроля в 2023 году.</w:t>
      </w:r>
    </w:p>
    <w:p w14:paraId="09EFBE86" w14:textId="77777777" w:rsidR="00207C10" w:rsidRPr="00885A01" w:rsidRDefault="00207C10" w:rsidP="0090656B">
      <w:pPr>
        <w:jc w:val="center"/>
        <w:outlineLvl w:val="0"/>
        <w:rPr>
          <w:rFonts w:ascii="Times New Roman" w:hAnsi="Times New Roman" w:cs="Times New Roman"/>
          <w:sz w:val="24"/>
          <w:szCs w:val="24"/>
          <w:highlight w:val="green"/>
        </w:rPr>
      </w:pPr>
    </w:p>
    <w:p w14:paraId="4DE01936" w14:textId="2CB32BDF" w:rsidR="0090656B" w:rsidRPr="00A85FDF" w:rsidRDefault="00A85FDF" w:rsidP="0090656B">
      <w:pPr>
        <w:jc w:val="both"/>
        <w:outlineLvl w:val="0"/>
        <w:rPr>
          <w:rFonts w:ascii="Times New Roman" w:hAnsi="Times New Roman" w:cs="Times New Roman"/>
          <w:sz w:val="28"/>
          <w:szCs w:val="28"/>
        </w:rPr>
      </w:pPr>
      <w:r w:rsidRPr="00A85FDF">
        <w:rPr>
          <w:rFonts w:ascii="Times New Roman" w:hAnsi="Times New Roman" w:cs="Times New Roman"/>
          <w:sz w:val="28"/>
          <w:szCs w:val="28"/>
        </w:rPr>
        <w:t xml:space="preserve">Также в 2022 году </w:t>
      </w:r>
      <w:r w:rsidR="00144828" w:rsidRPr="00A85FDF">
        <w:rPr>
          <w:rFonts w:ascii="Times New Roman" w:hAnsi="Times New Roman" w:cs="Times New Roman"/>
          <w:sz w:val="28"/>
          <w:szCs w:val="28"/>
        </w:rPr>
        <w:t xml:space="preserve">при поддержке Счетной палаты РФ </w:t>
      </w:r>
      <w:r w:rsidRPr="00A85FDF">
        <w:rPr>
          <w:rFonts w:ascii="Times New Roman" w:hAnsi="Times New Roman" w:cs="Times New Roman"/>
          <w:sz w:val="28"/>
          <w:szCs w:val="28"/>
        </w:rPr>
        <w:t xml:space="preserve">организованы и </w:t>
      </w:r>
      <w:r w:rsidR="0090656B" w:rsidRPr="00A85FDF">
        <w:rPr>
          <w:rFonts w:ascii="Times New Roman" w:hAnsi="Times New Roman" w:cs="Times New Roman"/>
          <w:sz w:val="28"/>
          <w:szCs w:val="28"/>
        </w:rPr>
        <w:t>прове</w:t>
      </w:r>
      <w:r w:rsidRPr="00A85FDF">
        <w:rPr>
          <w:rFonts w:ascii="Times New Roman" w:hAnsi="Times New Roman" w:cs="Times New Roman"/>
          <w:sz w:val="28"/>
          <w:szCs w:val="28"/>
        </w:rPr>
        <w:t>дены</w:t>
      </w:r>
      <w:r w:rsidR="0090656B" w:rsidRPr="00A85FDF">
        <w:rPr>
          <w:rFonts w:ascii="Times New Roman" w:hAnsi="Times New Roman" w:cs="Times New Roman"/>
          <w:sz w:val="28"/>
          <w:szCs w:val="28"/>
        </w:rPr>
        <w:t xml:space="preserve"> вебинары внешних экспертов для муниципальных контрольно-счетных органов России.</w:t>
      </w:r>
    </w:p>
    <w:p w14:paraId="2933FB12" w14:textId="77777777" w:rsidR="0090656B" w:rsidRPr="00A85FDF" w:rsidRDefault="0090656B" w:rsidP="0090656B">
      <w:pPr>
        <w:jc w:val="both"/>
        <w:outlineLvl w:val="0"/>
        <w:rPr>
          <w:rFonts w:ascii="Times New Roman" w:hAnsi="Times New Roman" w:cs="Times New Roman"/>
          <w:sz w:val="28"/>
          <w:szCs w:val="28"/>
        </w:rPr>
      </w:pPr>
      <w:r w:rsidRPr="00A85FDF">
        <w:rPr>
          <w:rFonts w:ascii="Times New Roman" w:hAnsi="Times New Roman" w:cs="Times New Roman"/>
          <w:b/>
          <w:bCs/>
          <w:sz w:val="28"/>
          <w:szCs w:val="28"/>
        </w:rPr>
        <w:t>19 октября 2022 года</w:t>
      </w:r>
      <w:r w:rsidRPr="00A85FDF">
        <w:rPr>
          <w:rFonts w:ascii="Times New Roman" w:hAnsi="Times New Roman" w:cs="Times New Roman"/>
          <w:sz w:val="28"/>
          <w:szCs w:val="28"/>
        </w:rPr>
        <w:t xml:space="preserve"> вебинар на тему: «Практические вопросы, возникающие при проверках классификации, учета и документооборота ремонтных работ». </w:t>
      </w:r>
    </w:p>
    <w:p w14:paraId="4A339BD5" w14:textId="77777777" w:rsidR="0090656B" w:rsidRPr="00A85FDF" w:rsidRDefault="0090656B" w:rsidP="0090656B">
      <w:pPr>
        <w:jc w:val="both"/>
        <w:outlineLvl w:val="0"/>
        <w:rPr>
          <w:rFonts w:ascii="Times New Roman" w:hAnsi="Times New Roman" w:cs="Times New Roman"/>
          <w:sz w:val="28"/>
          <w:szCs w:val="28"/>
        </w:rPr>
      </w:pPr>
      <w:r w:rsidRPr="00A85FDF">
        <w:rPr>
          <w:rFonts w:ascii="Times New Roman" w:hAnsi="Times New Roman" w:cs="Times New Roman"/>
          <w:sz w:val="28"/>
          <w:szCs w:val="28"/>
        </w:rPr>
        <w:t>Экспертом вебинара выступила Гусева Наталия Михайловна, государственный советник 2 класса, кандидат экономических наук, директор Центра внутреннего контроля и обучения АНО «ИДПО МФЦ», автор и эксперт системы Госфинансы (Актион), практик-консультант.</w:t>
      </w:r>
    </w:p>
    <w:p w14:paraId="38EE205B" w14:textId="085736D4" w:rsidR="0090656B" w:rsidRPr="00A85FDF" w:rsidRDefault="0090656B" w:rsidP="0090656B">
      <w:pPr>
        <w:jc w:val="both"/>
        <w:outlineLvl w:val="0"/>
        <w:rPr>
          <w:rFonts w:ascii="Times New Roman" w:hAnsi="Times New Roman" w:cs="Times New Roman"/>
          <w:sz w:val="28"/>
          <w:szCs w:val="28"/>
        </w:rPr>
      </w:pPr>
      <w:r w:rsidRPr="00A85FDF">
        <w:rPr>
          <w:rFonts w:ascii="Times New Roman" w:hAnsi="Times New Roman" w:cs="Times New Roman"/>
          <w:sz w:val="28"/>
          <w:szCs w:val="28"/>
        </w:rPr>
        <w:t xml:space="preserve">К прямой трансляции подключились 656 участников со всей России. </w:t>
      </w:r>
    </w:p>
    <w:p w14:paraId="225C2511" w14:textId="77777777" w:rsidR="0090656B" w:rsidRPr="00A85FDF" w:rsidRDefault="0090656B" w:rsidP="0090656B">
      <w:pPr>
        <w:jc w:val="both"/>
        <w:outlineLvl w:val="0"/>
        <w:rPr>
          <w:rFonts w:ascii="Times New Roman" w:hAnsi="Times New Roman" w:cs="Times New Roman"/>
          <w:sz w:val="28"/>
          <w:szCs w:val="28"/>
        </w:rPr>
      </w:pPr>
      <w:r w:rsidRPr="00A85FDF">
        <w:rPr>
          <w:rFonts w:ascii="Times New Roman" w:hAnsi="Times New Roman" w:cs="Times New Roman"/>
          <w:sz w:val="28"/>
          <w:szCs w:val="28"/>
        </w:rPr>
        <w:t>Эксперт коснулась вопроса классификации работ и таких понятий, как текущий и капитальный ремонт, разъяснила отличие ремонта от модернизации, реконструкции и реставрации.</w:t>
      </w:r>
    </w:p>
    <w:p w14:paraId="4406C721" w14:textId="77777777" w:rsidR="0090656B" w:rsidRPr="00A85FDF" w:rsidRDefault="0090656B" w:rsidP="0090656B">
      <w:pPr>
        <w:jc w:val="both"/>
        <w:outlineLvl w:val="0"/>
        <w:rPr>
          <w:rFonts w:ascii="Times New Roman" w:hAnsi="Times New Roman" w:cs="Times New Roman"/>
          <w:sz w:val="28"/>
          <w:szCs w:val="28"/>
        </w:rPr>
      </w:pPr>
      <w:r w:rsidRPr="00A85FDF">
        <w:rPr>
          <w:rFonts w:ascii="Times New Roman" w:hAnsi="Times New Roman" w:cs="Times New Roman"/>
          <w:sz w:val="28"/>
          <w:szCs w:val="28"/>
        </w:rPr>
        <w:t>Кроме того, Наталия Гусева рассказала контрольно-счетным органам, на какие документы можно опираться при оценке проведения ремонтных работ, каково влияние ремонта на стоимость основных средств и какие существуют особенности бюджетной классификации в данной сфере.</w:t>
      </w:r>
    </w:p>
    <w:p w14:paraId="5312218B" w14:textId="77777777" w:rsidR="0090656B" w:rsidRPr="00A85FDF" w:rsidRDefault="0090656B" w:rsidP="0090656B">
      <w:pPr>
        <w:jc w:val="both"/>
        <w:outlineLvl w:val="0"/>
        <w:rPr>
          <w:rFonts w:ascii="Times New Roman" w:hAnsi="Times New Roman" w:cs="Times New Roman"/>
          <w:sz w:val="28"/>
          <w:szCs w:val="28"/>
        </w:rPr>
      </w:pPr>
      <w:r w:rsidRPr="00A85FDF">
        <w:rPr>
          <w:rFonts w:ascii="Times New Roman" w:hAnsi="Times New Roman" w:cs="Times New Roman"/>
          <w:sz w:val="28"/>
          <w:szCs w:val="28"/>
        </w:rPr>
        <w:t>На практических примерах эксперт дала свои рекомендации о том, как правильно вести учет ремонтных работ в различных ситуациях.</w:t>
      </w:r>
    </w:p>
    <w:p w14:paraId="799DA231" w14:textId="77777777" w:rsidR="0090656B" w:rsidRPr="00A85FDF" w:rsidRDefault="0090656B" w:rsidP="0090656B">
      <w:pPr>
        <w:jc w:val="both"/>
        <w:outlineLvl w:val="0"/>
        <w:rPr>
          <w:rFonts w:ascii="Times New Roman" w:hAnsi="Times New Roman" w:cs="Times New Roman"/>
          <w:sz w:val="28"/>
          <w:szCs w:val="28"/>
        </w:rPr>
      </w:pPr>
      <w:r w:rsidRPr="00A85FDF">
        <w:rPr>
          <w:rFonts w:ascii="Times New Roman" w:hAnsi="Times New Roman" w:cs="Times New Roman"/>
          <w:sz w:val="28"/>
          <w:szCs w:val="28"/>
        </w:rPr>
        <w:t>Участники мероприятия отметили актуальность темы, полезность обучающего материала и доступность изложения.</w:t>
      </w:r>
    </w:p>
    <w:p w14:paraId="2F6423B1" w14:textId="77777777" w:rsidR="0090656B" w:rsidRPr="00885A01" w:rsidRDefault="0090656B" w:rsidP="0090656B">
      <w:pPr>
        <w:jc w:val="both"/>
        <w:outlineLvl w:val="0"/>
        <w:rPr>
          <w:rFonts w:ascii="Times New Roman" w:hAnsi="Times New Roman" w:cs="Times New Roman"/>
          <w:sz w:val="24"/>
          <w:szCs w:val="24"/>
        </w:rPr>
      </w:pPr>
    </w:p>
    <w:p w14:paraId="2FBA1ABD" w14:textId="77777777" w:rsidR="0090656B" w:rsidRPr="00A85FDF" w:rsidRDefault="0090656B" w:rsidP="0090656B">
      <w:pPr>
        <w:jc w:val="both"/>
        <w:outlineLvl w:val="0"/>
        <w:rPr>
          <w:rFonts w:ascii="Times New Roman" w:hAnsi="Times New Roman" w:cs="Times New Roman"/>
          <w:sz w:val="28"/>
          <w:szCs w:val="28"/>
        </w:rPr>
      </w:pPr>
      <w:r w:rsidRPr="00A85FDF">
        <w:rPr>
          <w:rFonts w:ascii="Times New Roman" w:hAnsi="Times New Roman" w:cs="Times New Roman"/>
          <w:b/>
          <w:bCs/>
          <w:sz w:val="28"/>
          <w:szCs w:val="28"/>
        </w:rPr>
        <w:t>25 ноября 2022 года</w:t>
      </w:r>
      <w:r w:rsidRPr="00A85FDF">
        <w:rPr>
          <w:rFonts w:ascii="Times New Roman" w:hAnsi="Times New Roman" w:cs="Times New Roman"/>
          <w:sz w:val="28"/>
          <w:szCs w:val="28"/>
        </w:rPr>
        <w:t xml:space="preserve"> вебинар на тему: «Проблемные точки учёта нематериальных активов организациями бюджетной сферы». </w:t>
      </w:r>
    </w:p>
    <w:p w14:paraId="11A08B8C" w14:textId="14DF137F" w:rsidR="0090656B" w:rsidRPr="00A85FDF" w:rsidRDefault="0090656B" w:rsidP="0090656B">
      <w:pPr>
        <w:jc w:val="both"/>
        <w:outlineLvl w:val="0"/>
        <w:rPr>
          <w:rFonts w:ascii="Times New Roman" w:hAnsi="Times New Roman" w:cs="Times New Roman"/>
          <w:sz w:val="28"/>
          <w:szCs w:val="28"/>
        </w:rPr>
      </w:pPr>
      <w:r w:rsidRPr="00A85FDF">
        <w:rPr>
          <w:rFonts w:ascii="Times New Roman" w:hAnsi="Times New Roman" w:cs="Times New Roman"/>
          <w:sz w:val="28"/>
          <w:szCs w:val="28"/>
        </w:rPr>
        <w:t xml:space="preserve">К прямой трансляции подключились более 400 участников из разных регионов РФ. </w:t>
      </w:r>
    </w:p>
    <w:p w14:paraId="571626E4" w14:textId="77777777" w:rsidR="0090656B" w:rsidRPr="00A85FDF" w:rsidRDefault="0090656B" w:rsidP="0090656B">
      <w:pPr>
        <w:jc w:val="both"/>
        <w:outlineLvl w:val="0"/>
        <w:rPr>
          <w:rFonts w:ascii="Times New Roman" w:hAnsi="Times New Roman" w:cs="Times New Roman"/>
          <w:sz w:val="28"/>
          <w:szCs w:val="28"/>
        </w:rPr>
      </w:pPr>
      <w:r w:rsidRPr="00A85FDF">
        <w:rPr>
          <w:rFonts w:ascii="Times New Roman" w:hAnsi="Times New Roman" w:cs="Times New Roman"/>
          <w:sz w:val="28"/>
          <w:szCs w:val="28"/>
        </w:rPr>
        <w:t>Одним из экспертов второго вебинара выступила Елена Белова, финансовый директор ООО «Интеллектуал Пропети Менеджмент Групп», практик-эксперт, специалист в области бухгалтерского учета, аудита и налогообложения, консультант ведущих организаций и учреждений (РЖД, Роснефть, Музеи Кремля и других). Она коснулась основных понятий интеллектуальной собственности для предприятия, в том числе рассмотрела объекты интеллектуальной собственности, экономическое содержание исключительного права на результаты интеллектуальной деятельности, нюансы законодательства.</w:t>
      </w:r>
    </w:p>
    <w:p w14:paraId="07DED90A" w14:textId="77777777" w:rsidR="0090656B" w:rsidRPr="00A85FDF" w:rsidRDefault="0090656B" w:rsidP="0090656B">
      <w:pPr>
        <w:jc w:val="both"/>
        <w:outlineLvl w:val="0"/>
        <w:rPr>
          <w:rFonts w:ascii="Times New Roman" w:hAnsi="Times New Roman" w:cs="Times New Roman"/>
          <w:sz w:val="28"/>
          <w:szCs w:val="28"/>
        </w:rPr>
      </w:pPr>
      <w:r w:rsidRPr="00A85FDF">
        <w:rPr>
          <w:rFonts w:ascii="Times New Roman" w:hAnsi="Times New Roman" w:cs="Times New Roman"/>
          <w:sz w:val="28"/>
          <w:szCs w:val="28"/>
        </w:rPr>
        <w:t>О проблемных точках учёта нематериальных активов организациями бюджетной сферы рассказала другой эксперт вебинара Дина Черемушкина, начальник Управления консолидированной бюджетной отчетности и бухгалтерского учета департамента финансов администрации Волгограда. Она остановилась на нюансах формирования информации с объектами нематериальных активов и результатах операций с ними.</w:t>
      </w:r>
    </w:p>
    <w:p w14:paraId="0B3910CE" w14:textId="77777777" w:rsidR="0090656B" w:rsidRPr="00A85FDF" w:rsidRDefault="0090656B" w:rsidP="0090656B">
      <w:pPr>
        <w:jc w:val="both"/>
        <w:outlineLvl w:val="0"/>
        <w:rPr>
          <w:rFonts w:ascii="Times New Roman" w:hAnsi="Times New Roman" w:cs="Times New Roman"/>
          <w:sz w:val="28"/>
          <w:szCs w:val="28"/>
        </w:rPr>
      </w:pPr>
      <w:r w:rsidRPr="00A85FDF">
        <w:rPr>
          <w:rFonts w:ascii="Times New Roman" w:hAnsi="Times New Roman" w:cs="Times New Roman"/>
          <w:sz w:val="28"/>
          <w:szCs w:val="28"/>
        </w:rPr>
        <w:t>Так, в числе проблемных точек – отсутствие компетенций по применению требований Гражданского кодекса Российской Федерации, неверное отражение лицензионных договоров на счетах балансового учета, неверная группировка объектов нематериальных активов и отражение в их составе объектов учета, по которым нет оформленных решений комиссий по поступлению и выбытию активов.</w:t>
      </w:r>
    </w:p>
    <w:p w14:paraId="27465CD8" w14:textId="77777777" w:rsidR="0090656B" w:rsidRPr="00A85FDF" w:rsidRDefault="0090656B" w:rsidP="0090656B">
      <w:pPr>
        <w:jc w:val="both"/>
        <w:outlineLvl w:val="0"/>
        <w:rPr>
          <w:rFonts w:ascii="Times New Roman" w:hAnsi="Times New Roman" w:cs="Times New Roman"/>
          <w:sz w:val="28"/>
          <w:szCs w:val="28"/>
        </w:rPr>
      </w:pPr>
      <w:r w:rsidRPr="00A85FDF">
        <w:rPr>
          <w:rFonts w:ascii="Times New Roman" w:hAnsi="Times New Roman" w:cs="Times New Roman"/>
          <w:sz w:val="28"/>
          <w:szCs w:val="28"/>
        </w:rPr>
        <w:t xml:space="preserve">Эксперт поделилась, как можно минимизировать риски и ответила на некоторые вопросы слушателей.  </w:t>
      </w:r>
    </w:p>
    <w:p w14:paraId="5164922D" w14:textId="77777777" w:rsidR="0090656B" w:rsidRPr="00885A01" w:rsidRDefault="0090656B" w:rsidP="0090656B">
      <w:pPr>
        <w:jc w:val="both"/>
        <w:outlineLvl w:val="0"/>
        <w:rPr>
          <w:rFonts w:ascii="Times New Roman" w:hAnsi="Times New Roman" w:cs="Times New Roman"/>
          <w:sz w:val="24"/>
          <w:szCs w:val="24"/>
        </w:rPr>
      </w:pPr>
    </w:p>
    <w:p w14:paraId="1A489BAC" w14:textId="77777777" w:rsidR="0090656B" w:rsidRPr="00A85FDF" w:rsidRDefault="0090656B" w:rsidP="0090656B">
      <w:pPr>
        <w:jc w:val="both"/>
        <w:outlineLvl w:val="0"/>
        <w:rPr>
          <w:rFonts w:ascii="Times New Roman" w:hAnsi="Times New Roman" w:cs="Times New Roman"/>
          <w:sz w:val="28"/>
          <w:szCs w:val="28"/>
        </w:rPr>
      </w:pPr>
      <w:r w:rsidRPr="00A85FDF">
        <w:rPr>
          <w:rFonts w:ascii="Times New Roman" w:hAnsi="Times New Roman" w:cs="Times New Roman"/>
          <w:b/>
          <w:bCs/>
          <w:sz w:val="28"/>
          <w:szCs w:val="28"/>
        </w:rPr>
        <w:t>09 декабря 2022 года</w:t>
      </w:r>
      <w:r w:rsidRPr="00A85FDF">
        <w:rPr>
          <w:rFonts w:ascii="Times New Roman" w:hAnsi="Times New Roman" w:cs="Times New Roman"/>
          <w:sz w:val="28"/>
          <w:szCs w:val="28"/>
        </w:rPr>
        <w:t xml:space="preserve"> вебинар на тему: «Инвентаризация как мера по обеспечению сохранности муниципального имущества. Особенности проведения в 2022 году: основные моменты, важные детали, пошаговые действия».</w:t>
      </w:r>
    </w:p>
    <w:p w14:paraId="6E88C85C" w14:textId="4CFBB69E" w:rsidR="0090656B" w:rsidRPr="00A85FDF" w:rsidRDefault="0090656B" w:rsidP="0090656B">
      <w:pPr>
        <w:jc w:val="both"/>
        <w:outlineLvl w:val="0"/>
        <w:rPr>
          <w:rFonts w:ascii="Times New Roman" w:hAnsi="Times New Roman" w:cs="Times New Roman"/>
          <w:sz w:val="28"/>
          <w:szCs w:val="28"/>
        </w:rPr>
      </w:pPr>
      <w:r w:rsidRPr="00A85FDF">
        <w:rPr>
          <w:rFonts w:ascii="Times New Roman" w:hAnsi="Times New Roman" w:cs="Times New Roman"/>
          <w:sz w:val="28"/>
          <w:szCs w:val="28"/>
        </w:rPr>
        <w:t xml:space="preserve">К прямой трансляции подключились более 500 участников со всей России. </w:t>
      </w:r>
    </w:p>
    <w:p w14:paraId="107B5814" w14:textId="77777777" w:rsidR="0090656B" w:rsidRPr="00A85FDF" w:rsidRDefault="0090656B" w:rsidP="0090656B">
      <w:pPr>
        <w:jc w:val="both"/>
        <w:outlineLvl w:val="0"/>
        <w:rPr>
          <w:rFonts w:ascii="Times New Roman" w:hAnsi="Times New Roman" w:cs="Times New Roman"/>
          <w:sz w:val="28"/>
          <w:szCs w:val="28"/>
        </w:rPr>
      </w:pPr>
      <w:r w:rsidRPr="00A85FDF">
        <w:rPr>
          <w:rFonts w:ascii="Times New Roman" w:hAnsi="Times New Roman" w:cs="Times New Roman"/>
          <w:sz w:val="28"/>
          <w:szCs w:val="28"/>
        </w:rPr>
        <w:t>Экспертом вебинара выступила Гусева Наталия Михайловна, государственный советник 2 класса, кандидат экономических наук, директор Центра внутреннего контроля и обучения АНО «ИДПО МФЦ», автор и эксперт системы Госфинансы (Актион), практик-консультант.</w:t>
      </w:r>
    </w:p>
    <w:p w14:paraId="66EEA50B" w14:textId="77777777" w:rsidR="0090656B" w:rsidRPr="00A85FDF" w:rsidRDefault="0090656B" w:rsidP="0090656B">
      <w:pPr>
        <w:jc w:val="both"/>
        <w:outlineLvl w:val="0"/>
        <w:rPr>
          <w:rFonts w:ascii="Times New Roman" w:hAnsi="Times New Roman" w:cs="Times New Roman"/>
          <w:sz w:val="28"/>
          <w:szCs w:val="28"/>
        </w:rPr>
      </w:pPr>
      <w:r w:rsidRPr="00A85FDF">
        <w:rPr>
          <w:rFonts w:ascii="Times New Roman" w:hAnsi="Times New Roman" w:cs="Times New Roman"/>
          <w:sz w:val="28"/>
          <w:szCs w:val="28"/>
        </w:rPr>
        <w:t>Участники рассмотрели особенности инвентаризации 2022 года, использование инвентаризации при проведении внешнего и внутреннего контроля, предполагаемые изменения в данной сфере.</w:t>
      </w:r>
    </w:p>
    <w:p w14:paraId="6C3E9686" w14:textId="77777777" w:rsidR="0090656B" w:rsidRPr="00A85FDF" w:rsidRDefault="0090656B" w:rsidP="0090656B">
      <w:pPr>
        <w:jc w:val="both"/>
        <w:outlineLvl w:val="0"/>
        <w:rPr>
          <w:rFonts w:ascii="Times New Roman" w:hAnsi="Times New Roman" w:cs="Times New Roman"/>
          <w:sz w:val="28"/>
          <w:szCs w:val="28"/>
        </w:rPr>
      </w:pPr>
      <w:r w:rsidRPr="00A85FDF">
        <w:rPr>
          <w:rFonts w:ascii="Times New Roman" w:hAnsi="Times New Roman" w:cs="Times New Roman"/>
          <w:sz w:val="28"/>
          <w:szCs w:val="28"/>
        </w:rPr>
        <w:t>Акценты были сделаны на порядок, нормативную базу и документы инвентаризации. Также эксперт рассказала, какие сложности могут возникнуть при инвентаризации нематериальных финансовых активов и поделилась практическими примерами оформления результатов инвентаризации.</w:t>
      </w:r>
    </w:p>
    <w:p w14:paraId="3821725D" w14:textId="77777777" w:rsidR="0090656B" w:rsidRPr="0090656B" w:rsidRDefault="0090656B" w:rsidP="0090656B">
      <w:pPr>
        <w:jc w:val="both"/>
        <w:outlineLvl w:val="0"/>
        <w:rPr>
          <w:rFonts w:ascii="Times New Roman" w:hAnsi="Times New Roman" w:cs="Times New Roman"/>
          <w:sz w:val="28"/>
          <w:szCs w:val="28"/>
        </w:rPr>
      </w:pPr>
      <w:r w:rsidRPr="00A85FDF">
        <w:rPr>
          <w:rFonts w:ascii="Times New Roman" w:hAnsi="Times New Roman" w:cs="Times New Roman"/>
          <w:sz w:val="28"/>
          <w:szCs w:val="28"/>
        </w:rPr>
        <w:t>Наталия Гусева дала свои рекомендации и разъяснила спорные вопросы по теме.</w:t>
      </w:r>
    </w:p>
    <w:p w14:paraId="6B30CACF" w14:textId="77777777" w:rsidR="00EC667D" w:rsidRPr="00885A01" w:rsidRDefault="00EC667D" w:rsidP="00EC667D">
      <w:pPr>
        <w:jc w:val="both"/>
        <w:rPr>
          <w:rFonts w:ascii="Times New Roman" w:hAnsi="Times New Roman" w:cs="Times New Roman"/>
          <w:sz w:val="24"/>
          <w:szCs w:val="24"/>
        </w:rPr>
      </w:pPr>
    </w:p>
    <w:p w14:paraId="482A5B76" w14:textId="01612D3B" w:rsidR="00EC667D" w:rsidRPr="00A85FDF" w:rsidRDefault="00EC667D" w:rsidP="00EC667D">
      <w:pPr>
        <w:jc w:val="both"/>
        <w:rPr>
          <w:rFonts w:ascii="Times New Roman" w:eastAsia="Calibri" w:hAnsi="Times New Roman" w:cs="Times New Roman"/>
          <w:bCs/>
          <w:sz w:val="28"/>
          <w:szCs w:val="28"/>
          <w:lang w:eastAsia="ru-RU"/>
        </w:rPr>
      </w:pPr>
      <w:r w:rsidRPr="00A85FDF">
        <w:rPr>
          <w:rFonts w:ascii="Times New Roman" w:hAnsi="Times New Roman" w:cs="Times New Roman"/>
          <w:sz w:val="28"/>
          <w:szCs w:val="28"/>
        </w:rPr>
        <w:t>В 2022 году традиционно проведены все конкурсы Союза МКСО</w:t>
      </w:r>
      <w:r w:rsidR="00F21475" w:rsidRPr="00A85FDF">
        <w:rPr>
          <w:rFonts w:ascii="Times New Roman" w:hAnsi="Times New Roman" w:cs="Times New Roman"/>
          <w:sz w:val="28"/>
          <w:szCs w:val="28"/>
        </w:rPr>
        <w:t>.</w:t>
      </w:r>
    </w:p>
    <w:p w14:paraId="13021820" w14:textId="08F427CE" w:rsidR="00F21475" w:rsidRPr="00F21475" w:rsidRDefault="00F21475" w:rsidP="00F21475">
      <w:pPr>
        <w:jc w:val="both"/>
        <w:rPr>
          <w:rFonts w:ascii="Times New Roman" w:hAnsi="Times New Roman" w:cs="Times New Roman"/>
          <w:sz w:val="28"/>
          <w:szCs w:val="28"/>
        </w:rPr>
      </w:pPr>
      <w:r w:rsidRPr="00F21475">
        <w:rPr>
          <w:rFonts w:ascii="Times New Roman" w:hAnsi="Times New Roman" w:cs="Times New Roman"/>
          <w:sz w:val="28"/>
          <w:szCs w:val="28"/>
        </w:rPr>
        <w:t>В соответствии с Положением о конкурсе «Лучший муниципальный финансовый контролер России», утвержденным решением Президиума (протокол №</w:t>
      </w:r>
      <w:r w:rsidR="000E5ECD">
        <w:rPr>
          <w:rFonts w:ascii="Times New Roman" w:hAnsi="Times New Roman" w:cs="Times New Roman"/>
          <w:sz w:val="28"/>
          <w:szCs w:val="28"/>
        </w:rPr>
        <w:t> </w:t>
      </w:r>
      <w:r w:rsidRPr="00F21475">
        <w:rPr>
          <w:rFonts w:ascii="Times New Roman" w:hAnsi="Times New Roman" w:cs="Times New Roman"/>
          <w:sz w:val="28"/>
          <w:szCs w:val="28"/>
        </w:rPr>
        <w:t>2</w:t>
      </w:r>
      <w:r w:rsidR="000E5ECD">
        <w:rPr>
          <w:rFonts w:ascii="Times New Roman" w:hAnsi="Times New Roman" w:cs="Times New Roman"/>
          <w:sz w:val="28"/>
          <w:szCs w:val="28"/>
        </w:rPr>
        <w:t> </w:t>
      </w:r>
      <w:r w:rsidRPr="00F21475">
        <w:rPr>
          <w:rFonts w:ascii="Times New Roman" w:hAnsi="Times New Roman" w:cs="Times New Roman"/>
          <w:sz w:val="28"/>
          <w:szCs w:val="28"/>
        </w:rPr>
        <w:t>(28) от</w:t>
      </w:r>
      <w:r w:rsidR="000E5ECD">
        <w:rPr>
          <w:rFonts w:ascii="Times New Roman" w:hAnsi="Times New Roman" w:cs="Times New Roman"/>
          <w:sz w:val="28"/>
          <w:szCs w:val="28"/>
        </w:rPr>
        <w:t> </w:t>
      </w:r>
      <w:r w:rsidRPr="00F21475">
        <w:rPr>
          <w:rFonts w:ascii="Times New Roman" w:hAnsi="Times New Roman" w:cs="Times New Roman"/>
          <w:sz w:val="28"/>
          <w:szCs w:val="28"/>
        </w:rPr>
        <w:t>14.05.2012, п.</w:t>
      </w:r>
      <w:r w:rsidR="000E5ECD">
        <w:rPr>
          <w:rFonts w:ascii="Times New Roman" w:hAnsi="Times New Roman" w:cs="Times New Roman"/>
          <w:sz w:val="28"/>
          <w:szCs w:val="28"/>
        </w:rPr>
        <w:t> </w:t>
      </w:r>
      <w:r w:rsidRPr="00F21475">
        <w:rPr>
          <w:rFonts w:ascii="Times New Roman" w:hAnsi="Times New Roman" w:cs="Times New Roman"/>
          <w:sz w:val="28"/>
          <w:szCs w:val="28"/>
        </w:rPr>
        <w:t>7.2.)</w:t>
      </w:r>
      <w:r w:rsidR="00C66E13">
        <w:rPr>
          <w:rFonts w:ascii="Times New Roman" w:hAnsi="Times New Roman" w:cs="Times New Roman"/>
          <w:sz w:val="28"/>
          <w:szCs w:val="28"/>
        </w:rPr>
        <w:t>,</w:t>
      </w:r>
      <w:r w:rsidRPr="00F21475">
        <w:rPr>
          <w:rFonts w:ascii="Times New Roman" w:hAnsi="Times New Roman" w:cs="Times New Roman"/>
          <w:sz w:val="28"/>
          <w:szCs w:val="28"/>
        </w:rPr>
        <w:t xml:space="preserve"> в 2022 году проведен конкурс на тему: «Муниципальные контрольно-счетные органы, как органы местного самоуправления в системе публичной власти»</w:t>
      </w:r>
      <w:r>
        <w:rPr>
          <w:rFonts w:ascii="Times New Roman" w:hAnsi="Times New Roman" w:cs="Times New Roman"/>
          <w:sz w:val="28"/>
          <w:szCs w:val="28"/>
        </w:rPr>
        <w:t xml:space="preserve"> </w:t>
      </w:r>
      <w:r w:rsidRPr="00F21475">
        <w:rPr>
          <w:rFonts w:ascii="Times New Roman" w:hAnsi="Times New Roman" w:cs="Times New Roman"/>
          <w:sz w:val="28"/>
          <w:szCs w:val="28"/>
        </w:rPr>
        <w:t>(далее – Конкурс), определены победители I</w:t>
      </w:r>
      <w:r w:rsidR="00C66E13">
        <w:rPr>
          <w:rFonts w:ascii="Times New Roman" w:hAnsi="Times New Roman" w:cs="Times New Roman"/>
          <w:sz w:val="28"/>
          <w:szCs w:val="28"/>
        </w:rPr>
        <w:t> </w:t>
      </w:r>
      <w:r w:rsidRPr="00F21475">
        <w:rPr>
          <w:rFonts w:ascii="Times New Roman" w:hAnsi="Times New Roman" w:cs="Times New Roman"/>
          <w:sz w:val="28"/>
          <w:szCs w:val="28"/>
        </w:rPr>
        <w:t>этапа Конкурса.</w:t>
      </w:r>
    </w:p>
    <w:p w14:paraId="5264438A" w14:textId="77777777" w:rsidR="00F21475" w:rsidRPr="00F21475" w:rsidRDefault="00F21475" w:rsidP="00F21475">
      <w:pPr>
        <w:jc w:val="both"/>
        <w:rPr>
          <w:rFonts w:ascii="Times New Roman" w:hAnsi="Times New Roman" w:cs="Times New Roman"/>
          <w:sz w:val="28"/>
          <w:szCs w:val="28"/>
        </w:rPr>
      </w:pPr>
      <w:r w:rsidRPr="00F21475">
        <w:rPr>
          <w:rFonts w:ascii="Times New Roman" w:hAnsi="Times New Roman" w:cs="Times New Roman"/>
          <w:sz w:val="28"/>
          <w:szCs w:val="28"/>
        </w:rPr>
        <w:t>В конкурсную комиссию Союза МКСО по проведению Конкурса поступили материалы победителей I этапа Конкурса из трех федеральных округов: Д.Ю. Новожилова – аудитора Контрольно-счетной палаты муниципального образования город Краснодар (Южный федеральный округ), Н.А. Парфенова – инспектора Контрольно-счетной палаты города Перми (Приволжский федеральный округ), М.Ю. Тараканова – главного инспектора Контрольно-счетной палаты муниципального образования «Мирнинский район» Республики Саха (Якутия) (Дальневосточный федеральный округ).</w:t>
      </w:r>
    </w:p>
    <w:p w14:paraId="2340AC24" w14:textId="43BE8AE2" w:rsidR="00F21475" w:rsidRPr="00F21475" w:rsidRDefault="00F21475" w:rsidP="00F21475">
      <w:pPr>
        <w:jc w:val="both"/>
        <w:rPr>
          <w:rFonts w:ascii="Times New Roman" w:hAnsi="Times New Roman" w:cs="Times New Roman"/>
          <w:sz w:val="28"/>
          <w:szCs w:val="28"/>
        </w:rPr>
      </w:pPr>
      <w:r w:rsidRPr="00F21475">
        <w:rPr>
          <w:rFonts w:ascii="Times New Roman" w:hAnsi="Times New Roman" w:cs="Times New Roman"/>
          <w:sz w:val="28"/>
          <w:szCs w:val="28"/>
        </w:rPr>
        <w:t>По результатам рассмотрения конкурсных материалов конкурсная комиссия определи</w:t>
      </w:r>
      <w:r>
        <w:rPr>
          <w:rFonts w:ascii="Times New Roman" w:hAnsi="Times New Roman" w:cs="Times New Roman"/>
          <w:sz w:val="28"/>
          <w:szCs w:val="28"/>
        </w:rPr>
        <w:t>ла</w:t>
      </w:r>
      <w:r w:rsidRPr="00F21475">
        <w:rPr>
          <w:rFonts w:ascii="Times New Roman" w:hAnsi="Times New Roman" w:cs="Times New Roman"/>
          <w:sz w:val="28"/>
          <w:szCs w:val="28"/>
        </w:rPr>
        <w:t xml:space="preserve"> победител</w:t>
      </w:r>
      <w:r>
        <w:rPr>
          <w:rFonts w:ascii="Times New Roman" w:hAnsi="Times New Roman" w:cs="Times New Roman"/>
          <w:sz w:val="28"/>
          <w:szCs w:val="28"/>
        </w:rPr>
        <w:t>ей</w:t>
      </w:r>
      <w:r w:rsidRPr="00F21475">
        <w:rPr>
          <w:rFonts w:ascii="Times New Roman" w:hAnsi="Times New Roman" w:cs="Times New Roman"/>
          <w:sz w:val="28"/>
          <w:szCs w:val="28"/>
        </w:rPr>
        <w:t xml:space="preserve"> II этапа </w:t>
      </w:r>
      <w:r>
        <w:rPr>
          <w:rFonts w:ascii="Times New Roman" w:hAnsi="Times New Roman" w:cs="Times New Roman"/>
          <w:sz w:val="28"/>
          <w:szCs w:val="28"/>
        </w:rPr>
        <w:t>К</w:t>
      </w:r>
      <w:r w:rsidRPr="00F21475">
        <w:rPr>
          <w:rFonts w:ascii="Times New Roman" w:hAnsi="Times New Roman" w:cs="Times New Roman"/>
          <w:sz w:val="28"/>
          <w:szCs w:val="28"/>
        </w:rPr>
        <w:t>онкурса на звание «Лучший муниципальный финансовый контролер России» среди сотрудников муниципальных КСО (2022 год):</w:t>
      </w:r>
    </w:p>
    <w:p w14:paraId="0318A0D9" w14:textId="1C417E1A" w:rsidR="00F21475" w:rsidRPr="000D3385" w:rsidRDefault="000D3385" w:rsidP="00F21475">
      <w:pPr>
        <w:jc w:val="both"/>
        <w:rPr>
          <w:rFonts w:ascii="Times New Roman" w:hAnsi="Times New Roman" w:cs="Times New Roman"/>
          <w:sz w:val="28"/>
          <w:szCs w:val="28"/>
        </w:rPr>
      </w:pPr>
      <w:r w:rsidRPr="000D3385">
        <w:rPr>
          <w:rFonts w:ascii="Times New Roman" w:hAnsi="Times New Roman" w:cs="Times New Roman"/>
          <w:sz w:val="28"/>
          <w:szCs w:val="28"/>
        </w:rPr>
        <w:t>1 место – </w:t>
      </w:r>
      <w:r w:rsidR="00F21475" w:rsidRPr="000D3385">
        <w:rPr>
          <w:rFonts w:ascii="Times New Roman" w:hAnsi="Times New Roman" w:cs="Times New Roman"/>
          <w:sz w:val="28"/>
          <w:szCs w:val="28"/>
        </w:rPr>
        <w:t>Тараканов Максим Юрьевич – главн</w:t>
      </w:r>
      <w:r w:rsidRPr="000D3385">
        <w:rPr>
          <w:rFonts w:ascii="Times New Roman" w:hAnsi="Times New Roman" w:cs="Times New Roman"/>
          <w:sz w:val="28"/>
          <w:szCs w:val="28"/>
        </w:rPr>
        <w:t>ый</w:t>
      </w:r>
      <w:r w:rsidR="00F21475" w:rsidRPr="000D3385">
        <w:rPr>
          <w:rFonts w:ascii="Times New Roman" w:hAnsi="Times New Roman" w:cs="Times New Roman"/>
          <w:sz w:val="28"/>
          <w:szCs w:val="28"/>
        </w:rPr>
        <w:t xml:space="preserve"> инспектор Контрольно-счетной палаты муниципального образования «Мирнинский район» Республики Саха (Якутия) (Дальневосточный федеральный округ)</w:t>
      </w:r>
      <w:r w:rsidRPr="000D3385">
        <w:rPr>
          <w:rFonts w:ascii="Times New Roman" w:hAnsi="Times New Roman" w:cs="Times New Roman"/>
          <w:sz w:val="28"/>
          <w:szCs w:val="28"/>
        </w:rPr>
        <w:t xml:space="preserve"> с вручением диплома I степени «Лучший финансовый контролер России»;</w:t>
      </w:r>
    </w:p>
    <w:p w14:paraId="62DF480C" w14:textId="089BAA07" w:rsidR="00F21475" w:rsidRPr="000D3385" w:rsidRDefault="000D3385" w:rsidP="00F21475">
      <w:pPr>
        <w:jc w:val="both"/>
        <w:rPr>
          <w:rFonts w:ascii="Times New Roman" w:hAnsi="Times New Roman" w:cs="Times New Roman"/>
          <w:sz w:val="28"/>
          <w:szCs w:val="28"/>
        </w:rPr>
      </w:pPr>
      <w:r w:rsidRPr="000D3385">
        <w:rPr>
          <w:rFonts w:ascii="Times New Roman" w:hAnsi="Times New Roman" w:cs="Times New Roman"/>
          <w:sz w:val="28"/>
          <w:szCs w:val="28"/>
        </w:rPr>
        <w:t>2 место – </w:t>
      </w:r>
      <w:r w:rsidR="00F21475" w:rsidRPr="000D3385">
        <w:rPr>
          <w:rFonts w:ascii="Times New Roman" w:hAnsi="Times New Roman" w:cs="Times New Roman"/>
          <w:sz w:val="28"/>
          <w:szCs w:val="28"/>
        </w:rPr>
        <w:t>Новожилов Денис Юрьевич – аудитор Контрольно-счетной палаты муниципального образования город Краснодар (Южный федеральный округ)</w:t>
      </w:r>
      <w:r w:rsidRPr="000D3385">
        <w:rPr>
          <w:rFonts w:ascii="Times New Roman" w:hAnsi="Times New Roman" w:cs="Times New Roman"/>
          <w:sz w:val="28"/>
          <w:szCs w:val="28"/>
        </w:rPr>
        <w:t xml:space="preserve"> с вручением диплома II степени «Лучший финансовый контролер России»;</w:t>
      </w:r>
    </w:p>
    <w:p w14:paraId="2ADBDC70" w14:textId="56D678E0" w:rsidR="00F21475" w:rsidRPr="00F21475" w:rsidRDefault="000D3385" w:rsidP="00F21475">
      <w:pPr>
        <w:jc w:val="both"/>
        <w:rPr>
          <w:rFonts w:ascii="Times New Roman" w:hAnsi="Times New Roman" w:cs="Times New Roman"/>
          <w:sz w:val="28"/>
          <w:szCs w:val="28"/>
        </w:rPr>
      </w:pPr>
      <w:r w:rsidRPr="000D3385">
        <w:rPr>
          <w:rFonts w:ascii="Times New Roman" w:hAnsi="Times New Roman" w:cs="Times New Roman"/>
          <w:sz w:val="28"/>
          <w:szCs w:val="28"/>
        </w:rPr>
        <w:t>3 место – </w:t>
      </w:r>
      <w:r w:rsidR="00F21475" w:rsidRPr="000D3385">
        <w:rPr>
          <w:rFonts w:ascii="Times New Roman" w:hAnsi="Times New Roman" w:cs="Times New Roman"/>
          <w:sz w:val="28"/>
          <w:szCs w:val="28"/>
        </w:rPr>
        <w:t>Парфено</w:t>
      </w:r>
      <w:r w:rsidRPr="000D3385">
        <w:rPr>
          <w:rFonts w:ascii="Times New Roman" w:hAnsi="Times New Roman" w:cs="Times New Roman"/>
          <w:sz w:val="28"/>
          <w:szCs w:val="28"/>
        </w:rPr>
        <w:t>в</w:t>
      </w:r>
      <w:r w:rsidR="00F21475" w:rsidRPr="000D3385">
        <w:rPr>
          <w:rFonts w:ascii="Times New Roman" w:hAnsi="Times New Roman" w:cs="Times New Roman"/>
          <w:sz w:val="28"/>
          <w:szCs w:val="28"/>
        </w:rPr>
        <w:t xml:space="preserve"> Никола</w:t>
      </w:r>
      <w:r w:rsidRPr="000D3385">
        <w:rPr>
          <w:rFonts w:ascii="Times New Roman" w:hAnsi="Times New Roman" w:cs="Times New Roman"/>
          <w:sz w:val="28"/>
          <w:szCs w:val="28"/>
        </w:rPr>
        <w:t>й</w:t>
      </w:r>
      <w:r w:rsidR="00F21475" w:rsidRPr="000D3385">
        <w:rPr>
          <w:rFonts w:ascii="Times New Roman" w:hAnsi="Times New Roman" w:cs="Times New Roman"/>
          <w:sz w:val="28"/>
          <w:szCs w:val="28"/>
        </w:rPr>
        <w:t xml:space="preserve"> Анатольевич – инспектор Контрольно-счетной палаты города Перми (Приволжский федеральный округ)</w:t>
      </w:r>
      <w:r w:rsidRPr="000D3385">
        <w:rPr>
          <w:rFonts w:ascii="Times New Roman" w:hAnsi="Times New Roman" w:cs="Times New Roman"/>
          <w:sz w:val="28"/>
          <w:szCs w:val="28"/>
        </w:rPr>
        <w:t xml:space="preserve"> с вручением</w:t>
      </w:r>
      <w:r w:rsidR="00F21475" w:rsidRPr="000D3385">
        <w:rPr>
          <w:rFonts w:ascii="Times New Roman" w:hAnsi="Times New Roman" w:cs="Times New Roman"/>
          <w:sz w:val="28"/>
          <w:szCs w:val="28"/>
        </w:rPr>
        <w:t xml:space="preserve"> </w:t>
      </w:r>
      <w:r w:rsidRPr="000D3385">
        <w:rPr>
          <w:rFonts w:ascii="Times New Roman" w:hAnsi="Times New Roman" w:cs="Times New Roman"/>
          <w:sz w:val="28"/>
          <w:szCs w:val="28"/>
        </w:rPr>
        <w:t>диплома III степени «Лучший</w:t>
      </w:r>
      <w:r w:rsidRPr="00F21475">
        <w:rPr>
          <w:rFonts w:ascii="Times New Roman" w:hAnsi="Times New Roman" w:cs="Times New Roman"/>
          <w:sz w:val="28"/>
          <w:szCs w:val="28"/>
        </w:rPr>
        <w:t xml:space="preserve"> финансовый контролер России»</w:t>
      </w:r>
      <w:r>
        <w:rPr>
          <w:rFonts w:ascii="Times New Roman" w:hAnsi="Times New Roman" w:cs="Times New Roman"/>
          <w:sz w:val="28"/>
          <w:szCs w:val="28"/>
        </w:rPr>
        <w:t>.</w:t>
      </w:r>
    </w:p>
    <w:p w14:paraId="46AC2CC7" w14:textId="19A7AC3B" w:rsidR="00380977" w:rsidRDefault="00380977" w:rsidP="00380977">
      <w:pPr>
        <w:tabs>
          <w:tab w:val="left" w:pos="709"/>
        </w:tabs>
        <w:jc w:val="both"/>
        <w:rPr>
          <w:rFonts w:ascii="Times New Roman" w:hAnsi="Times New Roman" w:cs="Times New Roman"/>
          <w:sz w:val="28"/>
          <w:szCs w:val="28"/>
          <w:highlight w:val="yellow"/>
        </w:rPr>
      </w:pPr>
      <w:r>
        <w:rPr>
          <w:rFonts w:ascii="Times New Roman" w:hAnsi="Times New Roman" w:cs="Times New Roman"/>
          <w:sz w:val="28"/>
          <w:szCs w:val="28"/>
        </w:rPr>
        <w:t xml:space="preserve">В соответствии с </w:t>
      </w:r>
      <w:r w:rsidRPr="00380977">
        <w:rPr>
          <w:rFonts w:ascii="Times New Roman" w:hAnsi="Times New Roman" w:cs="Times New Roman"/>
          <w:sz w:val="28"/>
          <w:szCs w:val="28"/>
        </w:rPr>
        <w:t>Положение</w:t>
      </w:r>
      <w:r>
        <w:rPr>
          <w:rFonts w:ascii="Times New Roman" w:hAnsi="Times New Roman" w:cs="Times New Roman"/>
          <w:sz w:val="28"/>
          <w:szCs w:val="28"/>
        </w:rPr>
        <w:t>м</w:t>
      </w:r>
      <w:r w:rsidRPr="00380977">
        <w:rPr>
          <w:rFonts w:ascii="Times New Roman" w:hAnsi="Times New Roman" w:cs="Times New Roman"/>
          <w:sz w:val="28"/>
          <w:szCs w:val="28"/>
        </w:rPr>
        <w:t xml:space="preserve"> о конкурсе</w:t>
      </w:r>
      <w:r>
        <w:rPr>
          <w:rFonts w:ascii="Times New Roman" w:hAnsi="Times New Roman" w:cs="Times New Roman"/>
          <w:sz w:val="28"/>
          <w:szCs w:val="28"/>
        </w:rPr>
        <w:t xml:space="preserve"> </w:t>
      </w:r>
      <w:r w:rsidRPr="00380977">
        <w:rPr>
          <w:rFonts w:ascii="Times New Roman" w:hAnsi="Times New Roman" w:cs="Times New Roman"/>
          <w:sz w:val="28"/>
          <w:szCs w:val="28"/>
        </w:rPr>
        <w:t>«Лучшая практика внешнего муниципального финансового контроля»</w:t>
      </w:r>
      <w:r>
        <w:rPr>
          <w:rFonts w:ascii="Times New Roman" w:hAnsi="Times New Roman" w:cs="Times New Roman"/>
          <w:sz w:val="28"/>
          <w:szCs w:val="28"/>
        </w:rPr>
        <w:t xml:space="preserve">, утвержденным </w:t>
      </w:r>
      <w:bookmarkStart w:id="2" w:name="_Hlk133415780"/>
      <w:r>
        <w:rPr>
          <w:rFonts w:ascii="Times New Roman" w:hAnsi="Times New Roman" w:cs="Times New Roman"/>
          <w:sz w:val="28"/>
          <w:szCs w:val="28"/>
        </w:rPr>
        <w:t>решением Президиума (</w:t>
      </w:r>
      <w:r w:rsidRPr="00380977">
        <w:rPr>
          <w:rFonts w:ascii="Times New Roman" w:hAnsi="Times New Roman" w:cs="Times New Roman"/>
          <w:sz w:val="28"/>
          <w:szCs w:val="28"/>
        </w:rPr>
        <w:t>протокол №</w:t>
      </w:r>
      <w:r>
        <w:rPr>
          <w:rFonts w:ascii="Times New Roman" w:hAnsi="Times New Roman" w:cs="Times New Roman"/>
          <w:sz w:val="28"/>
          <w:szCs w:val="28"/>
        </w:rPr>
        <w:t> </w:t>
      </w:r>
      <w:r w:rsidRPr="00380977">
        <w:rPr>
          <w:rFonts w:ascii="Times New Roman" w:hAnsi="Times New Roman" w:cs="Times New Roman"/>
          <w:sz w:val="28"/>
          <w:szCs w:val="28"/>
        </w:rPr>
        <w:t>3</w:t>
      </w:r>
      <w:r>
        <w:rPr>
          <w:rFonts w:ascii="Times New Roman" w:hAnsi="Times New Roman" w:cs="Times New Roman"/>
          <w:sz w:val="28"/>
          <w:szCs w:val="28"/>
        </w:rPr>
        <w:t> </w:t>
      </w:r>
      <w:r w:rsidRPr="00380977">
        <w:rPr>
          <w:rFonts w:ascii="Times New Roman" w:hAnsi="Times New Roman" w:cs="Times New Roman"/>
          <w:sz w:val="28"/>
          <w:szCs w:val="28"/>
        </w:rPr>
        <w:t>(54) от 15.06.2017, п. 22.2</w:t>
      </w:r>
      <w:r>
        <w:rPr>
          <w:rFonts w:ascii="Times New Roman" w:hAnsi="Times New Roman" w:cs="Times New Roman"/>
          <w:sz w:val="28"/>
          <w:szCs w:val="28"/>
        </w:rPr>
        <w:t>),</w:t>
      </w:r>
      <w:r w:rsidRPr="00380977">
        <w:rPr>
          <w:rFonts w:ascii="Times New Roman" w:hAnsi="Times New Roman" w:cs="Times New Roman"/>
          <w:sz w:val="28"/>
          <w:szCs w:val="28"/>
        </w:rPr>
        <w:t xml:space="preserve"> в 2022 году проведен конкурс на тему:</w:t>
      </w:r>
      <w:r w:rsidRPr="00380977">
        <w:t xml:space="preserve"> </w:t>
      </w:r>
      <w:bookmarkEnd w:id="2"/>
      <w:r w:rsidRPr="00380977">
        <w:rPr>
          <w:rFonts w:ascii="Times New Roman" w:hAnsi="Times New Roman" w:cs="Times New Roman"/>
          <w:sz w:val="28"/>
          <w:szCs w:val="28"/>
        </w:rPr>
        <w:t>«Оценка реализуемости, рисков и результатов достижений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контроль исполнения муниципальных программ»</w:t>
      </w:r>
      <w:r>
        <w:rPr>
          <w:rFonts w:ascii="Times New Roman" w:hAnsi="Times New Roman" w:cs="Times New Roman"/>
          <w:sz w:val="28"/>
          <w:szCs w:val="28"/>
        </w:rPr>
        <w:t xml:space="preserve"> (далее – Конкурс), </w:t>
      </w:r>
      <w:r w:rsidRPr="00380977">
        <w:rPr>
          <w:rFonts w:ascii="Times New Roman" w:hAnsi="Times New Roman" w:cs="Times New Roman"/>
          <w:sz w:val="28"/>
          <w:szCs w:val="28"/>
        </w:rPr>
        <w:t>определены победители I</w:t>
      </w:r>
      <w:r w:rsidR="00C66E13">
        <w:rPr>
          <w:rFonts w:ascii="Times New Roman" w:hAnsi="Times New Roman" w:cs="Times New Roman"/>
          <w:sz w:val="28"/>
          <w:szCs w:val="28"/>
        </w:rPr>
        <w:t> </w:t>
      </w:r>
      <w:r w:rsidRPr="00380977">
        <w:rPr>
          <w:rFonts w:ascii="Times New Roman" w:hAnsi="Times New Roman" w:cs="Times New Roman"/>
          <w:sz w:val="28"/>
          <w:szCs w:val="28"/>
        </w:rPr>
        <w:t>этапа Конкурса</w:t>
      </w:r>
      <w:r>
        <w:rPr>
          <w:rFonts w:ascii="Times New Roman" w:hAnsi="Times New Roman" w:cs="Times New Roman"/>
          <w:sz w:val="28"/>
          <w:szCs w:val="28"/>
        </w:rPr>
        <w:t>.</w:t>
      </w:r>
    </w:p>
    <w:p w14:paraId="27679FD3" w14:textId="51D1E5FA" w:rsidR="0090656B" w:rsidRPr="00476FC8" w:rsidRDefault="0090656B" w:rsidP="00380977">
      <w:pPr>
        <w:tabs>
          <w:tab w:val="left" w:pos="709"/>
        </w:tabs>
        <w:jc w:val="both"/>
        <w:rPr>
          <w:rFonts w:ascii="Times New Roman" w:hAnsi="Times New Roman" w:cs="Times New Roman"/>
          <w:sz w:val="28"/>
          <w:szCs w:val="28"/>
        </w:rPr>
      </w:pPr>
      <w:r w:rsidRPr="00476FC8">
        <w:rPr>
          <w:rFonts w:ascii="Times New Roman" w:hAnsi="Times New Roman" w:cs="Times New Roman"/>
          <w:sz w:val="28"/>
          <w:szCs w:val="28"/>
        </w:rPr>
        <w:t xml:space="preserve">Для участия во </w:t>
      </w:r>
      <w:r w:rsidRPr="00476FC8">
        <w:rPr>
          <w:rFonts w:ascii="Times New Roman" w:hAnsi="Times New Roman" w:cs="Times New Roman"/>
          <w:sz w:val="28"/>
          <w:szCs w:val="28"/>
          <w:lang w:val="en-US"/>
        </w:rPr>
        <w:t>II</w:t>
      </w:r>
      <w:r w:rsidRPr="00476FC8">
        <w:rPr>
          <w:rFonts w:ascii="Times New Roman" w:hAnsi="Times New Roman" w:cs="Times New Roman"/>
          <w:sz w:val="28"/>
          <w:szCs w:val="28"/>
        </w:rPr>
        <w:t xml:space="preserve"> этапе </w:t>
      </w:r>
      <w:r w:rsidR="00380977" w:rsidRPr="00476FC8">
        <w:rPr>
          <w:rFonts w:ascii="Times New Roman" w:hAnsi="Times New Roman" w:cs="Times New Roman"/>
          <w:sz w:val="28"/>
          <w:szCs w:val="28"/>
        </w:rPr>
        <w:t>К</w:t>
      </w:r>
      <w:r w:rsidRPr="00476FC8">
        <w:rPr>
          <w:rFonts w:ascii="Times New Roman" w:hAnsi="Times New Roman" w:cs="Times New Roman"/>
          <w:sz w:val="28"/>
          <w:szCs w:val="28"/>
        </w:rPr>
        <w:t xml:space="preserve">онкурса поступили материалы </w:t>
      </w:r>
      <w:r w:rsidR="00476FC8" w:rsidRPr="00476FC8">
        <w:rPr>
          <w:rFonts w:ascii="Times New Roman" w:hAnsi="Times New Roman" w:cs="Times New Roman"/>
          <w:sz w:val="28"/>
          <w:szCs w:val="28"/>
        </w:rPr>
        <w:t>из двух</w:t>
      </w:r>
      <w:r w:rsidRPr="00476FC8">
        <w:rPr>
          <w:rFonts w:ascii="Times New Roman" w:hAnsi="Times New Roman" w:cs="Times New Roman"/>
          <w:sz w:val="28"/>
          <w:szCs w:val="28"/>
        </w:rPr>
        <w:t xml:space="preserve"> федеральны</w:t>
      </w:r>
      <w:r w:rsidR="00476FC8" w:rsidRPr="00476FC8">
        <w:rPr>
          <w:rFonts w:ascii="Times New Roman" w:hAnsi="Times New Roman" w:cs="Times New Roman"/>
          <w:sz w:val="28"/>
          <w:szCs w:val="28"/>
        </w:rPr>
        <w:t>х</w:t>
      </w:r>
      <w:r w:rsidRPr="00476FC8">
        <w:rPr>
          <w:rFonts w:ascii="Times New Roman" w:hAnsi="Times New Roman" w:cs="Times New Roman"/>
          <w:sz w:val="28"/>
          <w:szCs w:val="28"/>
        </w:rPr>
        <w:t xml:space="preserve"> округ</w:t>
      </w:r>
      <w:r w:rsidR="00476FC8" w:rsidRPr="00476FC8">
        <w:rPr>
          <w:rFonts w:ascii="Times New Roman" w:hAnsi="Times New Roman" w:cs="Times New Roman"/>
          <w:sz w:val="28"/>
          <w:szCs w:val="28"/>
        </w:rPr>
        <w:t>ов</w:t>
      </w:r>
      <w:r w:rsidRPr="00476FC8">
        <w:rPr>
          <w:rFonts w:ascii="Times New Roman" w:hAnsi="Times New Roman" w:cs="Times New Roman"/>
          <w:sz w:val="28"/>
          <w:szCs w:val="28"/>
        </w:rPr>
        <w:t>:</w:t>
      </w:r>
    </w:p>
    <w:p w14:paraId="4D6B1B92" w14:textId="77777777" w:rsidR="0090656B" w:rsidRPr="00476FC8" w:rsidRDefault="0090656B" w:rsidP="00380977">
      <w:pPr>
        <w:tabs>
          <w:tab w:val="left" w:pos="709"/>
        </w:tabs>
        <w:jc w:val="both"/>
        <w:rPr>
          <w:rFonts w:ascii="Times New Roman" w:hAnsi="Times New Roman" w:cs="Times New Roman"/>
          <w:sz w:val="28"/>
          <w:szCs w:val="28"/>
        </w:rPr>
      </w:pPr>
      <w:r w:rsidRPr="00476FC8">
        <w:rPr>
          <w:rFonts w:ascii="Times New Roman" w:hAnsi="Times New Roman" w:cs="Times New Roman"/>
          <w:sz w:val="28"/>
          <w:szCs w:val="28"/>
        </w:rPr>
        <w:t>Южный федеральный округ – Контрольно-счетная палата города Волгограда, Контрольно-счетная палата муниципального образования городской округ Ялта Республики Крым;</w:t>
      </w:r>
    </w:p>
    <w:p w14:paraId="210D998A" w14:textId="4F844D53" w:rsidR="0090656B" w:rsidRPr="0090656B" w:rsidRDefault="0090656B" w:rsidP="00380977">
      <w:pPr>
        <w:tabs>
          <w:tab w:val="left" w:pos="709"/>
        </w:tabs>
        <w:jc w:val="both"/>
        <w:rPr>
          <w:rFonts w:ascii="Times New Roman" w:hAnsi="Times New Roman" w:cs="Times New Roman"/>
          <w:sz w:val="28"/>
          <w:szCs w:val="28"/>
        </w:rPr>
      </w:pPr>
      <w:r w:rsidRPr="00476FC8">
        <w:rPr>
          <w:rFonts w:ascii="Times New Roman" w:hAnsi="Times New Roman" w:cs="Times New Roman"/>
          <w:sz w:val="28"/>
          <w:szCs w:val="28"/>
        </w:rPr>
        <w:t>Дальневосточный федеральный округ – Контрольно-счетная палата города Владивостока.</w:t>
      </w:r>
    </w:p>
    <w:p w14:paraId="000AB978" w14:textId="4005C530" w:rsidR="0090656B" w:rsidRPr="0090656B" w:rsidRDefault="00380977" w:rsidP="00380977">
      <w:pPr>
        <w:tabs>
          <w:tab w:val="left" w:pos="709"/>
        </w:tabs>
        <w:jc w:val="both"/>
        <w:rPr>
          <w:rFonts w:ascii="Times New Roman" w:hAnsi="Times New Roman" w:cs="Times New Roman"/>
          <w:bCs/>
          <w:sz w:val="28"/>
          <w:szCs w:val="28"/>
          <w:highlight w:val="yellow"/>
        </w:rPr>
      </w:pPr>
      <w:r w:rsidRPr="00380977">
        <w:rPr>
          <w:rFonts w:ascii="Times New Roman" w:hAnsi="Times New Roman" w:cs="Times New Roman"/>
          <w:bCs/>
          <w:sz w:val="28"/>
          <w:szCs w:val="28"/>
        </w:rPr>
        <w:t>По результатам рассмотрения конкурсных материалов конкурсная комиссия определила победителей II этапа Конкурса</w:t>
      </w:r>
      <w:r>
        <w:rPr>
          <w:rFonts w:ascii="Times New Roman" w:hAnsi="Times New Roman" w:cs="Times New Roman"/>
          <w:bCs/>
          <w:sz w:val="28"/>
          <w:szCs w:val="28"/>
        </w:rPr>
        <w:t>:</w:t>
      </w:r>
      <w:r w:rsidRPr="00380977">
        <w:rPr>
          <w:rFonts w:ascii="Times New Roman" w:hAnsi="Times New Roman" w:cs="Times New Roman"/>
          <w:bCs/>
          <w:sz w:val="28"/>
          <w:szCs w:val="28"/>
          <w:highlight w:val="yellow"/>
        </w:rPr>
        <w:t xml:space="preserve"> </w:t>
      </w:r>
    </w:p>
    <w:p w14:paraId="3679DB4E" w14:textId="5B54C5D3" w:rsidR="0090656B" w:rsidRPr="00476FC8" w:rsidRDefault="0090656B" w:rsidP="00380977">
      <w:pPr>
        <w:tabs>
          <w:tab w:val="left" w:pos="709"/>
        </w:tabs>
        <w:jc w:val="both"/>
        <w:rPr>
          <w:rFonts w:ascii="Times New Roman" w:hAnsi="Times New Roman" w:cs="Times New Roman"/>
          <w:sz w:val="28"/>
          <w:szCs w:val="28"/>
          <w:lang w:eastAsia="ru-RU"/>
        </w:rPr>
      </w:pPr>
      <w:r w:rsidRPr="00476FC8">
        <w:rPr>
          <w:rFonts w:ascii="Times New Roman" w:hAnsi="Times New Roman" w:cs="Times New Roman"/>
          <w:sz w:val="28"/>
          <w:szCs w:val="28"/>
        </w:rPr>
        <w:t>1</w:t>
      </w:r>
      <w:r w:rsidR="00380977" w:rsidRPr="00476FC8">
        <w:rPr>
          <w:rFonts w:ascii="Times New Roman" w:hAnsi="Times New Roman" w:cs="Times New Roman"/>
          <w:sz w:val="28"/>
          <w:szCs w:val="28"/>
        </w:rPr>
        <w:t> </w:t>
      </w:r>
      <w:r w:rsidRPr="00476FC8">
        <w:rPr>
          <w:rFonts w:ascii="Times New Roman" w:hAnsi="Times New Roman" w:cs="Times New Roman"/>
          <w:sz w:val="28"/>
          <w:szCs w:val="28"/>
        </w:rPr>
        <w:t>место</w:t>
      </w:r>
      <w:r w:rsidR="000D3385">
        <w:rPr>
          <w:rFonts w:ascii="Times New Roman" w:hAnsi="Times New Roman" w:cs="Times New Roman"/>
          <w:sz w:val="28"/>
          <w:szCs w:val="28"/>
        </w:rPr>
        <w:t> </w:t>
      </w:r>
      <w:r w:rsidR="00380977" w:rsidRPr="00476FC8">
        <w:rPr>
          <w:rFonts w:ascii="Times New Roman" w:hAnsi="Times New Roman" w:cs="Times New Roman"/>
          <w:sz w:val="28"/>
          <w:szCs w:val="28"/>
        </w:rPr>
        <w:t>–</w:t>
      </w:r>
      <w:r w:rsidR="000D3385">
        <w:rPr>
          <w:rFonts w:ascii="Times New Roman" w:hAnsi="Times New Roman" w:cs="Times New Roman"/>
          <w:sz w:val="28"/>
          <w:szCs w:val="28"/>
        </w:rPr>
        <w:t> </w:t>
      </w:r>
      <w:r w:rsidRPr="00476FC8">
        <w:rPr>
          <w:rFonts w:ascii="Times New Roman" w:hAnsi="Times New Roman" w:cs="Times New Roman"/>
          <w:sz w:val="28"/>
          <w:szCs w:val="28"/>
        </w:rPr>
        <w:t>Контрольно-счетная палата города Волгограда (Южный ФО) с вручением диплома победителя 1 степени;</w:t>
      </w:r>
    </w:p>
    <w:p w14:paraId="7BDF0757" w14:textId="398BEB5B" w:rsidR="0090656B" w:rsidRPr="00476FC8" w:rsidRDefault="0090656B" w:rsidP="00380977">
      <w:pPr>
        <w:tabs>
          <w:tab w:val="left" w:pos="709"/>
        </w:tabs>
        <w:jc w:val="both"/>
        <w:rPr>
          <w:rFonts w:ascii="Times New Roman" w:hAnsi="Times New Roman" w:cs="Times New Roman"/>
          <w:sz w:val="28"/>
          <w:szCs w:val="28"/>
        </w:rPr>
      </w:pPr>
      <w:r w:rsidRPr="00476FC8">
        <w:rPr>
          <w:rFonts w:ascii="Times New Roman" w:hAnsi="Times New Roman" w:cs="Times New Roman"/>
          <w:sz w:val="28"/>
          <w:szCs w:val="28"/>
        </w:rPr>
        <w:t>2</w:t>
      </w:r>
      <w:r w:rsidR="00380977" w:rsidRPr="00476FC8">
        <w:rPr>
          <w:rFonts w:ascii="Times New Roman" w:hAnsi="Times New Roman" w:cs="Times New Roman"/>
          <w:sz w:val="28"/>
          <w:szCs w:val="28"/>
        </w:rPr>
        <w:t> </w:t>
      </w:r>
      <w:r w:rsidRPr="00476FC8">
        <w:rPr>
          <w:rFonts w:ascii="Times New Roman" w:hAnsi="Times New Roman" w:cs="Times New Roman"/>
          <w:sz w:val="28"/>
          <w:szCs w:val="28"/>
        </w:rPr>
        <w:t>место</w:t>
      </w:r>
      <w:r w:rsidR="000D3385">
        <w:rPr>
          <w:rFonts w:ascii="Times New Roman" w:hAnsi="Times New Roman" w:cs="Times New Roman"/>
          <w:sz w:val="28"/>
          <w:szCs w:val="28"/>
        </w:rPr>
        <w:t> </w:t>
      </w:r>
      <w:r w:rsidR="00380977" w:rsidRPr="00476FC8">
        <w:rPr>
          <w:rFonts w:ascii="Times New Roman" w:hAnsi="Times New Roman" w:cs="Times New Roman"/>
          <w:sz w:val="28"/>
          <w:szCs w:val="28"/>
        </w:rPr>
        <w:t>–</w:t>
      </w:r>
      <w:r w:rsidR="000D3385">
        <w:rPr>
          <w:rFonts w:ascii="Times New Roman" w:hAnsi="Times New Roman" w:cs="Times New Roman"/>
          <w:sz w:val="28"/>
          <w:szCs w:val="28"/>
        </w:rPr>
        <w:t> </w:t>
      </w:r>
      <w:r w:rsidRPr="00476FC8">
        <w:rPr>
          <w:rFonts w:ascii="Times New Roman" w:hAnsi="Times New Roman" w:cs="Times New Roman"/>
          <w:sz w:val="28"/>
          <w:szCs w:val="28"/>
        </w:rPr>
        <w:t>Контрольно-счетная палата города Владивостока (Дальневосточный ФО) с вручением диплома победителя 2 степени;</w:t>
      </w:r>
    </w:p>
    <w:p w14:paraId="36299170" w14:textId="4A8C544A" w:rsidR="0090656B" w:rsidRPr="00476FC8" w:rsidRDefault="0090656B" w:rsidP="00380977">
      <w:pPr>
        <w:tabs>
          <w:tab w:val="left" w:pos="709"/>
        </w:tabs>
        <w:jc w:val="both"/>
        <w:rPr>
          <w:rFonts w:ascii="Times New Roman" w:hAnsi="Times New Roman" w:cs="Times New Roman"/>
          <w:sz w:val="28"/>
          <w:szCs w:val="28"/>
        </w:rPr>
      </w:pPr>
      <w:r w:rsidRPr="00476FC8">
        <w:rPr>
          <w:rFonts w:ascii="Times New Roman" w:hAnsi="Times New Roman" w:cs="Times New Roman"/>
          <w:sz w:val="28"/>
          <w:szCs w:val="28"/>
        </w:rPr>
        <w:t>3</w:t>
      </w:r>
      <w:r w:rsidR="00380977" w:rsidRPr="00476FC8">
        <w:rPr>
          <w:rFonts w:ascii="Times New Roman" w:hAnsi="Times New Roman" w:cs="Times New Roman"/>
          <w:sz w:val="28"/>
          <w:szCs w:val="28"/>
        </w:rPr>
        <w:t> </w:t>
      </w:r>
      <w:r w:rsidRPr="00476FC8">
        <w:rPr>
          <w:rFonts w:ascii="Times New Roman" w:hAnsi="Times New Roman" w:cs="Times New Roman"/>
          <w:sz w:val="28"/>
          <w:szCs w:val="28"/>
        </w:rPr>
        <w:t>место</w:t>
      </w:r>
      <w:r w:rsidR="000D3385">
        <w:rPr>
          <w:rFonts w:ascii="Times New Roman" w:hAnsi="Times New Roman" w:cs="Times New Roman"/>
          <w:sz w:val="28"/>
          <w:szCs w:val="28"/>
        </w:rPr>
        <w:t> </w:t>
      </w:r>
      <w:r w:rsidR="00380977" w:rsidRPr="00476FC8">
        <w:rPr>
          <w:rFonts w:ascii="Times New Roman" w:hAnsi="Times New Roman" w:cs="Times New Roman"/>
          <w:sz w:val="28"/>
          <w:szCs w:val="28"/>
        </w:rPr>
        <w:t>–</w:t>
      </w:r>
      <w:r w:rsidR="000D3385">
        <w:rPr>
          <w:rFonts w:ascii="Times New Roman" w:hAnsi="Times New Roman" w:cs="Times New Roman"/>
          <w:sz w:val="28"/>
          <w:szCs w:val="28"/>
        </w:rPr>
        <w:t> </w:t>
      </w:r>
      <w:r w:rsidRPr="00476FC8">
        <w:rPr>
          <w:rFonts w:ascii="Times New Roman" w:hAnsi="Times New Roman" w:cs="Times New Roman"/>
          <w:sz w:val="28"/>
          <w:szCs w:val="28"/>
        </w:rPr>
        <w:t>Контрольно-счетная палата муниципального образования городской округ Ялта Республики Крым (Южный ФО) с вручением диплома победителя 3</w:t>
      </w:r>
      <w:r w:rsidR="00380977" w:rsidRPr="00476FC8">
        <w:rPr>
          <w:rFonts w:ascii="Times New Roman" w:hAnsi="Times New Roman" w:cs="Times New Roman"/>
          <w:sz w:val="28"/>
          <w:szCs w:val="28"/>
        </w:rPr>
        <w:t> </w:t>
      </w:r>
      <w:r w:rsidRPr="00476FC8">
        <w:rPr>
          <w:rFonts w:ascii="Times New Roman" w:hAnsi="Times New Roman" w:cs="Times New Roman"/>
          <w:sz w:val="28"/>
          <w:szCs w:val="28"/>
        </w:rPr>
        <w:t>степени.</w:t>
      </w:r>
    </w:p>
    <w:p w14:paraId="1F1B4912" w14:textId="50871538" w:rsidR="00380977" w:rsidRDefault="00C66E13" w:rsidP="00C66E13">
      <w:pPr>
        <w:tabs>
          <w:tab w:val="left" w:pos="9498"/>
        </w:tabs>
        <w:jc w:val="both"/>
        <w:textAlignment w:val="baseline"/>
        <w:rPr>
          <w:rFonts w:ascii="Times New Roman" w:hAnsi="Times New Roman" w:cs="Times New Roman"/>
          <w:sz w:val="28"/>
          <w:szCs w:val="28"/>
        </w:rPr>
      </w:pPr>
      <w:r>
        <w:rPr>
          <w:rFonts w:ascii="Times New Roman" w:eastAsia="Calibri" w:hAnsi="Times New Roman" w:cs="Times New Roman"/>
          <w:sz w:val="28"/>
          <w:szCs w:val="28"/>
          <w:lang w:eastAsia="ru-RU"/>
        </w:rPr>
        <w:t xml:space="preserve">В соответствии с </w:t>
      </w:r>
      <w:r w:rsidRPr="00C66E13">
        <w:rPr>
          <w:rFonts w:ascii="Times New Roman" w:eastAsia="Calibri" w:hAnsi="Times New Roman" w:cs="Times New Roman"/>
          <w:sz w:val="28"/>
          <w:szCs w:val="28"/>
          <w:lang w:eastAsia="ru-RU"/>
        </w:rPr>
        <w:t>Положение</w:t>
      </w:r>
      <w:r>
        <w:rPr>
          <w:rFonts w:ascii="Times New Roman" w:eastAsia="Calibri" w:hAnsi="Times New Roman" w:cs="Times New Roman"/>
          <w:sz w:val="28"/>
          <w:szCs w:val="28"/>
          <w:lang w:eastAsia="ru-RU"/>
        </w:rPr>
        <w:t>м</w:t>
      </w:r>
      <w:r w:rsidRPr="00C66E13">
        <w:rPr>
          <w:rFonts w:ascii="Times New Roman" w:eastAsia="Calibri" w:hAnsi="Times New Roman" w:cs="Times New Roman"/>
          <w:sz w:val="28"/>
          <w:szCs w:val="28"/>
          <w:lang w:eastAsia="ru-RU"/>
        </w:rPr>
        <w:t xml:space="preserve"> о конкурсе «Лучший официальный сайт муниципального контрольно-счетного органа»</w:t>
      </w:r>
      <w:r>
        <w:rPr>
          <w:rFonts w:ascii="Times New Roman" w:eastAsia="Calibri" w:hAnsi="Times New Roman" w:cs="Times New Roman"/>
          <w:sz w:val="28"/>
          <w:szCs w:val="28"/>
          <w:lang w:eastAsia="ru-RU"/>
        </w:rPr>
        <w:t xml:space="preserve">, утвержденным </w:t>
      </w:r>
      <w:r w:rsidRPr="00C66E13">
        <w:rPr>
          <w:rFonts w:ascii="Times New Roman" w:eastAsia="Calibri" w:hAnsi="Times New Roman" w:cs="Times New Roman"/>
          <w:sz w:val="28"/>
          <w:szCs w:val="28"/>
          <w:lang w:eastAsia="ru-RU"/>
        </w:rPr>
        <w:t>решением Президиума (протокол №</w:t>
      </w:r>
      <w:r>
        <w:rPr>
          <w:rFonts w:ascii="Times New Roman" w:eastAsia="Calibri" w:hAnsi="Times New Roman" w:cs="Times New Roman"/>
          <w:sz w:val="28"/>
          <w:szCs w:val="28"/>
          <w:lang w:eastAsia="ru-RU"/>
        </w:rPr>
        <w:t> 2 </w:t>
      </w:r>
      <w:r w:rsidRPr="00C66E1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77</w:t>
      </w:r>
      <w:r w:rsidRPr="00C66E13">
        <w:rPr>
          <w:rFonts w:ascii="Times New Roman" w:eastAsia="Calibri" w:hAnsi="Times New Roman" w:cs="Times New Roman"/>
          <w:sz w:val="28"/>
          <w:szCs w:val="28"/>
          <w:lang w:eastAsia="ru-RU"/>
        </w:rPr>
        <w:t>) от</w:t>
      </w:r>
      <w:r>
        <w:rPr>
          <w:rFonts w:ascii="Times New Roman" w:eastAsia="Calibri" w:hAnsi="Times New Roman" w:cs="Times New Roman"/>
          <w:sz w:val="28"/>
          <w:szCs w:val="28"/>
          <w:lang w:eastAsia="ru-RU"/>
        </w:rPr>
        <w:t> 31</w:t>
      </w:r>
      <w:r w:rsidRPr="00C66E13">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3</w:t>
      </w:r>
      <w:r w:rsidRPr="00C66E13">
        <w:rPr>
          <w:rFonts w:ascii="Times New Roman" w:eastAsia="Calibri" w:hAnsi="Times New Roman" w:cs="Times New Roman"/>
          <w:sz w:val="28"/>
          <w:szCs w:val="28"/>
          <w:lang w:eastAsia="ru-RU"/>
        </w:rPr>
        <w:t>.20</w:t>
      </w:r>
      <w:r>
        <w:rPr>
          <w:rFonts w:ascii="Times New Roman" w:eastAsia="Calibri" w:hAnsi="Times New Roman" w:cs="Times New Roman"/>
          <w:sz w:val="28"/>
          <w:szCs w:val="28"/>
          <w:lang w:eastAsia="ru-RU"/>
        </w:rPr>
        <w:t>21</w:t>
      </w:r>
      <w:r w:rsidRPr="00C66E13">
        <w:rPr>
          <w:rFonts w:ascii="Times New Roman" w:eastAsia="Calibri" w:hAnsi="Times New Roman" w:cs="Times New Roman"/>
          <w:sz w:val="28"/>
          <w:szCs w:val="28"/>
          <w:lang w:eastAsia="ru-RU"/>
        </w:rPr>
        <w:t>, п.</w:t>
      </w:r>
      <w:r>
        <w:rPr>
          <w:rFonts w:ascii="Times New Roman" w:eastAsia="Calibri" w:hAnsi="Times New Roman" w:cs="Times New Roman"/>
          <w:sz w:val="28"/>
          <w:szCs w:val="28"/>
          <w:lang w:eastAsia="ru-RU"/>
        </w:rPr>
        <w:t> </w:t>
      </w:r>
      <w:r w:rsidRPr="00C66E13">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0</w:t>
      </w:r>
      <w:r w:rsidRPr="00C66E1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5.2</w:t>
      </w:r>
      <w:r w:rsidRPr="00C66E1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(далее – Положение о Конкурсе)</w:t>
      </w:r>
      <w:r w:rsidRPr="00C66E13">
        <w:rPr>
          <w:rFonts w:ascii="Times New Roman" w:eastAsia="Calibri" w:hAnsi="Times New Roman" w:cs="Times New Roman"/>
          <w:sz w:val="28"/>
          <w:szCs w:val="28"/>
          <w:lang w:eastAsia="ru-RU"/>
        </w:rPr>
        <w:t xml:space="preserve">, в 2022 году проведен конкурс </w:t>
      </w:r>
      <w:r w:rsidRPr="00C66E13">
        <w:rPr>
          <w:rFonts w:ascii="Times New Roman" w:hAnsi="Times New Roman" w:cs="Times New Roman"/>
          <w:sz w:val="28"/>
          <w:szCs w:val="28"/>
        </w:rPr>
        <w:t>«Лучший официальный сайт муниципального контрольно-счетного органа» в 2021 году</w:t>
      </w:r>
      <w:r>
        <w:rPr>
          <w:rFonts w:ascii="Times New Roman" w:hAnsi="Times New Roman" w:cs="Times New Roman"/>
          <w:sz w:val="28"/>
          <w:szCs w:val="28"/>
        </w:rPr>
        <w:t xml:space="preserve"> (далее – Конкурс).</w:t>
      </w:r>
    </w:p>
    <w:p w14:paraId="133900CB" w14:textId="4721E137" w:rsidR="00996536" w:rsidRDefault="00C66E13" w:rsidP="00C66E13">
      <w:pPr>
        <w:tabs>
          <w:tab w:val="left" w:pos="9498"/>
        </w:tabs>
        <w:jc w:val="both"/>
        <w:textAlignment w:val="baseline"/>
        <w:rPr>
          <w:rFonts w:ascii="Times New Roman" w:hAnsi="Times New Roman" w:cs="Times New Roman"/>
          <w:sz w:val="28"/>
          <w:szCs w:val="28"/>
        </w:rPr>
      </w:pPr>
      <w:r w:rsidRPr="00B3396D">
        <w:rPr>
          <w:rFonts w:ascii="Times New Roman" w:hAnsi="Times New Roman" w:cs="Times New Roman"/>
          <w:sz w:val="28"/>
          <w:szCs w:val="28"/>
        </w:rPr>
        <w:t xml:space="preserve">Для участия в Конкурсе поступили заявления от 26 муниципальных контрольно-счетных </w:t>
      </w:r>
      <w:r w:rsidRPr="00996536">
        <w:rPr>
          <w:rFonts w:ascii="Times New Roman" w:hAnsi="Times New Roman" w:cs="Times New Roman"/>
          <w:sz w:val="28"/>
          <w:szCs w:val="28"/>
        </w:rPr>
        <w:t>органов</w:t>
      </w:r>
      <w:r w:rsidR="0090721F" w:rsidRPr="00996536">
        <w:rPr>
          <w:rFonts w:ascii="Times New Roman" w:hAnsi="Times New Roman" w:cs="Times New Roman"/>
          <w:sz w:val="28"/>
          <w:szCs w:val="28"/>
        </w:rPr>
        <w:t xml:space="preserve"> из всех восьми федеральных округов</w:t>
      </w:r>
      <w:r w:rsidRPr="00996536">
        <w:rPr>
          <w:rFonts w:ascii="Times New Roman" w:hAnsi="Times New Roman" w:cs="Times New Roman"/>
          <w:sz w:val="28"/>
          <w:szCs w:val="28"/>
        </w:rPr>
        <w:t>.</w:t>
      </w:r>
      <w:r w:rsidR="0090721F" w:rsidRPr="00996536">
        <w:rPr>
          <w:rFonts w:ascii="Times New Roman" w:hAnsi="Times New Roman" w:cs="Times New Roman"/>
          <w:sz w:val="28"/>
          <w:szCs w:val="28"/>
        </w:rPr>
        <w:t xml:space="preserve"> Наибольшую активность в конкурсе проявили </w:t>
      </w:r>
      <w:r w:rsidR="00996536" w:rsidRPr="00996536">
        <w:rPr>
          <w:rFonts w:ascii="Times New Roman" w:hAnsi="Times New Roman" w:cs="Times New Roman"/>
          <w:sz w:val="28"/>
          <w:szCs w:val="28"/>
        </w:rPr>
        <w:t>муниципальные КСО</w:t>
      </w:r>
      <w:r w:rsidR="0090721F" w:rsidRPr="00996536">
        <w:rPr>
          <w:rFonts w:ascii="Times New Roman" w:hAnsi="Times New Roman" w:cs="Times New Roman"/>
          <w:sz w:val="28"/>
          <w:szCs w:val="28"/>
        </w:rPr>
        <w:t xml:space="preserve"> Центрального федерального округа (11 </w:t>
      </w:r>
      <w:r w:rsidR="00996536" w:rsidRPr="00996536">
        <w:rPr>
          <w:rFonts w:ascii="Times New Roman" w:hAnsi="Times New Roman" w:cs="Times New Roman"/>
          <w:sz w:val="28"/>
          <w:szCs w:val="28"/>
        </w:rPr>
        <w:t>М</w:t>
      </w:r>
      <w:r w:rsidR="0090721F" w:rsidRPr="00996536">
        <w:rPr>
          <w:rFonts w:ascii="Times New Roman" w:hAnsi="Times New Roman" w:cs="Times New Roman"/>
          <w:sz w:val="28"/>
          <w:szCs w:val="28"/>
        </w:rPr>
        <w:t>КСО).</w:t>
      </w:r>
      <w:r>
        <w:rPr>
          <w:rFonts w:ascii="Times New Roman" w:hAnsi="Times New Roman" w:cs="Times New Roman"/>
          <w:sz w:val="28"/>
          <w:szCs w:val="28"/>
        </w:rPr>
        <w:t xml:space="preserve"> </w:t>
      </w:r>
    </w:p>
    <w:p w14:paraId="789CF064" w14:textId="4729373D" w:rsidR="00C66E13" w:rsidRPr="00476FC8" w:rsidRDefault="00C66E13" w:rsidP="00C66E13">
      <w:pPr>
        <w:tabs>
          <w:tab w:val="left" w:pos="9498"/>
        </w:tabs>
        <w:jc w:val="both"/>
        <w:textAlignment w:val="baseline"/>
        <w:rPr>
          <w:rFonts w:ascii="Times New Roman" w:eastAsia="Calibri" w:hAnsi="Times New Roman" w:cs="Times New Roman"/>
          <w:sz w:val="28"/>
          <w:szCs w:val="28"/>
          <w:lang w:eastAsia="ru-RU"/>
        </w:rPr>
      </w:pPr>
      <w:r>
        <w:rPr>
          <w:rFonts w:ascii="Times New Roman" w:hAnsi="Times New Roman" w:cs="Times New Roman"/>
          <w:sz w:val="28"/>
          <w:szCs w:val="28"/>
        </w:rPr>
        <w:t xml:space="preserve">В соответствии с Положением о Конкурсе членами конкурсной комиссии проведена оценка официальных сайтов участников на соответствие установленным </w:t>
      </w:r>
      <w:r w:rsidRPr="00476FC8">
        <w:rPr>
          <w:rFonts w:ascii="Times New Roman" w:hAnsi="Times New Roman" w:cs="Times New Roman"/>
          <w:sz w:val="28"/>
          <w:szCs w:val="28"/>
        </w:rPr>
        <w:t>критериям.</w:t>
      </w:r>
    </w:p>
    <w:p w14:paraId="25C9CEC0" w14:textId="4335E4D5" w:rsidR="0090656B" w:rsidRPr="00476FC8" w:rsidRDefault="00476FC8" w:rsidP="00380977">
      <w:pPr>
        <w:jc w:val="both"/>
        <w:rPr>
          <w:rFonts w:ascii="Times New Roman" w:hAnsi="Times New Roman" w:cs="Times New Roman"/>
          <w:sz w:val="28"/>
          <w:szCs w:val="28"/>
        </w:rPr>
      </w:pPr>
      <w:r w:rsidRPr="00476FC8">
        <w:rPr>
          <w:rFonts w:ascii="Times New Roman" w:hAnsi="Times New Roman" w:cs="Times New Roman"/>
          <w:sz w:val="28"/>
          <w:szCs w:val="28"/>
        </w:rPr>
        <w:t xml:space="preserve">Победителями конкурса </w:t>
      </w:r>
      <w:r w:rsidR="0090656B" w:rsidRPr="00476FC8">
        <w:rPr>
          <w:rFonts w:ascii="Times New Roman" w:hAnsi="Times New Roman" w:cs="Times New Roman"/>
          <w:sz w:val="28"/>
          <w:szCs w:val="28"/>
        </w:rPr>
        <w:t>«Лучший официальный сайт муниципального контрольно-счетного органа» в 2021 году определ</w:t>
      </w:r>
      <w:r w:rsidRPr="00476FC8">
        <w:rPr>
          <w:rFonts w:ascii="Times New Roman" w:hAnsi="Times New Roman" w:cs="Times New Roman"/>
          <w:sz w:val="28"/>
          <w:szCs w:val="28"/>
        </w:rPr>
        <w:t>ены</w:t>
      </w:r>
      <w:r w:rsidR="0090656B" w:rsidRPr="00476FC8">
        <w:rPr>
          <w:rFonts w:ascii="Times New Roman" w:hAnsi="Times New Roman" w:cs="Times New Roman"/>
          <w:sz w:val="28"/>
          <w:szCs w:val="28"/>
        </w:rPr>
        <w:t xml:space="preserve"> и присво</w:t>
      </w:r>
      <w:r w:rsidRPr="00476FC8">
        <w:rPr>
          <w:rFonts w:ascii="Times New Roman" w:hAnsi="Times New Roman" w:cs="Times New Roman"/>
          <w:sz w:val="28"/>
          <w:szCs w:val="28"/>
        </w:rPr>
        <w:t>ены</w:t>
      </w:r>
      <w:r w:rsidR="0090656B" w:rsidRPr="00476FC8">
        <w:rPr>
          <w:rFonts w:ascii="Times New Roman" w:hAnsi="Times New Roman" w:cs="Times New Roman"/>
          <w:sz w:val="28"/>
          <w:szCs w:val="28"/>
        </w:rPr>
        <w:t>:</w:t>
      </w:r>
    </w:p>
    <w:p w14:paraId="4A0D66E7" w14:textId="2932E310" w:rsidR="0090656B" w:rsidRPr="00476FC8" w:rsidRDefault="0090656B" w:rsidP="00380977">
      <w:pPr>
        <w:jc w:val="both"/>
        <w:rPr>
          <w:rFonts w:ascii="Times New Roman" w:hAnsi="Times New Roman" w:cs="Times New Roman"/>
          <w:sz w:val="28"/>
          <w:szCs w:val="28"/>
        </w:rPr>
      </w:pPr>
      <w:r w:rsidRPr="00476FC8">
        <w:rPr>
          <w:rFonts w:ascii="Times New Roman" w:hAnsi="Times New Roman" w:cs="Times New Roman"/>
          <w:sz w:val="28"/>
          <w:szCs w:val="28"/>
        </w:rPr>
        <w:t>1</w:t>
      </w:r>
      <w:r w:rsidR="000D3385">
        <w:rPr>
          <w:rFonts w:ascii="Times New Roman" w:hAnsi="Times New Roman" w:cs="Times New Roman"/>
          <w:sz w:val="28"/>
          <w:szCs w:val="28"/>
        </w:rPr>
        <w:t> </w:t>
      </w:r>
      <w:r w:rsidRPr="00476FC8">
        <w:rPr>
          <w:rFonts w:ascii="Times New Roman" w:hAnsi="Times New Roman" w:cs="Times New Roman"/>
          <w:sz w:val="28"/>
          <w:szCs w:val="28"/>
        </w:rPr>
        <w:t>место</w:t>
      </w:r>
      <w:r w:rsidR="000D3385">
        <w:rPr>
          <w:rFonts w:ascii="Times New Roman" w:hAnsi="Times New Roman" w:cs="Times New Roman"/>
          <w:sz w:val="28"/>
          <w:szCs w:val="28"/>
        </w:rPr>
        <w:t> </w:t>
      </w:r>
      <w:r w:rsidR="00476FC8" w:rsidRPr="00476FC8">
        <w:rPr>
          <w:rFonts w:ascii="Times New Roman" w:eastAsia="Calibri" w:hAnsi="Times New Roman" w:cs="Times New Roman"/>
          <w:sz w:val="28"/>
          <w:szCs w:val="28"/>
          <w:lang w:eastAsia="ru-RU"/>
        </w:rPr>
        <w:t>–</w:t>
      </w:r>
      <w:r w:rsidR="000D3385">
        <w:rPr>
          <w:rFonts w:ascii="Times New Roman" w:eastAsia="Calibri" w:hAnsi="Times New Roman" w:cs="Times New Roman"/>
          <w:sz w:val="28"/>
          <w:szCs w:val="28"/>
          <w:lang w:eastAsia="ru-RU"/>
        </w:rPr>
        <w:t> </w:t>
      </w:r>
      <w:r w:rsidRPr="00476FC8">
        <w:rPr>
          <w:rFonts w:ascii="Times New Roman" w:hAnsi="Times New Roman" w:cs="Times New Roman"/>
          <w:sz w:val="28"/>
          <w:szCs w:val="28"/>
        </w:rPr>
        <w:t>Контрольно-счетной палате Волгограда (Южный федеральный округ);</w:t>
      </w:r>
    </w:p>
    <w:p w14:paraId="7F318CDF" w14:textId="1440A52E" w:rsidR="0090656B" w:rsidRPr="00476FC8" w:rsidRDefault="0090656B" w:rsidP="00380977">
      <w:pPr>
        <w:jc w:val="both"/>
        <w:rPr>
          <w:rFonts w:ascii="Times New Roman" w:hAnsi="Times New Roman" w:cs="Times New Roman"/>
          <w:sz w:val="28"/>
          <w:szCs w:val="28"/>
        </w:rPr>
      </w:pPr>
      <w:r w:rsidRPr="00476FC8">
        <w:rPr>
          <w:rFonts w:ascii="Times New Roman" w:hAnsi="Times New Roman" w:cs="Times New Roman"/>
          <w:sz w:val="28"/>
          <w:szCs w:val="28"/>
        </w:rPr>
        <w:t>2</w:t>
      </w:r>
      <w:r w:rsidR="000D3385">
        <w:rPr>
          <w:rFonts w:ascii="Times New Roman" w:hAnsi="Times New Roman" w:cs="Times New Roman"/>
          <w:sz w:val="28"/>
          <w:szCs w:val="28"/>
        </w:rPr>
        <w:t> </w:t>
      </w:r>
      <w:r w:rsidRPr="00476FC8">
        <w:rPr>
          <w:rFonts w:ascii="Times New Roman" w:hAnsi="Times New Roman" w:cs="Times New Roman"/>
          <w:sz w:val="28"/>
          <w:szCs w:val="28"/>
        </w:rPr>
        <w:t>место</w:t>
      </w:r>
      <w:r w:rsidR="000D3385">
        <w:rPr>
          <w:rFonts w:ascii="Times New Roman" w:hAnsi="Times New Roman" w:cs="Times New Roman"/>
          <w:sz w:val="28"/>
          <w:szCs w:val="28"/>
        </w:rPr>
        <w:t> </w:t>
      </w:r>
      <w:r w:rsidR="00476FC8" w:rsidRPr="00476FC8">
        <w:rPr>
          <w:rFonts w:ascii="Times New Roman" w:eastAsia="Calibri" w:hAnsi="Times New Roman" w:cs="Times New Roman"/>
          <w:sz w:val="28"/>
          <w:szCs w:val="28"/>
          <w:lang w:eastAsia="ru-RU"/>
        </w:rPr>
        <w:t>–</w:t>
      </w:r>
      <w:r w:rsidR="000D3385">
        <w:rPr>
          <w:rFonts w:ascii="Times New Roman" w:eastAsia="Calibri" w:hAnsi="Times New Roman" w:cs="Times New Roman"/>
          <w:sz w:val="28"/>
          <w:szCs w:val="28"/>
          <w:lang w:eastAsia="ru-RU"/>
        </w:rPr>
        <w:t> </w:t>
      </w:r>
      <w:r w:rsidRPr="00476FC8">
        <w:rPr>
          <w:rFonts w:ascii="Times New Roman" w:hAnsi="Times New Roman" w:cs="Times New Roman"/>
          <w:sz w:val="28"/>
          <w:szCs w:val="28"/>
        </w:rPr>
        <w:t>Контрольно-счетной палате городского округа город Воронеж (Центральный федеральный округ);</w:t>
      </w:r>
    </w:p>
    <w:p w14:paraId="2AF648DD" w14:textId="0E11AFC7" w:rsidR="0090656B" w:rsidRPr="0090656B" w:rsidRDefault="0090656B" w:rsidP="00380977">
      <w:pPr>
        <w:jc w:val="both"/>
        <w:rPr>
          <w:rFonts w:ascii="Times New Roman" w:hAnsi="Times New Roman" w:cs="Times New Roman"/>
          <w:sz w:val="28"/>
          <w:szCs w:val="28"/>
        </w:rPr>
      </w:pPr>
      <w:r w:rsidRPr="00476FC8">
        <w:rPr>
          <w:rFonts w:ascii="Times New Roman" w:hAnsi="Times New Roman" w:cs="Times New Roman"/>
          <w:sz w:val="28"/>
          <w:szCs w:val="28"/>
        </w:rPr>
        <w:t>3</w:t>
      </w:r>
      <w:r w:rsidR="000D3385">
        <w:rPr>
          <w:rFonts w:ascii="Times New Roman" w:hAnsi="Times New Roman" w:cs="Times New Roman"/>
          <w:sz w:val="28"/>
          <w:szCs w:val="28"/>
        </w:rPr>
        <w:t> </w:t>
      </w:r>
      <w:r w:rsidRPr="00476FC8">
        <w:rPr>
          <w:rFonts w:ascii="Times New Roman" w:hAnsi="Times New Roman" w:cs="Times New Roman"/>
          <w:sz w:val="28"/>
          <w:szCs w:val="28"/>
        </w:rPr>
        <w:t>место</w:t>
      </w:r>
      <w:r w:rsidR="000D3385">
        <w:rPr>
          <w:rFonts w:ascii="Times New Roman" w:hAnsi="Times New Roman" w:cs="Times New Roman"/>
          <w:sz w:val="28"/>
          <w:szCs w:val="28"/>
        </w:rPr>
        <w:t> </w:t>
      </w:r>
      <w:r w:rsidR="00476FC8" w:rsidRPr="00476FC8">
        <w:rPr>
          <w:rFonts w:ascii="Times New Roman" w:eastAsia="Calibri" w:hAnsi="Times New Roman" w:cs="Times New Roman"/>
          <w:sz w:val="28"/>
          <w:szCs w:val="28"/>
          <w:lang w:eastAsia="ru-RU"/>
        </w:rPr>
        <w:t>–</w:t>
      </w:r>
      <w:r w:rsidR="000D3385">
        <w:rPr>
          <w:rFonts w:ascii="Times New Roman" w:eastAsia="Calibri" w:hAnsi="Times New Roman" w:cs="Times New Roman"/>
          <w:sz w:val="28"/>
          <w:szCs w:val="28"/>
          <w:lang w:eastAsia="ru-RU"/>
        </w:rPr>
        <w:t> </w:t>
      </w:r>
      <w:r w:rsidRPr="00476FC8">
        <w:rPr>
          <w:rFonts w:ascii="Times New Roman" w:hAnsi="Times New Roman" w:cs="Times New Roman"/>
          <w:sz w:val="28"/>
          <w:szCs w:val="28"/>
        </w:rPr>
        <w:t>Контрольно-счетной палате Одинцовского городского округа Московской области (Центральный федеральный округ).</w:t>
      </w:r>
    </w:p>
    <w:p w14:paraId="1EF6D0DC" w14:textId="7FE2D691" w:rsidR="003325CD" w:rsidRPr="00970113" w:rsidRDefault="00BD2A08" w:rsidP="007507FF">
      <w:pPr>
        <w:tabs>
          <w:tab w:val="left" w:pos="9498"/>
        </w:tabs>
        <w:jc w:val="both"/>
        <w:textAlignment w:val="baseline"/>
        <w:rPr>
          <w:rFonts w:ascii="Times New Roman" w:hAnsi="Times New Roman"/>
          <w:sz w:val="28"/>
          <w:szCs w:val="28"/>
        </w:rPr>
      </w:pPr>
      <w:r>
        <w:rPr>
          <w:rFonts w:ascii="Times New Roman" w:hAnsi="Times New Roman"/>
          <w:sz w:val="28"/>
          <w:szCs w:val="28"/>
        </w:rPr>
        <w:t>Также в</w:t>
      </w:r>
      <w:r w:rsidR="00970113" w:rsidRPr="00970113">
        <w:rPr>
          <w:rFonts w:ascii="Times New Roman" w:hAnsi="Times New Roman"/>
          <w:sz w:val="28"/>
          <w:szCs w:val="28"/>
        </w:rPr>
        <w:t xml:space="preserve"> рамках мероприятий, посвященных 20-летнему юбилею Союза МКСО, в целях стимулирования творческого потенциала работников контрольно-счетных органов муниципальных образований, во </w:t>
      </w:r>
      <w:r w:rsidR="00970113" w:rsidRPr="00970113">
        <w:rPr>
          <w:rFonts w:ascii="Times New Roman" w:hAnsi="Times New Roman"/>
          <w:sz w:val="28"/>
          <w:szCs w:val="28"/>
          <w:lang w:val="en-US"/>
        </w:rPr>
        <w:t>II</w:t>
      </w:r>
      <w:r w:rsidR="00970113" w:rsidRPr="00970113">
        <w:rPr>
          <w:rFonts w:ascii="Times New Roman" w:hAnsi="Times New Roman"/>
          <w:sz w:val="28"/>
          <w:szCs w:val="28"/>
        </w:rPr>
        <w:t xml:space="preserve"> квартале 2022 года проводится конкурс фотографий «Жизнь муниципального контролера в объективе» (далее – Фотоконкурс).</w:t>
      </w:r>
    </w:p>
    <w:p w14:paraId="78541002" w14:textId="2DE38BA9" w:rsidR="00A85FDF" w:rsidRDefault="00970113" w:rsidP="00970113">
      <w:pPr>
        <w:jc w:val="both"/>
        <w:rPr>
          <w:rFonts w:ascii="Times New Roman" w:hAnsi="Times New Roman"/>
          <w:sz w:val="28"/>
          <w:szCs w:val="28"/>
        </w:rPr>
      </w:pPr>
      <w:r w:rsidRPr="00970113">
        <w:rPr>
          <w:rFonts w:ascii="Times New Roman" w:hAnsi="Times New Roman"/>
          <w:bCs/>
          <w:sz w:val="28"/>
          <w:szCs w:val="28"/>
        </w:rPr>
        <w:t xml:space="preserve">Согласно протокольному решению </w:t>
      </w:r>
      <w:r w:rsidRPr="00970113">
        <w:rPr>
          <w:rFonts w:ascii="Times New Roman" w:hAnsi="Times New Roman"/>
          <w:sz w:val="28"/>
          <w:szCs w:val="28"/>
        </w:rPr>
        <w:t>конкурсной комиссии Союза МКСО по проведению конкурса фотографий «Жизнь муниципального контролера в объективе» среди работников муниципальных КСО от</w:t>
      </w:r>
      <w:r w:rsidR="000D3385">
        <w:rPr>
          <w:rFonts w:ascii="Times New Roman" w:hAnsi="Times New Roman"/>
          <w:sz w:val="28"/>
          <w:szCs w:val="28"/>
        </w:rPr>
        <w:t> </w:t>
      </w:r>
      <w:r w:rsidRPr="00970113">
        <w:rPr>
          <w:rFonts w:ascii="Times New Roman" w:hAnsi="Times New Roman"/>
          <w:sz w:val="28"/>
          <w:szCs w:val="28"/>
        </w:rPr>
        <w:t>27.05.2022</w:t>
      </w:r>
      <w:r w:rsidR="000D3385">
        <w:rPr>
          <w:rFonts w:ascii="Times New Roman" w:hAnsi="Times New Roman"/>
          <w:sz w:val="28"/>
          <w:szCs w:val="28"/>
        </w:rPr>
        <w:t xml:space="preserve"> </w:t>
      </w:r>
      <w:r w:rsidRPr="00970113">
        <w:rPr>
          <w:rFonts w:ascii="Times New Roman" w:hAnsi="Times New Roman"/>
          <w:sz w:val="28"/>
          <w:szCs w:val="28"/>
        </w:rPr>
        <w:t>№</w:t>
      </w:r>
      <w:r w:rsidR="000D3385">
        <w:rPr>
          <w:rFonts w:ascii="Times New Roman" w:hAnsi="Times New Roman"/>
          <w:sz w:val="28"/>
          <w:szCs w:val="28"/>
        </w:rPr>
        <w:t> </w:t>
      </w:r>
      <w:r w:rsidRPr="00970113">
        <w:rPr>
          <w:rFonts w:ascii="Times New Roman" w:hAnsi="Times New Roman"/>
          <w:sz w:val="28"/>
          <w:szCs w:val="28"/>
        </w:rPr>
        <w:t xml:space="preserve">1 победителями Фотоконкурса определены: </w:t>
      </w:r>
    </w:p>
    <w:p w14:paraId="419FC4E4" w14:textId="7A8912F0" w:rsidR="00A85FDF" w:rsidRDefault="00970113" w:rsidP="00970113">
      <w:pPr>
        <w:jc w:val="both"/>
        <w:rPr>
          <w:rFonts w:ascii="Times New Roman" w:hAnsi="Times New Roman"/>
          <w:sz w:val="28"/>
          <w:szCs w:val="28"/>
        </w:rPr>
      </w:pPr>
      <w:r w:rsidRPr="00970113">
        <w:rPr>
          <w:rFonts w:ascii="Times New Roman" w:hAnsi="Times New Roman"/>
          <w:sz w:val="28"/>
          <w:szCs w:val="28"/>
        </w:rPr>
        <w:t>в номинации «Ценный кадр»</w:t>
      </w:r>
      <w:r w:rsidR="000D3385">
        <w:rPr>
          <w:rFonts w:ascii="Times New Roman" w:hAnsi="Times New Roman"/>
          <w:sz w:val="28"/>
          <w:szCs w:val="28"/>
        </w:rPr>
        <w:t xml:space="preserve"> –</w:t>
      </w:r>
      <w:r w:rsidRPr="00970113">
        <w:rPr>
          <w:rFonts w:ascii="Times New Roman" w:hAnsi="Times New Roman"/>
          <w:sz w:val="28"/>
          <w:szCs w:val="28"/>
        </w:rPr>
        <w:t xml:space="preserve"> инспектор организационно-правового отдела Контрольно-счетной палаты города Сургута (Уральский федеральный округ) Е.В.</w:t>
      </w:r>
      <w:r w:rsidR="00A85FDF">
        <w:rPr>
          <w:rFonts w:ascii="Times New Roman" w:hAnsi="Times New Roman"/>
          <w:sz w:val="28"/>
          <w:szCs w:val="28"/>
        </w:rPr>
        <w:t> </w:t>
      </w:r>
      <w:r w:rsidRPr="00970113">
        <w:rPr>
          <w:rFonts w:ascii="Times New Roman" w:hAnsi="Times New Roman"/>
          <w:sz w:val="28"/>
          <w:szCs w:val="28"/>
        </w:rPr>
        <w:t>Ванеева</w:t>
      </w:r>
      <w:r w:rsidR="00A85FDF">
        <w:rPr>
          <w:rFonts w:ascii="Times New Roman" w:hAnsi="Times New Roman"/>
          <w:sz w:val="28"/>
          <w:szCs w:val="28"/>
        </w:rPr>
        <w:t>;</w:t>
      </w:r>
      <w:r w:rsidRPr="00970113">
        <w:rPr>
          <w:rFonts w:ascii="Times New Roman" w:hAnsi="Times New Roman"/>
          <w:sz w:val="28"/>
          <w:szCs w:val="28"/>
        </w:rPr>
        <w:t xml:space="preserve"> </w:t>
      </w:r>
    </w:p>
    <w:p w14:paraId="6AA045EB" w14:textId="438B8B43" w:rsidR="00A85FDF" w:rsidRDefault="00970113" w:rsidP="00970113">
      <w:pPr>
        <w:jc w:val="both"/>
        <w:rPr>
          <w:rFonts w:ascii="Times New Roman" w:hAnsi="Times New Roman"/>
          <w:sz w:val="28"/>
          <w:szCs w:val="28"/>
        </w:rPr>
      </w:pPr>
      <w:r w:rsidRPr="00970113">
        <w:rPr>
          <w:rFonts w:ascii="Times New Roman" w:hAnsi="Times New Roman"/>
          <w:sz w:val="28"/>
          <w:szCs w:val="28"/>
        </w:rPr>
        <w:t xml:space="preserve">в номинации «Не только работа» </w:t>
      </w:r>
      <w:r w:rsidR="000D3385">
        <w:rPr>
          <w:rFonts w:ascii="Times New Roman" w:hAnsi="Times New Roman"/>
          <w:sz w:val="28"/>
          <w:szCs w:val="28"/>
        </w:rPr>
        <w:t xml:space="preserve">– </w:t>
      </w:r>
      <w:r w:rsidRPr="00970113">
        <w:rPr>
          <w:rFonts w:ascii="Times New Roman" w:eastAsia="Times New Roman" w:hAnsi="Times New Roman"/>
          <w:sz w:val="28"/>
          <w:szCs w:val="28"/>
          <w:lang w:eastAsia="ru-RU"/>
        </w:rPr>
        <w:t>инспектор инспекции по экспертно-аналитической деятельности Контрольно-счетной палаты Таймырского Долгано-Ненецкого муниципального района</w:t>
      </w:r>
      <w:r w:rsidRPr="00970113">
        <w:rPr>
          <w:rFonts w:ascii="Times New Roman" w:hAnsi="Times New Roman"/>
          <w:sz w:val="28"/>
          <w:szCs w:val="28"/>
        </w:rPr>
        <w:t xml:space="preserve"> (Сибирский федеральный округ) И.А. Березовая.</w:t>
      </w:r>
    </w:p>
    <w:p w14:paraId="7E6DC305" w14:textId="48E0FA95" w:rsidR="00A85FDF" w:rsidRDefault="00A85FDF" w:rsidP="00A85FDF">
      <w:pPr>
        <w:jc w:val="both"/>
        <w:rPr>
          <w:rFonts w:ascii="Times New Roman" w:hAnsi="Times New Roman"/>
          <w:sz w:val="28"/>
          <w:szCs w:val="28"/>
        </w:rPr>
      </w:pPr>
      <w:r>
        <w:rPr>
          <w:rFonts w:ascii="Times New Roman" w:hAnsi="Times New Roman"/>
          <w:sz w:val="28"/>
          <w:szCs w:val="28"/>
        </w:rPr>
        <w:t xml:space="preserve">Победителем </w:t>
      </w:r>
      <w:r w:rsidRPr="00A85FDF">
        <w:rPr>
          <w:rFonts w:ascii="Times New Roman" w:hAnsi="Times New Roman"/>
          <w:sz w:val="28"/>
          <w:szCs w:val="28"/>
        </w:rPr>
        <w:t>Гран-при</w:t>
      </w:r>
      <w:r>
        <w:rPr>
          <w:rFonts w:ascii="Times New Roman" w:hAnsi="Times New Roman"/>
          <w:sz w:val="28"/>
          <w:szCs w:val="28"/>
        </w:rPr>
        <w:t xml:space="preserve"> и автором лучшей фотографии Фотоконкурса признана </w:t>
      </w:r>
      <w:r w:rsidRPr="00970113">
        <w:rPr>
          <w:rFonts w:ascii="Times New Roman" w:eastAsia="Times New Roman" w:hAnsi="Times New Roman"/>
          <w:sz w:val="28"/>
          <w:szCs w:val="28"/>
          <w:lang w:eastAsia="ru-RU"/>
        </w:rPr>
        <w:t>инспектор инспекции по экспертно-аналитической деятельности Контрольно-счетной палаты Таймырского Долгано-Ненецкого муниципального района</w:t>
      </w:r>
      <w:r w:rsidRPr="00970113">
        <w:rPr>
          <w:rFonts w:ascii="Times New Roman" w:hAnsi="Times New Roman"/>
          <w:sz w:val="28"/>
          <w:szCs w:val="28"/>
        </w:rPr>
        <w:t xml:space="preserve"> И.А. Березовая.</w:t>
      </w:r>
    </w:p>
    <w:p w14:paraId="1242D81F" w14:textId="77777777" w:rsidR="00970113" w:rsidRPr="00A33E10" w:rsidRDefault="00970113" w:rsidP="007507FF">
      <w:pPr>
        <w:tabs>
          <w:tab w:val="left" w:pos="9498"/>
        </w:tabs>
        <w:jc w:val="both"/>
        <w:textAlignment w:val="baseline"/>
        <w:rPr>
          <w:rFonts w:ascii="Times New Roman" w:eastAsia="Calibri" w:hAnsi="Times New Roman" w:cs="Times New Roman"/>
          <w:sz w:val="24"/>
          <w:szCs w:val="24"/>
          <w:highlight w:val="lightGray"/>
          <w:lang w:eastAsia="ru-RU"/>
        </w:rPr>
      </w:pPr>
    </w:p>
    <w:p w14:paraId="270AC403" w14:textId="61F428CA" w:rsidR="000B1074" w:rsidRPr="00B32F9D" w:rsidRDefault="00522DF8" w:rsidP="000C338F">
      <w:pPr>
        <w:tabs>
          <w:tab w:val="left" w:pos="9498"/>
        </w:tabs>
        <w:ind w:firstLine="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w:t>
      </w:r>
      <w:r w:rsidR="00207C10">
        <w:rPr>
          <w:rFonts w:ascii="Times New Roman" w:eastAsia="Calibri" w:hAnsi="Times New Roman" w:cs="Times New Roman"/>
          <w:b/>
          <w:sz w:val="28"/>
          <w:szCs w:val="28"/>
          <w:lang w:eastAsia="ru-RU"/>
        </w:rPr>
        <w:t>2</w:t>
      </w:r>
      <w:r>
        <w:rPr>
          <w:rFonts w:ascii="Times New Roman" w:eastAsia="Calibri" w:hAnsi="Times New Roman" w:cs="Times New Roman"/>
          <w:b/>
          <w:sz w:val="28"/>
          <w:szCs w:val="28"/>
          <w:lang w:eastAsia="ru-RU"/>
        </w:rPr>
        <w:t>. </w:t>
      </w:r>
      <w:r w:rsidR="000B1074" w:rsidRPr="00B32F9D">
        <w:rPr>
          <w:rFonts w:ascii="Times New Roman" w:eastAsia="Calibri" w:hAnsi="Times New Roman" w:cs="Times New Roman"/>
          <w:b/>
          <w:sz w:val="28"/>
          <w:szCs w:val="28"/>
          <w:lang w:eastAsia="ru-RU"/>
        </w:rPr>
        <w:t>Деятельность рабочих органов Союза МКСО</w:t>
      </w:r>
      <w:r w:rsidR="00BD2A08">
        <w:rPr>
          <w:rFonts w:ascii="Times New Roman" w:eastAsia="Calibri" w:hAnsi="Times New Roman" w:cs="Times New Roman"/>
          <w:b/>
          <w:sz w:val="28"/>
          <w:szCs w:val="28"/>
          <w:lang w:eastAsia="ru-RU"/>
        </w:rPr>
        <w:t xml:space="preserve"> в 2022 году</w:t>
      </w:r>
    </w:p>
    <w:p w14:paraId="1F2645A3" w14:textId="77777777" w:rsidR="00B32F9D" w:rsidRDefault="00B32F9D" w:rsidP="000C338F">
      <w:pPr>
        <w:autoSpaceDE w:val="0"/>
        <w:autoSpaceDN w:val="0"/>
        <w:adjustRightInd w:val="0"/>
        <w:jc w:val="both"/>
        <w:rPr>
          <w:rFonts w:ascii="Times New Roman" w:eastAsia="Calibri" w:hAnsi="Times New Roman" w:cs="Times New Roman"/>
          <w:sz w:val="28"/>
          <w:szCs w:val="28"/>
          <w:lang w:eastAsia="ru-RU"/>
        </w:rPr>
      </w:pPr>
    </w:p>
    <w:p w14:paraId="57E5AB57" w14:textId="0D12A3E5" w:rsidR="00B32F9D" w:rsidRPr="00B32F9D" w:rsidRDefault="0028458C" w:rsidP="000C338F">
      <w:pPr>
        <w:autoSpaceDE w:val="0"/>
        <w:autoSpaceDN w:val="0"/>
        <w:adjustRightInd w:val="0"/>
        <w:jc w:val="both"/>
        <w:rPr>
          <w:rFonts w:ascii="Times New Roman" w:eastAsia="Times New Roman" w:hAnsi="Times New Roman" w:cs="Times New Roman"/>
          <w:sz w:val="28"/>
          <w:szCs w:val="28"/>
          <w:lang w:eastAsia="ru-RU"/>
        </w:rPr>
      </w:pPr>
      <w:r w:rsidRPr="00B32F9D">
        <w:rPr>
          <w:rFonts w:ascii="Times New Roman" w:eastAsia="Calibri" w:hAnsi="Times New Roman" w:cs="Times New Roman"/>
          <w:sz w:val="28"/>
          <w:szCs w:val="28"/>
          <w:lang w:eastAsia="ru-RU"/>
        </w:rPr>
        <w:t xml:space="preserve">В </w:t>
      </w:r>
      <w:r w:rsidR="00A21344" w:rsidRPr="00B32F9D">
        <w:rPr>
          <w:rFonts w:ascii="Times New Roman" w:eastAsia="Calibri" w:hAnsi="Times New Roman" w:cs="Times New Roman"/>
          <w:sz w:val="28"/>
          <w:szCs w:val="28"/>
          <w:lang w:eastAsia="ru-RU"/>
        </w:rPr>
        <w:t>2022</w:t>
      </w:r>
      <w:r w:rsidRPr="00B32F9D">
        <w:rPr>
          <w:rFonts w:ascii="Times New Roman" w:eastAsia="Calibri" w:hAnsi="Times New Roman" w:cs="Times New Roman"/>
          <w:sz w:val="28"/>
          <w:szCs w:val="28"/>
          <w:lang w:eastAsia="ru-RU"/>
        </w:rPr>
        <w:t xml:space="preserve"> году в составе Союза МКСО осуществляли деятельность ранее с</w:t>
      </w:r>
      <w:r w:rsidR="00D33460" w:rsidRPr="00B32F9D">
        <w:rPr>
          <w:rFonts w:ascii="Times New Roman" w:eastAsia="Calibri" w:hAnsi="Times New Roman" w:cs="Times New Roman"/>
          <w:sz w:val="28"/>
          <w:szCs w:val="28"/>
          <w:lang w:eastAsia="ru-RU"/>
        </w:rPr>
        <w:t>формирова</w:t>
      </w:r>
      <w:r w:rsidR="00980902" w:rsidRPr="00B32F9D">
        <w:rPr>
          <w:rFonts w:ascii="Times New Roman" w:eastAsia="Calibri" w:hAnsi="Times New Roman" w:cs="Times New Roman"/>
          <w:sz w:val="28"/>
          <w:szCs w:val="28"/>
          <w:lang w:eastAsia="ru-RU"/>
        </w:rPr>
        <w:t>н</w:t>
      </w:r>
      <w:r w:rsidR="00D33460" w:rsidRPr="00B32F9D">
        <w:rPr>
          <w:rFonts w:ascii="Times New Roman" w:eastAsia="Calibri" w:hAnsi="Times New Roman" w:cs="Times New Roman"/>
          <w:sz w:val="28"/>
          <w:szCs w:val="28"/>
          <w:lang w:eastAsia="ru-RU"/>
        </w:rPr>
        <w:t>ны</w:t>
      </w:r>
      <w:r w:rsidRPr="00B32F9D">
        <w:rPr>
          <w:rFonts w:ascii="Times New Roman" w:eastAsia="Calibri" w:hAnsi="Times New Roman" w:cs="Times New Roman"/>
          <w:sz w:val="28"/>
          <w:szCs w:val="28"/>
          <w:lang w:eastAsia="ru-RU"/>
        </w:rPr>
        <w:t>е</w:t>
      </w:r>
      <w:r w:rsidR="00D33460" w:rsidRPr="00B32F9D">
        <w:rPr>
          <w:rFonts w:ascii="Times New Roman" w:eastAsia="Calibri" w:hAnsi="Times New Roman" w:cs="Times New Roman"/>
          <w:sz w:val="28"/>
          <w:szCs w:val="28"/>
          <w:lang w:eastAsia="ru-RU"/>
        </w:rPr>
        <w:t xml:space="preserve"> 7</w:t>
      </w:r>
      <w:r w:rsidR="00864819" w:rsidRPr="00B32F9D">
        <w:rPr>
          <w:rFonts w:ascii="Times New Roman" w:eastAsia="Calibri" w:hAnsi="Times New Roman" w:cs="Times New Roman"/>
          <w:sz w:val="28"/>
          <w:szCs w:val="28"/>
          <w:lang w:eastAsia="ru-RU"/>
        </w:rPr>
        <w:t> </w:t>
      </w:r>
      <w:r w:rsidR="00D33460" w:rsidRPr="00B32F9D">
        <w:rPr>
          <w:rFonts w:ascii="Times New Roman" w:eastAsia="Calibri" w:hAnsi="Times New Roman" w:cs="Times New Roman"/>
          <w:sz w:val="28"/>
          <w:szCs w:val="28"/>
          <w:lang w:eastAsia="ru-RU"/>
        </w:rPr>
        <w:t>комиссий в</w:t>
      </w:r>
      <w:r w:rsidR="000B1074" w:rsidRPr="00B32F9D">
        <w:rPr>
          <w:rFonts w:ascii="Times New Roman" w:eastAsia="Calibri" w:hAnsi="Times New Roman" w:cs="Times New Roman"/>
          <w:sz w:val="28"/>
          <w:szCs w:val="28"/>
          <w:lang w:eastAsia="ru-RU"/>
        </w:rPr>
        <w:t xml:space="preserve"> целях обеспечения непрерывности своей деятельности, подготовки и реализации принимаемых решений Союзом МКСО.</w:t>
      </w:r>
      <w:r w:rsidR="00980902" w:rsidRPr="00B32F9D">
        <w:rPr>
          <w:rFonts w:ascii="Times New Roman" w:eastAsia="Times New Roman" w:hAnsi="Times New Roman" w:cs="Times New Roman"/>
          <w:sz w:val="28"/>
          <w:szCs w:val="28"/>
          <w:lang w:eastAsia="ru-RU"/>
        </w:rPr>
        <w:t xml:space="preserve"> </w:t>
      </w:r>
    </w:p>
    <w:p w14:paraId="630E5FBC" w14:textId="26FE03FA" w:rsidR="00980902" w:rsidRPr="00B32F9D" w:rsidRDefault="00980902" w:rsidP="000C338F">
      <w:pPr>
        <w:autoSpaceDE w:val="0"/>
        <w:autoSpaceDN w:val="0"/>
        <w:adjustRightInd w:val="0"/>
        <w:jc w:val="both"/>
        <w:rPr>
          <w:rFonts w:ascii="Times New Roman" w:eastAsia="Times New Roman" w:hAnsi="Times New Roman" w:cs="Times New Roman"/>
          <w:sz w:val="28"/>
          <w:szCs w:val="28"/>
          <w:lang w:eastAsia="ru-RU"/>
        </w:rPr>
      </w:pPr>
      <w:r w:rsidRPr="00A75F24">
        <w:rPr>
          <w:rFonts w:ascii="Times New Roman" w:eastAsia="Times New Roman" w:hAnsi="Times New Roman" w:cs="Times New Roman"/>
          <w:sz w:val="28"/>
          <w:szCs w:val="28"/>
          <w:lang w:eastAsia="ru-RU"/>
        </w:rPr>
        <w:t>Кроме того</w:t>
      </w:r>
      <w:r w:rsidR="0055450E" w:rsidRPr="00A75F24">
        <w:rPr>
          <w:rFonts w:ascii="Times New Roman" w:eastAsia="Times New Roman" w:hAnsi="Times New Roman" w:cs="Times New Roman"/>
          <w:sz w:val="28"/>
          <w:szCs w:val="28"/>
          <w:lang w:eastAsia="ru-RU"/>
        </w:rPr>
        <w:t xml:space="preserve">, </w:t>
      </w:r>
      <w:bookmarkStart w:id="3" w:name="_Hlk134206470"/>
      <w:r w:rsidR="0055450E" w:rsidRPr="000E5ECD">
        <w:rPr>
          <w:rFonts w:ascii="Times New Roman" w:eastAsia="Times New Roman" w:hAnsi="Times New Roman" w:cs="Times New Roman"/>
          <w:sz w:val="28"/>
          <w:szCs w:val="28"/>
          <w:lang w:eastAsia="ru-RU"/>
        </w:rPr>
        <w:t>в целях</w:t>
      </w:r>
      <w:r w:rsidR="00ED755F" w:rsidRPr="000E5ECD">
        <w:rPr>
          <w:rFonts w:ascii="Times New Roman" w:eastAsia="Times New Roman" w:hAnsi="Times New Roman" w:cs="Times New Roman"/>
          <w:sz w:val="28"/>
          <w:szCs w:val="28"/>
          <w:lang w:eastAsia="ru-RU"/>
        </w:rPr>
        <w:t xml:space="preserve"> приведения Устава </w:t>
      </w:r>
      <w:r w:rsidR="00ED755F" w:rsidRPr="000E5ECD">
        <w:rPr>
          <w:rFonts w:ascii="Times New Roman" w:eastAsia="Calibri" w:hAnsi="Times New Roman" w:cs="Times New Roman"/>
          <w:sz w:val="28"/>
          <w:szCs w:val="28"/>
          <w:lang w:eastAsia="ru-RU"/>
        </w:rPr>
        <w:t>Союза МКСО</w:t>
      </w:r>
      <w:r w:rsidR="00ED755F" w:rsidRPr="000E5ECD">
        <w:rPr>
          <w:rFonts w:ascii="Times New Roman" w:eastAsia="Times New Roman" w:hAnsi="Times New Roman" w:cs="Times New Roman"/>
          <w:sz w:val="28"/>
          <w:szCs w:val="28"/>
          <w:lang w:eastAsia="ru-RU"/>
        </w:rPr>
        <w:t xml:space="preserve"> в соответствие действующему законодательству, а также уточнения его отдельных формулировок</w:t>
      </w:r>
      <w:r w:rsidR="00ED755F">
        <w:rPr>
          <w:rFonts w:ascii="Times New Roman" w:eastAsia="Times New Roman" w:hAnsi="Times New Roman" w:cs="Times New Roman"/>
          <w:sz w:val="28"/>
          <w:szCs w:val="28"/>
          <w:lang w:eastAsia="ru-RU"/>
        </w:rPr>
        <w:t xml:space="preserve"> </w:t>
      </w:r>
      <w:bookmarkEnd w:id="3"/>
      <w:r w:rsidRPr="00A75F24">
        <w:rPr>
          <w:rFonts w:ascii="Times New Roman" w:eastAsia="Times New Roman" w:hAnsi="Times New Roman" w:cs="Times New Roman"/>
          <w:sz w:val="28"/>
          <w:szCs w:val="28"/>
          <w:lang w:eastAsia="ru-RU"/>
        </w:rPr>
        <w:t>в составе Союза в отчетном году была создана Рабочая группа</w:t>
      </w:r>
      <w:r w:rsidR="000D494B" w:rsidRPr="00A75F24">
        <w:rPr>
          <w:rFonts w:ascii="Times New Roman" w:eastAsia="Times New Roman" w:hAnsi="Times New Roman" w:cs="Times New Roman"/>
          <w:sz w:val="28"/>
          <w:szCs w:val="28"/>
          <w:lang w:eastAsia="ru-RU"/>
        </w:rPr>
        <w:t xml:space="preserve"> по подготовке изменений в Устав Союза МКСО и иные правовые акты Союза МКСО</w:t>
      </w:r>
      <w:r w:rsidR="0055450E" w:rsidRPr="00A75F24">
        <w:rPr>
          <w:rFonts w:ascii="Times New Roman" w:eastAsia="Times New Roman" w:hAnsi="Times New Roman" w:cs="Times New Roman"/>
          <w:sz w:val="28"/>
          <w:szCs w:val="28"/>
          <w:lang w:eastAsia="ru-RU"/>
        </w:rPr>
        <w:t>.</w:t>
      </w:r>
      <w:r w:rsidRPr="00B32F9D">
        <w:rPr>
          <w:rFonts w:ascii="Times New Roman" w:eastAsia="Times New Roman" w:hAnsi="Times New Roman" w:cs="Times New Roman"/>
          <w:sz w:val="28"/>
          <w:szCs w:val="28"/>
          <w:lang w:eastAsia="ru-RU"/>
        </w:rPr>
        <w:t xml:space="preserve"> </w:t>
      </w:r>
    </w:p>
    <w:p w14:paraId="397B956D" w14:textId="721F226D" w:rsidR="000B1074" w:rsidRPr="00B32F9D" w:rsidRDefault="000B1074" w:rsidP="000C338F">
      <w:pPr>
        <w:autoSpaceDE w:val="0"/>
        <w:autoSpaceDN w:val="0"/>
        <w:adjustRightInd w:val="0"/>
        <w:jc w:val="both"/>
        <w:rPr>
          <w:rFonts w:ascii="Times New Roman" w:eastAsia="Calibri" w:hAnsi="Times New Roman" w:cs="Times New Roman"/>
          <w:sz w:val="28"/>
          <w:szCs w:val="28"/>
          <w:lang w:eastAsia="ru-RU"/>
        </w:rPr>
      </w:pPr>
      <w:r w:rsidRPr="00B32F9D">
        <w:rPr>
          <w:rFonts w:ascii="Times New Roman" w:eastAsia="Calibri" w:hAnsi="Times New Roman" w:cs="Times New Roman"/>
          <w:sz w:val="28"/>
          <w:szCs w:val="28"/>
        </w:rPr>
        <w:t xml:space="preserve">В течение отчетного года Комиссии Союза МКСО осуществляли свою деятельность в соответствии с </w:t>
      </w:r>
      <w:r w:rsidR="00B32F9D" w:rsidRPr="00B32F9D">
        <w:rPr>
          <w:rFonts w:ascii="Times New Roman" w:eastAsia="Calibri" w:hAnsi="Times New Roman" w:cs="Times New Roman"/>
          <w:sz w:val="28"/>
          <w:szCs w:val="28"/>
        </w:rPr>
        <w:t>П</w:t>
      </w:r>
      <w:r w:rsidRPr="00B32F9D">
        <w:rPr>
          <w:rFonts w:ascii="Times New Roman" w:eastAsia="Calibri" w:hAnsi="Times New Roman" w:cs="Times New Roman"/>
          <w:sz w:val="28"/>
          <w:szCs w:val="28"/>
        </w:rPr>
        <w:t>ланом работы Союза МКСО</w:t>
      </w:r>
      <w:r w:rsidR="00B32F9D" w:rsidRPr="00B32F9D">
        <w:rPr>
          <w:rFonts w:ascii="Times New Roman" w:eastAsia="Calibri" w:hAnsi="Times New Roman" w:cs="Times New Roman"/>
          <w:sz w:val="28"/>
          <w:szCs w:val="28"/>
        </w:rPr>
        <w:t xml:space="preserve"> и</w:t>
      </w:r>
      <w:r w:rsidRPr="00B32F9D">
        <w:rPr>
          <w:rFonts w:ascii="Times New Roman" w:eastAsia="Calibri" w:hAnsi="Times New Roman" w:cs="Times New Roman"/>
          <w:sz w:val="28"/>
          <w:szCs w:val="28"/>
        </w:rPr>
        <w:t xml:space="preserve"> </w:t>
      </w:r>
      <w:r w:rsidR="00B32F9D" w:rsidRPr="00B32F9D">
        <w:rPr>
          <w:rFonts w:ascii="Times New Roman" w:eastAsia="Calibri" w:hAnsi="Times New Roman" w:cs="Times New Roman"/>
          <w:sz w:val="28"/>
          <w:szCs w:val="28"/>
        </w:rPr>
        <w:t>планами работы Комиссий</w:t>
      </w:r>
      <w:r w:rsidR="00D33460" w:rsidRPr="00B32F9D">
        <w:rPr>
          <w:rFonts w:ascii="Times New Roman" w:eastAsia="Calibri" w:hAnsi="Times New Roman" w:cs="Times New Roman"/>
          <w:sz w:val="28"/>
          <w:szCs w:val="28"/>
        </w:rPr>
        <w:t>.</w:t>
      </w:r>
      <w:r w:rsidRPr="00B32F9D">
        <w:rPr>
          <w:rFonts w:ascii="Times New Roman" w:eastAsia="Calibri" w:hAnsi="Times New Roman" w:cs="Times New Roman"/>
          <w:sz w:val="28"/>
          <w:szCs w:val="28"/>
        </w:rPr>
        <w:t xml:space="preserve"> </w:t>
      </w:r>
    </w:p>
    <w:p w14:paraId="5520402D" w14:textId="2451D762" w:rsidR="000B1074" w:rsidRPr="00B32F9D" w:rsidRDefault="000B1074" w:rsidP="000C338F">
      <w:pPr>
        <w:jc w:val="both"/>
        <w:rPr>
          <w:rFonts w:ascii="Times New Roman" w:eastAsia="Times New Roman" w:hAnsi="Times New Roman" w:cs="Times New Roman"/>
          <w:sz w:val="28"/>
          <w:szCs w:val="28"/>
          <w:highlight w:val="lightGray"/>
        </w:rPr>
      </w:pPr>
      <w:r w:rsidRPr="00B32F9D">
        <w:rPr>
          <w:rFonts w:ascii="Times New Roman" w:eastAsia="Times New Roman" w:hAnsi="Times New Roman" w:cs="Times New Roman"/>
          <w:sz w:val="28"/>
          <w:szCs w:val="28"/>
        </w:rPr>
        <w:t xml:space="preserve">Председатели Комиссий принимали участие в заседаниях Президиума </w:t>
      </w:r>
      <w:r w:rsidR="00B32F9D" w:rsidRPr="00B32F9D">
        <w:rPr>
          <w:rFonts w:ascii="Times New Roman" w:eastAsia="Times New Roman" w:hAnsi="Times New Roman" w:cs="Times New Roman"/>
          <w:sz w:val="28"/>
          <w:szCs w:val="28"/>
        </w:rPr>
        <w:t xml:space="preserve">и </w:t>
      </w:r>
      <w:r w:rsidR="0055450E" w:rsidRPr="00B32F9D">
        <w:rPr>
          <w:rFonts w:ascii="Times New Roman" w:eastAsia="Times New Roman" w:hAnsi="Times New Roman" w:cs="Times New Roman"/>
          <w:sz w:val="28"/>
          <w:szCs w:val="28"/>
        </w:rPr>
        <w:t>в Общем собрании членов Союза МКСО</w:t>
      </w:r>
      <w:r w:rsidR="00FD17E3" w:rsidRPr="00B32F9D">
        <w:rPr>
          <w:rFonts w:ascii="Times New Roman" w:eastAsia="Times New Roman" w:hAnsi="Times New Roman" w:cs="Times New Roman"/>
          <w:sz w:val="28"/>
          <w:szCs w:val="28"/>
        </w:rPr>
        <w:t xml:space="preserve"> </w:t>
      </w:r>
      <w:r w:rsidR="005C25C3" w:rsidRPr="00B32F9D">
        <w:rPr>
          <w:rFonts w:ascii="Times New Roman" w:eastAsia="Times New Roman" w:hAnsi="Times New Roman" w:cs="Times New Roman"/>
          <w:sz w:val="28"/>
          <w:szCs w:val="28"/>
        </w:rPr>
        <w:t>02</w:t>
      </w:r>
      <w:r w:rsidR="00FD17E3" w:rsidRPr="00B32F9D">
        <w:rPr>
          <w:rFonts w:ascii="Times New Roman" w:eastAsia="Times New Roman" w:hAnsi="Times New Roman" w:cs="Times New Roman"/>
          <w:sz w:val="28"/>
          <w:szCs w:val="28"/>
        </w:rPr>
        <w:t>.</w:t>
      </w:r>
      <w:r w:rsidR="005C25C3" w:rsidRPr="00B32F9D">
        <w:rPr>
          <w:rFonts w:ascii="Times New Roman" w:eastAsia="Times New Roman" w:hAnsi="Times New Roman" w:cs="Times New Roman"/>
          <w:sz w:val="28"/>
          <w:szCs w:val="28"/>
        </w:rPr>
        <w:t>06</w:t>
      </w:r>
      <w:r w:rsidR="00FD17E3" w:rsidRPr="00B32F9D">
        <w:rPr>
          <w:rFonts w:ascii="Times New Roman" w:eastAsia="Times New Roman" w:hAnsi="Times New Roman" w:cs="Times New Roman"/>
          <w:sz w:val="28"/>
          <w:szCs w:val="28"/>
        </w:rPr>
        <w:t>.</w:t>
      </w:r>
      <w:r w:rsidR="00A21344" w:rsidRPr="00B32F9D">
        <w:rPr>
          <w:rFonts w:ascii="Times New Roman" w:eastAsia="Times New Roman" w:hAnsi="Times New Roman" w:cs="Times New Roman"/>
          <w:sz w:val="28"/>
          <w:szCs w:val="28"/>
        </w:rPr>
        <w:t>2022</w:t>
      </w:r>
      <w:r w:rsidR="00FD17E3" w:rsidRPr="00B32F9D">
        <w:rPr>
          <w:rFonts w:ascii="Times New Roman" w:eastAsia="Times New Roman" w:hAnsi="Times New Roman" w:cs="Times New Roman"/>
          <w:sz w:val="28"/>
          <w:szCs w:val="28"/>
        </w:rPr>
        <w:t xml:space="preserve"> в </w:t>
      </w:r>
      <w:r w:rsidR="005C25C3" w:rsidRPr="00B32F9D">
        <w:rPr>
          <w:rFonts w:ascii="Times New Roman" w:eastAsia="Times New Roman" w:hAnsi="Times New Roman" w:cs="Times New Roman"/>
          <w:sz w:val="28"/>
          <w:szCs w:val="28"/>
        </w:rPr>
        <w:t>городе Москве</w:t>
      </w:r>
      <w:r w:rsidR="00FD17E3" w:rsidRPr="00B32F9D">
        <w:rPr>
          <w:rFonts w:ascii="Times New Roman" w:eastAsia="Times New Roman" w:hAnsi="Times New Roman" w:cs="Times New Roman"/>
          <w:sz w:val="28"/>
          <w:szCs w:val="28"/>
        </w:rPr>
        <w:t xml:space="preserve">. </w:t>
      </w:r>
      <w:r w:rsidR="0055450E" w:rsidRPr="00B32F9D">
        <w:rPr>
          <w:rFonts w:ascii="Times New Roman" w:eastAsia="Times New Roman" w:hAnsi="Times New Roman" w:cs="Times New Roman"/>
          <w:sz w:val="28"/>
          <w:szCs w:val="28"/>
        </w:rPr>
        <w:t xml:space="preserve"> </w:t>
      </w:r>
    </w:p>
    <w:p w14:paraId="514AE66C" w14:textId="62B39D42" w:rsidR="0031679B" w:rsidRPr="00B32F9D" w:rsidRDefault="000B1074" w:rsidP="000C338F">
      <w:pPr>
        <w:shd w:val="clear" w:color="auto" w:fill="FFFFFF"/>
        <w:jc w:val="both"/>
        <w:rPr>
          <w:rFonts w:ascii="Times New Roman" w:eastAsia="Calibri" w:hAnsi="Times New Roman" w:cs="Times New Roman"/>
          <w:sz w:val="28"/>
          <w:szCs w:val="28"/>
        </w:rPr>
      </w:pPr>
      <w:r w:rsidRPr="00B32F9D">
        <w:rPr>
          <w:rFonts w:ascii="Times New Roman" w:eastAsia="Calibri" w:hAnsi="Times New Roman" w:cs="Times New Roman"/>
          <w:sz w:val="28"/>
          <w:szCs w:val="28"/>
        </w:rPr>
        <w:t xml:space="preserve">Рабочими органами Союза </w:t>
      </w:r>
      <w:r w:rsidR="00FD17E3" w:rsidRPr="00B32F9D">
        <w:rPr>
          <w:rFonts w:ascii="Times New Roman" w:eastAsia="Calibri" w:hAnsi="Times New Roman" w:cs="Times New Roman"/>
          <w:sz w:val="28"/>
          <w:szCs w:val="28"/>
        </w:rPr>
        <w:t>ежеквартально направлялись предложения (вопросы) для включения в проекты повесток заседаний Президиумов,</w:t>
      </w:r>
      <w:r w:rsidR="001A6CDE" w:rsidRPr="00B32F9D">
        <w:rPr>
          <w:rFonts w:ascii="Times New Roman" w:eastAsia="Times New Roman" w:hAnsi="Times New Roman" w:cs="Times New Roman"/>
          <w:sz w:val="28"/>
          <w:szCs w:val="28"/>
          <w:lang w:eastAsia="ru-RU"/>
        </w:rPr>
        <w:t xml:space="preserve"> при необходимости направлялись предложения (вопросы) для рассмотрения на заседаниях круглых столов, дискуссионных площадк</w:t>
      </w:r>
      <w:r w:rsidR="005C25C3" w:rsidRPr="00B32F9D">
        <w:rPr>
          <w:rFonts w:ascii="Times New Roman" w:eastAsia="Times New Roman" w:hAnsi="Times New Roman" w:cs="Times New Roman"/>
          <w:sz w:val="28"/>
          <w:szCs w:val="28"/>
          <w:lang w:eastAsia="ru-RU"/>
        </w:rPr>
        <w:t>ах</w:t>
      </w:r>
      <w:r w:rsidR="001A6CDE" w:rsidRPr="00B32F9D">
        <w:rPr>
          <w:rFonts w:ascii="Times New Roman" w:eastAsia="Times New Roman" w:hAnsi="Times New Roman" w:cs="Times New Roman"/>
          <w:sz w:val="28"/>
          <w:szCs w:val="28"/>
          <w:lang w:eastAsia="ru-RU"/>
        </w:rPr>
        <w:t>, проводимых в рамках Президиумов,</w:t>
      </w:r>
      <w:r w:rsidR="00FD17E3" w:rsidRPr="00B32F9D">
        <w:rPr>
          <w:rFonts w:ascii="Times New Roman" w:eastAsia="Calibri" w:hAnsi="Times New Roman" w:cs="Times New Roman"/>
          <w:sz w:val="28"/>
          <w:szCs w:val="28"/>
        </w:rPr>
        <w:t xml:space="preserve"> выполнялись решения Президиума и</w:t>
      </w:r>
      <w:r w:rsidRPr="00B32F9D">
        <w:rPr>
          <w:rFonts w:ascii="Times New Roman" w:eastAsia="Calibri" w:hAnsi="Times New Roman" w:cs="Times New Roman"/>
          <w:sz w:val="28"/>
          <w:szCs w:val="28"/>
        </w:rPr>
        <w:t xml:space="preserve"> поручения руководства Союза МКСО</w:t>
      </w:r>
      <w:r w:rsidR="00FD17E3" w:rsidRPr="00B32F9D">
        <w:rPr>
          <w:rFonts w:ascii="Times New Roman" w:eastAsia="Calibri" w:hAnsi="Times New Roman" w:cs="Times New Roman"/>
          <w:sz w:val="28"/>
          <w:szCs w:val="28"/>
        </w:rPr>
        <w:t>.</w:t>
      </w:r>
      <w:r w:rsidR="0031679B" w:rsidRPr="00B32F9D">
        <w:rPr>
          <w:rFonts w:ascii="Times New Roman" w:eastAsia="Calibri" w:hAnsi="Times New Roman" w:cs="Times New Roman"/>
          <w:sz w:val="28"/>
          <w:szCs w:val="28"/>
        </w:rPr>
        <w:t xml:space="preserve"> В течени</w:t>
      </w:r>
      <w:r w:rsidR="005C25C3" w:rsidRPr="00B32F9D">
        <w:rPr>
          <w:rFonts w:ascii="Times New Roman" w:eastAsia="Calibri" w:hAnsi="Times New Roman" w:cs="Times New Roman"/>
          <w:sz w:val="28"/>
          <w:szCs w:val="28"/>
        </w:rPr>
        <w:t>е</w:t>
      </w:r>
      <w:r w:rsidR="0031679B" w:rsidRPr="00B32F9D">
        <w:rPr>
          <w:rFonts w:ascii="Times New Roman" w:eastAsia="Calibri" w:hAnsi="Times New Roman" w:cs="Times New Roman"/>
          <w:sz w:val="28"/>
          <w:szCs w:val="28"/>
        </w:rPr>
        <w:t xml:space="preserve"> года Комиссиями оказывалась методическая и консультативная помощь муниципальным контрольно-счетным органам путем письменных и устных консультаций. </w:t>
      </w:r>
    </w:p>
    <w:p w14:paraId="7F4651C9" w14:textId="290A595A" w:rsidR="00864819" w:rsidRPr="00B32F9D" w:rsidRDefault="000B1074" w:rsidP="000C338F">
      <w:pPr>
        <w:shd w:val="clear" w:color="auto" w:fill="FFFFFF"/>
        <w:jc w:val="both"/>
        <w:rPr>
          <w:rFonts w:ascii="Times New Roman" w:eastAsia="Times New Roman" w:hAnsi="Times New Roman" w:cs="Times New Roman"/>
          <w:sz w:val="28"/>
          <w:szCs w:val="28"/>
          <w:lang w:eastAsia="ru-RU"/>
        </w:rPr>
      </w:pPr>
      <w:r w:rsidRPr="00B32F9D">
        <w:rPr>
          <w:rFonts w:ascii="Times New Roman" w:eastAsia="Calibri" w:hAnsi="Times New Roman" w:cs="Times New Roman"/>
          <w:sz w:val="28"/>
          <w:szCs w:val="28"/>
          <w:lang w:eastAsia="ru-RU"/>
        </w:rPr>
        <w:t xml:space="preserve">Под руководством председателей Комиссий проводились заседания Комиссий, на которых рассматривались актуальные вопросы деятельности </w:t>
      </w:r>
      <w:r w:rsidR="00B32F9D" w:rsidRPr="00B32F9D">
        <w:rPr>
          <w:rFonts w:ascii="Times New Roman" w:eastAsia="Calibri" w:hAnsi="Times New Roman" w:cs="Times New Roman"/>
          <w:sz w:val="28"/>
          <w:szCs w:val="28"/>
          <w:lang w:eastAsia="ru-RU"/>
        </w:rPr>
        <w:t xml:space="preserve">муниципальных </w:t>
      </w:r>
      <w:r w:rsidRPr="00B32F9D">
        <w:rPr>
          <w:rFonts w:ascii="Times New Roman" w:eastAsia="Calibri" w:hAnsi="Times New Roman" w:cs="Times New Roman"/>
          <w:sz w:val="28"/>
          <w:szCs w:val="28"/>
          <w:lang w:eastAsia="ru-RU"/>
        </w:rPr>
        <w:t>КСО (исходя из задач Комиссий), выявлялся и распространялся передовой опыт внешнего муниципального финансового контроля</w:t>
      </w:r>
      <w:r w:rsidR="00690ABA" w:rsidRPr="00B32F9D">
        <w:rPr>
          <w:rFonts w:ascii="Times New Roman" w:eastAsia="Calibri" w:hAnsi="Times New Roman" w:cs="Times New Roman"/>
          <w:sz w:val="28"/>
          <w:szCs w:val="28"/>
          <w:lang w:eastAsia="ru-RU"/>
        </w:rPr>
        <w:t>,</w:t>
      </w:r>
      <w:r w:rsidRPr="00B32F9D">
        <w:rPr>
          <w:rFonts w:ascii="Times New Roman" w:eastAsia="Calibri" w:hAnsi="Times New Roman" w:cs="Times New Roman"/>
          <w:sz w:val="28"/>
          <w:szCs w:val="28"/>
          <w:lang w:eastAsia="ru-RU"/>
        </w:rPr>
        <w:t xml:space="preserve"> </w:t>
      </w:r>
      <w:r w:rsidR="00690ABA" w:rsidRPr="00B32F9D">
        <w:rPr>
          <w:rFonts w:ascii="Times New Roman" w:eastAsia="Calibri" w:hAnsi="Times New Roman" w:cs="Times New Roman"/>
          <w:sz w:val="28"/>
          <w:szCs w:val="28"/>
          <w:lang w:eastAsia="ru-RU"/>
        </w:rPr>
        <w:t>с</w:t>
      </w:r>
      <w:r w:rsidRPr="00B32F9D">
        <w:rPr>
          <w:rFonts w:ascii="Times New Roman" w:eastAsia="Calibri" w:hAnsi="Times New Roman" w:cs="Times New Roman"/>
          <w:sz w:val="28"/>
          <w:szCs w:val="28"/>
          <w:lang w:eastAsia="ru-RU"/>
        </w:rPr>
        <w:t>овершенствовались вопросы</w:t>
      </w:r>
      <w:r w:rsidR="00690ABA" w:rsidRPr="00B32F9D">
        <w:rPr>
          <w:rFonts w:ascii="Times New Roman" w:eastAsia="Calibri" w:hAnsi="Times New Roman" w:cs="Times New Roman"/>
          <w:sz w:val="28"/>
          <w:szCs w:val="28"/>
          <w:lang w:eastAsia="ru-RU"/>
        </w:rPr>
        <w:t xml:space="preserve"> внутренней</w:t>
      </w:r>
      <w:r w:rsidRPr="00B32F9D">
        <w:rPr>
          <w:rFonts w:ascii="Times New Roman" w:eastAsia="Calibri" w:hAnsi="Times New Roman" w:cs="Times New Roman"/>
          <w:sz w:val="28"/>
          <w:szCs w:val="28"/>
          <w:lang w:eastAsia="ru-RU"/>
        </w:rPr>
        <w:t xml:space="preserve"> организации деятельности. </w:t>
      </w:r>
      <w:r w:rsidR="0031679B" w:rsidRPr="00B32F9D">
        <w:rPr>
          <w:rFonts w:ascii="Times New Roman" w:eastAsia="Calibri" w:hAnsi="Times New Roman" w:cs="Times New Roman"/>
          <w:sz w:val="28"/>
          <w:szCs w:val="28"/>
          <w:lang w:eastAsia="ru-RU"/>
        </w:rPr>
        <w:t>На заседаниях Комиссий рассматривались отчеты о работе Комиссий за 202</w:t>
      </w:r>
      <w:r w:rsidR="00B32F9D" w:rsidRPr="00B32F9D">
        <w:rPr>
          <w:rFonts w:ascii="Times New Roman" w:eastAsia="Calibri" w:hAnsi="Times New Roman" w:cs="Times New Roman"/>
          <w:sz w:val="28"/>
          <w:szCs w:val="28"/>
          <w:lang w:eastAsia="ru-RU"/>
        </w:rPr>
        <w:t>1</w:t>
      </w:r>
      <w:r w:rsidR="0031679B" w:rsidRPr="00B32F9D">
        <w:rPr>
          <w:rFonts w:ascii="Times New Roman" w:eastAsia="Calibri" w:hAnsi="Times New Roman" w:cs="Times New Roman"/>
          <w:sz w:val="28"/>
          <w:szCs w:val="28"/>
          <w:lang w:eastAsia="ru-RU"/>
        </w:rPr>
        <w:t xml:space="preserve"> год</w:t>
      </w:r>
      <w:r w:rsidR="00690ABA" w:rsidRPr="00B32F9D">
        <w:rPr>
          <w:rFonts w:ascii="Times New Roman" w:eastAsia="Calibri" w:hAnsi="Times New Roman" w:cs="Times New Roman"/>
          <w:sz w:val="28"/>
          <w:szCs w:val="28"/>
          <w:lang w:eastAsia="ru-RU"/>
        </w:rPr>
        <w:t xml:space="preserve">.  </w:t>
      </w:r>
    </w:p>
    <w:p w14:paraId="47BC7B10" w14:textId="77777777" w:rsidR="000B1074" w:rsidRPr="00B32F9D" w:rsidRDefault="0031679B" w:rsidP="000C338F">
      <w:pPr>
        <w:shd w:val="clear" w:color="auto" w:fill="FFFFFF"/>
        <w:jc w:val="both"/>
        <w:rPr>
          <w:rFonts w:ascii="Times New Roman" w:eastAsia="Times New Roman" w:hAnsi="Times New Roman" w:cs="Times New Roman"/>
          <w:sz w:val="28"/>
          <w:szCs w:val="28"/>
          <w:lang w:eastAsia="ru-RU"/>
        </w:rPr>
      </w:pPr>
      <w:r w:rsidRPr="00B32F9D">
        <w:rPr>
          <w:rFonts w:ascii="Times New Roman" w:eastAsia="Calibri" w:hAnsi="Times New Roman" w:cs="Times New Roman"/>
          <w:sz w:val="28"/>
          <w:szCs w:val="28"/>
          <w:lang w:eastAsia="ru-RU"/>
        </w:rPr>
        <w:t xml:space="preserve">Рабочими органами Союза МКСО </w:t>
      </w:r>
      <w:r w:rsidR="000B1074" w:rsidRPr="00B32F9D">
        <w:rPr>
          <w:rFonts w:ascii="Times New Roman" w:eastAsia="Calibri" w:hAnsi="Times New Roman" w:cs="Times New Roman"/>
          <w:sz w:val="28"/>
          <w:szCs w:val="28"/>
          <w:lang w:eastAsia="ru-RU"/>
        </w:rPr>
        <w:t>разработаны и утверждены планы работ на 20</w:t>
      </w:r>
      <w:r w:rsidR="00B94203" w:rsidRPr="00B32F9D">
        <w:rPr>
          <w:rFonts w:ascii="Times New Roman" w:eastAsia="Calibri" w:hAnsi="Times New Roman" w:cs="Times New Roman"/>
          <w:sz w:val="28"/>
          <w:szCs w:val="28"/>
          <w:lang w:eastAsia="ru-RU"/>
        </w:rPr>
        <w:t>2</w:t>
      </w:r>
      <w:r w:rsidR="005C25C3" w:rsidRPr="00B32F9D">
        <w:rPr>
          <w:rFonts w:ascii="Times New Roman" w:eastAsia="Calibri" w:hAnsi="Times New Roman" w:cs="Times New Roman"/>
          <w:sz w:val="28"/>
          <w:szCs w:val="28"/>
          <w:lang w:eastAsia="ru-RU"/>
        </w:rPr>
        <w:t>3</w:t>
      </w:r>
      <w:r w:rsidR="000B1074" w:rsidRPr="00B32F9D">
        <w:rPr>
          <w:rFonts w:ascii="Times New Roman" w:eastAsia="Calibri" w:hAnsi="Times New Roman" w:cs="Times New Roman"/>
          <w:sz w:val="28"/>
          <w:szCs w:val="28"/>
          <w:lang w:eastAsia="ru-RU"/>
        </w:rPr>
        <w:t xml:space="preserve"> год, определены приоритетные задачи и направления деятельности в пределах полномочий, </w:t>
      </w:r>
      <w:r w:rsidRPr="00B32F9D">
        <w:rPr>
          <w:rFonts w:ascii="Times New Roman" w:eastAsia="Calibri" w:hAnsi="Times New Roman" w:cs="Times New Roman"/>
          <w:sz w:val="28"/>
          <w:szCs w:val="28"/>
          <w:lang w:eastAsia="ru-RU"/>
        </w:rPr>
        <w:t xml:space="preserve">предусмотренных </w:t>
      </w:r>
      <w:r w:rsidR="000B1074" w:rsidRPr="00B32F9D">
        <w:rPr>
          <w:rFonts w:ascii="Times New Roman" w:eastAsia="Calibri" w:hAnsi="Times New Roman" w:cs="Times New Roman"/>
          <w:sz w:val="28"/>
          <w:szCs w:val="28"/>
          <w:lang w:eastAsia="ru-RU"/>
        </w:rPr>
        <w:t xml:space="preserve">Положениями о Комиссиях.  </w:t>
      </w:r>
    </w:p>
    <w:p w14:paraId="24C9F625" w14:textId="77777777" w:rsidR="00FE59FA" w:rsidRPr="00B32F9D" w:rsidRDefault="00FE59FA" w:rsidP="000C338F">
      <w:pPr>
        <w:jc w:val="both"/>
        <w:rPr>
          <w:rFonts w:ascii="Times New Roman" w:hAnsi="Times New Roman" w:cs="Times New Roman"/>
          <w:sz w:val="28"/>
          <w:szCs w:val="28"/>
        </w:rPr>
      </w:pPr>
      <w:r w:rsidRPr="00B32F9D">
        <w:rPr>
          <w:rFonts w:ascii="Times New Roman" w:hAnsi="Times New Roman" w:cs="Times New Roman"/>
          <w:sz w:val="28"/>
          <w:szCs w:val="28"/>
        </w:rPr>
        <w:t xml:space="preserve">В разделе «Союз МКСО» </w:t>
      </w:r>
      <w:r w:rsidR="00DC6783" w:rsidRPr="00B32F9D">
        <w:rPr>
          <w:rFonts w:ascii="Times New Roman" w:hAnsi="Times New Roman" w:cs="Times New Roman"/>
          <w:sz w:val="28"/>
          <w:szCs w:val="28"/>
        </w:rPr>
        <w:t xml:space="preserve">Портала </w:t>
      </w:r>
      <w:r w:rsidR="005C25C3" w:rsidRPr="00B32F9D">
        <w:rPr>
          <w:rFonts w:ascii="Times New Roman" w:hAnsi="Times New Roman" w:cs="Times New Roman"/>
          <w:sz w:val="28"/>
          <w:szCs w:val="28"/>
        </w:rPr>
        <w:t>Счетной палаты РФ и контрольно-счетных органов РФ</w:t>
      </w:r>
      <w:r w:rsidRPr="00B32F9D">
        <w:rPr>
          <w:rFonts w:ascii="Times New Roman" w:hAnsi="Times New Roman" w:cs="Times New Roman"/>
          <w:sz w:val="28"/>
          <w:szCs w:val="28"/>
        </w:rPr>
        <w:t xml:space="preserve"> размещались </w:t>
      </w:r>
      <w:r w:rsidR="00223E86" w:rsidRPr="00B32F9D">
        <w:rPr>
          <w:rFonts w:ascii="Times New Roman" w:hAnsi="Times New Roman" w:cs="Times New Roman"/>
          <w:sz w:val="28"/>
          <w:szCs w:val="28"/>
        </w:rPr>
        <w:t xml:space="preserve">аналитические записки, другие </w:t>
      </w:r>
      <w:r w:rsidRPr="00B32F9D">
        <w:rPr>
          <w:rFonts w:ascii="Times New Roman" w:hAnsi="Times New Roman" w:cs="Times New Roman"/>
          <w:sz w:val="28"/>
          <w:szCs w:val="28"/>
        </w:rPr>
        <w:t>материалы по результатам работы Комисси</w:t>
      </w:r>
      <w:r w:rsidR="0068596F" w:rsidRPr="00B32F9D">
        <w:rPr>
          <w:rFonts w:ascii="Times New Roman" w:hAnsi="Times New Roman" w:cs="Times New Roman"/>
          <w:sz w:val="28"/>
          <w:szCs w:val="28"/>
        </w:rPr>
        <w:t>й</w:t>
      </w:r>
      <w:r w:rsidRPr="00B32F9D">
        <w:rPr>
          <w:rFonts w:ascii="Times New Roman" w:hAnsi="Times New Roman" w:cs="Times New Roman"/>
          <w:sz w:val="28"/>
          <w:szCs w:val="28"/>
        </w:rPr>
        <w:t>, изменения, касающиеся Положени</w:t>
      </w:r>
      <w:r w:rsidR="0068596F" w:rsidRPr="00B32F9D">
        <w:rPr>
          <w:rFonts w:ascii="Times New Roman" w:hAnsi="Times New Roman" w:cs="Times New Roman"/>
          <w:sz w:val="28"/>
          <w:szCs w:val="28"/>
        </w:rPr>
        <w:t>й</w:t>
      </w:r>
      <w:r w:rsidRPr="00B32F9D">
        <w:rPr>
          <w:rFonts w:ascii="Times New Roman" w:hAnsi="Times New Roman" w:cs="Times New Roman"/>
          <w:sz w:val="28"/>
          <w:szCs w:val="28"/>
        </w:rPr>
        <w:t xml:space="preserve"> о Комисси</w:t>
      </w:r>
      <w:r w:rsidR="0068596F" w:rsidRPr="00B32F9D">
        <w:rPr>
          <w:rFonts w:ascii="Times New Roman" w:hAnsi="Times New Roman" w:cs="Times New Roman"/>
          <w:sz w:val="28"/>
          <w:szCs w:val="28"/>
        </w:rPr>
        <w:t>ях</w:t>
      </w:r>
      <w:r w:rsidRPr="00B32F9D">
        <w:rPr>
          <w:rFonts w:ascii="Times New Roman" w:hAnsi="Times New Roman" w:cs="Times New Roman"/>
          <w:sz w:val="28"/>
          <w:szCs w:val="28"/>
        </w:rPr>
        <w:t xml:space="preserve"> и состава Комисси</w:t>
      </w:r>
      <w:r w:rsidR="0068596F" w:rsidRPr="00B32F9D">
        <w:rPr>
          <w:rFonts w:ascii="Times New Roman" w:hAnsi="Times New Roman" w:cs="Times New Roman"/>
          <w:sz w:val="28"/>
          <w:szCs w:val="28"/>
        </w:rPr>
        <w:t>й</w:t>
      </w:r>
      <w:r w:rsidRPr="00B32F9D">
        <w:rPr>
          <w:rFonts w:ascii="Times New Roman" w:hAnsi="Times New Roman" w:cs="Times New Roman"/>
          <w:sz w:val="28"/>
          <w:szCs w:val="28"/>
        </w:rPr>
        <w:t>.</w:t>
      </w:r>
    </w:p>
    <w:p w14:paraId="72F4C168" w14:textId="77777777" w:rsidR="00FE59FA" w:rsidRPr="00B32F9D" w:rsidRDefault="00FE59FA" w:rsidP="000C338F">
      <w:pPr>
        <w:autoSpaceDE w:val="0"/>
        <w:autoSpaceDN w:val="0"/>
        <w:adjustRightInd w:val="0"/>
        <w:jc w:val="both"/>
        <w:rPr>
          <w:rFonts w:ascii="Times New Roman" w:eastAsia="Times New Roman" w:hAnsi="Times New Roman" w:cs="Times New Roman"/>
          <w:sz w:val="28"/>
          <w:szCs w:val="28"/>
          <w:lang w:eastAsia="ru-RU"/>
        </w:rPr>
      </w:pPr>
      <w:r w:rsidRPr="00B32F9D">
        <w:rPr>
          <w:rFonts w:ascii="Times New Roman" w:eastAsia="Times New Roman" w:hAnsi="Times New Roman" w:cs="Times New Roman"/>
          <w:sz w:val="28"/>
          <w:szCs w:val="28"/>
          <w:lang w:eastAsia="ru-RU"/>
        </w:rPr>
        <w:t>План</w:t>
      </w:r>
      <w:r w:rsidR="00223E86" w:rsidRPr="00B32F9D">
        <w:rPr>
          <w:rFonts w:ascii="Times New Roman" w:eastAsia="Times New Roman" w:hAnsi="Times New Roman" w:cs="Times New Roman"/>
          <w:sz w:val="28"/>
          <w:szCs w:val="28"/>
          <w:lang w:eastAsia="ru-RU"/>
        </w:rPr>
        <w:t>ы</w:t>
      </w:r>
      <w:r w:rsidRPr="00B32F9D">
        <w:rPr>
          <w:rFonts w:ascii="Times New Roman" w:eastAsia="Times New Roman" w:hAnsi="Times New Roman" w:cs="Times New Roman"/>
          <w:sz w:val="28"/>
          <w:szCs w:val="28"/>
          <w:lang w:eastAsia="ru-RU"/>
        </w:rPr>
        <w:t xml:space="preserve"> работы Комисси</w:t>
      </w:r>
      <w:r w:rsidR="00223E86" w:rsidRPr="00B32F9D">
        <w:rPr>
          <w:rFonts w:ascii="Times New Roman" w:eastAsia="Times New Roman" w:hAnsi="Times New Roman" w:cs="Times New Roman"/>
          <w:sz w:val="28"/>
          <w:szCs w:val="28"/>
          <w:lang w:eastAsia="ru-RU"/>
        </w:rPr>
        <w:t>й</w:t>
      </w:r>
      <w:r w:rsidRPr="00B32F9D">
        <w:rPr>
          <w:rFonts w:ascii="Times New Roman" w:eastAsia="Times New Roman" w:hAnsi="Times New Roman" w:cs="Times New Roman"/>
          <w:sz w:val="28"/>
          <w:szCs w:val="28"/>
          <w:lang w:eastAsia="ru-RU"/>
        </w:rPr>
        <w:t xml:space="preserve"> </w:t>
      </w:r>
      <w:r w:rsidR="00223E86" w:rsidRPr="00B32F9D">
        <w:rPr>
          <w:rFonts w:ascii="Times New Roman" w:eastAsia="Times New Roman" w:hAnsi="Times New Roman" w:cs="Times New Roman"/>
          <w:sz w:val="28"/>
          <w:szCs w:val="28"/>
          <w:lang w:eastAsia="ru-RU"/>
        </w:rPr>
        <w:t xml:space="preserve">Союза МКСО на </w:t>
      </w:r>
      <w:r w:rsidR="00A21344" w:rsidRPr="00B32F9D">
        <w:rPr>
          <w:rFonts w:ascii="Times New Roman" w:eastAsia="Times New Roman" w:hAnsi="Times New Roman" w:cs="Times New Roman"/>
          <w:sz w:val="28"/>
          <w:szCs w:val="28"/>
          <w:lang w:eastAsia="ru-RU"/>
        </w:rPr>
        <w:t>2022</w:t>
      </w:r>
      <w:r w:rsidR="00223E86" w:rsidRPr="00B32F9D">
        <w:rPr>
          <w:rFonts w:ascii="Times New Roman" w:eastAsia="Times New Roman" w:hAnsi="Times New Roman" w:cs="Times New Roman"/>
          <w:sz w:val="28"/>
          <w:szCs w:val="28"/>
          <w:lang w:eastAsia="ru-RU"/>
        </w:rPr>
        <w:t xml:space="preserve"> год </w:t>
      </w:r>
      <w:r w:rsidRPr="00B32F9D">
        <w:rPr>
          <w:rFonts w:ascii="Times New Roman" w:eastAsia="Times New Roman" w:hAnsi="Times New Roman" w:cs="Times New Roman"/>
          <w:sz w:val="28"/>
          <w:szCs w:val="28"/>
          <w:lang w:eastAsia="ru-RU"/>
        </w:rPr>
        <w:t>выполнен</w:t>
      </w:r>
      <w:r w:rsidR="00223E86" w:rsidRPr="00B32F9D">
        <w:rPr>
          <w:rFonts w:ascii="Times New Roman" w:eastAsia="Times New Roman" w:hAnsi="Times New Roman" w:cs="Times New Roman"/>
          <w:sz w:val="28"/>
          <w:szCs w:val="28"/>
          <w:lang w:eastAsia="ru-RU"/>
        </w:rPr>
        <w:t>ы.</w:t>
      </w:r>
    </w:p>
    <w:p w14:paraId="32AC9610" w14:textId="77777777" w:rsidR="00FC42AA" w:rsidRDefault="00FC42AA" w:rsidP="000C338F">
      <w:pPr>
        <w:jc w:val="both"/>
        <w:rPr>
          <w:rFonts w:ascii="Times New Roman" w:eastAsia="Calibri" w:hAnsi="Times New Roman" w:cs="Times New Roman"/>
          <w:bCs/>
          <w:sz w:val="28"/>
          <w:szCs w:val="28"/>
          <w:lang w:eastAsia="ru-RU"/>
        </w:rPr>
      </w:pPr>
    </w:p>
    <w:p w14:paraId="2205B137" w14:textId="77777777" w:rsidR="00FC42AA" w:rsidRPr="00036472" w:rsidRDefault="00FC42AA" w:rsidP="000C338F">
      <w:pPr>
        <w:jc w:val="both"/>
        <w:rPr>
          <w:rFonts w:ascii="Times New Roman" w:eastAsia="Calibri" w:hAnsi="Times New Roman" w:cs="Times New Roman"/>
          <w:b/>
          <w:i/>
          <w:iCs/>
          <w:sz w:val="28"/>
          <w:szCs w:val="28"/>
          <w:lang w:eastAsia="ru-RU"/>
        </w:rPr>
      </w:pPr>
      <w:r w:rsidRPr="00036472">
        <w:rPr>
          <w:rFonts w:ascii="Times New Roman" w:eastAsia="Calibri" w:hAnsi="Times New Roman" w:cs="Times New Roman"/>
          <w:b/>
          <w:i/>
          <w:iCs/>
          <w:sz w:val="28"/>
          <w:szCs w:val="28"/>
          <w:lang w:eastAsia="ru-RU"/>
        </w:rPr>
        <w:t>Деятельность комиссии Союза МКСО по вопросам методического обеспечения.</w:t>
      </w:r>
    </w:p>
    <w:p w14:paraId="1A66ADC9" w14:textId="0FDF0C6E"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036472">
        <w:rPr>
          <w:rFonts w:ascii="Times New Roman" w:eastAsia="Calibri" w:hAnsi="Times New Roman" w:cs="Times New Roman"/>
          <w:sz w:val="28"/>
          <w:szCs w:val="28"/>
          <w:lang w:eastAsia="ru-RU"/>
        </w:rPr>
        <w:t>В 2022 году под руководством председателя Комиссии Союза МКСО по вопросам методического обеспечения, председателя Контрольно-счетной палаты города Курска С.В. Шуляк Комисси</w:t>
      </w:r>
      <w:r w:rsidR="00432940">
        <w:rPr>
          <w:rFonts w:ascii="Times New Roman" w:eastAsia="Calibri" w:hAnsi="Times New Roman" w:cs="Times New Roman"/>
          <w:sz w:val="28"/>
          <w:szCs w:val="28"/>
          <w:lang w:eastAsia="ru-RU"/>
        </w:rPr>
        <w:t>ей</w:t>
      </w:r>
      <w:r w:rsidRPr="00036472">
        <w:rPr>
          <w:rFonts w:ascii="Times New Roman" w:eastAsia="Calibri" w:hAnsi="Times New Roman" w:cs="Times New Roman"/>
          <w:sz w:val="28"/>
          <w:szCs w:val="28"/>
          <w:lang w:eastAsia="ru-RU"/>
        </w:rPr>
        <w:t xml:space="preserve"> Союза МКСО по вопросам методического обеспечения (далее – Комиссия) проведено 6 заочных заседаний Комиссии</w:t>
      </w:r>
      <w:r w:rsidRPr="00282AF8">
        <w:rPr>
          <w:rFonts w:ascii="Times New Roman" w:eastAsia="Calibri" w:hAnsi="Times New Roman" w:cs="Times New Roman"/>
          <w:sz w:val="28"/>
          <w:szCs w:val="28"/>
          <w:lang w:eastAsia="ru-RU"/>
        </w:rPr>
        <w:t xml:space="preserve">, на которых рассмотрены вопросы, касающиеся актуализации сводного реестра методических материалов, методических рекомендаций к единому общероссийскому мероприятию, концепции риск-ориентированного подхода в контрольно-счетных органах муниципальных образований, актуализации методических материалов, разработанных Комиссией и утвержденных Президиумом, новых методических материалов, выносимых на рассмотрение и утверждение Президиумом и др. </w:t>
      </w:r>
    </w:p>
    <w:p w14:paraId="47F34DC1" w14:textId="5BFABC07" w:rsidR="0094092C" w:rsidRPr="00282AF8" w:rsidRDefault="00432940" w:rsidP="0094092C">
      <w:pPr>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 xml:space="preserve">В 2022 году председатель Комиссии </w:t>
      </w:r>
      <w:r w:rsidR="0094092C" w:rsidRPr="00282AF8">
        <w:rPr>
          <w:rFonts w:ascii="Times New Roman" w:eastAsia="Calibri" w:hAnsi="Times New Roman" w:cs="Times New Roman"/>
          <w:bCs/>
          <w:iCs/>
          <w:sz w:val="28"/>
          <w:szCs w:val="28"/>
          <w:lang w:eastAsia="ru-RU"/>
        </w:rPr>
        <w:t xml:space="preserve">принимала активное участие в работе </w:t>
      </w:r>
      <w:r w:rsidRPr="00282AF8">
        <w:rPr>
          <w:rFonts w:ascii="Times New Roman" w:eastAsia="Calibri" w:hAnsi="Times New Roman" w:cs="Times New Roman"/>
          <w:bCs/>
          <w:iCs/>
          <w:sz w:val="28"/>
          <w:szCs w:val="28"/>
          <w:lang w:eastAsia="ru-RU"/>
        </w:rPr>
        <w:t xml:space="preserve">Комиссии </w:t>
      </w:r>
      <w:r w:rsidR="0094092C" w:rsidRPr="00282AF8">
        <w:rPr>
          <w:rFonts w:ascii="Times New Roman" w:eastAsia="Calibri" w:hAnsi="Times New Roman" w:cs="Times New Roman"/>
          <w:bCs/>
          <w:iCs/>
          <w:sz w:val="28"/>
          <w:szCs w:val="28"/>
          <w:lang w:eastAsia="ru-RU"/>
        </w:rPr>
        <w:t xml:space="preserve">по вопросам методологии </w:t>
      </w:r>
      <w:r w:rsidRPr="00282AF8">
        <w:rPr>
          <w:rFonts w:ascii="Times New Roman" w:eastAsia="Calibri" w:hAnsi="Times New Roman" w:cs="Times New Roman"/>
          <w:bCs/>
          <w:iCs/>
          <w:sz w:val="28"/>
          <w:szCs w:val="28"/>
          <w:lang w:eastAsia="ru-RU"/>
        </w:rPr>
        <w:t>Совета контрольно-счетных органов при Счетной палате Российской Федерации</w:t>
      </w:r>
      <w:r w:rsidR="0094092C" w:rsidRPr="00282AF8">
        <w:rPr>
          <w:rFonts w:ascii="Times New Roman" w:eastAsia="Calibri" w:hAnsi="Times New Roman" w:cs="Times New Roman"/>
          <w:bCs/>
          <w:iCs/>
          <w:sz w:val="28"/>
          <w:szCs w:val="28"/>
          <w:lang w:eastAsia="ru-RU"/>
        </w:rPr>
        <w:t>.</w:t>
      </w:r>
    </w:p>
    <w:p w14:paraId="012F39AB" w14:textId="7AEC7F98" w:rsidR="005C25C3" w:rsidRPr="00282AF8" w:rsidRDefault="005C25C3" w:rsidP="0094092C">
      <w:pPr>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 xml:space="preserve">В 2022 году продолжена работа Комиссии по формированию Сводного Реестра методических материалов. Так, в I квартале 2022 года по результатам актуализации сформирован Сводный Реестр методических материалов по состоянию на 01.01.2022, который включает в себя методические материалы, разработанные Комиссией и утвержденные Президиумом, и методические материалы, разработанные и утвержденные муниципальными </w:t>
      </w:r>
      <w:r w:rsidR="00036472" w:rsidRPr="00282AF8">
        <w:rPr>
          <w:rFonts w:ascii="Times New Roman" w:eastAsia="Calibri" w:hAnsi="Times New Roman" w:cs="Times New Roman"/>
          <w:sz w:val="28"/>
          <w:szCs w:val="28"/>
          <w:lang w:eastAsia="ru-RU"/>
        </w:rPr>
        <w:t xml:space="preserve">КСО – </w:t>
      </w:r>
      <w:r w:rsidRPr="00282AF8">
        <w:rPr>
          <w:rFonts w:ascii="Times New Roman" w:eastAsia="Calibri" w:hAnsi="Times New Roman" w:cs="Times New Roman"/>
          <w:sz w:val="28"/>
          <w:szCs w:val="28"/>
          <w:lang w:eastAsia="ru-RU"/>
        </w:rPr>
        <w:t>членами Союза МКСО, в разрезе федеральных округов. Сводный Реестр методических материалов по состоянию на 01.01.2022 позволяет получить членам Союза МКСО доступ ко всей методической базе, имеющейся как в Союзе МКСО, так и у членов Союза МКСО, которую они могут использовать в своей деятельности.</w:t>
      </w:r>
    </w:p>
    <w:p w14:paraId="35A1C608" w14:textId="5DE7EDCB" w:rsidR="00036472" w:rsidRPr="00282AF8" w:rsidRDefault="00036472"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 xml:space="preserve">В 2022 году </w:t>
      </w:r>
      <w:r w:rsidR="005C25C3" w:rsidRPr="00282AF8">
        <w:rPr>
          <w:rFonts w:ascii="Times New Roman" w:eastAsia="Calibri" w:hAnsi="Times New Roman" w:cs="Times New Roman"/>
          <w:sz w:val="28"/>
          <w:szCs w:val="28"/>
          <w:lang w:eastAsia="ru-RU"/>
        </w:rPr>
        <w:t xml:space="preserve">Комиссией разработаны и </w:t>
      </w:r>
      <w:r w:rsidRPr="00282AF8">
        <w:rPr>
          <w:rFonts w:ascii="Times New Roman" w:eastAsia="Calibri" w:hAnsi="Times New Roman" w:cs="Times New Roman"/>
          <w:sz w:val="28"/>
          <w:szCs w:val="28"/>
          <w:lang w:eastAsia="ru-RU"/>
        </w:rPr>
        <w:t xml:space="preserve">утверждены </w:t>
      </w:r>
      <w:r w:rsidR="005C25C3" w:rsidRPr="00282AF8">
        <w:rPr>
          <w:rFonts w:ascii="Times New Roman" w:eastAsia="Calibri" w:hAnsi="Times New Roman" w:cs="Times New Roman"/>
          <w:sz w:val="28"/>
          <w:szCs w:val="28"/>
          <w:lang w:eastAsia="ru-RU"/>
        </w:rPr>
        <w:t>Президиумом</w:t>
      </w:r>
      <w:r w:rsidRPr="00282AF8">
        <w:rPr>
          <w:rFonts w:ascii="Times New Roman" w:eastAsia="Calibri" w:hAnsi="Times New Roman" w:cs="Times New Roman"/>
          <w:sz w:val="28"/>
          <w:szCs w:val="28"/>
          <w:lang w:eastAsia="ru-RU"/>
        </w:rPr>
        <w:t>:</w:t>
      </w:r>
    </w:p>
    <w:p w14:paraId="0BC41351" w14:textId="28F40BDC"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методические рекомендации по теме единого общероссийского мероприятия на 2022 год «Проверка эффективности и целевого использования бюджетных средств, выделенных на благоустройство общественных территорий (пространств) в рамках реализации национального проекта «Жилье и городская среда». Методические рекомендации предназначены для использования муниципальными контрольно-счетными органами, членами Союза МСКО, участвующими в едином общероссийском мероприятии, и Комиссией Союза МКСО по совершенствованию внешнего муниципального финансового контроля, осуществляющей обобщение результатов единого общероссийского мероприятия</w:t>
      </w:r>
      <w:r w:rsidR="00036472" w:rsidRPr="00282AF8">
        <w:rPr>
          <w:rFonts w:ascii="Times New Roman" w:eastAsia="Calibri" w:hAnsi="Times New Roman" w:cs="Times New Roman"/>
          <w:sz w:val="28"/>
          <w:szCs w:val="28"/>
          <w:lang w:eastAsia="ru-RU"/>
        </w:rPr>
        <w:t>;</w:t>
      </w:r>
    </w:p>
    <w:p w14:paraId="7C25B4C2" w14:textId="45DB88F8"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Концепция риск-ориентированного подхода в контрольно-счетных органах муниципальных образований</w:t>
      </w:r>
      <w:r w:rsidR="00036472" w:rsidRPr="00282AF8">
        <w:rPr>
          <w:rFonts w:ascii="Times New Roman" w:eastAsia="Calibri" w:hAnsi="Times New Roman" w:cs="Times New Roman"/>
          <w:sz w:val="28"/>
          <w:szCs w:val="28"/>
          <w:lang w:eastAsia="ru-RU"/>
        </w:rPr>
        <w:t>, которая</w:t>
      </w:r>
      <w:r w:rsidRPr="00282AF8">
        <w:rPr>
          <w:rFonts w:ascii="Times New Roman" w:eastAsia="Calibri" w:hAnsi="Times New Roman" w:cs="Times New Roman"/>
          <w:sz w:val="28"/>
          <w:szCs w:val="28"/>
          <w:lang w:eastAsia="ru-RU"/>
        </w:rPr>
        <w:t xml:space="preserve"> определяет общие принципы, цели, задачи и сферу применения, а также направления развития и совершенствования риск-ориентированного подхода при планировании и осуществлении внешнего муниципального финансового контроля.</w:t>
      </w:r>
    </w:p>
    <w:p w14:paraId="4D9473DE" w14:textId="139BAD61" w:rsidR="005C25C3" w:rsidRPr="00282AF8" w:rsidRDefault="00036472"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Также</w:t>
      </w:r>
      <w:r w:rsidR="005C25C3" w:rsidRPr="00282AF8">
        <w:rPr>
          <w:rFonts w:ascii="Times New Roman" w:eastAsia="Calibri" w:hAnsi="Times New Roman" w:cs="Times New Roman"/>
          <w:sz w:val="28"/>
          <w:szCs w:val="28"/>
          <w:lang w:eastAsia="ru-RU"/>
        </w:rPr>
        <w:t xml:space="preserve"> Комиссией проводилась работа по проверке на актуальность </w:t>
      </w:r>
      <w:r w:rsidRPr="00282AF8">
        <w:rPr>
          <w:rFonts w:ascii="Times New Roman" w:eastAsia="Calibri" w:hAnsi="Times New Roman" w:cs="Times New Roman"/>
          <w:sz w:val="28"/>
          <w:szCs w:val="28"/>
          <w:lang w:eastAsia="ru-RU"/>
        </w:rPr>
        <w:t xml:space="preserve">действующих </w:t>
      </w:r>
      <w:r w:rsidR="005C25C3" w:rsidRPr="00282AF8">
        <w:rPr>
          <w:rFonts w:ascii="Times New Roman" w:eastAsia="Calibri" w:hAnsi="Times New Roman" w:cs="Times New Roman"/>
          <w:sz w:val="28"/>
          <w:szCs w:val="28"/>
          <w:lang w:eastAsia="ru-RU"/>
        </w:rPr>
        <w:t>методических материалов. Данная деятельность осуществлялась в первую очередь в связи с вступлением в силу Федерального закона от 01.07.2021 №</w:t>
      </w:r>
      <w:r w:rsidR="00CB4CEF" w:rsidRPr="00282AF8">
        <w:rPr>
          <w:rFonts w:ascii="Times New Roman" w:eastAsia="Calibri" w:hAnsi="Times New Roman" w:cs="Times New Roman"/>
          <w:sz w:val="28"/>
          <w:szCs w:val="28"/>
          <w:lang w:eastAsia="ru-RU"/>
        </w:rPr>
        <w:t> </w:t>
      </w:r>
      <w:r w:rsidR="005C25C3" w:rsidRPr="00282AF8">
        <w:rPr>
          <w:rFonts w:ascii="Times New Roman" w:eastAsia="Calibri" w:hAnsi="Times New Roman" w:cs="Times New Roman"/>
          <w:sz w:val="28"/>
          <w:szCs w:val="28"/>
          <w:lang w:eastAsia="ru-RU"/>
        </w:rPr>
        <w:t>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и утверждением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(постановление Коллегии СП РФ от 29.03.2022 №2ПК).</w:t>
      </w:r>
    </w:p>
    <w:p w14:paraId="532DF7C5" w14:textId="259A5D17"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По состоянию на 01.01.2022 действовали разработанные Комиссией и утвержденные Президиумом 13 стандартов внешнего муниципального финансового контроля и 30</w:t>
      </w:r>
      <w:r w:rsidR="00CB4CEF" w:rsidRPr="00282AF8">
        <w:rPr>
          <w:rFonts w:ascii="Times New Roman" w:eastAsia="Calibri" w:hAnsi="Times New Roman" w:cs="Times New Roman"/>
          <w:sz w:val="28"/>
          <w:szCs w:val="28"/>
          <w:lang w:eastAsia="ru-RU"/>
        </w:rPr>
        <w:t> </w:t>
      </w:r>
      <w:r w:rsidRPr="00282AF8">
        <w:rPr>
          <w:rFonts w:ascii="Times New Roman" w:eastAsia="Calibri" w:hAnsi="Times New Roman" w:cs="Times New Roman"/>
          <w:sz w:val="28"/>
          <w:szCs w:val="28"/>
          <w:lang w:eastAsia="ru-RU"/>
        </w:rPr>
        <w:t>иных методических материалов. Всего подлежали проверке на актуальность 13 стандартов и 27</w:t>
      </w:r>
      <w:r w:rsidR="00CB4CEF" w:rsidRPr="00282AF8">
        <w:rPr>
          <w:rFonts w:ascii="Times New Roman" w:eastAsia="Calibri" w:hAnsi="Times New Roman" w:cs="Times New Roman"/>
          <w:sz w:val="28"/>
          <w:szCs w:val="28"/>
          <w:lang w:eastAsia="ru-RU"/>
        </w:rPr>
        <w:t> </w:t>
      </w:r>
      <w:r w:rsidRPr="00282AF8">
        <w:rPr>
          <w:rFonts w:ascii="Times New Roman" w:eastAsia="Calibri" w:hAnsi="Times New Roman" w:cs="Times New Roman"/>
          <w:sz w:val="28"/>
          <w:szCs w:val="28"/>
          <w:lang w:eastAsia="ru-RU"/>
        </w:rPr>
        <w:t>иных методических материалов, так как 3 иных методических материала касаются ежегодных единых общероссийских мероприятий (фактически носят разовый характер).</w:t>
      </w:r>
    </w:p>
    <w:p w14:paraId="25871E87" w14:textId="2DF1F4C1"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В 2022 году Комиссией осуществлена проверка на актуальность 62,5% методических материалов, разработанных Комиссией и утвержденных Президиумом: 5 стандартов внешнего муниципального финансового контроля и 20 иных методических материалов.</w:t>
      </w:r>
    </w:p>
    <w:p w14:paraId="4BAAF257" w14:textId="364748D6"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5 методических рекомендаций, утвержденных Президиумом, признаны Комиссией не требующими актуализации:</w:t>
      </w:r>
    </w:p>
    <w:p w14:paraId="781FD083" w14:textId="77777777"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по проверке годовой бюджетной отчётности главных администраторов бюджетных средств при организации внешней проверки годового отчёта об исполнении местного бюджета (протокол от</w:t>
      </w:r>
      <w:r w:rsidR="00CB4CEF" w:rsidRPr="00282AF8">
        <w:rPr>
          <w:rFonts w:ascii="Times New Roman" w:eastAsia="Calibri" w:hAnsi="Times New Roman" w:cs="Times New Roman"/>
          <w:sz w:val="28"/>
          <w:szCs w:val="28"/>
          <w:lang w:eastAsia="ru-RU"/>
        </w:rPr>
        <w:t> </w:t>
      </w:r>
      <w:r w:rsidRPr="00282AF8">
        <w:rPr>
          <w:rFonts w:ascii="Times New Roman" w:eastAsia="Calibri" w:hAnsi="Times New Roman" w:cs="Times New Roman"/>
          <w:sz w:val="28"/>
          <w:szCs w:val="28"/>
          <w:lang w:eastAsia="ru-RU"/>
        </w:rPr>
        <w:t>25.09.2012 №</w:t>
      </w:r>
      <w:r w:rsidR="00CB4CEF" w:rsidRPr="00282AF8">
        <w:rPr>
          <w:rFonts w:ascii="Times New Roman" w:eastAsia="Calibri" w:hAnsi="Times New Roman" w:cs="Times New Roman"/>
          <w:sz w:val="28"/>
          <w:szCs w:val="28"/>
          <w:lang w:eastAsia="ru-RU"/>
        </w:rPr>
        <w:t> </w:t>
      </w:r>
      <w:r w:rsidRPr="00282AF8">
        <w:rPr>
          <w:rFonts w:ascii="Times New Roman" w:eastAsia="Calibri" w:hAnsi="Times New Roman" w:cs="Times New Roman"/>
          <w:sz w:val="28"/>
          <w:szCs w:val="28"/>
          <w:lang w:eastAsia="ru-RU"/>
        </w:rPr>
        <w:t>4(30), п.6.2.),</w:t>
      </w:r>
    </w:p>
    <w:p w14:paraId="778F3AC8" w14:textId="77777777"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по организации и проведению проверки финансово-хозяйственной деятельности бюджетного учреждения в условиях совершенствования правового положения муници</w:t>
      </w:r>
      <w:r w:rsidR="00CB4CEF" w:rsidRPr="00282AF8">
        <w:rPr>
          <w:rFonts w:ascii="Times New Roman" w:eastAsia="Calibri" w:hAnsi="Times New Roman" w:cs="Times New Roman"/>
          <w:sz w:val="28"/>
          <w:szCs w:val="28"/>
          <w:lang w:eastAsia="ru-RU"/>
        </w:rPr>
        <w:t>пальных учреждений (протокол от </w:t>
      </w:r>
      <w:r w:rsidRPr="00282AF8">
        <w:rPr>
          <w:rFonts w:ascii="Times New Roman" w:eastAsia="Calibri" w:hAnsi="Times New Roman" w:cs="Times New Roman"/>
          <w:sz w:val="28"/>
          <w:szCs w:val="28"/>
          <w:lang w:eastAsia="ru-RU"/>
        </w:rPr>
        <w:t>12.12.2011 №</w:t>
      </w:r>
      <w:r w:rsidR="00CB4CEF" w:rsidRPr="00282AF8">
        <w:rPr>
          <w:rFonts w:ascii="Times New Roman" w:eastAsia="Calibri" w:hAnsi="Times New Roman" w:cs="Times New Roman"/>
          <w:sz w:val="28"/>
          <w:szCs w:val="28"/>
          <w:lang w:eastAsia="ru-RU"/>
        </w:rPr>
        <w:t> </w:t>
      </w:r>
      <w:r w:rsidRPr="00282AF8">
        <w:rPr>
          <w:rFonts w:ascii="Times New Roman" w:eastAsia="Calibri" w:hAnsi="Times New Roman" w:cs="Times New Roman"/>
          <w:sz w:val="28"/>
          <w:szCs w:val="28"/>
          <w:lang w:eastAsia="ru-RU"/>
        </w:rPr>
        <w:t>6(26),</w:t>
      </w:r>
    </w:p>
    <w:p w14:paraId="4CCEFAF9" w14:textId="77777777"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по осуществлению внешнего муниципального контроля за исполнением муниципального задания автономными учреждениями в сфере образования и эффективность использования ими муниципальной собственности (протокол от</w:t>
      </w:r>
      <w:r w:rsidR="00CB4CEF" w:rsidRPr="00282AF8">
        <w:rPr>
          <w:rFonts w:ascii="Times New Roman" w:eastAsia="Calibri" w:hAnsi="Times New Roman" w:cs="Times New Roman"/>
          <w:sz w:val="28"/>
          <w:szCs w:val="28"/>
          <w:lang w:eastAsia="ru-RU"/>
        </w:rPr>
        <w:t> </w:t>
      </w:r>
      <w:r w:rsidRPr="00282AF8">
        <w:rPr>
          <w:rFonts w:ascii="Times New Roman" w:eastAsia="Calibri" w:hAnsi="Times New Roman" w:cs="Times New Roman"/>
          <w:sz w:val="28"/>
          <w:szCs w:val="28"/>
          <w:lang w:eastAsia="ru-RU"/>
        </w:rPr>
        <w:t>12.12.2011 №</w:t>
      </w:r>
      <w:r w:rsidR="00CB4CEF" w:rsidRPr="00282AF8">
        <w:rPr>
          <w:rFonts w:ascii="Times New Roman" w:eastAsia="Calibri" w:hAnsi="Times New Roman" w:cs="Times New Roman"/>
          <w:sz w:val="28"/>
          <w:szCs w:val="28"/>
          <w:lang w:eastAsia="ru-RU"/>
        </w:rPr>
        <w:t> </w:t>
      </w:r>
      <w:r w:rsidRPr="00282AF8">
        <w:rPr>
          <w:rFonts w:ascii="Times New Roman" w:eastAsia="Calibri" w:hAnsi="Times New Roman" w:cs="Times New Roman"/>
          <w:sz w:val="28"/>
          <w:szCs w:val="28"/>
          <w:lang w:eastAsia="ru-RU"/>
        </w:rPr>
        <w:t>6(26),</w:t>
      </w:r>
    </w:p>
    <w:p w14:paraId="3B7F0716" w14:textId="77777777"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по проведению проверки формирования, финансового обеспечения выполнения муниципального задания на оказание муниципальными учреждениями муниципальных услуг (выполнение работ) и эффективности использования бюджетных ассигнований</w:t>
      </w:r>
      <w:r w:rsidR="00CB4CEF" w:rsidRPr="00282AF8">
        <w:rPr>
          <w:rFonts w:ascii="Times New Roman" w:eastAsia="Calibri" w:hAnsi="Times New Roman" w:cs="Times New Roman"/>
          <w:sz w:val="28"/>
          <w:szCs w:val="28"/>
          <w:lang w:eastAsia="ru-RU"/>
        </w:rPr>
        <w:t xml:space="preserve"> на его выполнение (протокол от </w:t>
      </w:r>
      <w:r w:rsidRPr="00282AF8">
        <w:rPr>
          <w:rFonts w:ascii="Times New Roman" w:eastAsia="Calibri" w:hAnsi="Times New Roman" w:cs="Times New Roman"/>
          <w:sz w:val="28"/>
          <w:szCs w:val="28"/>
          <w:lang w:eastAsia="ru-RU"/>
        </w:rPr>
        <w:t>07.12.2020 №</w:t>
      </w:r>
      <w:r w:rsidR="00CB4CEF" w:rsidRPr="00282AF8">
        <w:rPr>
          <w:rFonts w:ascii="Times New Roman" w:eastAsia="Calibri" w:hAnsi="Times New Roman" w:cs="Times New Roman"/>
          <w:sz w:val="28"/>
          <w:szCs w:val="28"/>
          <w:lang w:eastAsia="ru-RU"/>
        </w:rPr>
        <w:t> </w:t>
      </w:r>
      <w:r w:rsidRPr="00282AF8">
        <w:rPr>
          <w:rFonts w:ascii="Times New Roman" w:eastAsia="Calibri" w:hAnsi="Times New Roman" w:cs="Times New Roman"/>
          <w:sz w:val="28"/>
          <w:szCs w:val="28"/>
          <w:lang w:eastAsia="ru-RU"/>
        </w:rPr>
        <w:t>6(75), п.15.2.),</w:t>
      </w:r>
    </w:p>
    <w:p w14:paraId="133FAEA9" w14:textId="77777777"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проведение мониторинга муниципальных программ</w:t>
      </w:r>
      <w:r w:rsidR="00CB4CEF" w:rsidRPr="00282AF8">
        <w:rPr>
          <w:rFonts w:ascii="Times New Roman" w:eastAsia="Calibri" w:hAnsi="Times New Roman" w:cs="Times New Roman"/>
          <w:sz w:val="28"/>
          <w:szCs w:val="28"/>
          <w:lang w:eastAsia="ru-RU"/>
        </w:rPr>
        <w:t xml:space="preserve"> (протокол от </w:t>
      </w:r>
      <w:r w:rsidRPr="00282AF8">
        <w:rPr>
          <w:rFonts w:ascii="Times New Roman" w:eastAsia="Calibri" w:hAnsi="Times New Roman" w:cs="Times New Roman"/>
          <w:sz w:val="28"/>
          <w:szCs w:val="28"/>
          <w:lang w:eastAsia="ru-RU"/>
        </w:rPr>
        <w:t>09.06.2015 №</w:t>
      </w:r>
      <w:r w:rsidR="00CB4CEF" w:rsidRPr="00282AF8">
        <w:rPr>
          <w:rFonts w:ascii="Times New Roman" w:eastAsia="Calibri" w:hAnsi="Times New Roman" w:cs="Times New Roman"/>
          <w:sz w:val="28"/>
          <w:szCs w:val="28"/>
          <w:lang w:eastAsia="ru-RU"/>
        </w:rPr>
        <w:t> </w:t>
      </w:r>
      <w:r w:rsidRPr="00282AF8">
        <w:rPr>
          <w:rFonts w:ascii="Times New Roman" w:eastAsia="Calibri" w:hAnsi="Times New Roman" w:cs="Times New Roman"/>
          <w:sz w:val="28"/>
          <w:szCs w:val="28"/>
          <w:lang w:eastAsia="ru-RU"/>
        </w:rPr>
        <w:t>2(43), п.15).</w:t>
      </w:r>
    </w:p>
    <w:p w14:paraId="0D1C50CE" w14:textId="18990DC8"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В отношении 5 стандартов внешнего муниципального финансового контроля и 15 иных методических материалов, утвержденных Президиумом, Комиссией принято решение о необходимости принятия Президиумом в отношении их соответствующих решений.</w:t>
      </w:r>
    </w:p>
    <w:p w14:paraId="1254A649" w14:textId="42B273BE"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 xml:space="preserve">В 2022 году Президиумом приняты решения в отношении 4 стандартов внешнего муниципального финансового контроля и 10 иных методических материалов, находящихся в Сводном Реестре методических материалов </w:t>
      </w:r>
      <w:r w:rsidR="00CB4CEF" w:rsidRPr="00282AF8">
        <w:rPr>
          <w:rFonts w:ascii="Times New Roman" w:eastAsia="Calibri" w:hAnsi="Times New Roman" w:cs="Times New Roman"/>
          <w:sz w:val="28"/>
          <w:szCs w:val="28"/>
          <w:lang w:eastAsia="ru-RU"/>
        </w:rPr>
        <w:t>по</w:t>
      </w:r>
      <w:r w:rsidRPr="00282AF8">
        <w:rPr>
          <w:rFonts w:ascii="Times New Roman" w:eastAsia="Calibri" w:hAnsi="Times New Roman" w:cs="Times New Roman"/>
          <w:sz w:val="28"/>
          <w:szCs w:val="28"/>
          <w:lang w:eastAsia="ru-RU"/>
        </w:rPr>
        <w:t xml:space="preserve"> состоянию на 01.01.2022:</w:t>
      </w:r>
    </w:p>
    <w:p w14:paraId="547C01E1" w14:textId="78D2DCCD" w:rsidR="005C25C3" w:rsidRPr="00282AF8" w:rsidRDefault="00CB4CEF"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1) </w:t>
      </w:r>
      <w:r w:rsidR="005C25C3" w:rsidRPr="00282AF8">
        <w:rPr>
          <w:rFonts w:ascii="Times New Roman" w:eastAsia="Calibri" w:hAnsi="Times New Roman" w:cs="Times New Roman"/>
          <w:sz w:val="28"/>
          <w:szCs w:val="28"/>
          <w:lang w:eastAsia="ru-RU"/>
        </w:rPr>
        <w:t>утверждено «Положение о методологическом обеспечении деятельности муниципального контрольно-счетного органа» (протокол от 25-26.08.2022 №</w:t>
      </w:r>
      <w:r w:rsidR="000E5ECD">
        <w:rPr>
          <w:rFonts w:ascii="Times New Roman" w:eastAsia="Calibri" w:hAnsi="Times New Roman" w:cs="Times New Roman"/>
          <w:sz w:val="28"/>
          <w:szCs w:val="28"/>
          <w:lang w:eastAsia="ru-RU"/>
        </w:rPr>
        <w:t> </w:t>
      </w:r>
      <w:r w:rsidR="005C25C3" w:rsidRPr="00282AF8">
        <w:rPr>
          <w:rFonts w:ascii="Times New Roman" w:eastAsia="Calibri" w:hAnsi="Times New Roman" w:cs="Times New Roman"/>
          <w:sz w:val="28"/>
          <w:szCs w:val="28"/>
          <w:lang w:eastAsia="ru-RU"/>
        </w:rPr>
        <w:t>6</w:t>
      </w:r>
      <w:r w:rsidR="000E5ECD">
        <w:rPr>
          <w:rFonts w:ascii="Times New Roman" w:eastAsia="Calibri" w:hAnsi="Times New Roman" w:cs="Times New Roman"/>
          <w:sz w:val="28"/>
          <w:szCs w:val="28"/>
          <w:lang w:eastAsia="ru-RU"/>
        </w:rPr>
        <w:t> </w:t>
      </w:r>
      <w:r w:rsidR="005C25C3" w:rsidRPr="00282AF8">
        <w:rPr>
          <w:rFonts w:ascii="Times New Roman" w:eastAsia="Calibri" w:hAnsi="Times New Roman" w:cs="Times New Roman"/>
          <w:sz w:val="28"/>
          <w:szCs w:val="28"/>
          <w:lang w:eastAsia="ru-RU"/>
        </w:rPr>
        <w:t>(87), п.</w:t>
      </w:r>
      <w:r w:rsidR="000E5ECD">
        <w:rPr>
          <w:rFonts w:ascii="Times New Roman" w:eastAsia="Calibri" w:hAnsi="Times New Roman" w:cs="Times New Roman"/>
          <w:sz w:val="28"/>
          <w:szCs w:val="28"/>
          <w:lang w:eastAsia="ru-RU"/>
        </w:rPr>
        <w:t> </w:t>
      </w:r>
      <w:r w:rsidR="005C25C3" w:rsidRPr="00282AF8">
        <w:rPr>
          <w:rFonts w:ascii="Times New Roman" w:eastAsia="Calibri" w:hAnsi="Times New Roman" w:cs="Times New Roman"/>
          <w:sz w:val="28"/>
          <w:szCs w:val="28"/>
          <w:lang w:eastAsia="ru-RU"/>
        </w:rPr>
        <w:t>12.2.);</w:t>
      </w:r>
    </w:p>
    <w:p w14:paraId="3460F9E4" w14:textId="77777777" w:rsidR="005C25C3" w:rsidRPr="00282AF8" w:rsidRDefault="00CB4CEF"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2) </w:t>
      </w:r>
      <w:r w:rsidR="005C25C3" w:rsidRPr="00282AF8">
        <w:rPr>
          <w:rFonts w:ascii="Times New Roman" w:eastAsia="Calibri" w:hAnsi="Times New Roman" w:cs="Times New Roman"/>
          <w:sz w:val="28"/>
          <w:szCs w:val="28"/>
          <w:lang w:eastAsia="ru-RU"/>
        </w:rPr>
        <w:t>утверждены стандарты внешнего муниципального финансового контроля:</w:t>
      </w:r>
    </w:p>
    <w:p w14:paraId="075F81EA" w14:textId="04E8A66E"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 (протокол от 01.12.2022 №</w:t>
      </w:r>
      <w:r w:rsidR="000E5ECD">
        <w:rPr>
          <w:rFonts w:ascii="Times New Roman" w:eastAsia="Calibri" w:hAnsi="Times New Roman" w:cs="Times New Roman"/>
          <w:sz w:val="28"/>
          <w:szCs w:val="28"/>
          <w:lang w:eastAsia="ru-RU"/>
        </w:rPr>
        <w:t> </w:t>
      </w:r>
      <w:r w:rsidRPr="00282AF8">
        <w:rPr>
          <w:rFonts w:ascii="Times New Roman" w:eastAsia="Calibri" w:hAnsi="Times New Roman" w:cs="Times New Roman"/>
          <w:sz w:val="28"/>
          <w:szCs w:val="28"/>
          <w:lang w:eastAsia="ru-RU"/>
        </w:rPr>
        <w:t>7</w:t>
      </w:r>
      <w:r w:rsidR="000E5ECD">
        <w:rPr>
          <w:rFonts w:ascii="Times New Roman" w:eastAsia="Calibri" w:hAnsi="Times New Roman" w:cs="Times New Roman"/>
          <w:sz w:val="28"/>
          <w:szCs w:val="28"/>
          <w:lang w:eastAsia="ru-RU"/>
        </w:rPr>
        <w:t> </w:t>
      </w:r>
      <w:r w:rsidRPr="00282AF8">
        <w:rPr>
          <w:rFonts w:ascii="Times New Roman" w:eastAsia="Calibri" w:hAnsi="Times New Roman" w:cs="Times New Roman"/>
          <w:sz w:val="28"/>
          <w:szCs w:val="28"/>
          <w:lang w:eastAsia="ru-RU"/>
        </w:rPr>
        <w:t>(88), п.</w:t>
      </w:r>
      <w:r w:rsidR="000E5ECD">
        <w:rPr>
          <w:rFonts w:ascii="Times New Roman" w:eastAsia="Calibri" w:hAnsi="Times New Roman" w:cs="Times New Roman"/>
          <w:sz w:val="28"/>
          <w:szCs w:val="28"/>
          <w:lang w:eastAsia="ru-RU"/>
        </w:rPr>
        <w:t> </w:t>
      </w:r>
      <w:r w:rsidRPr="00282AF8">
        <w:rPr>
          <w:rFonts w:ascii="Times New Roman" w:eastAsia="Calibri" w:hAnsi="Times New Roman" w:cs="Times New Roman"/>
          <w:sz w:val="28"/>
          <w:szCs w:val="28"/>
          <w:lang w:eastAsia="ru-RU"/>
        </w:rPr>
        <w:t>25.2.1.),</w:t>
      </w:r>
    </w:p>
    <w:p w14:paraId="76079890" w14:textId="4CEA55B8"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«Экспертиза проектов муниципальных программ» (протокол от 01.12.2022 №</w:t>
      </w:r>
      <w:r w:rsidR="000E5ECD">
        <w:rPr>
          <w:rFonts w:ascii="Times New Roman" w:eastAsia="Calibri" w:hAnsi="Times New Roman" w:cs="Times New Roman"/>
          <w:sz w:val="28"/>
          <w:szCs w:val="28"/>
          <w:lang w:eastAsia="ru-RU"/>
        </w:rPr>
        <w:t> </w:t>
      </w:r>
      <w:r w:rsidRPr="00282AF8">
        <w:rPr>
          <w:rFonts w:ascii="Times New Roman" w:eastAsia="Calibri" w:hAnsi="Times New Roman" w:cs="Times New Roman"/>
          <w:sz w:val="28"/>
          <w:szCs w:val="28"/>
          <w:lang w:eastAsia="ru-RU"/>
        </w:rPr>
        <w:t>7</w:t>
      </w:r>
      <w:r w:rsidR="000E5ECD">
        <w:rPr>
          <w:rFonts w:ascii="Times New Roman" w:eastAsia="Calibri" w:hAnsi="Times New Roman" w:cs="Times New Roman"/>
          <w:sz w:val="28"/>
          <w:szCs w:val="28"/>
          <w:lang w:eastAsia="ru-RU"/>
        </w:rPr>
        <w:t> </w:t>
      </w:r>
      <w:r w:rsidRPr="00282AF8">
        <w:rPr>
          <w:rFonts w:ascii="Times New Roman" w:eastAsia="Calibri" w:hAnsi="Times New Roman" w:cs="Times New Roman"/>
          <w:sz w:val="28"/>
          <w:szCs w:val="28"/>
          <w:lang w:eastAsia="ru-RU"/>
        </w:rPr>
        <w:t>(88), п.</w:t>
      </w:r>
      <w:r w:rsidR="000E5ECD">
        <w:rPr>
          <w:rFonts w:ascii="Times New Roman" w:eastAsia="Calibri" w:hAnsi="Times New Roman" w:cs="Times New Roman"/>
          <w:sz w:val="28"/>
          <w:szCs w:val="28"/>
          <w:lang w:eastAsia="ru-RU"/>
        </w:rPr>
        <w:t> </w:t>
      </w:r>
      <w:r w:rsidRPr="00282AF8">
        <w:rPr>
          <w:rFonts w:ascii="Times New Roman" w:eastAsia="Calibri" w:hAnsi="Times New Roman" w:cs="Times New Roman"/>
          <w:sz w:val="28"/>
          <w:szCs w:val="28"/>
          <w:lang w:eastAsia="ru-RU"/>
        </w:rPr>
        <w:t>25.2.7.);</w:t>
      </w:r>
    </w:p>
    <w:p w14:paraId="1C74D31C" w14:textId="77777777"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3)</w:t>
      </w:r>
      <w:r w:rsidR="00CB4CEF" w:rsidRPr="00282AF8">
        <w:rPr>
          <w:rFonts w:ascii="Times New Roman" w:eastAsia="Calibri" w:hAnsi="Times New Roman" w:cs="Times New Roman"/>
          <w:sz w:val="28"/>
          <w:szCs w:val="28"/>
          <w:lang w:eastAsia="ru-RU"/>
        </w:rPr>
        <w:t> </w:t>
      </w:r>
      <w:r w:rsidRPr="00282AF8">
        <w:rPr>
          <w:rFonts w:ascii="Times New Roman" w:eastAsia="Calibri" w:hAnsi="Times New Roman" w:cs="Times New Roman"/>
          <w:sz w:val="28"/>
          <w:szCs w:val="28"/>
          <w:lang w:eastAsia="ru-RU"/>
        </w:rPr>
        <w:t>утверждены Методические рекомендации:</w:t>
      </w:r>
    </w:p>
    <w:p w14:paraId="48D3AA52" w14:textId="417EACC5"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«Планирование контрольной и экспертно-аналитической деятельности муниципальным контрольно-счетным органом» (протокол от 25-26.08.2022 №</w:t>
      </w:r>
      <w:r w:rsidR="000E5ECD">
        <w:rPr>
          <w:rFonts w:ascii="Times New Roman" w:eastAsia="Calibri" w:hAnsi="Times New Roman" w:cs="Times New Roman"/>
          <w:sz w:val="28"/>
          <w:szCs w:val="28"/>
          <w:lang w:eastAsia="ru-RU"/>
        </w:rPr>
        <w:t> </w:t>
      </w:r>
      <w:r w:rsidRPr="00282AF8">
        <w:rPr>
          <w:rFonts w:ascii="Times New Roman" w:eastAsia="Calibri" w:hAnsi="Times New Roman" w:cs="Times New Roman"/>
          <w:sz w:val="28"/>
          <w:szCs w:val="28"/>
          <w:lang w:eastAsia="ru-RU"/>
        </w:rPr>
        <w:t>6</w:t>
      </w:r>
      <w:r w:rsidR="000E5ECD">
        <w:rPr>
          <w:rFonts w:ascii="Times New Roman" w:eastAsia="Calibri" w:hAnsi="Times New Roman" w:cs="Times New Roman"/>
          <w:sz w:val="28"/>
          <w:szCs w:val="28"/>
          <w:lang w:eastAsia="ru-RU"/>
        </w:rPr>
        <w:t> </w:t>
      </w:r>
      <w:r w:rsidRPr="00282AF8">
        <w:rPr>
          <w:rFonts w:ascii="Times New Roman" w:eastAsia="Calibri" w:hAnsi="Times New Roman" w:cs="Times New Roman"/>
          <w:sz w:val="28"/>
          <w:szCs w:val="28"/>
          <w:lang w:eastAsia="ru-RU"/>
        </w:rPr>
        <w:t>(87), п.</w:t>
      </w:r>
      <w:r w:rsidR="000E5ECD">
        <w:rPr>
          <w:rFonts w:ascii="Times New Roman" w:eastAsia="Calibri" w:hAnsi="Times New Roman" w:cs="Times New Roman"/>
          <w:sz w:val="28"/>
          <w:szCs w:val="28"/>
          <w:lang w:eastAsia="ru-RU"/>
        </w:rPr>
        <w:t> </w:t>
      </w:r>
      <w:r w:rsidRPr="00282AF8">
        <w:rPr>
          <w:rFonts w:ascii="Times New Roman" w:eastAsia="Calibri" w:hAnsi="Times New Roman" w:cs="Times New Roman"/>
          <w:sz w:val="28"/>
          <w:szCs w:val="28"/>
          <w:lang w:eastAsia="ru-RU"/>
        </w:rPr>
        <w:t>13.2.),</w:t>
      </w:r>
    </w:p>
    <w:p w14:paraId="7B39DAC3" w14:textId="5E5F94E6"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«Контроль состояния муниципального долга» (протокол от 01.12.2022 №</w:t>
      </w:r>
      <w:r w:rsidR="000E5ECD">
        <w:rPr>
          <w:rFonts w:ascii="Times New Roman" w:eastAsia="Calibri" w:hAnsi="Times New Roman" w:cs="Times New Roman"/>
          <w:sz w:val="28"/>
          <w:szCs w:val="28"/>
          <w:lang w:eastAsia="ru-RU"/>
        </w:rPr>
        <w:t> </w:t>
      </w:r>
      <w:r w:rsidRPr="00282AF8">
        <w:rPr>
          <w:rFonts w:ascii="Times New Roman" w:eastAsia="Calibri" w:hAnsi="Times New Roman" w:cs="Times New Roman"/>
          <w:sz w:val="28"/>
          <w:szCs w:val="28"/>
          <w:lang w:eastAsia="ru-RU"/>
        </w:rPr>
        <w:t>7</w:t>
      </w:r>
      <w:r w:rsidR="000E5ECD">
        <w:rPr>
          <w:rFonts w:ascii="Times New Roman" w:eastAsia="Calibri" w:hAnsi="Times New Roman" w:cs="Times New Roman"/>
          <w:sz w:val="28"/>
          <w:szCs w:val="28"/>
          <w:lang w:eastAsia="ru-RU"/>
        </w:rPr>
        <w:t> </w:t>
      </w:r>
      <w:r w:rsidRPr="00282AF8">
        <w:rPr>
          <w:rFonts w:ascii="Times New Roman" w:eastAsia="Calibri" w:hAnsi="Times New Roman" w:cs="Times New Roman"/>
          <w:sz w:val="28"/>
          <w:szCs w:val="28"/>
          <w:lang w:eastAsia="ru-RU"/>
        </w:rPr>
        <w:t>(88), п.</w:t>
      </w:r>
      <w:r w:rsidR="000E5ECD">
        <w:rPr>
          <w:rFonts w:ascii="Times New Roman" w:eastAsia="Calibri" w:hAnsi="Times New Roman" w:cs="Times New Roman"/>
          <w:sz w:val="28"/>
          <w:szCs w:val="28"/>
          <w:lang w:eastAsia="ru-RU"/>
        </w:rPr>
        <w:t> </w:t>
      </w:r>
      <w:r w:rsidRPr="00282AF8">
        <w:rPr>
          <w:rFonts w:ascii="Times New Roman" w:eastAsia="Calibri" w:hAnsi="Times New Roman" w:cs="Times New Roman"/>
          <w:sz w:val="28"/>
          <w:szCs w:val="28"/>
          <w:lang w:eastAsia="ru-RU"/>
        </w:rPr>
        <w:t>25.2.2.),</w:t>
      </w:r>
    </w:p>
    <w:p w14:paraId="758A55E9" w14:textId="25EA4605"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«Проверка и анализ эффективности осуществления администраторами бюджетных средств внутреннего финансового аудита» (протокол от 01.12.2022 №</w:t>
      </w:r>
      <w:r w:rsidR="000E5ECD">
        <w:rPr>
          <w:rFonts w:ascii="Times New Roman" w:eastAsia="Calibri" w:hAnsi="Times New Roman" w:cs="Times New Roman"/>
          <w:sz w:val="28"/>
          <w:szCs w:val="28"/>
          <w:lang w:eastAsia="ru-RU"/>
        </w:rPr>
        <w:t> </w:t>
      </w:r>
      <w:r w:rsidRPr="00282AF8">
        <w:rPr>
          <w:rFonts w:ascii="Times New Roman" w:eastAsia="Calibri" w:hAnsi="Times New Roman" w:cs="Times New Roman"/>
          <w:sz w:val="28"/>
          <w:szCs w:val="28"/>
          <w:lang w:eastAsia="ru-RU"/>
        </w:rPr>
        <w:t>7</w:t>
      </w:r>
      <w:r w:rsidR="000E5ECD">
        <w:rPr>
          <w:rFonts w:ascii="Times New Roman" w:eastAsia="Calibri" w:hAnsi="Times New Roman" w:cs="Times New Roman"/>
          <w:sz w:val="28"/>
          <w:szCs w:val="28"/>
          <w:lang w:eastAsia="ru-RU"/>
        </w:rPr>
        <w:t> </w:t>
      </w:r>
      <w:r w:rsidRPr="00282AF8">
        <w:rPr>
          <w:rFonts w:ascii="Times New Roman" w:eastAsia="Calibri" w:hAnsi="Times New Roman" w:cs="Times New Roman"/>
          <w:sz w:val="28"/>
          <w:szCs w:val="28"/>
          <w:lang w:eastAsia="ru-RU"/>
        </w:rPr>
        <w:t>(88), п.</w:t>
      </w:r>
      <w:r w:rsidR="000E5ECD">
        <w:rPr>
          <w:rFonts w:ascii="Times New Roman" w:eastAsia="Calibri" w:hAnsi="Times New Roman" w:cs="Times New Roman"/>
          <w:sz w:val="28"/>
          <w:szCs w:val="28"/>
          <w:lang w:eastAsia="ru-RU"/>
        </w:rPr>
        <w:t> </w:t>
      </w:r>
      <w:r w:rsidRPr="00282AF8">
        <w:rPr>
          <w:rFonts w:ascii="Times New Roman" w:eastAsia="Calibri" w:hAnsi="Times New Roman" w:cs="Times New Roman"/>
          <w:sz w:val="28"/>
          <w:szCs w:val="28"/>
          <w:lang w:eastAsia="ru-RU"/>
        </w:rPr>
        <w:t>25.2.3.),</w:t>
      </w:r>
    </w:p>
    <w:p w14:paraId="570EBB36" w14:textId="369525DB"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«Подготовка информации о результатах контрольной и экспертно-аналитической деятельности в ежегодный отчет о деятельности муниципального контрольно-счетного органа» (протокол от 01.12.2022 №</w:t>
      </w:r>
      <w:r w:rsidR="000E5ECD">
        <w:rPr>
          <w:rFonts w:ascii="Times New Roman" w:eastAsia="Calibri" w:hAnsi="Times New Roman" w:cs="Times New Roman"/>
          <w:sz w:val="28"/>
          <w:szCs w:val="28"/>
          <w:lang w:eastAsia="ru-RU"/>
        </w:rPr>
        <w:t> </w:t>
      </w:r>
      <w:r w:rsidRPr="00282AF8">
        <w:rPr>
          <w:rFonts w:ascii="Times New Roman" w:eastAsia="Calibri" w:hAnsi="Times New Roman" w:cs="Times New Roman"/>
          <w:sz w:val="28"/>
          <w:szCs w:val="28"/>
          <w:lang w:eastAsia="ru-RU"/>
        </w:rPr>
        <w:t>7</w:t>
      </w:r>
      <w:r w:rsidR="000E5ECD">
        <w:rPr>
          <w:rFonts w:ascii="Times New Roman" w:eastAsia="Calibri" w:hAnsi="Times New Roman" w:cs="Times New Roman"/>
          <w:sz w:val="28"/>
          <w:szCs w:val="28"/>
          <w:lang w:eastAsia="ru-RU"/>
        </w:rPr>
        <w:t> </w:t>
      </w:r>
      <w:r w:rsidRPr="00282AF8">
        <w:rPr>
          <w:rFonts w:ascii="Times New Roman" w:eastAsia="Calibri" w:hAnsi="Times New Roman" w:cs="Times New Roman"/>
          <w:sz w:val="28"/>
          <w:szCs w:val="28"/>
          <w:lang w:eastAsia="ru-RU"/>
        </w:rPr>
        <w:t>(88), п.</w:t>
      </w:r>
      <w:r w:rsidR="000E5ECD">
        <w:rPr>
          <w:rFonts w:ascii="Times New Roman" w:eastAsia="Calibri" w:hAnsi="Times New Roman" w:cs="Times New Roman"/>
          <w:sz w:val="28"/>
          <w:szCs w:val="28"/>
          <w:lang w:eastAsia="ru-RU"/>
        </w:rPr>
        <w:t> </w:t>
      </w:r>
      <w:r w:rsidRPr="00282AF8">
        <w:rPr>
          <w:rFonts w:ascii="Times New Roman" w:eastAsia="Calibri" w:hAnsi="Times New Roman" w:cs="Times New Roman"/>
          <w:sz w:val="28"/>
          <w:szCs w:val="28"/>
          <w:lang w:eastAsia="ru-RU"/>
        </w:rPr>
        <w:t>26.2.);</w:t>
      </w:r>
    </w:p>
    <w:p w14:paraId="6B30F249" w14:textId="77777777"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4)</w:t>
      </w:r>
      <w:r w:rsidR="00CB4CEF" w:rsidRPr="00282AF8">
        <w:rPr>
          <w:rFonts w:ascii="Times New Roman" w:eastAsia="Calibri" w:hAnsi="Times New Roman" w:cs="Times New Roman"/>
          <w:sz w:val="28"/>
          <w:szCs w:val="28"/>
          <w:lang w:eastAsia="ru-RU"/>
        </w:rPr>
        <w:t> </w:t>
      </w:r>
      <w:r w:rsidRPr="00282AF8">
        <w:rPr>
          <w:rFonts w:ascii="Times New Roman" w:eastAsia="Calibri" w:hAnsi="Times New Roman" w:cs="Times New Roman"/>
          <w:sz w:val="28"/>
          <w:szCs w:val="28"/>
          <w:lang w:eastAsia="ru-RU"/>
        </w:rPr>
        <w:t>изложены в новой редакции Методические рекомендации:</w:t>
      </w:r>
    </w:p>
    <w:p w14:paraId="4FCBDB65" w14:textId="376735AD"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«Проведение аудита планирования закупок» (протокол от 09.06.2015 №</w:t>
      </w:r>
      <w:r w:rsidR="000E5ECD">
        <w:rPr>
          <w:rFonts w:ascii="Times New Roman" w:eastAsia="Calibri" w:hAnsi="Times New Roman" w:cs="Times New Roman"/>
          <w:sz w:val="28"/>
          <w:szCs w:val="28"/>
          <w:lang w:eastAsia="ru-RU"/>
        </w:rPr>
        <w:t> </w:t>
      </w:r>
      <w:r w:rsidRPr="00282AF8">
        <w:rPr>
          <w:rFonts w:ascii="Times New Roman" w:eastAsia="Calibri" w:hAnsi="Times New Roman" w:cs="Times New Roman"/>
          <w:sz w:val="28"/>
          <w:szCs w:val="28"/>
          <w:lang w:eastAsia="ru-RU"/>
        </w:rPr>
        <w:t>2</w:t>
      </w:r>
      <w:r w:rsidR="000E5ECD">
        <w:rPr>
          <w:rFonts w:ascii="Times New Roman" w:eastAsia="Calibri" w:hAnsi="Times New Roman" w:cs="Times New Roman"/>
          <w:sz w:val="28"/>
          <w:szCs w:val="28"/>
          <w:lang w:eastAsia="ru-RU"/>
        </w:rPr>
        <w:t> </w:t>
      </w:r>
      <w:r w:rsidRPr="00282AF8">
        <w:rPr>
          <w:rFonts w:ascii="Times New Roman" w:eastAsia="Calibri" w:hAnsi="Times New Roman" w:cs="Times New Roman"/>
          <w:sz w:val="28"/>
          <w:szCs w:val="28"/>
          <w:lang w:eastAsia="ru-RU"/>
        </w:rPr>
        <w:t>(43), п.</w:t>
      </w:r>
      <w:r w:rsidR="000E5ECD">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15.; от 01.12.2022 №</w:t>
      </w:r>
      <w:r w:rsidR="000E5ECD">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7</w:t>
      </w:r>
      <w:r w:rsidR="000E5ECD">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(88), п.</w:t>
      </w:r>
      <w:r w:rsidR="000E5ECD">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25.2.4.),</w:t>
      </w:r>
    </w:p>
    <w:p w14:paraId="5AAC9BB7" w14:textId="3E5A1B3B"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«Оценка эффективности и результативности бюджетных расходов в сфере закупок» (протокол от 14.09.2017 №</w:t>
      </w:r>
      <w:r w:rsidR="000E5ECD">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5</w:t>
      </w:r>
      <w:r w:rsidR="000E5ECD">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(56), п.</w:t>
      </w:r>
      <w:r w:rsidR="000E5ECD">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13.2.; от 01.12.2022 №</w:t>
      </w:r>
      <w:r w:rsidR="000E5ECD">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7</w:t>
      </w:r>
      <w:r w:rsidR="000E5ECD">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(88), п.</w:t>
      </w:r>
      <w:r w:rsidR="000E5ECD">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25.2.5.);</w:t>
      </w:r>
    </w:p>
    <w:p w14:paraId="2ADE9625" w14:textId="73B8CC64" w:rsidR="005C25C3" w:rsidRPr="00282AF8" w:rsidRDefault="00CB4CEF"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5) </w:t>
      </w:r>
      <w:r w:rsidR="005C25C3" w:rsidRPr="00282AF8">
        <w:rPr>
          <w:rFonts w:ascii="Times New Roman" w:eastAsia="Calibri" w:hAnsi="Times New Roman" w:cs="Times New Roman"/>
          <w:sz w:val="28"/>
          <w:szCs w:val="28"/>
          <w:lang w:eastAsia="ru-RU"/>
        </w:rPr>
        <w:t>внесены изменения в «Методические указания по осуществлению мер противодействия коррупции в рамках проведения контрольных и экспертно-аналитических мероприятий муниципальными контрольно-счетными органами» (протокол от 12.12.2011 №</w:t>
      </w:r>
      <w:r w:rsidR="000E5ECD">
        <w:rPr>
          <w:rFonts w:ascii="Times New Roman" w:eastAsia="Calibri" w:hAnsi="Times New Roman" w:cs="Times New Roman"/>
          <w:sz w:val="28"/>
          <w:szCs w:val="28"/>
          <w:lang w:val="en-US" w:eastAsia="ru-RU"/>
        </w:rPr>
        <w:t> </w:t>
      </w:r>
      <w:r w:rsidR="005C25C3" w:rsidRPr="00282AF8">
        <w:rPr>
          <w:rFonts w:ascii="Times New Roman" w:eastAsia="Calibri" w:hAnsi="Times New Roman" w:cs="Times New Roman"/>
          <w:sz w:val="28"/>
          <w:szCs w:val="28"/>
          <w:lang w:eastAsia="ru-RU"/>
        </w:rPr>
        <w:t>6</w:t>
      </w:r>
      <w:r w:rsidR="000E5ECD">
        <w:rPr>
          <w:rFonts w:ascii="Times New Roman" w:eastAsia="Calibri" w:hAnsi="Times New Roman" w:cs="Times New Roman"/>
          <w:sz w:val="28"/>
          <w:szCs w:val="28"/>
          <w:lang w:val="en-US" w:eastAsia="ru-RU"/>
        </w:rPr>
        <w:t> </w:t>
      </w:r>
      <w:r w:rsidR="005C25C3" w:rsidRPr="00282AF8">
        <w:rPr>
          <w:rFonts w:ascii="Times New Roman" w:eastAsia="Calibri" w:hAnsi="Times New Roman" w:cs="Times New Roman"/>
          <w:sz w:val="28"/>
          <w:szCs w:val="28"/>
          <w:lang w:eastAsia="ru-RU"/>
        </w:rPr>
        <w:t>(26); от 01.12.2022 №</w:t>
      </w:r>
      <w:r w:rsidR="000E5ECD">
        <w:rPr>
          <w:rFonts w:ascii="Times New Roman" w:eastAsia="Calibri" w:hAnsi="Times New Roman" w:cs="Times New Roman"/>
          <w:sz w:val="28"/>
          <w:szCs w:val="28"/>
          <w:lang w:val="en-US" w:eastAsia="ru-RU"/>
        </w:rPr>
        <w:t> </w:t>
      </w:r>
      <w:r w:rsidR="005C25C3" w:rsidRPr="00282AF8">
        <w:rPr>
          <w:rFonts w:ascii="Times New Roman" w:eastAsia="Calibri" w:hAnsi="Times New Roman" w:cs="Times New Roman"/>
          <w:sz w:val="28"/>
          <w:szCs w:val="28"/>
          <w:lang w:eastAsia="ru-RU"/>
        </w:rPr>
        <w:t>7</w:t>
      </w:r>
      <w:r w:rsidR="000E5ECD">
        <w:rPr>
          <w:rFonts w:ascii="Times New Roman" w:eastAsia="Calibri" w:hAnsi="Times New Roman" w:cs="Times New Roman"/>
          <w:sz w:val="28"/>
          <w:szCs w:val="28"/>
          <w:lang w:val="en-US" w:eastAsia="ru-RU"/>
        </w:rPr>
        <w:t> </w:t>
      </w:r>
      <w:r w:rsidR="005C25C3" w:rsidRPr="00282AF8">
        <w:rPr>
          <w:rFonts w:ascii="Times New Roman" w:eastAsia="Calibri" w:hAnsi="Times New Roman" w:cs="Times New Roman"/>
          <w:sz w:val="28"/>
          <w:szCs w:val="28"/>
          <w:lang w:eastAsia="ru-RU"/>
        </w:rPr>
        <w:t>(88), п.</w:t>
      </w:r>
      <w:r w:rsidR="000E5ECD">
        <w:rPr>
          <w:rFonts w:ascii="Times New Roman" w:eastAsia="Calibri" w:hAnsi="Times New Roman" w:cs="Times New Roman"/>
          <w:sz w:val="28"/>
          <w:szCs w:val="28"/>
          <w:lang w:val="en-US" w:eastAsia="ru-RU"/>
        </w:rPr>
        <w:t> </w:t>
      </w:r>
      <w:r w:rsidR="005C25C3" w:rsidRPr="00282AF8">
        <w:rPr>
          <w:rFonts w:ascii="Times New Roman" w:eastAsia="Calibri" w:hAnsi="Times New Roman" w:cs="Times New Roman"/>
          <w:sz w:val="28"/>
          <w:szCs w:val="28"/>
          <w:lang w:eastAsia="ru-RU"/>
        </w:rPr>
        <w:t>25.2.6.);</w:t>
      </w:r>
    </w:p>
    <w:p w14:paraId="3832DB0A" w14:textId="77777777"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6)</w:t>
      </w:r>
      <w:r w:rsidR="00CB4CEF" w:rsidRPr="00282AF8">
        <w:rPr>
          <w:rFonts w:ascii="Times New Roman" w:eastAsia="Calibri" w:hAnsi="Times New Roman" w:cs="Times New Roman"/>
          <w:sz w:val="28"/>
          <w:szCs w:val="28"/>
          <w:lang w:eastAsia="ru-RU"/>
        </w:rPr>
        <w:t> </w:t>
      </w:r>
      <w:r w:rsidRPr="00282AF8">
        <w:rPr>
          <w:rFonts w:ascii="Times New Roman" w:eastAsia="Calibri" w:hAnsi="Times New Roman" w:cs="Times New Roman"/>
          <w:sz w:val="28"/>
          <w:szCs w:val="28"/>
          <w:lang w:eastAsia="ru-RU"/>
        </w:rPr>
        <w:t>признаны утратившими силу стандарты внешнего муниципального финансового контроля:</w:t>
      </w:r>
    </w:p>
    <w:p w14:paraId="1209E10F" w14:textId="272E245F"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«Порядок организации методологического обеспечения деятельности муниципальных контрольно-счетных органов» (протокол от 19.05.2013 №</w:t>
      </w:r>
      <w:r w:rsidR="00406786">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2</w:t>
      </w:r>
      <w:r w:rsidR="00406786">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(33), п.</w:t>
      </w:r>
      <w:r w:rsidR="00406786">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11.1.2.) – протокол от</w:t>
      </w:r>
      <w:r w:rsidR="00406786">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25-26.08.2022 №</w:t>
      </w:r>
      <w:r w:rsidR="00406786">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6</w:t>
      </w:r>
      <w:r w:rsidR="00406786">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(87), п.</w:t>
      </w:r>
      <w:r w:rsidR="00406786">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12.3.,</w:t>
      </w:r>
    </w:p>
    <w:p w14:paraId="200BA86F" w14:textId="0D868B80"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«Планирование работы контрольно-счетного органа муниципального образования» (протокол от 19.12.2012 №</w:t>
      </w:r>
      <w:r w:rsidR="00406786">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5</w:t>
      </w:r>
      <w:r w:rsidR="00406786">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(31), п.</w:t>
      </w:r>
      <w:r w:rsidR="00406786">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 xml:space="preserve">10.2.) – протокол </w:t>
      </w:r>
      <w:r w:rsidR="00406786">
        <w:rPr>
          <w:rFonts w:ascii="Times New Roman" w:eastAsia="Calibri" w:hAnsi="Times New Roman" w:cs="Times New Roman"/>
          <w:sz w:val="28"/>
          <w:szCs w:val="28"/>
          <w:lang w:eastAsia="ru-RU"/>
        </w:rPr>
        <w:br/>
      </w:r>
      <w:r w:rsidRPr="00282AF8">
        <w:rPr>
          <w:rFonts w:ascii="Times New Roman" w:eastAsia="Calibri" w:hAnsi="Times New Roman" w:cs="Times New Roman"/>
          <w:sz w:val="28"/>
          <w:szCs w:val="28"/>
          <w:lang w:eastAsia="ru-RU"/>
        </w:rPr>
        <w:t>от 25-26.08.2022 №</w:t>
      </w:r>
      <w:r w:rsidR="00406786">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6</w:t>
      </w:r>
      <w:r w:rsidR="00406786">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(87), п.</w:t>
      </w:r>
      <w:r w:rsidR="00406786">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13.3.,</w:t>
      </w:r>
    </w:p>
    <w:p w14:paraId="7A4975B3" w14:textId="79828577"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 (протокол от 30.11.2018 №</w:t>
      </w:r>
      <w:r w:rsidR="00406786">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6</w:t>
      </w:r>
      <w:r w:rsidR="00406786">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(63), п.</w:t>
      </w:r>
      <w:r w:rsidR="00406786">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20.2.4) – протокол от 01.12.2022 №</w:t>
      </w:r>
      <w:r w:rsidR="00406786">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7</w:t>
      </w:r>
      <w:r w:rsidR="00406786">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(88), п.</w:t>
      </w:r>
      <w:r w:rsidR="00406786">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25.3.1.,</w:t>
      </w:r>
    </w:p>
    <w:p w14:paraId="6F3549E3" w14:textId="75BBEDDA"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«Финансово-экономическая экспертиза проектов муниципальных программ» (протокол от 30.11.2018 №</w:t>
      </w:r>
      <w:r w:rsidR="00406786">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6</w:t>
      </w:r>
      <w:r w:rsidR="00406786">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(63), п.</w:t>
      </w:r>
      <w:r w:rsidR="00406786">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20.2.6) – протокол от 01.12.2022 №</w:t>
      </w:r>
      <w:r w:rsidR="00406786">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7</w:t>
      </w:r>
      <w:r w:rsidR="00406786">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(88), п.</w:t>
      </w:r>
      <w:r w:rsidR="00406786">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25.3.8.;</w:t>
      </w:r>
    </w:p>
    <w:p w14:paraId="6A607F06" w14:textId="77777777" w:rsidR="005C25C3" w:rsidRPr="00282AF8" w:rsidRDefault="00CB4CEF"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7) </w:t>
      </w:r>
      <w:r w:rsidR="005C25C3" w:rsidRPr="00282AF8">
        <w:rPr>
          <w:rFonts w:ascii="Times New Roman" w:eastAsia="Calibri" w:hAnsi="Times New Roman" w:cs="Times New Roman"/>
          <w:sz w:val="28"/>
          <w:szCs w:val="28"/>
          <w:lang w:eastAsia="ru-RU"/>
        </w:rPr>
        <w:t>признаны утратившими силу иные методические материалы:</w:t>
      </w:r>
    </w:p>
    <w:p w14:paraId="12F6093C" w14:textId="3C1AB3F0"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по составлению отчёта о работе контрольно-счётного органа муниципального образования (протокол от 02.07.2011) – протокол от 01.12.2022 №</w:t>
      </w:r>
      <w:r w:rsidR="00406786">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7</w:t>
      </w:r>
      <w:r w:rsidR="00406786">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(88), п.</w:t>
      </w:r>
      <w:r w:rsidR="00406786">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26.3.,</w:t>
      </w:r>
    </w:p>
    <w:p w14:paraId="03CD0689" w14:textId="3FFBFB01"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«Аудит качества формирования и исполнения местного бюджета» (протокол от 17.12.2013 №</w:t>
      </w:r>
      <w:r w:rsidR="00406786">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5</w:t>
      </w:r>
      <w:r w:rsidR="00406786">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(36), п.</w:t>
      </w:r>
      <w:r w:rsidR="00406786">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19.2.3.) – протокол от 01.12.2022 №</w:t>
      </w:r>
      <w:r w:rsidR="00406786">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7</w:t>
      </w:r>
      <w:r w:rsidR="00406786">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(88), п.</w:t>
      </w:r>
      <w:r w:rsidR="00406786">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25.3.4.,</w:t>
      </w:r>
    </w:p>
    <w:p w14:paraId="6B807109" w14:textId="71D215A7"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«Аудит (контроль) состояния муниципального долга» (протокол от 27.08.2020 №</w:t>
      </w:r>
      <w:r w:rsidR="00406786">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5</w:t>
      </w:r>
      <w:r w:rsidR="00406786">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(74), п.</w:t>
      </w:r>
      <w:r w:rsidR="00406786">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14.2.) – протокол от 01.12.2022 №</w:t>
      </w:r>
      <w:r w:rsidR="00D76374">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7</w:t>
      </w:r>
      <w:r w:rsidR="00D76374">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(88), п.</w:t>
      </w:r>
      <w:r w:rsidR="00D76374">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25.3.2.,</w:t>
      </w:r>
    </w:p>
    <w:p w14:paraId="397D5A1C" w14:textId="562CD3C3"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«Проверка и анализ эффективности осуществления администраторами бюджетных средств внутреннего финансового аудита» (протокол от 07.12.2020 №</w:t>
      </w:r>
      <w:r w:rsidR="00D76374">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6</w:t>
      </w:r>
      <w:r w:rsidR="00D76374">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(75), п.</w:t>
      </w:r>
      <w:r w:rsidR="00D76374">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14.2.) – протокол от 01.12.2022 №</w:t>
      </w:r>
      <w:r w:rsidR="00D76374">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7</w:t>
      </w:r>
      <w:r w:rsidR="00D76374">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(88), п.</w:t>
      </w:r>
      <w:r w:rsidR="00D76374">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25.3.3.,</w:t>
      </w:r>
    </w:p>
    <w:p w14:paraId="18F6B71F" w14:textId="26BE90EA"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«Оценка эффективности и результативности бюджетных расходов в сфере закупок» (протокол от 14.09.2017 №</w:t>
      </w:r>
      <w:r w:rsidR="00D76374">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5</w:t>
      </w:r>
      <w:r w:rsidR="00D76374">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(56), п.</w:t>
      </w:r>
      <w:r w:rsidR="00D76374">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13.2.) – протокол от 01.12.2022 №</w:t>
      </w:r>
      <w:r w:rsidR="00D76374">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7</w:t>
      </w:r>
      <w:r w:rsidR="00D76374">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(88), п.</w:t>
      </w:r>
      <w:r w:rsidR="00D76374">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25.3.5.,</w:t>
      </w:r>
    </w:p>
    <w:p w14:paraId="4BDBD6A9" w14:textId="11004CFF"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«Осуществление проверки закупок товаров, работ, услуг отдельными видами юридических лиц» (протокол от 15.06.2017 №</w:t>
      </w:r>
      <w:r w:rsidR="00D76374">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3</w:t>
      </w:r>
      <w:r w:rsidR="00D76374">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(54), п.</w:t>
      </w:r>
      <w:r w:rsidR="00D76374">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10.2.) – протокол от</w:t>
      </w:r>
      <w:r w:rsidR="00D76374">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01.12.2022 №</w:t>
      </w:r>
      <w:r w:rsidR="00D76374">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7</w:t>
      </w:r>
      <w:r w:rsidR="00D76374">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(88), п.</w:t>
      </w:r>
      <w:r w:rsidR="00D76374">
        <w:rPr>
          <w:rFonts w:ascii="Times New Roman" w:eastAsia="Calibri" w:hAnsi="Times New Roman" w:cs="Times New Roman"/>
          <w:sz w:val="28"/>
          <w:szCs w:val="28"/>
          <w:lang w:val="en-US" w:eastAsia="ru-RU"/>
        </w:rPr>
        <w:t> </w:t>
      </w:r>
      <w:r w:rsidRPr="00282AF8">
        <w:rPr>
          <w:rFonts w:ascii="Times New Roman" w:eastAsia="Calibri" w:hAnsi="Times New Roman" w:cs="Times New Roman"/>
          <w:sz w:val="28"/>
          <w:szCs w:val="28"/>
          <w:lang w:eastAsia="ru-RU"/>
        </w:rPr>
        <w:t>25.3.6.,</w:t>
      </w:r>
    </w:p>
    <w:p w14:paraId="4BC6E64A" w14:textId="33434245"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проведения экспертизы проектов муниципальных целевых программ и аудита эффективности муниципальных целевых программ (протокол от 26.09.2011, п.</w:t>
      </w:r>
      <w:r w:rsidR="00FF2B13">
        <w:rPr>
          <w:rFonts w:ascii="Times New Roman" w:eastAsia="Calibri" w:hAnsi="Times New Roman" w:cs="Times New Roman"/>
          <w:sz w:val="28"/>
          <w:szCs w:val="28"/>
          <w:lang w:eastAsia="ru-RU"/>
        </w:rPr>
        <w:t> </w:t>
      </w:r>
      <w:r w:rsidRPr="00282AF8">
        <w:rPr>
          <w:rFonts w:ascii="Times New Roman" w:eastAsia="Calibri" w:hAnsi="Times New Roman" w:cs="Times New Roman"/>
          <w:sz w:val="28"/>
          <w:szCs w:val="28"/>
          <w:lang w:eastAsia="ru-RU"/>
        </w:rPr>
        <w:t>5.2.) – протокол от 01.12.2022 №</w:t>
      </w:r>
      <w:r w:rsidR="00FF2B13">
        <w:rPr>
          <w:rFonts w:ascii="Times New Roman" w:eastAsia="Calibri" w:hAnsi="Times New Roman" w:cs="Times New Roman"/>
          <w:sz w:val="28"/>
          <w:szCs w:val="28"/>
          <w:lang w:eastAsia="ru-RU"/>
        </w:rPr>
        <w:t> </w:t>
      </w:r>
      <w:r w:rsidRPr="00282AF8">
        <w:rPr>
          <w:rFonts w:ascii="Times New Roman" w:eastAsia="Calibri" w:hAnsi="Times New Roman" w:cs="Times New Roman"/>
          <w:sz w:val="28"/>
          <w:szCs w:val="28"/>
          <w:lang w:eastAsia="ru-RU"/>
        </w:rPr>
        <w:t>7</w:t>
      </w:r>
      <w:r w:rsidR="00FF2B13">
        <w:rPr>
          <w:rFonts w:ascii="Times New Roman" w:eastAsia="Calibri" w:hAnsi="Times New Roman" w:cs="Times New Roman"/>
          <w:sz w:val="28"/>
          <w:szCs w:val="28"/>
          <w:lang w:eastAsia="ru-RU"/>
        </w:rPr>
        <w:t> </w:t>
      </w:r>
      <w:r w:rsidRPr="00282AF8">
        <w:rPr>
          <w:rFonts w:ascii="Times New Roman" w:eastAsia="Calibri" w:hAnsi="Times New Roman" w:cs="Times New Roman"/>
          <w:sz w:val="28"/>
          <w:szCs w:val="28"/>
          <w:lang w:eastAsia="ru-RU"/>
        </w:rPr>
        <w:t>(88), п.</w:t>
      </w:r>
      <w:r w:rsidR="00FF2B13">
        <w:rPr>
          <w:rFonts w:ascii="Times New Roman" w:eastAsia="Calibri" w:hAnsi="Times New Roman" w:cs="Times New Roman"/>
          <w:sz w:val="28"/>
          <w:szCs w:val="28"/>
          <w:lang w:eastAsia="ru-RU"/>
        </w:rPr>
        <w:t> </w:t>
      </w:r>
      <w:r w:rsidRPr="00282AF8">
        <w:rPr>
          <w:rFonts w:ascii="Times New Roman" w:eastAsia="Calibri" w:hAnsi="Times New Roman" w:cs="Times New Roman"/>
          <w:sz w:val="28"/>
          <w:szCs w:val="28"/>
          <w:lang w:eastAsia="ru-RU"/>
        </w:rPr>
        <w:t>25.3.7.</w:t>
      </w:r>
    </w:p>
    <w:p w14:paraId="7580EFBD" w14:textId="0926F767"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 xml:space="preserve">Таким образом, осуществленная в 2022 году Комиссией деятельность позволила обеспечить выполнение </w:t>
      </w:r>
      <w:r w:rsidR="000766DD" w:rsidRPr="00282AF8">
        <w:rPr>
          <w:rFonts w:ascii="Times New Roman" w:eastAsia="Calibri" w:hAnsi="Times New Roman" w:cs="Times New Roman"/>
          <w:sz w:val="28"/>
          <w:szCs w:val="28"/>
          <w:lang w:eastAsia="ru-RU"/>
        </w:rPr>
        <w:t>задач и функций,</w:t>
      </w:r>
      <w:r w:rsidRPr="00282AF8">
        <w:rPr>
          <w:rFonts w:ascii="Times New Roman" w:eastAsia="Calibri" w:hAnsi="Times New Roman" w:cs="Times New Roman"/>
          <w:sz w:val="28"/>
          <w:szCs w:val="28"/>
          <w:lang w:eastAsia="ru-RU"/>
        </w:rPr>
        <w:t xml:space="preserve"> возложенных на Комиссию, и выполн</w:t>
      </w:r>
      <w:r w:rsidR="000766DD" w:rsidRPr="00282AF8">
        <w:rPr>
          <w:rFonts w:ascii="Times New Roman" w:eastAsia="Calibri" w:hAnsi="Times New Roman" w:cs="Times New Roman"/>
          <w:sz w:val="28"/>
          <w:szCs w:val="28"/>
          <w:lang w:eastAsia="ru-RU"/>
        </w:rPr>
        <w:t>ить</w:t>
      </w:r>
      <w:r w:rsidRPr="00282AF8">
        <w:rPr>
          <w:rFonts w:ascii="Times New Roman" w:eastAsia="Calibri" w:hAnsi="Times New Roman" w:cs="Times New Roman"/>
          <w:sz w:val="28"/>
          <w:szCs w:val="28"/>
          <w:lang w:eastAsia="ru-RU"/>
        </w:rPr>
        <w:t xml:space="preserve"> п.1.4. решения Общего собрания членов Союза МКСО от 11.11.2021 (в режиме ВКС, онлайн зал г.</w:t>
      </w:r>
      <w:r w:rsidR="00CB4CEF" w:rsidRPr="00282AF8">
        <w:rPr>
          <w:rFonts w:ascii="Times New Roman" w:eastAsia="Calibri" w:hAnsi="Times New Roman" w:cs="Times New Roman"/>
          <w:sz w:val="28"/>
          <w:szCs w:val="28"/>
          <w:lang w:eastAsia="ru-RU"/>
        </w:rPr>
        <w:t> </w:t>
      </w:r>
      <w:r w:rsidRPr="00282AF8">
        <w:rPr>
          <w:rFonts w:ascii="Times New Roman" w:eastAsia="Calibri" w:hAnsi="Times New Roman" w:cs="Times New Roman"/>
          <w:sz w:val="28"/>
          <w:szCs w:val="28"/>
          <w:lang w:eastAsia="ru-RU"/>
        </w:rPr>
        <w:t>Красноярск)</w:t>
      </w:r>
      <w:r w:rsidR="000766DD" w:rsidRPr="00282AF8">
        <w:rPr>
          <w:rFonts w:ascii="Times New Roman" w:eastAsia="Calibri" w:hAnsi="Times New Roman" w:cs="Times New Roman"/>
          <w:sz w:val="28"/>
          <w:szCs w:val="28"/>
          <w:lang w:eastAsia="ru-RU"/>
        </w:rPr>
        <w:t>.</w:t>
      </w:r>
    </w:p>
    <w:p w14:paraId="2D3C400F" w14:textId="77777777"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 xml:space="preserve">Основными задачами Комиссии </w:t>
      </w:r>
      <w:r w:rsidR="00CB4CEF" w:rsidRPr="00282AF8">
        <w:rPr>
          <w:rFonts w:ascii="Times New Roman" w:eastAsia="Calibri" w:hAnsi="Times New Roman" w:cs="Times New Roman"/>
          <w:sz w:val="28"/>
          <w:szCs w:val="28"/>
          <w:lang w:eastAsia="ru-RU"/>
        </w:rPr>
        <w:t xml:space="preserve">на 2023 год </w:t>
      </w:r>
      <w:r w:rsidRPr="00282AF8">
        <w:rPr>
          <w:rFonts w:ascii="Times New Roman" w:eastAsia="Calibri" w:hAnsi="Times New Roman" w:cs="Times New Roman"/>
          <w:sz w:val="28"/>
          <w:szCs w:val="28"/>
          <w:lang w:eastAsia="ru-RU"/>
        </w:rPr>
        <w:t>являются:</w:t>
      </w:r>
    </w:p>
    <w:p w14:paraId="7B7243C8" w14:textId="77777777"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участие в деятельности Союза МКСО и выполнение решения Общего собрания членов Союза МКСО от 03.06.2022 (г. Москва) в пределах компетенции Комиссии;</w:t>
      </w:r>
    </w:p>
    <w:p w14:paraId="699F42AB" w14:textId="77777777"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формирование единой базы методического материала по состоянию на 01.01.2023, разработанного Комиссией и членами Союза МКСО;</w:t>
      </w:r>
    </w:p>
    <w:p w14:paraId="1DCD936F" w14:textId="36522390"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осуществление актуализации методических материалов, разработанных Комиссией и утвержденных Президиумом по состоянию на 01.01.2023, и разработка новых методических материалов;</w:t>
      </w:r>
    </w:p>
    <w:p w14:paraId="729DBFB8" w14:textId="77777777"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разработка методических рекомендаций по теме единого общероссийского мероприятия на 2023 год «Проверка использования бюджетных средств, выделенных на организацию и осуществление пассажирских перевозок»;</w:t>
      </w:r>
    </w:p>
    <w:p w14:paraId="28D0F11A" w14:textId="77777777"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адаптация применительно к муниципальному уровню методических материалов, разработанных комиссией Совета контрольно-счетных органов при Счетной палате Российской Федерации по вопросам методологии (стандарта, устанавливающего общие требования, правила и процедуры проведения контрольного мероприятия; стандарта, устанавливающего общие требования, правила и процедуры проведения экспертно-аналитического мероприятия);</w:t>
      </w:r>
    </w:p>
    <w:p w14:paraId="72BE44A4" w14:textId="77777777"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сбор, анализ и обобщение практики муниципальных контрольно-счетных органов по определенным вопросам;</w:t>
      </w:r>
    </w:p>
    <w:p w14:paraId="085C2B63" w14:textId="77777777" w:rsidR="005C25C3" w:rsidRPr="00282AF8" w:rsidRDefault="005C25C3" w:rsidP="005C25C3">
      <w:pPr>
        <w:shd w:val="clear" w:color="auto" w:fill="FFFFFF"/>
        <w:jc w:val="both"/>
        <w:rPr>
          <w:rFonts w:ascii="Times New Roman" w:eastAsia="Calibri" w:hAnsi="Times New Roman" w:cs="Times New Roman"/>
          <w:sz w:val="28"/>
          <w:szCs w:val="28"/>
          <w:lang w:eastAsia="ru-RU"/>
        </w:rPr>
      </w:pPr>
      <w:r w:rsidRPr="00282AF8">
        <w:rPr>
          <w:rFonts w:ascii="Times New Roman" w:eastAsia="Calibri" w:hAnsi="Times New Roman" w:cs="Times New Roman"/>
          <w:sz w:val="28"/>
          <w:szCs w:val="28"/>
          <w:lang w:eastAsia="ru-RU"/>
        </w:rPr>
        <w:t>информирование о деятельности Комиссии.</w:t>
      </w:r>
    </w:p>
    <w:p w14:paraId="52F92657" w14:textId="77777777" w:rsidR="00FC42AA" w:rsidRPr="00282AF8" w:rsidRDefault="00FC42AA" w:rsidP="000C338F">
      <w:pPr>
        <w:tabs>
          <w:tab w:val="left" w:pos="9498"/>
        </w:tabs>
        <w:jc w:val="both"/>
        <w:rPr>
          <w:rFonts w:ascii="Times New Roman" w:eastAsia="Calibri" w:hAnsi="Times New Roman" w:cs="Times New Roman"/>
          <w:b/>
          <w:i/>
          <w:iCs/>
          <w:sz w:val="24"/>
          <w:szCs w:val="24"/>
          <w:lang w:eastAsia="ru-RU"/>
        </w:rPr>
      </w:pPr>
    </w:p>
    <w:p w14:paraId="3B40CC58" w14:textId="77777777" w:rsidR="00FC42AA" w:rsidRPr="00282AF8" w:rsidRDefault="00FC42AA" w:rsidP="000C338F">
      <w:pPr>
        <w:tabs>
          <w:tab w:val="left" w:pos="9498"/>
        </w:tabs>
        <w:jc w:val="both"/>
        <w:rPr>
          <w:rFonts w:ascii="Times New Roman" w:eastAsia="Calibri" w:hAnsi="Times New Roman" w:cs="Times New Roman"/>
          <w:b/>
          <w:i/>
          <w:sz w:val="28"/>
          <w:szCs w:val="28"/>
          <w:lang w:eastAsia="ru-RU"/>
        </w:rPr>
      </w:pPr>
      <w:r w:rsidRPr="00282AF8">
        <w:rPr>
          <w:rFonts w:ascii="Times New Roman" w:eastAsia="Calibri" w:hAnsi="Times New Roman" w:cs="Times New Roman"/>
          <w:b/>
          <w:i/>
          <w:iCs/>
          <w:sz w:val="28"/>
          <w:szCs w:val="28"/>
          <w:lang w:eastAsia="ru-RU"/>
        </w:rPr>
        <w:t>Деятельность комиссии Союза МКСО</w:t>
      </w:r>
      <w:r w:rsidRPr="00282AF8">
        <w:rPr>
          <w:rFonts w:ascii="Times New Roman" w:eastAsia="Calibri" w:hAnsi="Times New Roman" w:cs="Times New Roman"/>
          <w:b/>
          <w:i/>
          <w:sz w:val="28"/>
          <w:szCs w:val="28"/>
          <w:lang w:eastAsia="ru-RU"/>
        </w:rPr>
        <w:t xml:space="preserve"> по перспективному планированию и формированию контрольно-счетных органов.</w:t>
      </w:r>
    </w:p>
    <w:p w14:paraId="47453CD7" w14:textId="3C8BAB19" w:rsidR="00432940" w:rsidRPr="00282AF8" w:rsidRDefault="000766DD" w:rsidP="00CB4CEF">
      <w:pPr>
        <w:jc w:val="both"/>
        <w:rPr>
          <w:rFonts w:ascii="Times New Roman" w:eastAsia="Calibri" w:hAnsi="Times New Roman" w:cs="Times New Roman"/>
          <w:bCs/>
          <w:iCs/>
          <w:sz w:val="24"/>
          <w:szCs w:val="24"/>
          <w:lang w:eastAsia="ru-RU"/>
        </w:rPr>
      </w:pPr>
      <w:r w:rsidRPr="00282AF8">
        <w:rPr>
          <w:rFonts w:ascii="Times New Roman" w:eastAsia="Calibri" w:hAnsi="Times New Roman" w:cs="Times New Roman"/>
          <w:sz w:val="28"/>
          <w:szCs w:val="28"/>
          <w:lang w:eastAsia="ru-RU"/>
        </w:rPr>
        <w:t xml:space="preserve">В 2022 году под руководством председателя Комиссии Союза МКСО по </w:t>
      </w:r>
      <w:r w:rsidRPr="00282AF8">
        <w:rPr>
          <w:rFonts w:ascii="Times New Roman" w:eastAsia="Calibri" w:hAnsi="Times New Roman" w:cs="Times New Roman"/>
          <w:bCs/>
          <w:iCs/>
          <w:sz w:val="28"/>
          <w:szCs w:val="28"/>
          <w:lang w:eastAsia="ru-RU"/>
        </w:rPr>
        <w:t>перспективному планированию и формированию контрольно-счетных органов</w:t>
      </w:r>
      <w:r w:rsidRPr="00282AF8">
        <w:rPr>
          <w:rFonts w:ascii="Times New Roman" w:eastAsia="Calibri" w:hAnsi="Times New Roman" w:cs="Times New Roman"/>
          <w:sz w:val="28"/>
          <w:szCs w:val="28"/>
          <w:lang w:eastAsia="ru-RU"/>
        </w:rPr>
        <w:t>, председателя Контрольно-счетной палаты муниципального образования города Краснодара Л.И.</w:t>
      </w:r>
      <w:r w:rsidR="000476E1">
        <w:rPr>
          <w:rFonts w:ascii="Times New Roman" w:eastAsia="Calibri" w:hAnsi="Times New Roman" w:cs="Times New Roman"/>
          <w:sz w:val="28"/>
          <w:szCs w:val="28"/>
          <w:lang w:eastAsia="ru-RU"/>
        </w:rPr>
        <w:t> </w:t>
      </w:r>
      <w:r w:rsidRPr="00282AF8">
        <w:rPr>
          <w:rFonts w:ascii="Times New Roman" w:eastAsia="Calibri" w:hAnsi="Times New Roman" w:cs="Times New Roman"/>
          <w:sz w:val="28"/>
          <w:szCs w:val="28"/>
          <w:lang w:eastAsia="ru-RU"/>
        </w:rPr>
        <w:t>Бала</w:t>
      </w:r>
      <w:r w:rsidR="00432940" w:rsidRPr="00282AF8">
        <w:rPr>
          <w:rFonts w:ascii="Times New Roman" w:eastAsia="Calibri" w:hAnsi="Times New Roman" w:cs="Times New Roman"/>
          <w:sz w:val="28"/>
          <w:szCs w:val="28"/>
          <w:lang w:eastAsia="ru-RU"/>
        </w:rPr>
        <w:t>ш</w:t>
      </w:r>
      <w:r w:rsidR="000476E1">
        <w:rPr>
          <w:rFonts w:ascii="Times New Roman" w:eastAsia="Calibri" w:hAnsi="Times New Roman" w:cs="Times New Roman"/>
          <w:sz w:val="28"/>
          <w:szCs w:val="28"/>
          <w:lang w:eastAsia="ru-RU"/>
        </w:rPr>
        <w:t>е</w:t>
      </w:r>
      <w:r w:rsidRPr="00282AF8">
        <w:rPr>
          <w:rFonts w:ascii="Times New Roman" w:eastAsia="Calibri" w:hAnsi="Times New Roman" w:cs="Times New Roman"/>
          <w:sz w:val="28"/>
          <w:szCs w:val="28"/>
          <w:lang w:eastAsia="ru-RU"/>
        </w:rPr>
        <w:t>вой Комисси</w:t>
      </w:r>
      <w:r w:rsidR="00432940" w:rsidRPr="00282AF8">
        <w:rPr>
          <w:rFonts w:ascii="Times New Roman" w:eastAsia="Calibri" w:hAnsi="Times New Roman" w:cs="Times New Roman"/>
          <w:sz w:val="28"/>
          <w:szCs w:val="28"/>
          <w:lang w:eastAsia="ru-RU"/>
        </w:rPr>
        <w:t>ей</w:t>
      </w:r>
      <w:r w:rsidRPr="00282AF8">
        <w:rPr>
          <w:rFonts w:ascii="Times New Roman" w:eastAsia="Calibri" w:hAnsi="Times New Roman" w:cs="Times New Roman"/>
          <w:sz w:val="28"/>
          <w:szCs w:val="28"/>
          <w:lang w:eastAsia="ru-RU"/>
        </w:rPr>
        <w:t xml:space="preserve"> Союза МКСО </w:t>
      </w:r>
      <w:r w:rsidR="00432940" w:rsidRPr="00282AF8">
        <w:rPr>
          <w:rFonts w:ascii="Times New Roman" w:eastAsia="Calibri" w:hAnsi="Times New Roman" w:cs="Times New Roman"/>
          <w:sz w:val="28"/>
          <w:szCs w:val="28"/>
          <w:lang w:eastAsia="ru-RU"/>
        </w:rPr>
        <w:t xml:space="preserve">по </w:t>
      </w:r>
      <w:r w:rsidR="00432940" w:rsidRPr="00282AF8">
        <w:rPr>
          <w:rFonts w:ascii="Times New Roman" w:eastAsia="Calibri" w:hAnsi="Times New Roman" w:cs="Times New Roman"/>
          <w:bCs/>
          <w:iCs/>
          <w:sz w:val="28"/>
          <w:szCs w:val="28"/>
          <w:lang w:eastAsia="ru-RU"/>
        </w:rPr>
        <w:t>перспективному планированию и формированию контрольно-счетных органов</w:t>
      </w:r>
      <w:r w:rsidRPr="00282AF8">
        <w:rPr>
          <w:rFonts w:ascii="Times New Roman" w:eastAsia="Calibri" w:hAnsi="Times New Roman" w:cs="Times New Roman"/>
          <w:sz w:val="28"/>
          <w:szCs w:val="28"/>
          <w:lang w:eastAsia="ru-RU"/>
        </w:rPr>
        <w:t xml:space="preserve"> (далее – Комиссия) проведено </w:t>
      </w:r>
      <w:r w:rsidR="00432940" w:rsidRPr="00282AF8">
        <w:rPr>
          <w:rFonts w:ascii="Times New Roman" w:eastAsia="Calibri" w:hAnsi="Times New Roman" w:cs="Times New Roman"/>
          <w:sz w:val="28"/>
          <w:szCs w:val="28"/>
          <w:lang w:eastAsia="ru-RU"/>
        </w:rPr>
        <w:t>4</w:t>
      </w:r>
      <w:r w:rsidRPr="00282AF8">
        <w:rPr>
          <w:rFonts w:ascii="Times New Roman" w:eastAsia="Calibri" w:hAnsi="Times New Roman" w:cs="Times New Roman"/>
          <w:sz w:val="28"/>
          <w:szCs w:val="28"/>
          <w:lang w:eastAsia="ru-RU"/>
        </w:rPr>
        <w:t xml:space="preserve"> заочных заседани</w:t>
      </w:r>
      <w:r w:rsidR="00432940" w:rsidRPr="00282AF8">
        <w:rPr>
          <w:rFonts w:ascii="Times New Roman" w:eastAsia="Calibri" w:hAnsi="Times New Roman" w:cs="Times New Roman"/>
          <w:sz w:val="28"/>
          <w:szCs w:val="28"/>
          <w:lang w:eastAsia="ru-RU"/>
        </w:rPr>
        <w:t>я</w:t>
      </w:r>
      <w:r w:rsidRPr="00282AF8">
        <w:rPr>
          <w:rFonts w:ascii="Times New Roman" w:eastAsia="Calibri" w:hAnsi="Times New Roman" w:cs="Times New Roman"/>
          <w:sz w:val="28"/>
          <w:szCs w:val="28"/>
          <w:lang w:eastAsia="ru-RU"/>
        </w:rPr>
        <w:t xml:space="preserve"> Комиссии</w:t>
      </w:r>
      <w:r w:rsidR="001C50E8" w:rsidRPr="00282AF8">
        <w:rPr>
          <w:rFonts w:ascii="Times New Roman" w:eastAsia="Calibri" w:hAnsi="Times New Roman" w:cs="Times New Roman"/>
          <w:bCs/>
          <w:iCs/>
          <w:sz w:val="24"/>
          <w:szCs w:val="24"/>
          <w:lang w:eastAsia="ru-RU"/>
        </w:rPr>
        <w:t>. </w:t>
      </w:r>
    </w:p>
    <w:p w14:paraId="420C3B9F" w14:textId="082B24A1" w:rsidR="00CB4CEF" w:rsidRPr="00282AF8" w:rsidRDefault="00432940" w:rsidP="00CB4CEF">
      <w:pPr>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В 2022 году по</w:t>
      </w:r>
      <w:r w:rsidR="00CB4CEF" w:rsidRPr="00282AF8">
        <w:rPr>
          <w:rFonts w:ascii="Times New Roman" w:eastAsia="Calibri" w:hAnsi="Times New Roman" w:cs="Times New Roman"/>
          <w:bCs/>
          <w:iCs/>
          <w:sz w:val="28"/>
          <w:szCs w:val="28"/>
          <w:lang w:eastAsia="ru-RU"/>
        </w:rPr>
        <w:t xml:space="preserve"> соответствующим вопросам повесток заседаний Президиумов, в том числе касающимся деятельности Комиссии была подготовлена следующая информация: </w:t>
      </w:r>
    </w:p>
    <w:p w14:paraId="6A58103C" w14:textId="152D71D5" w:rsidR="00CB4CEF" w:rsidRPr="00282AF8" w:rsidRDefault="00CB4CEF" w:rsidP="00CB4CEF">
      <w:pPr>
        <w:tabs>
          <w:tab w:val="left" w:pos="993"/>
        </w:tabs>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О привлечении в Союз МКСО контрольно-счетных органов муниципальных образований, являющихся административными центрами субъектов РФ в Северо-Западном, Приволжском, Сибирском и Дальневосточном федеральных округах;</w:t>
      </w:r>
    </w:p>
    <w:p w14:paraId="4F73C6F5" w14:textId="1501BD08" w:rsidR="00CB4CEF" w:rsidRPr="00282AF8" w:rsidRDefault="00CB4CEF" w:rsidP="00CB4CEF">
      <w:pPr>
        <w:tabs>
          <w:tab w:val="left" w:pos="993"/>
        </w:tabs>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О результатах мониторинга изменения статуса и гарантий должностных лиц КСО в связи с реализацией положений Федерального закона № 255-ФЗ;</w:t>
      </w:r>
    </w:p>
    <w:p w14:paraId="27A473D5" w14:textId="4BD485F2" w:rsidR="00CB4CEF" w:rsidRPr="00282AF8" w:rsidRDefault="00CB4CEF" w:rsidP="00CB4CEF">
      <w:pPr>
        <w:tabs>
          <w:tab w:val="left" w:pos="993"/>
        </w:tabs>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О возможных рисках и перспективах деятельности контрольно-счетных органов при принятии Федерального закона «Об общих принципах организации местного самоуправления в единой системе публичной власти»;</w:t>
      </w:r>
    </w:p>
    <w:p w14:paraId="6AFC6926" w14:textId="73175FDE" w:rsidR="00CB4CEF" w:rsidRPr="00282AF8" w:rsidRDefault="00CB4CEF" w:rsidP="00CB4CEF">
      <w:pPr>
        <w:tabs>
          <w:tab w:val="left" w:pos="993"/>
        </w:tabs>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О внесении изменений в состав Комиссии Союза МКСО по перспективному планированию деятельности и формированию муниципальных контрольно-счетных органов;</w:t>
      </w:r>
    </w:p>
    <w:p w14:paraId="705ACE8A" w14:textId="55606CAB" w:rsidR="00CB4CEF" w:rsidRPr="00282AF8" w:rsidRDefault="00CB4CEF" w:rsidP="00CB4CEF">
      <w:pPr>
        <w:tabs>
          <w:tab w:val="left" w:pos="993"/>
        </w:tabs>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Об имеющихся вопросах внешнего муниципального финансового контроля в «малых МКСО»;</w:t>
      </w:r>
    </w:p>
    <w:p w14:paraId="66B26829" w14:textId="7E77E329" w:rsidR="00CB4CEF" w:rsidRPr="00282AF8" w:rsidRDefault="00CB4CEF" w:rsidP="00CB4CEF">
      <w:pPr>
        <w:tabs>
          <w:tab w:val="left" w:pos="993"/>
        </w:tabs>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О концепции внесения изменений в проведение конкурсов «Лучшая практика внешнего муниципального финансового контроля», «Лучший муниципальный финансовый контролер России», «Лучший официальный сайт муниципального контрольно-счетного органа»,</w:t>
      </w:r>
    </w:p>
    <w:p w14:paraId="6552D99D" w14:textId="72978FB5" w:rsidR="00CB4CEF" w:rsidRPr="00282AF8" w:rsidRDefault="00CB4CEF" w:rsidP="00CB4CEF">
      <w:pPr>
        <w:tabs>
          <w:tab w:val="left" w:pos="993"/>
        </w:tabs>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«О практике Контрольно-счетной палаты муниципального образования город Краснодар по осуществлению внешнего муниципального финансового контроля»;</w:t>
      </w:r>
    </w:p>
    <w:p w14:paraId="36734B61" w14:textId="7B197C5F" w:rsidR="00CB4CEF" w:rsidRPr="00282AF8" w:rsidRDefault="00CB4CEF" w:rsidP="00CB4CEF">
      <w:pPr>
        <w:tabs>
          <w:tab w:val="left" w:pos="993"/>
        </w:tabs>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О результатах мониторинга создания и развития муниципальных контрольно-счетных органов в Российской Федерации по состоянию на 01.01.2022;</w:t>
      </w:r>
    </w:p>
    <w:p w14:paraId="001F9EEF" w14:textId="7AC58353" w:rsidR="00CB4CEF" w:rsidRPr="00282AF8" w:rsidRDefault="00CB4CEF" w:rsidP="00CB4CEF">
      <w:pPr>
        <w:tabs>
          <w:tab w:val="left" w:pos="993"/>
        </w:tabs>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О внесении изменений в Положение о конкурсе «Лучшая практика внешнего муниципального финансового контроля» и Положение о конкурсе «Лучший муниципальный финансовый контролер России».</w:t>
      </w:r>
    </w:p>
    <w:p w14:paraId="71EEAA8B" w14:textId="4853F4B5" w:rsidR="0094092C" w:rsidRPr="00282AF8" w:rsidRDefault="0094092C" w:rsidP="0094092C">
      <w:pPr>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В 2022 году председатель Комиссии принимала активное участие в работе Комиссии по совершенствованию внешнего финансового контроля на муниципальном уровне Совета контрольно-счетных органов при Счетной палате Российской Федерации</w:t>
      </w:r>
      <w:r w:rsidR="00A75F24" w:rsidRPr="00282AF8">
        <w:rPr>
          <w:rFonts w:ascii="Times New Roman" w:eastAsia="Calibri" w:hAnsi="Times New Roman" w:cs="Times New Roman"/>
          <w:bCs/>
          <w:iCs/>
          <w:sz w:val="28"/>
          <w:szCs w:val="28"/>
          <w:lang w:eastAsia="ru-RU"/>
        </w:rPr>
        <w:t xml:space="preserve"> (далее – Комиссия Совета КСО при СП РФ)</w:t>
      </w:r>
      <w:r w:rsidRPr="00282AF8">
        <w:rPr>
          <w:rFonts w:ascii="Times New Roman" w:eastAsia="Calibri" w:hAnsi="Times New Roman" w:cs="Times New Roman"/>
          <w:bCs/>
          <w:iCs/>
          <w:sz w:val="28"/>
          <w:szCs w:val="28"/>
          <w:lang w:eastAsia="ru-RU"/>
        </w:rPr>
        <w:t xml:space="preserve">. </w:t>
      </w:r>
    </w:p>
    <w:p w14:paraId="6C118DB4" w14:textId="67CDD951" w:rsidR="0094092C" w:rsidRPr="00282AF8" w:rsidRDefault="0094092C" w:rsidP="0094092C">
      <w:pPr>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 xml:space="preserve">По поручению председателя Комиссии Совета </w:t>
      </w:r>
      <w:r w:rsidR="00A75F24" w:rsidRPr="00282AF8">
        <w:rPr>
          <w:rFonts w:ascii="Times New Roman" w:eastAsia="Calibri" w:hAnsi="Times New Roman" w:cs="Times New Roman"/>
          <w:bCs/>
          <w:iCs/>
          <w:sz w:val="28"/>
          <w:szCs w:val="28"/>
          <w:lang w:eastAsia="ru-RU"/>
        </w:rPr>
        <w:t xml:space="preserve">КСО при СП РФ </w:t>
      </w:r>
      <w:r w:rsidRPr="00282AF8">
        <w:rPr>
          <w:rFonts w:ascii="Times New Roman" w:eastAsia="Calibri" w:hAnsi="Times New Roman" w:cs="Times New Roman"/>
          <w:bCs/>
          <w:iCs/>
          <w:sz w:val="28"/>
          <w:szCs w:val="28"/>
          <w:lang w:eastAsia="ru-RU"/>
        </w:rPr>
        <w:t xml:space="preserve">была проведена проверка сводных показателей деятельности контрольно-счетных органов муниципальных образований за 2021 год (в разрезе субъектов и типов муниципальных образований). По результатам проверки проведена корректировка показателей более 150 муниципальных КСО из всех федеральных округов. На основании откорректированных показателей разработаны 22 аналитические таблицы по формам, используемым для подготовки аналитических записок о деятельности муниципальных КСО в предшествующих периодах. </w:t>
      </w:r>
    </w:p>
    <w:p w14:paraId="5244D8F4" w14:textId="7172E675" w:rsidR="00CB4CEF" w:rsidRPr="00282AF8" w:rsidRDefault="00CB4CEF" w:rsidP="00CB4CEF">
      <w:pPr>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В течение отчетного года в соответствии с Планом работы Комиссии проведены следующие мероприятия</w:t>
      </w:r>
      <w:r w:rsidR="0094092C" w:rsidRPr="00282AF8">
        <w:rPr>
          <w:rFonts w:ascii="Times New Roman" w:eastAsia="Calibri" w:hAnsi="Times New Roman" w:cs="Times New Roman"/>
          <w:bCs/>
          <w:iCs/>
          <w:sz w:val="28"/>
          <w:szCs w:val="28"/>
          <w:lang w:eastAsia="ru-RU"/>
        </w:rPr>
        <w:t>.</w:t>
      </w:r>
    </w:p>
    <w:p w14:paraId="3643FC55" w14:textId="7A28FBBE" w:rsidR="00CB4CEF" w:rsidRPr="00282AF8" w:rsidRDefault="00CB4CEF" w:rsidP="00CB4CEF">
      <w:pPr>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Осуществлялась работа по подготовке проектов методических материалов, рекомендаций по планированию, организации деятельности и внесению в них изменений в рамках докладов и аналитических справок, рассмотренных на заседаниях Президиума.</w:t>
      </w:r>
    </w:p>
    <w:p w14:paraId="30F11F99" w14:textId="3D3E2169" w:rsidR="00CB4CEF" w:rsidRPr="00282AF8" w:rsidRDefault="00CB4CEF" w:rsidP="00CB4CEF">
      <w:pPr>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 xml:space="preserve">В течение отчетного периода осуществлялся сбор, анализ и обобщение предложений, проблемных вопросов по перспективному планированию и формированию муниципальных контрольно-счетных органов (в том числе в связи с изменениями в 6-ФЗ), определение приоритетных направлений деятельности Комиссии и подготовка предложений по результатам проведенных исследований. </w:t>
      </w:r>
    </w:p>
    <w:p w14:paraId="5905C0F7" w14:textId="7864A9C9" w:rsidR="00CB4CEF" w:rsidRPr="00282AF8" w:rsidRDefault="00CB4CEF" w:rsidP="00CB4CEF">
      <w:pPr>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Оказывалась методическая и консультативная помощь контрольно-счетным органам, органам местного самоуправления в вопросах создания, становления и развития муниципальных контрольно-счетных органов (совместно с председателями представительств Союза МКСО в федеральных округах и председателями контрольно-счетных органов субъектов). До муниципальных контрольно-счётных органов доводилась информация о Союзе МКСО, о возможности вступления в члены Союза, документах, необходимых для вступления в Союз МКСО.</w:t>
      </w:r>
    </w:p>
    <w:p w14:paraId="4CC8AC08" w14:textId="408460D8" w:rsidR="00CB4CEF" w:rsidRPr="00282AF8" w:rsidRDefault="00CB4CEF" w:rsidP="00CB4CEF">
      <w:pPr>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В течение отчетного периода осуществлялось взаимодействие с органами государственной власти и местного самоуправления, Союзом МКСО по вопросам планирования, организации деятельности и исполнения полномочий органами внешнего финансового контроля.</w:t>
      </w:r>
    </w:p>
    <w:p w14:paraId="497C82C0" w14:textId="4F2195F7" w:rsidR="00CB4CEF" w:rsidRPr="00282AF8" w:rsidRDefault="00CB4CEF" w:rsidP="00CB4CEF">
      <w:pPr>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В 2022 году Комиссией проводилась работа по содействию в повышении статуса и имиджа муниципальных контрольно-счетных органов.</w:t>
      </w:r>
    </w:p>
    <w:p w14:paraId="164635CD" w14:textId="77777777" w:rsidR="00A3784D" w:rsidRPr="00282AF8" w:rsidRDefault="0033616E" w:rsidP="00CB4CEF">
      <w:pPr>
        <w:jc w:val="both"/>
        <w:rPr>
          <w:rFonts w:ascii="Times New Roman" w:eastAsia="Calibri" w:hAnsi="Times New Roman" w:cs="Times New Roman"/>
          <w:bCs/>
          <w:iCs/>
          <w:sz w:val="24"/>
          <w:szCs w:val="24"/>
          <w:lang w:eastAsia="ru-RU"/>
        </w:rPr>
      </w:pPr>
      <w:r w:rsidRPr="00282AF8">
        <w:rPr>
          <w:rFonts w:ascii="Times New Roman" w:eastAsia="Calibri" w:hAnsi="Times New Roman" w:cs="Times New Roman"/>
          <w:bCs/>
          <w:iCs/>
          <w:sz w:val="28"/>
          <w:szCs w:val="28"/>
          <w:lang w:eastAsia="ru-RU"/>
        </w:rPr>
        <w:t>Проведен м</w:t>
      </w:r>
      <w:r w:rsidR="00CB4CEF" w:rsidRPr="00282AF8">
        <w:rPr>
          <w:rFonts w:ascii="Times New Roman" w:eastAsia="Calibri" w:hAnsi="Times New Roman" w:cs="Times New Roman"/>
          <w:bCs/>
          <w:iCs/>
          <w:sz w:val="28"/>
          <w:szCs w:val="28"/>
          <w:lang w:eastAsia="ru-RU"/>
        </w:rPr>
        <w:t>ониторинг изменения статуса и гарантий должностных лиц КСО в связи с реализацией положений Федерального закона №</w:t>
      </w:r>
      <w:r w:rsidRPr="00282AF8">
        <w:rPr>
          <w:rFonts w:ascii="Times New Roman" w:eastAsia="Calibri" w:hAnsi="Times New Roman" w:cs="Times New Roman"/>
          <w:bCs/>
          <w:iCs/>
          <w:sz w:val="28"/>
          <w:szCs w:val="28"/>
          <w:lang w:eastAsia="ru-RU"/>
        </w:rPr>
        <w:t> </w:t>
      </w:r>
      <w:r w:rsidR="00CB4CEF" w:rsidRPr="00282AF8">
        <w:rPr>
          <w:rFonts w:ascii="Times New Roman" w:eastAsia="Calibri" w:hAnsi="Times New Roman" w:cs="Times New Roman"/>
          <w:bCs/>
          <w:iCs/>
          <w:sz w:val="28"/>
          <w:szCs w:val="28"/>
          <w:lang w:eastAsia="ru-RU"/>
        </w:rPr>
        <w:t>255-ФЗ: по результатам мониторинга сделан вывод, что муниципальными контрольно-счетными органами проведена значительная работа по реализации положений Федерального закона №</w:t>
      </w:r>
      <w:r w:rsidRPr="00282AF8">
        <w:rPr>
          <w:rFonts w:ascii="Times New Roman" w:eastAsia="Calibri" w:hAnsi="Times New Roman" w:cs="Times New Roman"/>
          <w:bCs/>
          <w:iCs/>
          <w:sz w:val="28"/>
          <w:szCs w:val="28"/>
          <w:lang w:eastAsia="ru-RU"/>
        </w:rPr>
        <w:t> </w:t>
      </w:r>
      <w:r w:rsidR="00CB4CEF" w:rsidRPr="00282AF8">
        <w:rPr>
          <w:rFonts w:ascii="Times New Roman" w:eastAsia="Calibri" w:hAnsi="Times New Roman" w:cs="Times New Roman"/>
          <w:bCs/>
          <w:iCs/>
          <w:sz w:val="28"/>
          <w:szCs w:val="28"/>
          <w:lang w:eastAsia="ru-RU"/>
        </w:rPr>
        <w:t>255-ФЗ.</w:t>
      </w:r>
      <w:r w:rsidR="00CB4CEF" w:rsidRPr="00282AF8">
        <w:rPr>
          <w:rFonts w:ascii="Times New Roman" w:eastAsia="Calibri" w:hAnsi="Times New Roman" w:cs="Times New Roman"/>
          <w:bCs/>
          <w:iCs/>
          <w:sz w:val="24"/>
          <w:szCs w:val="24"/>
          <w:lang w:eastAsia="ru-RU"/>
        </w:rPr>
        <w:t xml:space="preserve"> </w:t>
      </w:r>
    </w:p>
    <w:p w14:paraId="32050F1C" w14:textId="646BCA8B" w:rsidR="00CB4CEF" w:rsidRPr="00282AF8" w:rsidRDefault="00CB4CEF" w:rsidP="00CB4CEF">
      <w:pPr>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 xml:space="preserve">По представленным данным всех представительств федеральных округов по 136 МКСО должности председателей, заместителей председателей и аудиторов в основном отнесены к муниципальным должностям. </w:t>
      </w:r>
    </w:p>
    <w:p w14:paraId="07217E1E" w14:textId="77777777" w:rsidR="00CB4CEF" w:rsidRPr="00282AF8" w:rsidRDefault="00CB4CEF" w:rsidP="00CB4CEF">
      <w:pPr>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Следует отметить, что условия денежного содержания в основном не изменились (60% КСО), незначительное увеличение денежного содержания произошло в 30% КСО, незначительное снижение – в 10% КСО. В значительном количестве КСО денежное содержание председателя, заместителя председателя и аудиторов не соотнесено с денежным содержанием муниципальных должностей ОМСУ.</w:t>
      </w:r>
    </w:p>
    <w:p w14:paraId="2AEFE951" w14:textId="77777777" w:rsidR="00CB4CEF" w:rsidRPr="00282AF8" w:rsidRDefault="00CB4CEF" w:rsidP="00CB4CEF">
      <w:pPr>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Меры материальной и социальной поддержки в основном в Положениях о КСП не конкретизированы, вместе с тем имеются случаи предоставления: служебных жилых помещений на срок исполнения полномочий, компенсации за наем жилого помещения, оплаты проезда к месту отпуска, оплаты санаторно-курортного лечения, частичной оплаты медицинских услуг, диспансеризации.</w:t>
      </w:r>
    </w:p>
    <w:p w14:paraId="50D6868A" w14:textId="77777777" w:rsidR="00CB4CEF" w:rsidRPr="00282AF8" w:rsidRDefault="00CB4CEF" w:rsidP="00CB4CEF">
      <w:pPr>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В информации о реализации Федерального закона №</w:t>
      </w:r>
      <w:r w:rsidR="001C50E8" w:rsidRPr="00282AF8">
        <w:rPr>
          <w:rFonts w:ascii="Times New Roman" w:eastAsia="Calibri" w:hAnsi="Times New Roman" w:cs="Times New Roman"/>
          <w:bCs/>
          <w:iCs/>
          <w:sz w:val="28"/>
          <w:szCs w:val="28"/>
          <w:lang w:eastAsia="ru-RU"/>
        </w:rPr>
        <w:t> </w:t>
      </w:r>
      <w:r w:rsidRPr="00282AF8">
        <w:rPr>
          <w:rFonts w:ascii="Times New Roman" w:eastAsia="Calibri" w:hAnsi="Times New Roman" w:cs="Times New Roman"/>
          <w:bCs/>
          <w:iCs/>
          <w:sz w:val="28"/>
          <w:szCs w:val="28"/>
          <w:lang w:eastAsia="ru-RU"/>
        </w:rPr>
        <w:t>255-ФЗ отмечены трудности, связанные с ограничениями по увеличению численности сотрудников КСО и расходов на содержание ОМСУ, зави</w:t>
      </w:r>
      <w:r w:rsidR="001C50E8" w:rsidRPr="00282AF8">
        <w:rPr>
          <w:rFonts w:ascii="Times New Roman" w:eastAsia="Calibri" w:hAnsi="Times New Roman" w:cs="Times New Roman"/>
          <w:bCs/>
          <w:iCs/>
          <w:sz w:val="28"/>
          <w:szCs w:val="28"/>
          <w:lang w:eastAsia="ru-RU"/>
        </w:rPr>
        <w:t xml:space="preserve">сящие от региональных властей. </w:t>
      </w:r>
      <w:r w:rsidRPr="00282AF8">
        <w:rPr>
          <w:rFonts w:ascii="Times New Roman" w:eastAsia="Calibri" w:hAnsi="Times New Roman" w:cs="Times New Roman"/>
          <w:bCs/>
          <w:iCs/>
          <w:sz w:val="28"/>
          <w:szCs w:val="28"/>
          <w:lang w:eastAsia="ru-RU"/>
        </w:rPr>
        <w:t>Также отмечены трудности подключения к информационным системам. Имелись жалобы на несвоевременное и недостаточное оказание методической и правовой помощи со стороны вышестоящих органов.</w:t>
      </w:r>
    </w:p>
    <w:p w14:paraId="50F44C3A" w14:textId="74EB0683" w:rsidR="00CB4CEF" w:rsidRPr="00282AF8" w:rsidRDefault="00CB4CEF" w:rsidP="00CB4CEF">
      <w:pPr>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 xml:space="preserve">По результатам мониторинга </w:t>
      </w:r>
      <w:r w:rsidR="0033616E" w:rsidRPr="00282AF8">
        <w:rPr>
          <w:rFonts w:ascii="Times New Roman" w:eastAsia="Calibri" w:hAnsi="Times New Roman" w:cs="Times New Roman"/>
          <w:bCs/>
          <w:iCs/>
          <w:sz w:val="28"/>
          <w:szCs w:val="28"/>
          <w:lang w:eastAsia="ru-RU"/>
        </w:rPr>
        <w:t xml:space="preserve">подготовлены </w:t>
      </w:r>
      <w:r w:rsidRPr="00282AF8">
        <w:rPr>
          <w:rFonts w:ascii="Times New Roman" w:eastAsia="Calibri" w:hAnsi="Times New Roman" w:cs="Times New Roman"/>
          <w:bCs/>
          <w:iCs/>
          <w:sz w:val="28"/>
          <w:szCs w:val="28"/>
          <w:lang w:eastAsia="ru-RU"/>
        </w:rPr>
        <w:t>с</w:t>
      </w:r>
      <w:r w:rsidR="00A3784D" w:rsidRPr="00282AF8">
        <w:rPr>
          <w:rFonts w:ascii="Times New Roman" w:eastAsia="Calibri" w:hAnsi="Times New Roman" w:cs="Times New Roman"/>
          <w:bCs/>
          <w:iCs/>
          <w:sz w:val="28"/>
          <w:szCs w:val="28"/>
          <w:lang w:eastAsia="ru-RU"/>
        </w:rPr>
        <w:t>оответствующие</w:t>
      </w:r>
      <w:r w:rsidRPr="00282AF8">
        <w:rPr>
          <w:rFonts w:ascii="Times New Roman" w:eastAsia="Calibri" w:hAnsi="Times New Roman" w:cs="Times New Roman"/>
          <w:bCs/>
          <w:iCs/>
          <w:sz w:val="28"/>
          <w:szCs w:val="28"/>
          <w:lang w:eastAsia="ru-RU"/>
        </w:rPr>
        <w:t xml:space="preserve"> предложения</w:t>
      </w:r>
      <w:r w:rsidR="00A75F24" w:rsidRPr="00282AF8">
        <w:rPr>
          <w:rFonts w:ascii="Times New Roman" w:eastAsia="Calibri" w:hAnsi="Times New Roman" w:cs="Times New Roman"/>
          <w:bCs/>
          <w:iCs/>
          <w:sz w:val="28"/>
          <w:szCs w:val="28"/>
          <w:lang w:eastAsia="ru-RU"/>
        </w:rPr>
        <w:t>.</w:t>
      </w:r>
    </w:p>
    <w:p w14:paraId="0DF667BE" w14:textId="34CC06C1" w:rsidR="00CB4CEF" w:rsidRPr="00282AF8" w:rsidRDefault="0033616E" w:rsidP="00CB4CEF">
      <w:pPr>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Также Комиссией проведен м</w:t>
      </w:r>
      <w:r w:rsidR="00CB4CEF" w:rsidRPr="00282AF8">
        <w:rPr>
          <w:rFonts w:ascii="Times New Roman" w:eastAsia="Calibri" w:hAnsi="Times New Roman" w:cs="Times New Roman"/>
          <w:bCs/>
          <w:iCs/>
          <w:sz w:val="28"/>
          <w:szCs w:val="28"/>
          <w:lang w:eastAsia="ru-RU"/>
        </w:rPr>
        <w:t>ониторинг создания и развития муниципальных контрольно-счетных органов в Российской Федер</w:t>
      </w:r>
      <w:r w:rsidR="001C50E8" w:rsidRPr="00282AF8">
        <w:rPr>
          <w:rFonts w:ascii="Times New Roman" w:eastAsia="Calibri" w:hAnsi="Times New Roman" w:cs="Times New Roman"/>
          <w:bCs/>
          <w:iCs/>
          <w:sz w:val="28"/>
          <w:szCs w:val="28"/>
          <w:lang w:eastAsia="ru-RU"/>
        </w:rPr>
        <w:t>ации по состоянию на 01.01.2022</w:t>
      </w:r>
      <w:r w:rsidR="00CB4CEF" w:rsidRPr="00282AF8">
        <w:rPr>
          <w:rFonts w:ascii="Times New Roman" w:eastAsia="Calibri" w:hAnsi="Times New Roman" w:cs="Times New Roman"/>
          <w:bCs/>
          <w:iCs/>
          <w:sz w:val="28"/>
          <w:szCs w:val="28"/>
          <w:lang w:eastAsia="ru-RU"/>
        </w:rPr>
        <w:t xml:space="preserve">. </w:t>
      </w:r>
    </w:p>
    <w:p w14:paraId="40F68B70" w14:textId="77777777" w:rsidR="00CB4CEF" w:rsidRPr="00282AF8" w:rsidRDefault="00CB4CEF" w:rsidP="00CB4CEF">
      <w:pPr>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 xml:space="preserve">Комиссией проводился мониторинг созданных муниципальных КСО и их юридического статуса на примере КСО городских округов и муниципальных районов. </w:t>
      </w:r>
    </w:p>
    <w:p w14:paraId="4D500FFE" w14:textId="77777777" w:rsidR="00CB4CEF" w:rsidRPr="00282AF8" w:rsidRDefault="00CB4CEF" w:rsidP="00CB4CEF">
      <w:pPr>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Анализ создания и развития муниципальных контрольно-счетных органов (далее – КСО) в РФ проводился на основании данных, представленных Комиссией Совета контрольно-счетных органов при Счетной палате Российской Федерации по совершенствованию внешнего финансового контроля на муниципальном уровне:</w:t>
      </w:r>
    </w:p>
    <w:p w14:paraId="7F5DFDDF" w14:textId="77777777" w:rsidR="00A3784D" w:rsidRPr="00282AF8" w:rsidRDefault="00CB4CEF" w:rsidP="00CB4CEF">
      <w:pPr>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 xml:space="preserve">«Согласно предоставленной КСО субъектов РФ информации на территории РФ по состоянию на 1 января 2022 года насчитывается 19428 муниципальных образований, в которых создано 2138 КСО, из них 1626 – со статусом юридического лица. </w:t>
      </w:r>
    </w:p>
    <w:p w14:paraId="138267FB" w14:textId="67E05BBD" w:rsidR="00CB4CEF" w:rsidRPr="00282AF8" w:rsidRDefault="00CB4CEF" w:rsidP="00CB4CEF">
      <w:pPr>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 xml:space="preserve">За отчетный период с 1 января 2021 года по 1 января 2022 года количество муниципальных образований уменьшилось на 866 единиц в связи с административно-территориальным переустройством муниципальных образований. </w:t>
      </w:r>
    </w:p>
    <w:p w14:paraId="0CDBC075" w14:textId="77777777" w:rsidR="00CB4CEF" w:rsidRPr="00282AF8" w:rsidRDefault="00CB4CEF" w:rsidP="00CB4CEF">
      <w:pPr>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На протяжении последних пяти лет прослеживается процесс укрупнения муниципальных образований, что привело к уменьшению их количества.</w:t>
      </w:r>
    </w:p>
    <w:p w14:paraId="65730BCA" w14:textId="77777777" w:rsidR="00CB4CEF" w:rsidRPr="00282AF8" w:rsidRDefault="00CB4CEF" w:rsidP="00CB4CEF">
      <w:pPr>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При этом следует отметить, что сохраняющаяся тенденция сокращения количества муниципальных образований не оказывает существенного влияния на число муниципальных КСО, поскольку их количество изменяется как в сторону увеличения, так и в сторону уменьшения по годам.</w:t>
      </w:r>
    </w:p>
    <w:p w14:paraId="520F5A49" w14:textId="62472C49" w:rsidR="00CB4CEF" w:rsidRPr="00282AF8" w:rsidRDefault="00A3784D" w:rsidP="00CB4CEF">
      <w:pPr>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Число муниципальных КСО за 2021 год по сравнению с 2020 годом снизилось на 43 единицы (на 2%).</w:t>
      </w:r>
    </w:p>
    <w:p w14:paraId="21B9DFBD" w14:textId="77777777" w:rsidR="00396A8E" w:rsidRPr="00282AF8" w:rsidRDefault="00CB4CEF" w:rsidP="00CB4CEF">
      <w:pPr>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Оценка организации внешнего муниципального финансового контроля в разрезе субъектов РФ показывает, что по состоянию на 1 января 2022 года в 49</w:t>
      </w:r>
      <w:r w:rsidR="00A75F24" w:rsidRPr="00282AF8">
        <w:rPr>
          <w:rFonts w:ascii="Times New Roman" w:eastAsia="Calibri" w:hAnsi="Times New Roman" w:cs="Times New Roman"/>
          <w:bCs/>
          <w:iCs/>
          <w:sz w:val="28"/>
          <w:szCs w:val="28"/>
          <w:lang w:eastAsia="ru-RU"/>
        </w:rPr>
        <w:t> </w:t>
      </w:r>
      <w:r w:rsidRPr="00282AF8">
        <w:rPr>
          <w:rFonts w:ascii="Times New Roman" w:eastAsia="Calibri" w:hAnsi="Times New Roman" w:cs="Times New Roman"/>
          <w:bCs/>
          <w:iCs/>
          <w:sz w:val="28"/>
          <w:szCs w:val="28"/>
          <w:lang w:eastAsia="ru-RU"/>
        </w:rPr>
        <w:t xml:space="preserve">регионах муниципальные образования в различной степени не охвачены внешним муниципальным финансовым контролем. </w:t>
      </w:r>
    </w:p>
    <w:p w14:paraId="43B9F071" w14:textId="77777777" w:rsidR="00396A8E" w:rsidRPr="00282AF8" w:rsidRDefault="00A75F24" w:rsidP="00CB4CEF">
      <w:pPr>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В целом по РФ сохраняется тенденция ежегодного увеличения количества муниципальных КСО, обладающих статусом юридического лица: за 2021 год –  375</w:t>
      </w:r>
      <w:r w:rsidR="00396A8E" w:rsidRPr="00282AF8">
        <w:rPr>
          <w:rFonts w:ascii="Times New Roman" w:eastAsia="Calibri" w:hAnsi="Times New Roman" w:cs="Times New Roman"/>
          <w:bCs/>
          <w:iCs/>
          <w:sz w:val="28"/>
          <w:szCs w:val="28"/>
          <w:lang w:eastAsia="ru-RU"/>
        </w:rPr>
        <w:t> </w:t>
      </w:r>
      <w:r w:rsidR="00CB4CEF" w:rsidRPr="00282AF8">
        <w:rPr>
          <w:rFonts w:ascii="Times New Roman" w:eastAsia="Calibri" w:hAnsi="Times New Roman" w:cs="Times New Roman"/>
          <w:bCs/>
          <w:iCs/>
          <w:sz w:val="28"/>
          <w:szCs w:val="28"/>
          <w:lang w:eastAsia="ru-RU"/>
        </w:rPr>
        <w:t xml:space="preserve">единиц к 2020 году. </w:t>
      </w:r>
    </w:p>
    <w:p w14:paraId="73DF3AE1" w14:textId="256C3856" w:rsidR="00CB4CEF" w:rsidRPr="00282AF8" w:rsidRDefault="00CB4CEF" w:rsidP="00CB4CEF">
      <w:pPr>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Таким образом, по состоянию на 01.01.2022 статусом юридического лица обладают 1626, или 76,1% созданных муниципальных КСО.</w:t>
      </w:r>
    </w:p>
    <w:p w14:paraId="744B03AF" w14:textId="6C5BDB72" w:rsidR="00CB4CEF" w:rsidRPr="00282AF8" w:rsidRDefault="00CB4CEF" w:rsidP="00CB4CEF">
      <w:pPr>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 xml:space="preserve">Уменьшение КСО муниципальных образований, обладающих статусом юридического лица, установлено по </w:t>
      </w:r>
      <w:r w:rsidR="00396A8E" w:rsidRPr="00282AF8">
        <w:rPr>
          <w:rFonts w:ascii="Times New Roman" w:eastAsia="Calibri" w:hAnsi="Times New Roman" w:cs="Times New Roman"/>
          <w:bCs/>
          <w:iCs/>
          <w:sz w:val="28"/>
          <w:szCs w:val="28"/>
          <w:lang w:eastAsia="ru-RU"/>
        </w:rPr>
        <w:t>5</w:t>
      </w:r>
      <w:r w:rsidRPr="00282AF8">
        <w:rPr>
          <w:rFonts w:ascii="Times New Roman" w:eastAsia="Calibri" w:hAnsi="Times New Roman" w:cs="Times New Roman"/>
          <w:bCs/>
          <w:iCs/>
          <w:sz w:val="28"/>
          <w:szCs w:val="28"/>
          <w:lang w:eastAsia="ru-RU"/>
        </w:rPr>
        <w:t xml:space="preserve"> субъектам: на 7 единиц – Чувашская Республика, на 2 единицы – Тверская область, на 1 единицу - Республика Ингушетия, Камчатский край и Волгоградская область. </w:t>
      </w:r>
    </w:p>
    <w:p w14:paraId="7CD93A38" w14:textId="77777777" w:rsidR="00CB4CEF" w:rsidRPr="00282AF8" w:rsidRDefault="00CB4CEF" w:rsidP="00CB4CEF">
      <w:pPr>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По состоянию на 1 января 2022 года:</w:t>
      </w:r>
    </w:p>
    <w:p w14:paraId="349B7B0B" w14:textId="57673B94" w:rsidR="00CB4CEF" w:rsidRPr="00282AF8" w:rsidRDefault="00CB4CEF" w:rsidP="00CB4CEF">
      <w:pPr>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в 26 субъектах Российской Федерации все созданные контрольно-счетные органы муниципальных образований (644 единицы) обладают статусом юридического лица (за аналогичный период прошлого года в 16 субъектах 357 единиц МКСО);</w:t>
      </w:r>
    </w:p>
    <w:p w14:paraId="4BCC22D9" w14:textId="08276B98" w:rsidR="00CB4CEF" w:rsidRPr="00282AF8" w:rsidRDefault="00CB4CEF" w:rsidP="00CB4CEF">
      <w:pPr>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в 43 субъектах Российской Федерации от 50% до 97,1% созданных контрольно-счетных органов муниципальных образований (884 единицы из 1165) обладают статусом юридического лица (за аналогичный период прошлого года – в 35 субъектах Российской Федерации 672 единицы из 948);</w:t>
      </w:r>
    </w:p>
    <w:p w14:paraId="7161AE1A" w14:textId="0FA04448" w:rsidR="00CB4CEF" w:rsidRPr="00282AF8" w:rsidRDefault="00CB4CEF" w:rsidP="00CB4CEF">
      <w:pPr>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 xml:space="preserve">в 12 субъектах Российской Федерации от 10% до 46,4% созданных контрольно-счетных органов муниципальных образований (98 единиц из 336) обладают статусом юридического лица (в аналогичном периоде прошлого года – в 31 субъекте 222 единицы из 876 МКСО). </w:t>
      </w:r>
    </w:p>
    <w:p w14:paraId="1BFDD5CA" w14:textId="77777777" w:rsidR="00A3784D" w:rsidRPr="00282AF8" w:rsidRDefault="00A3784D" w:rsidP="00CB4CEF">
      <w:pPr>
        <w:jc w:val="both"/>
        <w:rPr>
          <w:rFonts w:ascii="Times New Roman" w:eastAsia="Calibri" w:hAnsi="Times New Roman" w:cs="Times New Roman"/>
          <w:bCs/>
          <w:iCs/>
          <w:sz w:val="24"/>
          <w:szCs w:val="24"/>
          <w:lang w:eastAsia="ru-RU"/>
        </w:rPr>
      </w:pPr>
    </w:p>
    <w:p w14:paraId="6C53B2A2" w14:textId="77777777" w:rsidR="00D62AA9" w:rsidRPr="00282AF8" w:rsidRDefault="00D62AA9" w:rsidP="000C338F">
      <w:pPr>
        <w:jc w:val="both"/>
        <w:rPr>
          <w:rFonts w:ascii="Times New Roman" w:eastAsia="Calibri" w:hAnsi="Times New Roman" w:cs="Times New Roman"/>
          <w:b/>
          <w:i/>
          <w:sz w:val="28"/>
          <w:szCs w:val="28"/>
          <w:lang w:eastAsia="ru-RU"/>
        </w:rPr>
      </w:pPr>
      <w:r w:rsidRPr="00282AF8">
        <w:rPr>
          <w:rFonts w:ascii="Times New Roman" w:eastAsia="Calibri" w:hAnsi="Times New Roman" w:cs="Times New Roman"/>
          <w:b/>
          <w:i/>
          <w:iCs/>
          <w:sz w:val="28"/>
          <w:szCs w:val="28"/>
          <w:lang w:eastAsia="ru-RU"/>
        </w:rPr>
        <w:t xml:space="preserve">Деятельность комиссии Союза МКСО </w:t>
      </w:r>
      <w:r w:rsidRPr="00282AF8">
        <w:rPr>
          <w:rFonts w:ascii="Times New Roman" w:eastAsia="Calibri" w:hAnsi="Times New Roman" w:cs="Times New Roman"/>
          <w:b/>
          <w:i/>
          <w:sz w:val="28"/>
          <w:szCs w:val="28"/>
        </w:rPr>
        <w:t>по совершенствованию внешнего муниципального финансового контроля</w:t>
      </w:r>
      <w:r w:rsidR="004B13E3" w:rsidRPr="00282AF8">
        <w:rPr>
          <w:rFonts w:ascii="Times New Roman" w:eastAsia="Calibri" w:hAnsi="Times New Roman" w:cs="Times New Roman"/>
          <w:b/>
          <w:i/>
          <w:sz w:val="28"/>
          <w:szCs w:val="28"/>
        </w:rPr>
        <w:t>.</w:t>
      </w:r>
    </w:p>
    <w:p w14:paraId="76C25728" w14:textId="2A84E378" w:rsidR="009053D4" w:rsidRPr="00282AF8" w:rsidRDefault="002A6BFF" w:rsidP="002A6BFF">
      <w:pPr>
        <w:jc w:val="both"/>
        <w:rPr>
          <w:rFonts w:ascii="Times New Roman" w:hAnsi="Times New Roman"/>
          <w:bCs/>
          <w:iCs/>
          <w:sz w:val="28"/>
          <w:szCs w:val="28"/>
          <w:lang w:eastAsia="ru-RU"/>
        </w:rPr>
      </w:pPr>
      <w:r w:rsidRPr="00282AF8">
        <w:rPr>
          <w:rFonts w:ascii="Times New Roman" w:eastAsia="Calibri" w:hAnsi="Times New Roman" w:cs="Times New Roman"/>
          <w:sz w:val="28"/>
          <w:szCs w:val="28"/>
          <w:lang w:eastAsia="ru-RU"/>
        </w:rPr>
        <w:t xml:space="preserve">В 2022 году под руководством председателя Комиссии Союза МКСО по </w:t>
      </w:r>
      <w:r w:rsidRPr="00282AF8">
        <w:rPr>
          <w:rFonts w:ascii="Times New Roman" w:eastAsia="Calibri" w:hAnsi="Times New Roman" w:cs="Times New Roman"/>
          <w:bCs/>
          <w:iCs/>
          <w:sz w:val="28"/>
          <w:szCs w:val="28"/>
        </w:rPr>
        <w:t>совершенствованию внешнего муниципального финансового контроля</w:t>
      </w:r>
      <w:r w:rsidRPr="00282AF8">
        <w:rPr>
          <w:rFonts w:ascii="Times New Roman" w:eastAsia="Calibri" w:hAnsi="Times New Roman" w:cs="Times New Roman"/>
          <w:sz w:val="28"/>
          <w:szCs w:val="28"/>
          <w:lang w:eastAsia="ru-RU"/>
        </w:rPr>
        <w:t xml:space="preserve">, председателя Счетной палаты города Липецка М.П. Зиборовой Комиссией Союза МКСО по </w:t>
      </w:r>
      <w:r w:rsidR="00D66B0E" w:rsidRPr="00282AF8">
        <w:rPr>
          <w:rFonts w:ascii="Times New Roman" w:eastAsia="Calibri" w:hAnsi="Times New Roman" w:cs="Times New Roman"/>
          <w:bCs/>
          <w:iCs/>
          <w:sz w:val="28"/>
          <w:szCs w:val="28"/>
        </w:rPr>
        <w:t>совершенствованию внешнего муниципального финансового контроля</w:t>
      </w:r>
      <w:r w:rsidR="00D66B0E" w:rsidRPr="00282AF8">
        <w:rPr>
          <w:rFonts w:ascii="Times New Roman" w:eastAsia="Calibri" w:hAnsi="Times New Roman" w:cs="Times New Roman"/>
          <w:sz w:val="28"/>
          <w:szCs w:val="28"/>
          <w:lang w:eastAsia="ru-RU"/>
        </w:rPr>
        <w:t xml:space="preserve"> </w:t>
      </w:r>
      <w:r w:rsidRPr="00282AF8">
        <w:rPr>
          <w:rFonts w:ascii="Times New Roman" w:eastAsia="Calibri" w:hAnsi="Times New Roman" w:cs="Times New Roman"/>
          <w:sz w:val="28"/>
          <w:szCs w:val="28"/>
          <w:lang w:eastAsia="ru-RU"/>
        </w:rPr>
        <w:t xml:space="preserve">(далее – Комиссия) проведено 5 заочных заседания Комиссии на которых рассмотрены вопросы, касающиеся </w:t>
      </w:r>
      <w:r w:rsidR="009053D4" w:rsidRPr="00282AF8">
        <w:rPr>
          <w:rFonts w:ascii="Times New Roman" w:hAnsi="Times New Roman"/>
          <w:bCs/>
          <w:iCs/>
          <w:sz w:val="28"/>
          <w:szCs w:val="28"/>
          <w:lang w:eastAsia="ru-RU"/>
        </w:rPr>
        <w:t>подведени</w:t>
      </w:r>
      <w:r w:rsidRPr="00282AF8">
        <w:rPr>
          <w:rFonts w:ascii="Times New Roman" w:hAnsi="Times New Roman"/>
          <w:bCs/>
          <w:iCs/>
          <w:sz w:val="28"/>
          <w:szCs w:val="28"/>
          <w:lang w:eastAsia="ru-RU"/>
        </w:rPr>
        <w:t>я</w:t>
      </w:r>
      <w:r w:rsidR="009053D4" w:rsidRPr="00282AF8">
        <w:rPr>
          <w:rFonts w:ascii="Times New Roman" w:hAnsi="Times New Roman"/>
          <w:bCs/>
          <w:iCs/>
          <w:sz w:val="28"/>
          <w:szCs w:val="28"/>
          <w:lang w:eastAsia="ru-RU"/>
        </w:rPr>
        <w:t xml:space="preserve"> итогов единого общероссийского мероприятия 2021 года</w:t>
      </w:r>
      <w:r w:rsidRPr="00282AF8">
        <w:rPr>
          <w:rFonts w:ascii="Times New Roman" w:hAnsi="Times New Roman"/>
          <w:bCs/>
          <w:iCs/>
          <w:sz w:val="28"/>
          <w:szCs w:val="28"/>
          <w:lang w:eastAsia="ru-RU"/>
        </w:rPr>
        <w:t xml:space="preserve">, </w:t>
      </w:r>
      <w:r w:rsidR="009053D4" w:rsidRPr="00282AF8">
        <w:rPr>
          <w:rFonts w:ascii="Times New Roman" w:hAnsi="Times New Roman"/>
          <w:bCs/>
          <w:iCs/>
          <w:sz w:val="28"/>
          <w:szCs w:val="28"/>
          <w:lang w:eastAsia="ru-RU"/>
        </w:rPr>
        <w:t>изучени</w:t>
      </w:r>
      <w:r w:rsidRPr="00282AF8">
        <w:rPr>
          <w:rFonts w:ascii="Times New Roman" w:hAnsi="Times New Roman"/>
          <w:bCs/>
          <w:iCs/>
          <w:sz w:val="28"/>
          <w:szCs w:val="28"/>
          <w:lang w:eastAsia="ru-RU"/>
        </w:rPr>
        <w:t>я</w:t>
      </w:r>
      <w:r w:rsidR="009053D4" w:rsidRPr="00282AF8">
        <w:rPr>
          <w:rFonts w:ascii="Times New Roman" w:hAnsi="Times New Roman"/>
          <w:bCs/>
          <w:iCs/>
          <w:sz w:val="28"/>
          <w:szCs w:val="28"/>
          <w:lang w:eastAsia="ru-RU"/>
        </w:rPr>
        <w:t xml:space="preserve"> и обобщени</w:t>
      </w:r>
      <w:r w:rsidRPr="00282AF8">
        <w:rPr>
          <w:rFonts w:ascii="Times New Roman" w:hAnsi="Times New Roman"/>
          <w:bCs/>
          <w:iCs/>
          <w:sz w:val="28"/>
          <w:szCs w:val="28"/>
          <w:lang w:eastAsia="ru-RU"/>
        </w:rPr>
        <w:t>я</w:t>
      </w:r>
      <w:r w:rsidR="009053D4" w:rsidRPr="00282AF8">
        <w:rPr>
          <w:rFonts w:ascii="Times New Roman" w:hAnsi="Times New Roman"/>
          <w:bCs/>
          <w:iCs/>
          <w:sz w:val="28"/>
          <w:szCs w:val="28"/>
          <w:lang w:eastAsia="ru-RU"/>
        </w:rPr>
        <w:t xml:space="preserve"> практики работы муниципальных контрольно-счетных органов по контролю за состоянием муниципальных долговых обязательств</w:t>
      </w:r>
      <w:r w:rsidRPr="00282AF8">
        <w:rPr>
          <w:rFonts w:ascii="Times New Roman" w:hAnsi="Times New Roman"/>
          <w:bCs/>
          <w:iCs/>
          <w:sz w:val="28"/>
          <w:szCs w:val="28"/>
          <w:lang w:eastAsia="ru-RU"/>
        </w:rPr>
        <w:t xml:space="preserve">, </w:t>
      </w:r>
      <w:r w:rsidR="009053D4" w:rsidRPr="00282AF8">
        <w:rPr>
          <w:rFonts w:ascii="Times New Roman" w:hAnsi="Times New Roman"/>
          <w:bCs/>
          <w:iCs/>
          <w:sz w:val="28"/>
          <w:szCs w:val="28"/>
          <w:lang w:eastAsia="ru-RU"/>
        </w:rPr>
        <w:t>организаци</w:t>
      </w:r>
      <w:r w:rsidRPr="00282AF8">
        <w:rPr>
          <w:rFonts w:ascii="Times New Roman" w:hAnsi="Times New Roman"/>
          <w:bCs/>
          <w:iCs/>
          <w:sz w:val="28"/>
          <w:szCs w:val="28"/>
          <w:lang w:eastAsia="ru-RU"/>
        </w:rPr>
        <w:t>и</w:t>
      </w:r>
      <w:r w:rsidR="009053D4" w:rsidRPr="00282AF8">
        <w:rPr>
          <w:rFonts w:ascii="Times New Roman" w:hAnsi="Times New Roman"/>
          <w:bCs/>
          <w:iCs/>
          <w:sz w:val="28"/>
          <w:szCs w:val="28"/>
          <w:lang w:eastAsia="ru-RU"/>
        </w:rPr>
        <w:t xml:space="preserve"> работы муниципальных KCO с документами стратегического планирования</w:t>
      </w:r>
      <w:r w:rsidRPr="00282AF8">
        <w:rPr>
          <w:rFonts w:ascii="Times New Roman" w:hAnsi="Times New Roman"/>
          <w:bCs/>
          <w:iCs/>
          <w:sz w:val="28"/>
          <w:szCs w:val="28"/>
          <w:lang w:eastAsia="ru-RU"/>
        </w:rPr>
        <w:t xml:space="preserve">, </w:t>
      </w:r>
      <w:r w:rsidR="009053D4" w:rsidRPr="00282AF8">
        <w:rPr>
          <w:rFonts w:ascii="Times New Roman" w:hAnsi="Times New Roman"/>
          <w:bCs/>
          <w:iCs/>
          <w:sz w:val="28"/>
          <w:szCs w:val="28"/>
          <w:lang w:eastAsia="ru-RU"/>
        </w:rPr>
        <w:t>практик</w:t>
      </w:r>
      <w:r w:rsidRPr="00282AF8">
        <w:rPr>
          <w:rFonts w:ascii="Times New Roman" w:hAnsi="Times New Roman"/>
          <w:bCs/>
          <w:iCs/>
          <w:sz w:val="28"/>
          <w:szCs w:val="28"/>
          <w:lang w:eastAsia="ru-RU"/>
        </w:rPr>
        <w:t>и</w:t>
      </w:r>
      <w:r w:rsidR="009053D4" w:rsidRPr="00282AF8">
        <w:rPr>
          <w:rFonts w:ascii="Times New Roman" w:hAnsi="Times New Roman"/>
          <w:bCs/>
          <w:iCs/>
          <w:sz w:val="28"/>
          <w:szCs w:val="28"/>
          <w:lang w:eastAsia="ru-RU"/>
        </w:rPr>
        <w:t xml:space="preserve"> организации и проведения совместных и параллельных мероприятий</w:t>
      </w:r>
      <w:r w:rsidRPr="00282AF8">
        <w:rPr>
          <w:rFonts w:ascii="Times New Roman" w:hAnsi="Times New Roman"/>
          <w:bCs/>
          <w:iCs/>
          <w:sz w:val="28"/>
          <w:szCs w:val="28"/>
          <w:lang w:eastAsia="ru-RU"/>
        </w:rPr>
        <w:t xml:space="preserve">, </w:t>
      </w:r>
      <w:r w:rsidR="009053D4" w:rsidRPr="00282AF8">
        <w:rPr>
          <w:rFonts w:ascii="Times New Roman" w:hAnsi="Times New Roman"/>
          <w:bCs/>
          <w:iCs/>
          <w:sz w:val="28"/>
          <w:szCs w:val="28"/>
          <w:lang w:eastAsia="ru-RU"/>
        </w:rPr>
        <w:t>тем</w:t>
      </w:r>
      <w:r w:rsidRPr="00282AF8">
        <w:rPr>
          <w:rFonts w:ascii="Times New Roman" w:hAnsi="Times New Roman"/>
          <w:bCs/>
          <w:iCs/>
          <w:sz w:val="28"/>
          <w:szCs w:val="28"/>
          <w:lang w:eastAsia="ru-RU"/>
        </w:rPr>
        <w:t>ы</w:t>
      </w:r>
      <w:r w:rsidR="009053D4" w:rsidRPr="00282AF8">
        <w:rPr>
          <w:rFonts w:ascii="Times New Roman" w:hAnsi="Times New Roman"/>
          <w:bCs/>
          <w:iCs/>
          <w:sz w:val="28"/>
          <w:szCs w:val="28"/>
          <w:lang w:eastAsia="ru-RU"/>
        </w:rPr>
        <w:t xml:space="preserve"> единого общероссийского мероприятия 2023 года</w:t>
      </w:r>
      <w:r w:rsidRPr="00282AF8">
        <w:rPr>
          <w:rFonts w:ascii="Times New Roman" w:hAnsi="Times New Roman"/>
          <w:bCs/>
          <w:iCs/>
          <w:sz w:val="28"/>
          <w:szCs w:val="28"/>
          <w:lang w:eastAsia="ru-RU"/>
        </w:rPr>
        <w:t xml:space="preserve"> и другие</w:t>
      </w:r>
      <w:r w:rsidR="009053D4" w:rsidRPr="00282AF8">
        <w:rPr>
          <w:rFonts w:ascii="Times New Roman" w:hAnsi="Times New Roman"/>
          <w:bCs/>
          <w:iCs/>
          <w:sz w:val="28"/>
          <w:szCs w:val="28"/>
          <w:lang w:eastAsia="ru-RU"/>
        </w:rPr>
        <w:t>.</w:t>
      </w:r>
    </w:p>
    <w:p w14:paraId="401D7A76" w14:textId="5EEE2E5A" w:rsidR="009053D4" w:rsidRPr="00D66B0E" w:rsidRDefault="009053D4" w:rsidP="002A6BFF">
      <w:pPr>
        <w:pStyle w:val="af"/>
        <w:spacing w:after="0"/>
        <w:jc w:val="both"/>
        <w:rPr>
          <w:rFonts w:eastAsia="Calibri"/>
          <w:bCs/>
          <w:iCs/>
          <w:sz w:val="28"/>
          <w:szCs w:val="28"/>
          <w:lang w:eastAsia="ru-RU"/>
        </w:rPr>
      </w:pPr>
      <w:r w:rsidRPr="00282AF8">
        <w:rPr>
          <w:rFonts w:eastAsia="Calibri"/>
          <w:bCs/>
          <w:iCs/>
          <w:sz w:val="28"/>
          <w:szCs w:val="28"/>
          <w:lang w:eastAsia="ru-RU"/>
        </w:rPr>
        <w:t>В рамках обмена опытом и оказания содействия при проведении контрольных и экспертно-аналитических мероприятий представлялась информация</w:t>
      </w:r>
      <w:r w:rsidR="002A6BFF" w:rsidRPr="00282AF8">
        <w:rPr>
          <w:rFonts w:eastAsia="Calibri"/>
          <w:bCs/>
          <w:iCs/>
          <w:sz w:val="28"/>
          <w:szCs w:val="28"/>
          <w:lang w:eastAsia="ru-RU"/>
        </w:rPr>
        <w:t xml:space="preserve"> </w:t>
      </w:r>
      <w:r w:rsidRPr="00282AF8">
        <w:rPr>
          <w:rFonts w:eastAsia="Calibri"/>
          <w:bCs/>
          <w:iCs/>
          <w:sz w:val="28"/>
          <w:szCs w:val="28"/>
          <w:lang w:eastAsia="ru-RU"/>
        </w:rPr>
        <w:t>об участии в реализации проектов</w:t>
      </w:r>
      <w:r w:rsidR="002A6BFF" w:rsidRPr="00282AF8">
        <w:rPr>
          <w:rFonts w:eastAsia="Calibri"/>
          <w:bCs/>
          <w:iCs/>
          <w:sz w:val="28"/>
          <w:szCs w:val="28"/>
          <w:lang w:eastAsia="ru-RU"/>
        </w:rPr>
        <w:t xml:space="preserve">, </w:t>
      </w:r>
      <w:r w:rsidRPr="00282AF8">
        <w:rPr>
          <w:rFonts w:eastAsia="Calibri"/>
          <w:bCs/>
          <w:iCs/>
          <w:sz w:val="28"/>
          <w:szCs w:val="28"/>
          <w:lang w:eastAsia="ru-RU"/>
        </w:rPr>
        <w:t>о контроле за реализацией концессионных соглашений</w:t>
      </w:r>
      <w:r w:rsidR="002A6BFF" w:rsidRPr="00282AF8">
        <w:rPr>
          <w:rFonts w:eastAsia="Calibri"/>
          <w:bCs/>
          <w:iCs/>
          <w:sz w:val="28"/>
          <w:szCs w:val="28"/>
          <w:lang w:eastAsia="ru-RU"/>
        </w:rPr>
        <w:t xml:space="preserve"> и </w:t>
      </w:r>
      <w:r w:rsidRPr="00282AF8">
        <w:rPr>
          <w:rFonts w:eastAsia="Calibri"/>
          <w:bCs/>
          <w:iCs/>
          <w:sz w:val="28"/>
          <w:szCs w:val="28"/>
          <w:lang w:eastAsia="ru-RU"/>
        </w:rPr>
        <w:t>о порядке содержания автомобильны</w:t>
      </w:r>
      <w:r w:rsidR="002A6BFF" w:rsidRPr="00282AF8">
        <w:rPr>
          <w:rFonts w:eastAsia="Calibri"/>
          <w:bCs/>
          <w:iCs/>
          <w:sz w:val="28"/>
          <w:szCs w:val="28"/>
          <w:lang w:eastAsia="ru-RU"/>
        </w:rPr>
        <w:t>х</w:t>
      </w:r>
      <w:r w:rsidRPr="00282AF8">
        <w:rPr>
          <w:rFonts w:eastAsia="Calibri"/>
          <w:bCs/>
          <w:iCs/>
          <w:sz w:val="28"/>
          <w:szCs w:val="28"/>
          <w:lang w:eastAsia="ru-RU"/>
        </w:rPr>
        <w:t xml:space="preserve"> дорого</w:t>
      </w:r>
      <w:r w:rsidRPr="00D66B0E">
        <w:rPr>
          <w:rFonts w:eastAsia="Calibri"/>
          <w:bCs/>
          <w:iCs/>
          <w:sz w:val="28"/>
          <w:szCs w:val="28"/>
          <w:lang w:eastAsia="ru-RU"/>
        </w:rPr>
        <w:t xml:space="preserve"> местного значения.</w:t>
      </w:r>
    </w:p>
    <w:p w14:paraId="367DEFA1" w14:textId="77777777" w:rsidR="00D66B0E" w:rsidRDefault="009053D4" w:rsidP="00D66B0E">
      <w:pPr>
        <w:jc w:val="both"/>
        <w:rPr>
          <w:rFonts w:ascii="Times New Roman" w:eastAsia="Calibri" w:hAnsi="Times New Roman" w:cs="Times New Roman"/>
          <w:bCs/>
          <w:iCs/>
          <w:sz w:val="28"/>
          <w:szCs w:val="28"/>
          <w:lang w:eastAsia="ru-RU"/>
        </w:rPr>
      </w:pPr>
      <w:r w:rsidRPr="00D66B0E">
        <w:rPr>
          <w:rFonts w:ascii="Times New Roman" w:eastAsia="Calibri" w:hAnsi="Times New Roman" w:cs="Times New Roman"/>
          <w:bCs/>
          <w:iCs/>
          <w:sz w:val="28"/>
          <w:szCs w:val="28"/>
          <w:lang w:eastAsia="ru-RU"/>
        </w:rPr>
        <w:t xml:space="preserve">Во исполнение </w:t>
      </w:r>
      <w:r w:rsidR="00D66B0E" w:rsidRPr="00D66B0E">
        <w:rPr>
          <w:rFonts w:ascii="Times New Roman" w:eastAsia="Calibri" w:hAnsi="Times New Roman" w:cs="Times New Roman"/>
          <w:bCs/>
          <w:iCs/>
          <w:sz w:val="28"/>
          <w:szCs w:val="28"/>
          <w:lang w:eastAsia="ru-RU"/>
        </w:rPr>
        <w:t xml:space="preserve">Плана работы Союза MKCO и </w:t>
      </w:r>
      <w:r w:rsidRPr="00D66B0E">
        <w:rPr>
          <w:rFonts w:ascii="Times New Roman" w:eastAsia="Calibri" w:hAnsi="Times New Roman" w:cs="Times New Roman"/>
          <w:bCs/>
          <w:iCs/>
          <w:sz w:val="28"/>
          <w:szCs w:val="28"/>
          <w:lang w:eastAsia="ru-RU"/>
        </w:rPr>
        <w:t>плана работы комиссии по в 2022 году организованы и проведены следующие мероприятия.</w:t>
      </w:r>
    </w:p>
    <w:p w14:paraId="2009E4C9" w14:textId="225AC718" w:rsidR="009053D4" w:rsidRPr="00D66B0E" w:rsidRDefault="00D66B0E" w:rsidP="00D66B0E">
      <w:pPr>
        <w:jc w:val="both"/>
        <w:rPr>
          <w:rFonts w:ascii="Times New Roman" w:hAnsi="Times New Roman"/>
          <w:bCs/>
          <w:iCs/>
          <w:sz w:val="28"/>
          <w:szCs w:val="28"/>
          <w:lang w:eastAsia="ru-RU"/>
        </w:rPr>
      </w:pPr>
      <w:r>
        <w:rPr>
          <w:rFonts w:ascii="Times New Roman" w:hAnsi="Times New Roman"/>
          <w:bCs/>
          <w:iCs/>
          <w:sz w:val="28"/>
          <w:szCs w:val="28"/>
          <w:lang w:eastAsia="ru-RU"/>
        </w:rPr>
        <w:t>1. </w:t>
      </w:r>
      <w:r w:rsidR="009053D4" w:rsidRPr="00D66B0E">
        <w:rPr>
          <w:rFonts w:ascii="Times New Roman" w:hAnsi="Times New Roman"/>
          <w:bCs/>
          <w:iCs/>
          <w:sz w:val="28"/>
          <w:szCs w:val="28"/>
          <w:lang w:eastAsia="ru-RU"/>
        </w:rPr>
        <w:t>Организационно-методическая подготовка к проведению в 2022 году единого общероссийского мероприятия по теме «Проверка эффективности и целевого использования бюджетных средств, выделенных на благоустройство общественных территорий (пространств)».</w:t>
      </w:r>
    </w:p>
    <w:p w14:paraId="369AC6CA" w14:textId="77777777" w:rsidR="009053D4" w:rsidRPr="00D66B0E" w:rsidRDefault="009053D4" w:rsidP="009053D4">
      <w:pPr>
        <w:jc w:val="both"/>
        <w:rPr>
          <w:rFonts w:ascii="Times New Roman" w:eastAsia="Calibri" w:hAnsi="Times New Roman" w:cs="Times New Roman"/>
          <w:bCs/>
          <w:iCs/>
          <w:sz w:val="28"/>
          <w:szCs w:val="28"/>
          <w:lang w:eastAsia="ru-RU"/>
        </w:rPr>
      </w:pPr>
      <w:r w:rsidRPr="00D66B0E">
        <w:rPr>
          <w:rFonts w:ascii="Times New Roman" w:eastAsia="Calibri" w:hAnsi="Times New Roman" w:cs="Times New Roman"/>
          <w:bCs/>
          <w:iCs/>
          <w:sz w:val="28"/>
          <w:szCs w:val="28"/>
          <w:lang w:eastAsia="ru-RU"/>
        </w:rPr>
        <w:t>С целью выработки единых подходов к проведению мероприятия в адрес комиссии по вопросам методического обеспечения направлена информация о формате и рекомендуемых сроках проведения мероприятия, а так же перечень вопросов, которые необходимо охватить при проведении мероприятия.</w:t>
      </w:r>
    </w:p>
    <w:p w14:paraId="6AC91011" w14:textId="77777777" w:rsidR="009053D4" w:rsidRPr="00D66B0E" w:rsidRDefault="009053D4" w:rsidP="009053D4">
      <w:pPr>
        <w:jc w:val="both"/>
        <w:rPr>
          <w:rFonts w:ascii="Times New Roman" w:eastAsia="Calibri" w:hAnsi="Times New Roman" w:cs="Times New Roman"/>
          <w:bCs/>
          <w:iCs/>
          <w:sz w:val="28"/>
          <w:szCs w:val="28"/>
          <w:lang w:eastAsia="ru-RU"/>
        </w:rPr>
      </w:pPr>
      <w:r w:rsidRPr="00D66B0E">
        <w:rPr>
          <w:rFonts w:ascii="Times New Roman" w:eastAsia="Calibri" w:hAnsi="Times New Roman" w:cs="Times New Roman"/>
          <w:bCs/>
          <w:iCs/>
          <w:sz w:val="28"/>
          <w:szCs w:val="28"/>
          <w:lang w:eastAsia="ru-RU"/>
        </w:rPr>
        <w:t>Комиссией выработаны критерии, которые могут быть применены для оценки эффективности использования бюджетных средств, используемые данные и методы их расчета.</w:t>
      </w:r>
    </w:p>
    <w:p w14:paraId="567C3284" w14:textId="77777777" w:rsidR="00D66B0E" w:rsidRPr="00D66B0E" w:rsidRDefault="009053D4" w:rsidP="00D66B0E">
      <w:pPr>
        <w:jc w:val="both"/>
        <w:rPr>
          <w:rFonts w:ascii="Times New Roman" w:eastAsia="Calibri" w:hAnsi="Times New Roman" w:cs="Times New Roman"/>
          <w:bCs/>
          <w:iCs/>
          <w:sz w:val="28"/>
          <w:szCs w:val="28"/>
          <w:lang w:eastAsia="ru-RU"/>
        </w:rPr>
      </w:pPr>
      <w:r w:rsidRPr="00D66B0E">
        <w:rPr>
          <w:rFonts w:ascii="Times New Roman" w:eastAsia="Calibri" w:hAnsi="Times New Roman" w:cs="Times New Roman"/>
          <w:bCs/>
          <w:iCs/>
          <w:sz w:val="28"/>
          <w:szCs w:val="28"/>
          <w:lang w:eastAsia="ru-RU"/>
        </w:rPr>
        <w:t>Выработанные комиссией предложения легли в основу Методических рекомендаций по теме единого общероссийского мероприятия.</w:t>
      </w:r>
    </w:p>
    <w:p w14:paraId="756DBB78" w14:textId="059362AB" w:rsidR="009053D4" w:rsidRPr="00D66B0E" w:rsidRDefault="00D66B0E" w:rsidP="00D66B0E">
      <w:pPr>
        <w:jc w:val="both"/>
        <w:rPr>
          <w:rFonts w:ascii="Times New Roman" w:eastAsia="Calibri" w:hAnsi="Times New Roman" w:cs="Times New Roman"/>
          <w:bCs/>
          <w:iCs/>
          <w:sz w:val="28"/>
          <w:szCs w:val="28"/>
          <w:lang w:eastAsia="ru-RU"/>
        </w:rPr>
      </w:pPr>
      <w:r>
        <w:rPr>
          <w:rFonts w:ascii="Times New Roman" w:hAnsi="Times New Roman"/>
          <w:bCs/>
          <w:iCs/>
          <w:sz w:val="28"/>
          <w:szCs w:val="28"/>
          <w:lang w:eastAsia="ru-RU"/>
        </w:rPr>
        <w:t>2. </w:t>
      </w:r>
      <w:r w:rsidR="009053D4" w:rsidRPr="00D66B0E">
        <w:rPr>
          <w:rFonts w:ascii="Times New Roman" w:hAnsi="Times New Roman"/>
          <w:bCs/>
          <w:iCs/>
          <w:sz w:val="28"/>
          <w:szCs w:val="28"/>
          <w:lang w:eastAsia="ru-RU"/>
        </w:rPr>
        <w:t>Комиссией обобщена практика и подготовлена аналитическая записка о результатах проведения в 2021 году Единого общероссийского мероприятия «Проверка эффективности и целевого использования бюджетных средств, выделенных на переселение граждан из аварийного жилищного фонда в 2019-2020 годах».</w:t>
      </w:r>
    </w:p>
    <w:p w14:paraId="0DBDED6C" w14:textId="77777777" w:rsidR="009053D4" w:rsidRPr="00D66B0E" w:rsidRDefault="009053D4" w:rsidP="009053D4">
      <w:pPr>
        <w:jc w:val="both"/>
        <w:rPr>
          <w:rFonts w:ascii="Times New Roman" w:eastAsia="Calibri" w:hAnsi="Times New Roman" w:cs="Times New Roman"/>
          <w:bCs/>
          <w:iCs/>
          <w:sz w:val="28"/>
          <w:szCs w:val="28"/>
          <w:lang w:eastAsia="ru-RU"/>
        </w:rPr>
      </w:pPr>
      <w:r w:rsidRPr="00D66B0E">
        <w:rPr>
          <w:rFonts w:ascii="Times New Roman" w:eastAsia="Calibri" w:hAnsi="Times New Roman" w:cs="Times New Roman"/>
          <w:bCs/>
          <w:iCs/>
          <w:sz w:val="28"/>
          <w:szCs w:val="28"/>
          <w:lang w:eastAsia="ru-RU"/>
        </w:rPr>
        <w:t>В ходе проведенной работы проанализированы формы участия муниципальных образований в реализации национального проекта «Жилье и городская среда» в части реализации мероприятий по расселению граждан из аварийного жилищного фонда.</w:t>
      </w:r>
    </w:p>
    <w:p w14:paraId="3557C61B" w14:textId="77777777" w:rsidR="00D66B0E" w:rsidRPr="00D66B0E" w:rsidRDefault="009053D4" w:rsidP="00D66B0E">
      <w:pPr>
        <w:jc w:val="both"/>
        <w:rPr>
          <w:rFonts w:ascii="Times New Roman" w:eastAsia="Calibri" w:hAnsi="Times New Roman" w:cs="Times New Roman"/>
          <w:bCs/>
          <w:iCs/>
          <w:sz w:val="28"/>
          <w:szCs w:val="28"/>
          <w:lang w:eastAsia="ru-RU"/>
        </w:rPr>
      </w:pPr>
      <w:r w:rsidRPr="00D66B0E">
        <w:rPr>
          <w:rFonts w:ascii="Times New Roman" w:eastAsia="Calibri" w:hAnsi="Times New Roman" w:cs="Times New Roman"/>
          <w:bCs/>
          <w:iCs/>
          <w:sz w:val="28"/>
          <w:szCs w:val="28"/>
          <w:lang w:eastAsia="ru-RU"/>
        </w:rPr>
        <w:t>В аналитической записке указано на возникающие сложности при реализации мероприятий по переселению граждан из аварийного жилья, причины неисполнения целевых индикаторов муниципальных программ, имеющиеся факты нарушений и неэффективного использования бюджетных средств, меры и способы повышения эффективности их использования.</w:t>
      </w:r>
    </w:p>
    <w:p w14:paraId="1424BCF7" w14:textId="114E9E43" w:rsidR="009053D4" w:rsidRPr="00D66B0E" w:rsidRDefault="00D66B0E" w:rsidP="00D66B0E">
      <w:pPr>
        <w:jc w:val="both"/>
        <w:rPr>
          <w:rFonts w:ascii="Times New Roman" w:eastAsia="Calibri" w:hAnsi="Times New Roman" w:cs="Times New Roman"/>
          <w:bCs/>
          <w:iCs/>
          <w:sz w:val="28"/>
          <w:szCs w:val="28"/>
          <w:lang w:eastAsia="ru-RU"/>
        </w:rPr>
      </w:pPr>
      <w:r>
        <w:rPr>
          <w:rFonts w:ascii="Times New Roman" w:hAnsi="Times New Roman"/>
          <w:bCs/>
          <w:iCs/>
          <w:sz w:val="28"/>
          <w:szCs w:val="28"/>
          <w:lang w:eastAsia="ru-RU"/>
        </w:rPr>
        <w:t>3. </w:t>
      </w:r>
      <w:r w:rsidR="009053D4" w:rsidRPr="00D66B0E">
        <w:rPr>
          <w:rFonts w:ascii="Times New Roman" w:hAnsi="Times New Roman"/>
          <w:bCs/>
          <w:iCs/>
          <w:sz w:val="28"/>
          <w:szCs w:val="28"/>
          <w:lang w:eastAsia="ru-RU"/>
        </w:rPr>
        <w:t>Комиссией проанализирована практика работы муниципальных контрольно-счетных органов по осуществлению контроля за состоянием муниципальных долговых обязательств и подготовлена аналитическая записка, которая рассмотрена и одобрена Президиумом.</w:t>
      </w:r>
    </w:p>
    <w:p w14:paraId="6071FC76" w14:textId="77777777" w:rsidR="009053D4" w:rsidRPr="00D66B0E" w:rsidRDefault="009053D4" w:rsidP="009053D4">
      <w:pPr>
        <w:jc w:val="both"/>
        <w:rPr>
          <w:rFonts w:ascii="Times New Roman" w:eastAsia="Calibri" w:hAnsi="Times New Roman" w:cs="Times New Roman"/>
          <w:bCs/>
          <w:iCs/>
          <w:sz w:val="28"/>
          <w:szCs w:val="28"/>
          <w:lang w:eastAsia="ru-RU"/>
        </w:rPr>
      </w:pPr>
      <w:r w:rsidRPr="00D66B0E">
        <w:rPr>
          <w:rFonts w:ascii="Times New Roman" w:eastAsia="Calibri" w:hAnsi="Times New Roman" w:cs="Times New Roman"/>
          <w:bCs/>
          <w:iCs/>
          <w:sz w:val="28"/>
          <w:szCs w:val="28"/>
          <w:lang w:eastAsia="ru-RU"/>
        </w:rPr>
        <w:t>Необходимость изучения данного вопроса обусловлена тем, что в новой редакции статьи 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(далее Федеральный закон № 6-ФЗ) отдельным пунктом обозначено полномочие муниципальных контрольно-счетных органов – «осуществление контроля за состоянием муниципального внутреннего и внешнего долга».</w:t>
      </w:r>
    </w:p>
    <w:p w14:paraId="0FEF2591" w14:textId="77777777" w:rsidR="009053D4" w:rsidRPr="00D66B0E" w:rsidRDefault="009053D4" w:rsidP="009053D4">
      <w:pPr>
        <w:jc w:val="both"/>
        <w:rPr>
          <w:rFonts w:ascii="Times New Roman" w:eastAsia="Calibri" w:hAnsi="Times New Roman" w:cs="Times New Roman"/>
          <w:bCs/>
          <w:iCs/>
          <w:sz w:val="28"/>
          <w:szCs w:val="28"/>
          <w:lang w:eastAsia="ru-RU"/>
        </w:rPr>
      </w:pPr>
      <w:r w:rsidRPr="00D66B0E">
        <w:rPr>
          <w:rFonts w:ascii="Times New Roman" w:eastAsia="Calibri" w:hAnsi="Times New Roman" w:cs="Times New Roman"/>
          <w:bCs/>
          <w:iCs/>
          <w:sz w:val="28"/>
          <w:szCs w:val="28"/>
          <w:lang w:eastAsia="ru-RU"/>
        </w:rPr>
        <w:t>В целях изучения и анализа существующей практики контроля долговых обязательств, изучена и обобщена нормативная база и информация о практике работы, полученная от 82-х муниципальных контрольно-счетных органов, имеющих на 01.01.2022 муниципальные долговые обязательства, 25 MKCO проинформировали об отсутствии долговых обязательств и практики контроля.</w:t>
      </w:r>
    </w:p>
    <w:p w14:paraId="6480F853" w14:textId="77777777" w:rsidR="009053D4" w:rsidRPr="00D66B0E" w:rsidRDefault="009053D4" w:rsidP="009053D4">
      <w:pPr>
        <w:jc w:val="both"/>
        <w:rPr>
          <w:rFonts w:ascii="Times New Roman" w:eastAsia="Calibri" w:hAnsi="Times New Roman" w:cs="Times New Roman"/>
          <w:bCs/>
          <w:iCs/>
          <w:sz w:val="28"/>
          <w:szCs w:val="28"/>
          <w:lang w:eastAsia="ru-RU"/>
        </w:rPr>
      </w:pPr>
      <w:r w:rsidRPr="00D66B0E">
        <w:rPr>
          <w:rFonts w:ascii="Times New Roman" w:eastAsia="Calibri" w:hAnsi="Times New Roman" w:cs="Times New Roman"/>
          <w:bCs/>
          <w:iCs/>
          <w:sz w:val="28"/>
          <w:szCs w:val="28"/>
          <w:lang w:eastAsia="ru-RU"/>
        </w:rPr>
        <w:t>Анализ показал, что бюджеты абсолютного большинства муниципальных образований имеют долговые обязательства в виде муниципальных заимствований, число муниципальных образований, предоставляющих муниципальные гарантии – незначительно.</w:t>
      </w:r>
    </w:p>
    <w:p w14:paraId="42C38163" w14:textId="77777777" w:rsidR="009053D4" w:rsidRPr="00D66B0E" w:rsidRDefault="009053D4" w:rsidP="009053D4">
      <w:pPr>
        <w:pStyle w:val="af"/>
        <w:spacing w:after="0"/>
        <w:jc w:val="both"/>
        <w:rPr>
          <w:rFonts w:eastAsia="Calibri"/>
          <w:bCs/>
          <w:iCs/>
          <w:sz w:val="28"/>
          <w:szCs w:val="28"/>
          <w:lang w:eastAsia="ru-RU"/>
        </w:rPr>
      </w:pPr>
      <w:r w:rsidRPr="00D66B0E">
        <w:rPr>
          <w:rFonts w:eastAsia="Calibri"/>
          <w:bCs/>
          <w:iCs/>
          <w:sz w:val="28"/>
          <w:szCs w:val="28"/>
          <w:lang w:eastAsia="ru-RU"/>
        </w:rPr>
        <w:t>Общие объемы долговых обязательств и расходы на обслуживание муниципального долга не превышают предельных ограничений, установленных Бюджетным кодексом РФ.</w:t>
      </w:r>
    </w:p>
    <w:p w14:paraId="614788C2" w14:textId="77777777" w:rsidR="009053D4" w:rsidRPr="00D66B0E" w:rsidRDefault="009053D4" w:rsidP="009053D4">
      <w:pPr>
        <w:pStyle w:val="af"/>
        <w:spacing w:after="0"/>
        <w:jc w:val="both"/>
        <w:rPr>
          <w:rFonts w:eastAsia="Calibri"/>
          <w:bCs/>
          <w:iCs/>
          <w:sz w:val="28"/>
          <w:szCs w:val="28"/>
          <w:lang w:eastAsia="ru-RU"/>
        </w:rPr>
      </w:pPr>
      <w:r w:rsidRPr="00D66B0E">
        <w:rPr>
          <w:rFonts w:eastAsia="Calibri"/>
          <w:bCs/>
          <w:iCs/>
          <w:sz w:val="28"/>
          <w:szCs w:val="28"/>
          <w:lang w:eastAsia="ru-RU"/>
        </w:rPr>
        <w:t>В структуре заимствований основную долю занимают кредиты кредитных организаций, ряд муниципалитетов практикуют бюджетные кредиты с более низкой ставкой, что позволяет сокращать размеры расходов на обслуживание муниципального долга.</w:t>
      </w:r>
    </w:p>
    <w:p w14:paraId="1056537F" w14:textId="77777777" w:rsidR="009053D4" w:rsidRPr="00D66B0E" w:rsidRDefault="009053D4" w:rsidP="009053D4">
      <w:pPr>
        <w:pStyle w:val="af"/>
        <w:spacing w:after="0"/>
        <w:jc w:val="both"/>
        <w:rPr>
          <w:rFonts w:eastAsia="Calibri"/>
          <w:bCs/>
          <w:iCs/>
          <w:sz w:val="28"/>
          <w:szCs w:val="28"/>
          <w:lang w:eastAsia="ru-RU"/>
        </w:rPr>
      </w:pPr>
      <w:r w:rsidRPr="00D66B0E">
        <w:rPr>
          <w:rFonts w:eastAsia="Calibri"/>
          <w:bCs/>
          <w:iCs/>
          <w:sz w:val="28"/>
          <w:szCs w:val="28"/>
          <w:lang w:eastAsia="ru-RU"/>
        </w:rPr>
        <w:t>Благодаря проведению взвешенной долговой политики объем муниципального долга по ряду муниципальных образований существенно сокращается, 23 из 82 муниципальных образований имеют высокий уровень долговой устойчивости.</w:t>
      </w:r>
    </w:p>
    <w:p w14:paraId="5ACDDA85" w14:textId="77777777" w:rsidR="009053D4" w:rsidRPr="00D66B0E" w:rsidRDefault="009053D4" w:rsidP="009053D4">
      <w:pPr>
        <w:pStyle w:val="af"/>
        <w:spacing w:after="0"/>
        <w:jc w:val="both"/>
        <w:rPr>
          <w:rFonts w:eastAsia="Calibri"/>
          <w:bCs/>
          <w:iCs/>
          <w:sz w:val="28"/>
          <w:szCs w:val="28"/>
          <w:lang w:eastAsia="ru-RU"/>
        </w:rPr>
      </w:pPr>
      <w:r w:rsidRPr="00D66B0E">
        <w:rPr>
          <w:rFonts w:eastAsia="Calibri"/>
          <w:bCs/>
          <w:iCs/>
          <w:sz w:val="28"/>
          <w:szCs w:val="28"/>
          <w:lang w:eastAsia="ru-RU"/>
        </w:rPr>
        <w:t>Контроль (аудит) муниципального долга осуществляется в форме предварительного аудита (в рамках экспертизы проекта бюджета), оперативного анализа и контроля и последующего контроля, при проведении внешней проверки отчета об исполнении бюджета, либо тематических контрольных мероприятий.</w:t>
      </w:r>
    </w:p>
    <w:p w14:paraId="264500AD" w14:textId="77777777" w:rsidR="009053D4" w:rsidRPr="00D66B0E" w:rsidRDefault="009053D4" w:rsidP="009053D4">
      <w:pPr>
        <w:pStyle w:val="af"/>
        <w:spacing w:after="0"/>
        <w:jc w:val="both"/>
        <w:rPr>
          <w:rFonts w:eastAsia="Calibri"/>
          <w:bCs/>
          <w:iCs/>
          <w:sz w:val="28"/>
          <w:szCs w:val="28"/>
          <w:lang w:eastAsia="ru-RU"/>
        </w:rPr>
      </w:pPr>
      <w:r w:rsidRPr="00D66B0E">
        <w:rPr>
          <w:rFonts w:eastAsia="Calibri"/>
          <w:bCs/>
          <w:iCs/>
          <w:sz w:val="28"/>
          <w:szCs w:val="28"/>
          <w:lang w:eastAsia="ru-RU"/>
        </w:rPr>
        <w:t>В аналитической записке обращено внимание на предмет контроля, нормативную и методическую базу по вопросам муниципального долга, приведены примеры выявленных нарушений на всех этапах контроля.</w:t>
      </w:r>
    </w:p>
    <w:p w14:paraId="4037B6F4" w14:textId="77777777" w:rsidR="009053D4" w:rsidRPr="00D66B0E" w:rsidRDefault="009053D4" w:rsidP="009053D4">
      <w:pPr>
        <w:pStyle w:val="af"/>
        <w:spacing w:after="0"/>
        <w:jc w:val="both"/>
        <w:rPr>
          <w:rFonts w:eastAsia="Calibri"/>
          <w:bCs/>
          <w:iCs/>
          <w:sz w:val="28"/>
          <w:szCs w:val="28"/>
          <w:lang w:eastAsia="ru-RU"/>
        </w:rPr>
      </w:pPr>
      <w:r w:rsidRPr="00D66B0E">
        <w:rPr>
          <w:rFonts w:eastAsia="Calibri"/>
          <w:bCs/>
          <w:iCs/>
          <w:sz w:val="28"/>
          <w:szCs w:val="28"/>
          <w:lang w:eastAsia="ru-RU"/>
        </w:rPr>
        <w:t>В целях повышения эффективности управления муниципальным долгом и снижению долговой нагрузки выработано ряд рекомендаций, такие как – регулярный мониторинг финансового рынка, работа по замещению привлеченных и планируемых к привлечению кредитов кредитных организаций бюджетными кредитами в целях минимизации расходов: на обслуживание муниципального долга, качественное планирование муниципальных заимствований.</w:t>
      </w:r>
    </w:p>
    <w:p w14:paraId="75B0CD5A" w14:textId="77777777" w:rsidR="00D66B0E" w:rsidRPr="00D66B0E" w:rsidRDefault="009053D4" w:rsidP="00D66B0E">
      <w:pPr>
        <w:pStyle w:val="af"/>
        <w:tabs>
          <w:tab w:val="left" w:pos="2975"/>
          <w:tab w:val="left" w:pos="6355"/>
        </w:tabs>
        <w:spacing w:after="0"/>
        <w:jc w:val="both"/>
        <w:rPr>
          <w:rFonts w:eastAsia="Calibri"/>
          <w:bCs/>
          <w:iCs/>
          <w:sz w:val="28"/>
          <w:szCs w:val="28"/>
          <w:lang w:eastAsia="ru-RU"/>
        </w:rPr>
      </w:pPr>
      <w:r w:rsidRPr="00D66B0E">
        <w:rPr>
          <w:rFonts w:eastAsia="Calibri"/>
          <w:bCs/>
          <w:iCs/>
          <w:sz w:val="28"/>
          <w:szCs w:val="28"/>
          <w:lang w:eastAsia="ru-RU"/>
        </w:rPr>
        <w:t>Деятельность по управлению муниципальным долгом должна быть ориентирована на обеспечение способности муниципального образования исполнить свои долговые обязательства в условиях любой, в том числе самой неблагоприятной макроэкономической, социально-экономической бюджетной ситуации.</w:t>
      </w:r>
    </w:p>
    <w:p w14:paraId="26DCA006" w14:textId="58EAAFEC" w:rsidR="009053D4" w:rsidRPr="00D66B0E" w:rsidRDefault="00D66B0E" w:rsidP="00D66B0E">
      <w:pPr>
        <w:pStyle w:val="af"/>
        <w:tabs>
          <w:tab w:val="left" w:pos="2975"/>
          <w:tab w:val="left" w:pos="6355"/>
        </w:tabs>
        <w:spacing w:after="0"/>
        <w:jc w:val="both"/>
        <w:rPr>
          <w:rFonts w:eastAsia="Calibri"/>
          <w:bCs/>
          <w:iCs/>
          <w:sz w:val="28"/>
          <w:szCs w:val="28"/>
          <w:lang w:eastAsia="ru-RU"/>
        </w:rPr>
      </w:pPr>
      <w:r w:rsidRPr="00D66B0E">
        <w:rPr>
          <w:bCs/>
          <w:iCs/>
          <w:sz w:val="28"/>
          <w:szCs w:val="28"/>
          <w:lang w:eastAsia="ru-RU"/>
        </w:rPr>
        <w:t>4. </w:t>
      </w:r>
      <w:r w:rsidR="009053D4" w:rsidRPr="00D66B0E">
        <w:rPr>
          <w:bCs/>
          <w:iCs/>
          <w:sz w:val="28"/>
          <w:szCs w:val="28"/>
          <w:lang w:eastAsia="ru-RU"/>
        </w:rPr>
        <w:t>Комиссией проанализирована практика организации и проведения совместных и параллельных мероприятий MKCO в 2121- 2022 годах.</w:t>
      </w:r>
    </w:p>
    <w:p w14:paraId="78F3D274" w14:textId="77777777" w:rsidR="009053D4" w:rsidRPr="00D66B0E" w:rsidRDefault="009053D4" w:rsidP="009053D4">
      <w:pPr>
        <w:pStyle w:val="af"/>
        <w:spacing w:after="0"/>
        <w:jc w:val="both"/>
        <w:rPr>
          <w:rFonts w:eastAsia="Calibri"/>
          <w:bCs/>
          <w:iCs/>
          <w:sz w:val="28"/>
          <w:szCs w:val="28"/>
          <w:lang w:eastAsia="ru-RU"/>
        </w:rPr>
      </w:pPr>
      <w:r w:rsidRPr="00D66B0E">
        <w:rPr>
          <w:rFonts w:eastAsia="Calibri"/>
          <w:bCs/>
          <w:iCs/>
          <w:sz w:val="28"/>
          <w:szCs w:val="28"/>
          <w:lang w:eastAsia="ru-RU"/>
        </w:rPr>
        <w:t>В этих целях изучена и обобщена нормативная база, информация, размещенная на сайтах KCO и полученная по запросам от 42 муниципальных контрольно-счетных органов, и подготовлена аналитическая записка.</w:t>
      </w:r>
    </w:p>
    <w:p w14:paraId="3CDDA8E6" w14:textId="77777777" w:rsidR="009053D4" w:rsidRPr="00D66B0E" w:rsidRDefault="009053D4" w:rsidP="009053D4">
      <w:pPr>
        <w:jc w:val="both"/>
        <w:rPr>
          <w:rFonts w:ascii="Times New Roman" w:eastAsia="Calibri" w:hAnsi="Times New Roman" w:cs="Times New Roman"/>
          <w:bCs/>
          <w:iCs/>
          <w:sz w:val="28"/>
          <w:szCs w:val="28"/>
          <w:lang w:eastAsia="ru-RU"/>
        </w:rPr>
      </w:pPr>
      <w:r w:rsidRPr="00D66B0E">
        <w:rPr>
          <w:rFonts w:ascii="Times New Roman" w:eastAsia="Calibri" w:hAnsi="Times New Roman" w:cs="Times New Roman"/>
          <w:bCs/>
          <w:iCs/>
          <w:sz w:val="28"/>
          <w:szCs w:val="28"/>
          <w:lang w:eastAsia="ru-RU"/>
        </w:rPr>
        <w:t>Инициатором большинства совместных мероприятий выступают контрольно-счетные органы субъектов РФ, которые привлекают для проведения мероприятия один или несколько муниципальных KCO.</w:t>
      </w:r>
    </w:p>
    <w:p w14:paraId="1EA543AB" w14:textId="77777777" w:rsidR="009053D4" w:rsidRPr="00D66B0E" w:rsidRDefault="009053D4" w:rsidP="009053D4">
      <w:pPr>
        <w:pStyle w:val="af"/>
        <w:spacing w:after="0"/>
        <w:jc w:val="both"/>
        <w:rPr>
          <w:rFonts w:eastAsia="Calibri"/>
          <w:bCs/>
          <w:iCs/>
          <w:sz w:val="28"/>
          <w:szCs w:val="28"/>
          <w:lang w:eastAsia="ru-RU"/>
        </w:rPr>
      </w:pPr>
      <w:r w:rsidRPr="00D66B0E">
        <w:rPr>
          <w:rFonts w:eastAsia="Calibri"/>
          <w:bCs/>
          <w:iCs/>
          <w:sz w:val="28"/>
          <w:szCs w:val="28"/>
          <w:lang w:eastAsia="ru-RU"/>
        </w:rPr>
        <w:t>Им же (KCO субъекта) формируется единая программа мероприятия, где определяются сроки, состав рабочей группы, объекты контроля, кто будет осуществлять контрольные действия в отношении каждого объекта.</w:t>
      </w:r>
    </w:p>
    <w:p w14:paraId="4521AEDE" w14:textId="77777777" w:rsidR="009053D4" w:rsidRPr="00D66B0E" w:rsidRDefault="009053D4" w:rsidP="009053D4">
      <w:pPr>
        <w:pStyle w:val="af"/>
        <w:spacing w:after="0"/>
        <w:jc w:val="both"/>
        <w:rPr>
          <w:rFonts w:eastAsia="Calibri"/>
          <w:bCs/>
          <w:iCs/>
          <w:sz w:val="28"/>
          <w:szCs w:val="28"/>
          <w:lang w:eastAsia="ru-RU"/>
        </w:rPr>
      </w:pPr>
      <w:r w:rsidRPr="00D66B0E">
        <w:rPr>
          <w:rFonts w:eastAsia="Calibri"/>
          <w:bCs/>
          <w:iCs/>
          <w:sz w:val="28"/>
          <w:szCs w:val="28"/>
          <w:lang w:eastAsia="ru-RU"/>
        </w:rPr>
        <w:t>Планирование совместных мероприятий во взаимодействии с контрольно-счетным органом субъекта РФ, как правило, происходит при формировании годовых планов работы, а совместных мероприятий при участии правоохранительных и иных органов, чаще всего, во внеплановом порядке.</w:t>
      </w:r>
    </w:p>
    <w:p w14:paraId="383E59E2" w14:textId="77777777" w:rsidR="009053D4" w:rsidRPr="00D66B0E" w:rsidRDefault="009053D4" w:rsidP="009053D4">
      <w:pPr>
        <w:pStyle w:val="af"/>
        <w:spacing w:after="0"/>
        <w:jc w:val="both"/>
        <w:rPr>
          <w:rFonts w:eastAsia="Calibri"/>
          <w:bCs/>
          <w:iCs/>
          <w:sz w:val="28"/>
          <w:szCs w:val="28"/>
          <w:lang w:eastAsia="ru-RU"/>
        </w:rPr>
      </w:pPr>
      <w:r w:rsidRPr="00D66B0E">
        <w:rPr>
          <w:rFonts w:eastAsia="Calibri"/>
          <w:bCs/>
          <w:iCs/>
          <w:sz w:val="28"/>
          <w:szCs w:val="28"/>
          <w:lang w:eastAsia="ru-RU"/>
        </w:rPr>
        <w:t>В аналитической записке приведена динамика и тематика совместных мероприятий.</w:t>
      </w:r>
    </w:p>
    <w:p w14:paraId="4B0B07C5" w14:textId="77777777" w:rsidR="009053D4" w:rsidRPr="00D66B0E" w:rsidRDefault="009053D4" w:rsidP="009053D4">
      <w:pPr>
        <w:pStyle w:val="af"/>
        <w:spacing w:after="0"/>
        <w:jc w:val="both"/>
        <w:rPr>
          <w:rFonts w:eastAsia="Calibri"/>
          <w:bCs/>
          <w:iCs/>
          <w:sz w:val="28"/>
          <w:szCs w:val="28"/>
          <w:lang w:eastAsia="ru-RU"/>
        </w:rPr>
      </w:pPr>
      <w:r w:rsidRPr="00D66B0E">
        <w:rPr>
          <w:rFonts w:eastAsia="Calibri"/>
          <w:bCs/>
          <w:iCs/>
          <w:sz w:val="28"/>
          <w:szCs w:val="28"/>
          <w:lang w:eastAsia="ru-RU"/>
        </w:rPr>
        <w:t>Темы совместных контрольных и экспертно-аналитических мероприятий затрагивают наиболее глобальные и финансовоёмкие проекты и актуальные проблемы, решаемые в масштабах субъекта за счет средств бюджета разных уровней (обеспечение жильем, пересечение из аварийного жилья, организация питания детей, меры по сокращению незавершенного строительства).</w:t>
      </w:r>
    </w:p>
    <w:p w14:paraId="3BD4D57E" w14:textId="77777777" w:rsidR="009053D4" w:rsidRPr="00D66B0E" w:rsidRDefault="009053D4" w:rsidP="009053D4">
      <w:pPr>
        <w:pStyle w:val="af"/>
        <w:spacing w:after="0"/>
        <w:jc w:val="both"/>
        <w:rPr>
          <w:rFonts w:eastAsia="Calibri"/>
          <w:bCs/>
          <w:iCs/>
          <w:sz w:val="28"/>
          <w:szCs w:val="28"/>
          <w:lang w:eastAsia="ru-RU"/>
        </w:rPr>
      </w:pPr>
      <w:r w:rsidRPr="00D66B0E">
        <w:rPr>
          <w:rFonts w:eastAsia="Calibri"/>
          <w:bCs/>
          <w:iCs/>
          <w:sz w:val="28"/>
          <w:szCs w:val="28"/>
          <w:lang w:eastAsia="ru-RU"/>
        </w:rPr>
        <w:t>В целом, по итогу совместных (параллельных) мероприятий отмечается важность вопросов взаимодействия муниципальных органов финансового контроля с региональными и иными контрольными органами.</w:t>
      </w:r>
    </w:p>
    <w:p w14:paraId="6F0F1FB9" w14:textId="77777777" w:rsidR="009053D4" w:rsidRPr="00D66B0E" w:rsidRDefault="009053D4" w:rsidP="009053D4">
      <w:pPr>
        <w:pStyle w:val="af"/>
        <w:spacing w:after="0"/>
        <w:jc w:val="both"/>
        <w:rPr>
          <w:rFonts w:eastAsia="Calibri"/>
          <w:bCs/>
          <w:iCs/>
          <w:sz w:val="28"/>
          <w:szCs w:val="28"/>
          <w:lang w:eastAsia="ru-RU"/>
        </w:rPr>
      </w:pPr>
      <w:r w:rsidRPr="00D66B0E">
        <w:rPr>
          <w:rFonts w:eastAsia="Calibri"/>
          <w:bCs/>
          <w:iCs/>
          <w:sz w:val="28"/>
          <w:szCs w:val="28"/>
          <w:lang w:eastAsia="ru-RU"/>
        </w:rPr>
        <w:t>При проведении совместных мероприятий наиболее глубоко изучается контролируемый вопрос, совершенствуются методы контроля, приобретается опыт командной работы, оказывается помощь консультационного характера.</w:t>
      </w:r>
    </w:p>
    <w:p w14:paraId="7FAF3A35" w14:textId="77777777" w:rsidR="00D66B0E" w:rsidRPr="00D66B0E" w:rsidRDefault="009053D4" w:rsidP="00D66B0E">
      <w:pPr>
        <w:jc w:val="both"/>
        <w:rPr>
          <w:rFonts w:ascii="Times New Roman" w:eastAsia="Calibri" w:hAnsi="Times New Roman" w:cs="Times New Roman"/>
          <w:bCs/>
          <w:iCs/>
          <w:sz w:val="28"/>
          <w:szCs w:val="28"/>
          <w:lang w:eastAsia="ru-RU"/>
        </w:rPr>
      </w:pPr>
      <w:r w:rsidRPr="00D66B0E">
        <w:rPr>
          <w:rFonts w:ascii="Times New Roman" w:eastAsia="Calibri" w:hAnsi="Times New Roman" w:cs="Times New Roman"/>
          <w:bCs/>
          <w:iCs/>
          <w:sz w:val="28"/>
          <w:szCs w:val="28"/>
          <w:lang w:eastAsia="ru-RU"/>
        </w:rPr>
        <w:t>Комиссия Союза MKCO по совершенствованию внешнего муниципального финансового контроля предлагает расширить практику проведения совместных (параллельных) мероприятий в дальнейшей деятельности.</w:t>
      </w:r>
    </w:p>
    <w:p w14:paraId="7ED01FF7" w14:textId="2052DEDC" w:rsidR="009053D4" w:rsidRPr="00463C00" w:rsidRDefault="00D66B0E" w:rsidP="00D66B0E">
      <w:pPr>
        <w:jc w:val="both"/>
        <w:rPr>
          <w:rFonts w:ascii="Times New Roman" w:eastAsia="Calibri" w:hAnsi="Times New Roman" w:cs="Times New Roman"/>
          <w:bCs/>
          <w:iCs/>
          <w:sz w:val="28"/>
          <w:szCs w:val="28"/>
          <w:lang w:eastAsia="ru-RU"/>
        </w:rPr>
      </w:pPr>
      <w:r w:rsidRPr="00463C00">
        <w:rPr>
          <w:rFonts w:ascii="Times New Roman" w:eastAsia="Calibri" w:hAnsi="Times New Roman" w:cs="Times New Roman"/>
          <w:bCs/>
          <w:iCs/>
          <w:sz w:val="28"/>
          <w:szCs w:val="28"/>
          <w:lang w:eastAsia="ru-RU"/>
        </w:rPr>
        <w:t>5. </w:t>
      </w:r>
      <w:r w:rsidR="009053D4" w:rsidRPr="00463C00">
        <w:rPr>
          <w:rFonts w:ascii="Times New Roman" w:hAnsi="Times New Roman"/>
          <w:bCs/>
          <w:iCs/>
          <w:sz w:val="28"/>
          <w:szCs w:val="28"/>
          <w:lang w:eastAsia="ru-RU"/>
        </w:rPr>
        <w:t>Комиссией проведена работа по выбору темы единого общероссийского мероприятия на 2023 год.</w:t>
      </w:r>
    </w:p>
    <w:p w14:paraId="79DBCC01" w14:textId="77777777" w:rsidR="009053D4" w:rsidRPr="00463C00" w:rsidRDefault="009053D4" w:rsidP="009053D4">
      <w:pPr>
        <w:pStyle w:val="af"/>
        <w:spacing w:after="0"/>
        <w:jc w:val="both"/>
        <w:rPr>
          <w:rFonts w:eastAsia="Calibri"/>
          <w:bCs/>
          <w:iCs/>
          <w:sz w:val="28"/>
          <w:szCs w:val="28"/>
          <w:lang w:eastAsia="ru-RU"/>
        </w:rPr>
      </w:pPr>
      <w:r w:rsidRPr="00463C00">
        <w:rPr>
          <w:rFonts w:eastAsia="Calibri"/>
          <w:bCs/>
          <w:iCs/>
          <w:sz w:val="28"/>
          <w:szCs w:val="28"/>
          <w:lang w:eastAsia="ru-RU"/>
        </w:rPr>
        <w:t>По большинству поступивших предложений Комиссией предложено провести единое Общероссийское мероприятие по контролю за использованием бюджетных средств, выделяемых на организацию и осуществление пассажирских перевозок.</w:t>
      </w:r>
    </w:p>
    <w:p w14:paraId="002E45F1" w14:textId="77777777" w:rsidR="009053D4" w:rsidRPr="00463C00" w:rsidRDefault="009053D4" w:rsidP="009053D4">
      <w:pPr>
        <w:pStyle w:val="af"/>
        <w:spacing w:after="0"/>
        <w:jc w:val="both"/>
        <w:rPr>
          <w:rFonts w:eastAsia="Calibri"/>
          <w:bCs/>
          <w:iCs/>
          <w:sz w:val="28"/>
          <w:szCs w:val="28"/>
          <w:lang w:eastAsia="ru-RU"/>
        </w:rPr>
      </w:pPr>
      <w:r w:rsidRPr="00463C00">
        <w:rPr>
          <w:rFonts w:eastAsia="Calibri"/>
          <w:bCs/>
          <w:iCs/>
          <w:sz w:val="28"/>
          <w:szCs w:val="28"/>
          <w:lang w:eastAsia="ru-RU"/>
        </w:rPr>
        <w:t>Организация перевозок пассажиров на территории муниципального образования является одним из основных полномочий органов местного самоуправления. Финансовая поддержка перевозчиков оказывается разными способами (закупка услуги по перевозкам, приобретение транспорта, субсидирование затрат).</w:t>
      </w:r>
    </w:p>
    <w:p w14:paraId="0A3DE088" w14:textId="77777777" w:rsidR="009053D4" w:rsidRPr="00463C00" w:rsidRDefault="009053D4" w:rsidP="009053D4">
      <w:pPr>
        <w:pStyle w:val="af"/>
        <w:spacing w:after="0"/>
        <w:jc w:val="both"/>
        <w:rPr>
          <w:rFonts w:eastAsia="Calibri"/>
          <w:bCs/>
          <w:iCs/>
          <w:sz w:val="28"/>
          <w:szCs w:val="28"/>
          <w:lang w:eastAsia="ru-RU"/>
        </w:rPr>
      </w:pPr>
      <w:r w:rsidRPr="00463C00">
        <w:rPr>
          <w:rFonts w:eastAsia="Calibri"/>
          <w:bCs/>
          <w:iCs/>
          <w:sz w:val="28"/>
          <w:szCs w:val="28"/>
          <w:lang w:eastAsia="ru-RU"/>
        </w:rPr>
        <w:t>Изучение практики организации перевозок и контроль за использованием средств в этой сфере является важным направлением работы муниципальных контрольно-счетных органов.</w:t>
      </w:r>
    </w:p>
    <w:p w14:paraId="3C04082D" w14:textId="101A3C18" w:rsidR="00D66B0E" w:rsidRPr="00463C00" w:rsidRDefault="009053D4" w:rsidP="00D66B0E">
      <w:pPr>
        <w:jc w:val="both"/>
        <w:rPr>
          <w:rFonts w:ascii="Times New Roman" w:eastAsia="Calibri" w:hAnsi="Times New Roman" w:cs="Times New Roman"/>
          <w:bCs/>
          <w:iCs/>
          <w:sz w:val="28"/>
          <w:szCs w:val="28"/>
          <w:lang w:eastAsia="ru-RU"/>
        </w:rPr>
      </w:pPr>
      <w:r w:rsidRPr="00463C00">
        <w:rPr>
          <w:rFonts w:ascii="Times New Roman" w:eastAsia="Calibri" w:hAnsi="Times New Roman" w:cs="Times New Roman"/>
          <w:bCs/>
          <w:iCs/>
          <w:sz w:val="28"/>
          <w:szCs w:val="28"/>
          <w:lang w:eastAsia="ru-RU"/>
        </w:rPr>
        <w:t>Президиум утвердил тему единого Общероссийского мероприятия на 2023 год «Проверка использования бюджетных средств, выделенных на организацию и осуществление пассажирских перевозок».</w:t>
      </w:r>
    </w:p>
    <w:p w14:paraId="36865AB1" w14:textId="16F36DDB" w:rsidR="009053D4" w:rsidRPr="00463C00" w:rsidRDefault="009053D4" w:rsidP="00463C00">
      <w:pPr>
        <w:pStyle w:val="af"/>
        <w:spacing w:after="0"/>
        <w:jc w:val="both"/>
        <w:rPr>
          <w:rFonts w:eastAsia="Calibri"/>
          <w:b/>
          <w:sz w:val="28"/>
          <w:szCs w:val="28"/>
          <w:lang w:eastAsia="ru-RU"/>
        </w:rPr>
      </w:pPr>
      <w:r w:rsidRPr="00463C00">
        <w:rPr>
          <w:rFonts w:eastAsia="Calibri"/>
          <w:bCs/>
          <w:iCs/>
          <w:sz w:val="28"/>
          <w:szCs w:val="28"/>
          <w:lang w:eastAsia="ru-RU"/>
        </w:rPr>
        <w:t>Аналитические записки по результатам мероприятий размещались на портале Счетной палаты РФ и контрольно-счетных органов РФ.</w:t>
      </w:r>
    </w:p>
    <w:p w14:paraId="5B51F9A3" w14:textId="77777777" w:rsidR="009053D4" w:rsidRPr="00282AF8" w:rsidRDefault="009053D4" w:rsidP="009053D4">
      <w:pPr>
        <w:pStyle w:val="af"/>
        <w:spacing w:after="0"/>
        <w:jc w:val="both"/>
        <w:rPr>
          <w:rFonts w:eastAsia="Calibri"/>
          <w:bCs/>
          <w:iCs/>
          <w:sz w:val="28"/>
          <w:szCs w:val="28"/>
          <w:lang w:eastAsia="ru-RU"/>
        </w:rPr>
      </w:pPr>
      <w:r w:rsidRPr="00282AF8">
        <w:rPr>
          <w:rFonts w:eastAsia="Calibri"/>
          <w:bCs/>
          <w:iCs/>
          <w:sz w:val="28"/>
          <w:szCs w:val="28"/>
          <w:lang w:eastAsia="ru-RU"/>
        </w:rPr>
        <w:t>Основной задачей работы Комиссии в 2023 году будет являться совершенствование координации деятельности членов Союза MKCO по осуществлению муниципального финансового контроля, внедрение новых форм обмена практикой работы, активизация участия в работе обучающих вебинаров, круглых столов, дискуссионных площадок.</w:t>
      </w:r>
    </w:p>
    <w:p w14:paraId="72E2CB09" w14:textId="77777777" w:rsidR="009053D4" w:rsidRPr="00282AF8" w:rsidRDefault="009053D4" w:rsidP="009053D4">
      <w:pPr>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По-прежнему одной из основных форм взаимодействия остается организация проведения единого общероссийского мероприятия, обобщение его результатов и доведение до членов Союза MKCO.</w:t>
      </w:r>
    </w:p>
    <w:p w14:paraId="01941CE6" w14:textId="77777777" w:rsidR="009053D4" w:rsidRPr="00282AF8" w:rsidRDefault="009053D4" w:rsidP="009053D4">
      <w:pPr>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В план работы комиссии на 2023 год включены вопросы изучения практики контроля реализации проектов инициативного бюджетирования, реформирования муниципальных унитарных предприятий.</w:t>
      </w:r>
    </w:p>
    <w:p w14:paraId="2A254426" w14:textId="77777777" w:rsidR="009053D4" w:rsidRPr="00282AF8" w:rsidRDefault="009053D4" w:rsidP="009053D4">
      <w:pPr>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Продолжается работа по оказанию консультативной помощи муниципальным контрольно-счетным органам по вопросам деятельности комиссии, а также изучение и распространение передового опыты работы по всем направлениям муниципального финансового контроля.</w:t>
      </w:r>
    </w:p>
    <w:p w14:paraId="72B4402B" w14:textId="77777777" w:rsidR="004B13E3" w:rsidRPr="00282AF8" w:rsidRDefault="004B13E3" w:rsidP="009053D4">
      <w:pPr>
        <w:ind w:firstLine="708"/>
        <w:jc w:val="both"/>
        <w:rPr>
          <w:rFonts w:ascii="Times New Roman" w:eastAsia="Calibri" w:hAnsi="Times New Roman" w:cs="Times New Roman"/>
          <w:bCs/>
          <w:iCs/>
          <w:sz w:val="24"/>
          <w:szCs w:val="24"/>
          <w:lang w:eastAsia="ru-RU"/>
        </w:rPr>
      </w:pPr>
    </w:p>
    <w:p w14:paraId="080E9937" w14:textId="77777777" w:rsidR="004B13E3" w:rsidRPr="00463C00" w:rsidRDefault="004B13E3" w:rsidP="00842547">
      <w:pPr>
        <w:jc w:val="both"/>
        <w:rPr>
          <w:rFonts w:ascii="Times New Roman" w:eastAsia="Calibri" w:hAnsi="Times New Roman" w:cs="Times New Roman"/>
          <w:b/>
          <w:i/>
          <w:iCs/>
          <w:sz w:val="28"/>
          <w:szCs w:val="28"/>
          <w:lang w:eastAsia="ru-RU"/>
        </w:rPr>
      </w:pPr>
      <w:r w:rsidRPr="00282AF8">
        <w:rPr>
          <w:rFonts w:ascii="Times New Roman" w:eastAsia="Calibri" w:hAnsi="Times New Roman" w:cs="Times New Roman"/>
          <w:b/>
          <w:i/>
          <w:iCs/>
          <w:sz w:val="28"/>
          <w:szCs w:val="28"/>
          <w:lang w:eastAsia="ru-RU"/>
        </w:rPr>
        <w:t xml:space="preserve">Деятельность комиссии Союза МКСО </w:t>
      </w:r>
      <w:r w:rsidR="00842547" w:rsidRPr="00282AF8">
        <w:rPr>
          <w:rFonts w:ascii="Times New Roman" w:eastAsia="Calibri" w:hAnsi="Times New Roman" w:cs="Times New Roman"/>
          <w:b/>
          <w:i/>
          <w:iCs/>
          <w:sz w:val="28"/>
          <w:szCs w:val="28"/>
          <w:lang w:eastAsia="ru-RU"/>
        </w:rPr>
        <w:t>по содействию внедрения цифровых технологий в деятельность муниципальных контрольно</w:t>
      </w:r>
      <w:r w:rsidR="00842547" w:rsidRPr="00463C00">
        <w:rPr>
          <w:rFonts w:ascii="Times New Roman" w:eastAsia="Calibri" w:hAnsi="Times New Roman" w:cs="Times New Roman"/>
          <w:b/>
          <w:i/>
          <w:iCs/>
          <w:sz w:val="28"/>
          <w:szCs w:val="28"/>
          <w:lang w:eastAsia="ru-RU"/>
        </w:rPr>
        <w:t>-счетных органов, информационной и издательской деятельности</w:t>
      </w:r>
      <w:r w:rsidRPr="00463C00">
        <w:rPr>
          <w:rFonts w:ascii="Times New Roman" w:eastAsia="Calibri" w:hAnsi="Times New Roman" w:cs="Times New Roman"/>
          <w:b/>
          <w:i/>
          <w:iCs/>
          <w:sz w:val="28"/>
          <w:szCs w:val="28"/>
          <w:lang w:eastAsia="ru-RU"/>
        </w:rPr>
        <w:t>.</w:t>
      </w:r>
    </w:p>
    <w:p w14:paraId="4CBD6144" w14:textId="77777777" w:rsidR="00842547" w:rsidRPr="00842547" w:rsidRDefault="00842547" w:rsidP="00842547">
      <w:pPr>
        <w:jc w:val="both"/>
        <w:rPr>
          <w:rFonts w:ascii="Times New Roman" w:hAnsi="Times New Roman"/>
          <w:sz w:val="24"/>
          <w:szCs w:val="24"/>
          <w:lang w:eastAsia="ru-RU"/>
        </w:rPr>
      </w:pPr>
    </w:p>
    <w:p w14:paraId="30237F94" w14:textId="14264891" w:rsidR="00842547" w:rsidRPr="00282AF8" w:rsidRDefault="00463C00" w:rsidP="00463C00">
      <w:pPr>
        <w:jc w:val="both"/>
        <w:rPr>
          <w:rFonts w:ascii="Times New Roman" w:hAnsi="Times New Roman"/>
          <w:sz w:val="28"/>
          <w:szCs w:val="28"/>
          <w:lang w:eastAsia="ru-RU"/>
        </w:rPr>
      </w:pPr>
      <w:r w:rsidRPr="00036472">
        <w:rPr>
          <w:rFonts w:ascii="Times New Roman" w:eastAsia="Calibri" w:hAnsi="Times New Roman" w:cs="Times New Roman"/>
          <w:sz w:val="28"/>
          <w:szCs w:val="28"/>
          <w:lang w:eastAsia="ru-RU"/>
        </w:rPr>
        <w:t xml:space="preserve">В 2022 году под руководством председателя Комиссии Союза МКСО по </w:t>
      </w:r>
      <w:r w:rsidRPr="00463C00">
        <w:rPr>
          <w:rFonts w:ascii="Times New Roman" w:eastAsia="Calibri" w:hAnsi="Times New Roman" w:cs="Times New Roman"/>
          <w:bCs/>
          <w:sz w:val="28"/>
          <w:szCs w:val="28"/>
          <w:lang w:eastAsia="ru-RU"/>
        </w:rPr>
        <w:t>содействию внедрения цифровых технологий в деятельность муниципальных контрольно-счетных органов, информационной и издательской деятельности</w:t>
      </w:r>
      <w:r w:rsidRPr="00036472">
        <w:rPr>
          <w:rFonts w:ascii="Times New Roman" w:eastAsia="Calibri" w:hAnsi="Times New Roman" w:cs="Times New Roman"/>
          <w:sz w:val="28"/>
          <w:szCs w:val="28"/>
          <w:lang w:eastAsia="ru-RU"/>
        </w:rPr>
        <w:t xml:space="preserve">, председателя Контрольно-счетной палаты города </w:t>
      </w:r>
      <w:r>
        <w:rPr>
          <w:rFonts w:ascii="Times New Roman" w:eastAsia="Calibri" w:hAnsi="Times New Roman" w:cs="Times New Roman"/>
          <w:sz w:val="28"/>
          <w:szCs w:val="28"/>
          <w:lang w:eastAsia="ru-RU"/>
        </w:rPr>
        <w:t>Ростова-на-Дону</w:t>
      </w:r>
      <w:r w:rsidRPr="0003647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И.П.</w:t>
      </w:r>
      <w:r w:rsidR="00FF2B13">
        <w:rPr>
          <w:rFonts w:ascii="Times New Roman" w:eastAsia="Calibri" w:hAnsi="Times New Roman" w:cs="Times New Roman"/>
          <w:sz w:val="28"/>
          <w:szCs w:val="28"/>
          <w:lang w:eastAsia="ru-RU"/>
        </w:rPr>
        <w:t> </w:t>
      </w:r>
      <w:r>
        <w:rPr>
          <w:rFonts w:ascii="Times New Roman" w:eastAsia="Calibri" w:hAnsi="Times New Roman" w:cs="Times New Roman"/>
          <w:sz w:val="28"/>
          <w:szCs w:val="28"/>
          <w:lang w:eastAsia="ru-RU"/>
        </w:rPr>
        <w:t>Радюхиной</w:t>
      </w:r>
      <w:r w:rsidRPr="00036472">
        <w:rPr>
          <w:rFonts w:ascii="Times New Roman" w:eastAsia="Calibri" w:hAnsi="Times New Roman" w:cs="Times New Roman"/>
          <w:sz w:val="28"/>
          <w:szCs w:val="28"/>
          <w:lang w:eastAsia="ru-RU"/>
        </w:rPr>
        <w:t xml:space="preserve"> Комисси</w:t>
      </w:r>
      <w:r>
        <w:rPr>
          <w:rFonts w:ascii="Times New Roman" w:eastAsia="Calibri" w:hAnsi="Times New Roman" w:cs="Times New Roman"/>
          <w:sz w:val="28"/>
          <w:szCs w:val="28"/>
          <w:lang w:eastAsia="ru-RU"/>
        </w:rPr>
        <w:t>ей</w:t>
      </w:r>
      <w:r w:rsidRPr="00036472">
        <w:rPr>
          <w:rFonts w:ascii="Times New Roman" w:eastAsia="Calibri" w:hAnsi="Times New Roman" w:cs="Times New Roman"/>
          <w:sz w:val="28"/>
          <w:szCs w:val="28"/>
          <w:lang w:eastAsia="ru-RU"/>
        </w:rPr>
        <w:t xml:space="preserve"> Союза МКСО по </w:t>
      </w:r>
      <w:r w:rsidRPr="00463C00">
        <w:rPr>
          <w:rFonts w:ascii="Times New Roman" w:eastAsia="Calibri" w:hAnsi="Times New Roman" w:cs="Times New Roman"/>
          <w:bCs/>
          <w:sz w:val="28"/>
          <w:szCs w:val="28"/>
          <w:lang w:eastAsia="ru-RU"/>
        </w:rPr>
        <w:t xml:space="preserve">содействию внедрения цифровых технологий в деятельность муниципальных контрольно-счетных органов, информационной и </w:t>
      </w:r>
      <w:r w:rsidRPr="00282AF8">
        <w:rPr>
          <w:rFonts w:ascii="Times New Roman" w:eastAsia="Calibri" w:hAnsi="Times New Roman" w:cs="Times New Roman"/>
          <w:bCs/>
          <w:sz w:val="28"/>
          <w:szCs w:val="28"/>
          <w:lang w:eastAsia="ru-RU"/>
        </w:rPr>
        <w:t>издательской деятельности</w:t>
      </w:r>
      <w:r w:rsidRPr="00282AF8">
        <w:rPr>
          <w:rFonts w:ascii="Times New Roman" w:eastAsia="Calibri" w:hAnsi="Times New Roman" w:cs="Times New Roman"/>
          <w:sz w:val="28"/>
          <w:szCs w:val="28"/>
          <w:lang w:eastAsia="ru-RU"/>
        </w:rPr>
        <w:t xml:space="preserve"> (далее – Комиссия) проведено </w:t>
      </w:r>
      <w:r w:rsidR="00FF2B13">
        <w:rPr>
          <w:rFonts w:ascii="Times New Roman" w:eastAsia="Calibri" w:hAnsi="Times New Roman" w:cs="Times New Roman"/>
          <w:sz w:val="28"/>
          <w:szCs w:val="28"/>
          <w:lang w:eastAsia="ru-RU"/>
        </w:rPr>
        <w:br/>
      </w:r>
      <w:r w:rsidRPr="00282AF8">
        <w:rPr>
          <w:rFonts w:ascii="Times New Roman" w:eastAsia="Calibri" w:hAnsi="Times New Roman" w:cs="Times New Roman"/>
          <w:sz w:val="28"/>
          <w:szCs w:val="28"/>
          <w:lang w:eastAsia="ru-RU"/>
        </w:rPr>
        <w:t xml:space="preserve">2 заочных заседания Комиссии по вопросам рассмотрения </w:t>
      </w:r>
      <w:r w:rsidR="00842547" w:rsidRPr="00282AF8">
        <w:rPr>
          <w:rFonts w:ascii="Times New Roman" w:hAnsi="Times New Roman"/>
          <w:bCs/>
          <w:sz w:val="28"/>
          <w:szCs w:val="28"/>
        </w:rPr>
        <w:t xml:space="preserve">результатов конкурса «Лучший официальный сайт муниципального контрольно-счетного органа» </w:t>
      </w:r>
      <w:r w:rsidR="00FF2B13">
        <w:rPr>
          <w:rFonts w:ascii="Times New Roman" w:hAnsi="Times New Roman"/>
          <w:bCs/>
          <w:sz w:val="28"/>
          <w:szCs w:val="28"/>
        </w:rPr>
        <w:br/>
      </w:r>
      <w:r w:rsidR="00842547" w:rsidRPr="00282AF8">
        <w:rPr>
          <w:rFonts w:ascii="Times New Roman" w:hAnsi="Times New Roman"/>
          <w:bCs/>
          <w:sz w:val="28"/>
          <w:szCs w:val="28"/>
        </w:rPr>
        <w:t>в 2021 году</w:t>
      </w:r>
      <w:r w:rsidRPr="00282AF8">
        <w:rPr>
          <w:rFonts w:ascii="Times New Roman" w:hAnsi="Times New Roman"/>
          <w:bCs/>
          <w:sz w:val="28"/>
          <w:szCs w:val="28"/>
        </w:rPr>
        <w:t xml:space="preserve">, </w:t>
      </w:r>
      <w:r w:rsidR="00842547" w:rsidRPr="00282AF8">
        <w:rPr>
          <w:rFonts w:ascii="Times New Roman" w:hAnsi="Times New Roman"/>
          <w:sz w:val="28"/>
          <w:szCs w:val="28"/>
        </w:rPr>
        <w:t>мониторинга исполнения членами Союза МКСО, рабочими органами и представительствами Союза МКСО в федеральных округах обязанности по ежеквартальному размещению информации о проведенных контрольных (экспертно-аналитических) мероприятиях в подразделе «Вести из представительств Союза МКСО» раздела «Союз МКСО» интернет-портала Счетной палаты РФ и контрольно-счетных органов РФ</w:t>
      </w:r>
      <w:r w:rsidRPr="00282AF8">
        <w:rPr>
          <w:rFonts w:ascii="Times New Roman" w:hAnsi="Times New Roman"/>
          <w:sz w:val="28"/>
          <w:szCs w:val="28"/>
        </w:rPr>
        <w:t xml:space="preserve">, </w:t>
      </w:r>
      <w:r w:rsidR="00842547" w:rsidRPr="00282AF8">
        <w:rPr>
          <w:rFonts w:ascii="Times New Roman" w:hAnsi="Times New Roman"/>
          <w:sz w:val="28"/>
          <w:szCs w:val="28"/>
        </w:rPr>
        <w:t>изменений в Положение о Комиссии Союза МКСО</w:t>
      </w:r>
      <w:r w:rsidRPr="00282AF8">
        <w:rPr>
          <w:rFonts w:ascii="Times New Roman" w:hAnsi="Times New Roman"/>
          <w:sz w:val="28"/>
          <w:szCs w:val="28"/>
        </w:rPr>
        <w:t xml:space="preserve"> и </w:t>
      </w:r>
      <w:r w:rsidR="00842547" w:rsidRPr="00282AF8">
        <w:rPr>
          <w:rFonts w:ascii="Times New Roman" w:hAnsi="Times New Roman"/>
          <w:sz w:val="28"/>
          <w:szCs w:val="28"/>
        </w:rPr>
        <w:t>в Положение о конкурсе «Лучший официальный сайт муниципального контрольно-счетного органа»</w:t>
      </w:r>
      <w:r w:rsidRPr="00282AF8">
        <w:rPr>
          <w:rFonts w:ascii="Times New Roman" w:hAnsi="Times New Roman"/>
          <w:sz w:val="28"/>
          <w:szCs w:val="28"/>
        </w:rPr>
        <w:t>.</w:t>
      </w:r>
    </w:p>
    <w:p w14:paraId="41ACF0A5" w14:textId="439962FA" w:rsidR="00842547" w:rsidRPr="00282AF8" w:rsidRDefault="00842547" w:rsidP="00842547">
      <w:pPr>
        <w:pStyle w:val="aff"/>
        <w:ind w:left="0"/>
        <w:jc w:val="both"/>
        <w:rPr>
          <w:rFonts w:ascii="Times New Roman" w:hAnsi="Times New Roman"/>
          <w:sz w:val="28"/>
          <w:szCs w:val="28"/>
          <w:lang w:eastAsia="ru-RU"/>
        </w:rPr>
      </w:pPr>
      <w:r w:rsidRPr="00282AF8">
        <w:rPr>
          <w:rFonts w:ascii="Times New Roman" w:hAnsi="Times New Roman"/>
          <w:sz w:val="28"/>
          <w:szCs w:val="28"/>
          <w:lang w:eastAsia="ru-RU"/>
        </w:rPr>
        <w:t>Комиссией Союза МКСО систематически осуществлялась консультационная помощь и информирование членов Союза МКСО при осуществлении муниципального финансового контроля по вопросам информационных технологий и издательской деятельности.</w:t>
      </w:r>
    </w:p>
    <w:p w14:paraId="236B646F" w14:textId="0BD2A867" w:rsidR="000478C9" w:rsidRPr="00282AF8" w:rsidRDefault="000478C9" w:rsidP="000478C9">
      <w:pPr>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 xml:space="preserve">С декабря 2022 года председатель Комиссии является членом Комиссии по информационно-аналитическим вопросам Совета контрольно-счетных органов при Счетной палате Российской Федерации. </w:t>
      </w:r>
    </w:p>
    <w:p w14:paraId="330875FE" w14:textId="7E60AE53" w:rsidR="00970113" w:rsidRDefault="00463C00" w:rsidP="00970113">
      <w:pPr>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Во исполнение Плана работы Союза MKCO и</w:t>
      </w:r>
      <w:r w:rsidRPr="00D66B0E">
        <w:rPr>
          <w:rFonts w:ascii="Times New Roman" w:eastAsia="Calibri" w:hAnsi="Times New Roman" w:cs="Times New Roman"/>
          <w:bCs/>
          <w:iCs/>
          <w:sz w:val="28"/>
          <w:szCs w:val="28"/>
          <w:lang w:eastAsia="ru-RU"/>
        </w:rPr>
        <w:t xml:space="preserve"> плана работы </w:t>
      </w:r>
      <w:r w:rsidR="0032339A">
        <w:rPr>
          <w:rFonts w:ascii="Times New Roman" w:eastAsia="Calibri" w:hAnsi="Times New Roman" w:cs="Times New Roman"/>
          <w:bCs/>
          <w:iCs/>
          <w:sz w:val="28"/>
          <w:szCs w:val="28"/>
          <w:lang w:eastAsia="ru-RU"/>
        </w:rPr>
        <w:t>К</w:t>
      </w:r>
      <w:r w:rsidRPr="00D66B0E">
        <w:rPr>
          <w:rFonts w:ascii="Times New Roman" w:eastAsia="Calibri" w:hAnsi="Times New Roman" w:cs="Times New Roman"/>
          <w:bCs/>
          <w:iCs/>
          <w:sz w:val="28"/>
          <w:szCs w:val="28"/>
          <w:lang w:eastAsia="ru-RU"/>
        </w:rPr>
        <w:t>омиссии в 2022</w:t>
      </w:r>
      <w:r w:rsidR="00970113">
        <w:rPr>
          <w:rFonts w:ascii="Times New Roman" w:eastAsia="Calibri" w:hAnsi="Times New Roman" w:cs="Times New Roman"/>
          <w:bCs/>
          <w:iCs/>
          <w:sz w:val="28"/>
          <w:szCs w:val="28"/>
          <w:lang w:eastAsia="ru-RU"/>
        </w:rPr>
        <w:t> </w:t>
      </w:r>
      <w:r w:rsidRPr="00D66B0E">
        <w:rPr>
          <w:rFonts w:ascii="Times New Roman" w:eastAsia="Calibri" w:hAnsi="Times New Roman" w:cs="Times New Roman"/>
          <w:bCs/>
          <w:iCs/>
          <w:sz w:val="28"/>
          <w:szCs w:val="28"/>
          <w:lang w:eastAsia="ru-RU"/>
        </w:rPr>
        <w:t>году организованы и проведены следующие мероприятия.</w:t>
      </w:r>
    </w:p>
    <w:p w14:paraId="1BA54FE2" w14:textId="5F39322F" w:rsidR="00842547" w:rsidRPr="00970113" w:rsidRDefault="00970113" w:rsidP="00970113">
      <w:pPr>
        <w:jc w:val="both"/>
        <w:rPr>
          <w:rFonts w:ascii="Times New Roman" w:eastAsia="Calibri" w:hAnsi="Times New Roman" w:cs="Times New Roman"/>
          <w:bCs/>
          <w:iCs/>
          <w:sz w:val="28"/>
          <w:szCs w:val="28"/>
          <w:lang w:eastAsia="ru-RU"/>
        </w:rPr>
      </w:pPr>
      <w:r>
        <w:rPr>
          <w:rFonts w:ascii="Times New Roman" w:eastAsia="Calibri" w:hAnsi="Times New Roman" w:cs="Times New Roman"/>
          <w:bCs/>
          <w:iCs/>
          <w:sz w:val="28"/>
          <w:szCs w:val="28"/>
          <w:lang w:eastAsia="ru-RU"/>
        </w:rPr>
        <w:t>1. </w:t>
      </w:r>
      <w:r w:rsidR="00842547" w:rsidRPr="00970113">
        <w:rPr>
          <w:rFonts w:ascii="Times New Roman" w:hAnsi="Times New Roman"/>
          <w:sz w:val="28"/>
          <w:szCs w:val="28"/>
        </w:rPr>
        <w:t xml:space="preserve">В </w:t>
      </w:r>
      <w:r w:rsidR="00842547" w:rsidRPr="00970113">
        <w:rPr>
          <w:rFonts w:ascii="Times New Roman" w:hAnsi="Times New Roman"/>
          <w:sz w:val="28"/>
          <w:szCs w:val="28"/>
          <w:lang w:val="en-US"/>
        </w:rPr>
        <w:t>I</w:t>
      </w:r>
      <w:r w:rsidR="00842547" w:rsidRPr="00970113">
        <w:rPr>
          <w:rFonts w:ascii="Times New Roman" w:hAnsi="Times New Roman"/>
          <w:sz w:val="28"/>
          <w:szCs w:val="28"/>
        </w:rPr>
        <w:t xml:space="preserve"> квартале 2022 года Комиссией проведен конкурс «Лучший официальный сайт муниципального контрольно-счетного органа» (далее - Конкурс). Для участия в Конкурсе в</w:t>
      </w:r>
      <w:r w:rsidR="00842547" w:rsidRPr="00970113">
        <w:rPr>
          <w:rFonts w:ascii="Times New Roman" w:hAnsi="Times New Roman"/>
          <w:bCs/>
          <w:sz w:val="28"/>
          <w:szCs w:val="28"/>
        </w:rPr>
        <w:t xml:space="preserve"> адрес Комиссии</w:t>
      </w:r>
      <w:r w:rsidR="00842547" w:rsidRPr="00970113">
        <w:rPr>
          <w:rFonts w:ascii="Times New Roman" w:hAnsi="Times New Roman"/>
          <w:sz w:val="28"/>
          <w:szCs w:val="28"/>
        </w:rPr>
        <w:t xml:space="preserve"> поступили заявления от </w:t>
      </w:r>
      <w:r w:rsidR="00FF2B13">
        <w:rPr>
          <w:rFonts w:ascii="Times New Roman" w:hAnsi="Times New Roman"/>
          <w:sz w:val="28"/>
          <w:szCs w:val="28"/>
        </w:rPr>
        <w:br/>
      </w:r>
      <w:r w:rsidR="00842547" w:rsidRPr="00970113">
        <w:rPr>
          <w:rFonts w:ascii="Times New Roman" w:hAnsi="Times New Roman"/>
          <w:sz w:val="28"/>
          <w:szCs w:val="28"/>
        </w:rPr>
        <w:t>26 муниципальных контрольно-счетных органов</w:t>
      </w:r>
      <w:r w:rsidR="00842547" w:rsidRPr="00970113">
        <w:rPr>
          <w:rFonts w:ascii="Times New Roman" w:hAnsi="Times New Roman"/>
          <w:bCs/>
          <w:color w:val="000000"/>
          <w:sz w:val="28"/>
          <w:szCs w:val="28"/>
        </w:rPr>
        <w:t xml:space="preserve">. В </w:t>
      </w:r>
      <w:r w:rsidR="00842547" w:rsidRPr="00970113">
        <w:rPr>
          <w:rFonts w:ascii="Times New Roman" w:hAnsi="Times New Roman"/>
          <w:bCs/>
          <w:sz w:val="28"/>
          <w:szCs w:val="28"/>
        </w:rPr>
        <w:t>соответствии с критериями оценки официальных сайтов МКСО, утвержденными Положением о конкурсе «Лучший официальный сайт муниципального контрольно-счетного органа», председатель Комиссии</w:t>
      </w:r>
      <w:r w:rsidR="00842547" w:rsidRPr="00970113">
        <w:rPr>
          <w:rFonts w:ascii="Times New Roman" w:hAnsi="Times New Roman"/>
          <w:sz w:val="28"/>
          <w:szCs w:val="28"/>
          <w:lang w:eastAsia="ru-RU"/>
        </w:rPr>
        <w:t xml:space="preserve"> Союза МКСО</w:t>
      </w:r>
      <w:r w:rsidR="00842547" w:rsidRPr="00970113">
        <w:rPr>
          <w:rFonts w:ascii="Times New Roman" w:hAnsi="Times New Roman"/>
          <w:bCs/>
          <w:sz w:val="28"/>
          <w:szCs w:val="28"/>
        </w:rPr>
        <w:t xml:space="preserve">, председатель Контрольно-счетной палаты города Ростова-на-Дону И.П. Радюхина и члены Комиссии провели оценку официальных сайтов участников Конкурса. Согласно оценочному листу </w:t>
      </w:r>
      <w:r w:rsidR="00842547" w:rsidRPr="00970113">
        <w:rPr>
          <w:rFonts w:ascii="Times New Roman" w:hAnsi="Times New Roman"/>
          <w:color w:val="000000"/>
          <w:sz w:val="28"/>
          <w:szCs w:val="28"/>
        </w:rPr>
        <w:t xml:space="preserve">заседания Комиссии по рассмотрению заявок на участие в конкурсе «Лучший официальный сайт муниципального контрольно-счетного органа в 2021 году» наибольшее количество баллов набрал официальный сайт Контрольно-счетной палаты Волгограда.  </w:t>
      </w:r>
    </w:p>
    <w:p w14:paraId="1652AC33" w14:textId="36AC413F" w:rsidR="00842547" w:rsidRPr="00970113" w:rsidRDefault="00970113" w:rsidP="00842547">
      <w:pPr>
        <w:tabs>
          <w:tab w:val="left" w:pos="1276"/>
        </w:tabs>
        <w:jc w:val="both"/>
        <w:rPr>
          <w:rFonts w:ascii="Times New Roman" w:hAnsi="Times New Roman"/>
          <w:sz w:val="28"/>
          <w:szCs w:val="28"/>
        </w:rPr>
      </w:pPr>
      <w:r>
        <w:rPr>
          <w:rFonts w:ascii="Times New Roman" w:hAnsi="Times New Roman"/>
          <w:bCs/>
          <w:sz w:val="28"/>
          <w:szCs w:val="28"/>
        </w:rPr>
        <w:t>2. </w:t>
      </w:r>
      <w:r w:rsidR="00842547" w:rsidRPr="00970113">
        <w:rPr>
          <w:rFonts w:ascii="Times New Roman" w:hAnsi="Times New Roman"/>
          <w:bCs/>
          <w:sz w:val="28"/>
          <w:szCs w:val="28"/>
        </w:rPr>
        <w:t xml:space="preserve">Также в </w:t>
      </w:r>
      <w:r w:rsidR="00842547" w:rsidRPr="00970113">
        <w:rPr>
          <w:rFonts w:ascii="Times New Roman" w:hAnsi="Times New Roman"/>
          <w:sz w:val="28"/>
          <w:szCs w:val="28"/>
          <w:lang w:val="en-US"/>
        </w:rPr>
        <w:t>I</w:t>
      </w:r>
      <w:r w:rsidR="00842547" w:rsidRPr="00970113">
        <w:rPr>
          <w:rFonts w:ascii="Times New Roman" w:hAnsi="Times New Roman"/>
          <w:sz w:val="28"/>
          <w:szCs w:val="28"/>
        </w:rPr>
        <w:t xml:space="preserve"> квартале 2022 года в соответствии с п. 2.13 Плана работы Союза МКСО на 2022 год Комиссией осуществлялся мониторинг исполнения членами Союза МКСО, рабочими органами и представительствами Союза МКСО в федеральных округах обязанности по ежеквартальному размещению информации о проведенных контрольных (экспертно-аналитических) мероприятиях» в подразделе «Вести из представительств Союза МКСО» раздела «Союз МКСО» интернет-портала Счетной палаты РФ и контрольно-счетных органов РФ». </w:t>
      </w:r>
    </w:p>
    <w:p w14:paraId="7CA4D2F3" w14:textId="77777777" w:rsidR="00842547" w:rsidRPr="00970113" w:rsidRDefault="00842547" w:rsidP="00842547">
      <w:pPr>
        <w:jc w:val="both"/>
        <w:rPr>
          <w:rFonts w:ascii="Times New Roman" w:hAnsi="Times New Roman"/>
          <w:sz w:val="28"/>
          <w:szCs w:val="28"/>
        </w:rPr>
      </w:pPr>
      <w:r w:rsidRPr="00970113">
        <w:rPr>
          <w:rFonts w:ascii="Times New Roman" w:hAnsi="Times New Roman"/>
          <w:sz w:val="28"/>
          <w:szCs w:val="28"/>
        </w:rPr>
        <w:t>Анализ информационного наполнения подраздела «Вести из представительств Союза МКСО» раздела «Союз МКСО» интернет-портала Счетной палаты РФ и контрольно-счетных органов РФ» показал, что в 2021 году разместили информацию о своей деятельности КСО из 7</w:t>
      </w:r>
      <w:r w:rsidR="00190389" w:rsidRPr="00970113">
        <w:rPr>
          <w:rFonts w:ascii="Times New Roman" w:hAnsi="Times New Roman"/>
          <w:sz w:val="28"/>
          <w:szCs w:val="28"/>
        </w:rPr>
        <w:t> </w:t>
      </w:r>
      <w:r w:rsidRPr="00970113">
        <w:rPr>
          <w:rFonts w:ascii="Times New Roman" w:hAnsi="Times New Roman"/>
          <w:sz w:val="28"/>
          <w:szCs w:val="28"/>
        </w:rPr>
        <w:t>федеральных округов, из них наибольшее количество материалов размещено КСО Южного, Центрального, Дальневосточного и Приволжского федеральных округов. Низкая активность по размещению материалов отмечается в Сибирском и Северо-Западном федеральных округах, члены Союза МКСО Северо-Кавказского федерального округа информационные материалы для размещения на Портале КСО в Комиссию не направляли.</w:t>
      </w:r>
    </w:p>
    <w:p w14:paraId="5A3DBDD8" w14:textId="598030B2" w:rsidR="00842547" w:rsidRPr="00970113" w:rsidRDefault="00842547" w:rsidP="00842547">
      <w:pPr>
        <w:tabs>
          <w:tab w:val="center" w:pos="5173"/>
        </w:tabs>
        <w:jc w:val="both"/>
        <w:rPr>
          <w:rFonts w:ascii="Times New Roman" w:hAnsi="Times New Roman"/>
          <w:sz w:val="28"/>
          <w:szCs w:val="28"/>
          <w:lang w:eastAsia="ru-RU"/>
        </w:rPr>
      </w:pPr>
      <w:r w:rsidRPr="00970113">
        <w:rPr>
          <w:rFonts w:ascii="Times New Roman" w:hAnsi="Times New Roman"/>
          <w:sz w:val="28"/>
          <w:szCs w:val="28"/>
          <w:lang w:eastAsia="ru-RU"/>
        </w:rPr>
        <w:t xml:space="preserve">По результатам мониторинга подготовлена аналитическая записка </w:t>
      </w:r>
      <w:r w:rsidRPr="00970113">
        <w:rPr>
          <w:rFonts w:ascii="Times New Roman" w:hAnsi="Times New Roman"/>
          <w:sz w:val="28"/>
          <w:szCs w:val="28"/>
        </w:rPr>
        <w:t>«О результатах мониторинга исполнения членами Союза МКСО, рабочими органами и представительствами Союза МКСО в федеральных округах обязанности по ежеквартальному размещению информации о проведенных контрольных (экспертно-аналитических) мероприятиях в подразделе «Вести из представительств Союза МКСО» раздела «Союз МКСО» интернет-портала Счетной палаты РФ и контрольно-счетных органов РФ», рассмотренная на заседании Президиума (протокол от</w:t>
      </w:r>
      <w:r w:rsidR="00190389" w:rsidRPr="00970113">
        <w:rPr>
          <w:rFonts w:ascii="Times New Roman" w:hAnsi="Times New Roman"/>
          <w:sz w:val="28"/>
          <w:szCs w:val="28"/>
        </w:rPr>
        <w:t> </w:t>
      </w:r>
      <w:r w:rsidRPr="00970113">
        <w:rPr>
          <w:rFonts w:ascii="Times New Roman" w:hAnsi="Times New Roman"/>
          <w:sz w:val="28"/>
          <w:szCs w:val="28"/>
        </w:rPr>
        <w:t>29.03.2022 №</w:t>
      </w:r>
      <w:r w:rsidR="00190389" w:rsidRPr="00970113">
        <w:rPr>
          <w:rFonts w:ascii="Times New Roman" w:hAnsi="Times New Roman"/>
          <w:sz w:val="28"/>
          <w:szCs w:val="28"/>
        </w:rPr>
        <w:t> </w:t>
      </w:r>
      <w:r w:rsidRPr="00970113">
        <w:rPr>
          <w:rFonts w:ascii="Times New Roman" w:hAnsi="Times New Roman"/>
          <w:sz w:val="28"/>
          <w:szCs w:val="28"/>
        </w:rPr>
        <w:t>2</w:t>
      </w:r>
      <w:r w:rsidR="00190389" w:rsidRPr="00970113">
        <w:rPr>
          <w:rFonts w:ascii="Times New Roman" w:hAnsi="Times New Roman"/>
          <w:sz w:val="28"/>
          <w:szCs w:val="28"/>
        </w:rPr>
        <w:t> </w:t>
      </w:r>
      <w:r w:rsidRPr="00970113">
        <w:rPr>
          <w:rFonts w:ascii="Times New Roman" w:hAnsi="Times New Roman"/>
          <w:sz w:val="28"/>
          <w:szCs w:val="28"/>
        </w:rPr>
        <w:t>(83) п.</w:t>
      </w:r>
      <w:r w:rsidR="00190389" w:rsidRPr="00970113">
        <w:rPr>
          <w:rFonts w:ascii="Times New Roman" w:hAnsi="Times New Roman"/>
          <w:sz w:val="28"/>
          <w:szCs w:val="28"/>
        </w:rPr>
        <w:t> </w:t>
      </w:r>
      <w:r w:rsidRPr="00970113">
        <w:rPr>
          <w:rFonts w:ascii="Times New Roman" w:hAnsi="Times New Roman"/>
          <w:sz w:val="28"/>
          <w:szCs w:val="28"/>
        </w:rPr>
        <w:t>21.1).</w:t>
      </w:r>
    </w:p>
    <w:p w14:paraId="0DA8F431" w14:textId="576E73C7" w:rsidR="00842547" w:rsidRPr="00970113" w:rsidRDefault="00970113" w:rsidP="00842547">
      <w:pPr>
        <w:pStyle w:val="aff"/>
        <w:ind w:left="0"/>
        <w:jc w:val="both"/>
        <w:rPr>
          <w:rFonts w:ascii="Times New Roman" w:hAnsi="Times New Roman"/>
          <w:sz w:val="28"/>
          <w:szCs w:val="28"/>
        </w:rPr>
      </w:pPr>
      <w:r>
        <w:rPr>
          <w:rFonts w:ascii="Times New Roman" w:hAnsi="Times New Roman"/>
          <w:sz w:val="28"/>
          <w:szCs w:val="28"/>
        </w:rPr>
        <w:t>3</w:t>
      </w:r>
      <w:r w:rsidR="00842547" w:rsidRPr="00970113">
        <w:rPr>
          <w:rFonts w:ascii="Times New Roman" w:hAnsi="Times New Roman"/>
          <w:sz w:val="28"/>
          <w:szCs w:val="28"/>
        </w:rPr>
        <w:t>.</w:t>
      </w:r>
      <w:r>
        <w:rPr>
          <w:rFonts w:ascii="Times New Roman" w:hAnsi="Times New Roman"/>
          <w:sz w:val="28"/>
          <w:szCs w:val="28"/>
        </w:rPr>
        <w:t> </w:t>
      </w:r>
      <w:r w:rsidR="00842547" w:rsidRPr="00970113">
        <w:rPr>
          <w:rFonts w:ascii="Times New Roman" w:hAnsi="Times New Roman"/>
          <w:sz w:val="28"/>
          <w:szCs w:val="28"/>
        </w:rPr>
        <w:t xml:space="preserve">В рамках мероприятий, посвященных 20-летнему юбилею Союза МКСО, в целях стимулирования творческого потенциала работников контрольно-счетных органов муниципальных образований, во </w:t>
      </w:r>
      <w:r w:rsidR="00842547" w:rsidRPr="00970113">
        <w:rPr>
          <w:rFonts w:ascii="Times New Roman" w:hAnsi="Times New Roman"/>
          <w:sz w:val="28"/>
          <w:szCs w:val="28"/>
          <w:lang w:val="en-US"/>
        </w:rPr>
        <w:t>II</w:t>
      </w:r>
      <w:r w:rsidR="00842547" w:rsidRPr="00970113">
        <w:rPr>
          <w:rFonts w:ascii="Times New Roman" w:hAnsi="Times New Roman"/>
          <w:sz w:val="28"/>
          <w:szCs w:val="28"/>
        </w:rPr>
        <w:t xml:space="preserve"> квартале 2022 года проводится конкурс фотографий «Жизнь муниципального контролера в объективе» (далее – Фотоконкурс). Секретарем конкурсной комиссии назначена председатель Комиссии Союза МКСО, </w:t>
      </w:r>
      <w:r w:rsidR="00842547" w:rsidRPr="00970113">
        <w:rPr>
          <w:rFonts w:ascii="Times New Roman" w:hAnsi="Times New Roman"/>
          <w:bCs/>
          <w:sz w:val="28"/>
          <w:szCs w:val="28"/>
        </w:rPr>
        <w:t>председатель Контрольно-счетной пал</w:t>
      </w:r>
      <w:r w:rsidR="00190389" w:rsidRPr="00970113">
        <w:rPr>
          <w:rFonts w:ascii="Times New Roman" w:hAnsi="Times New Roman"/>
          <w:bCs/>
          <w:sz w:val="28"/>
          <w:szCs w:val="28"/>
        </w:rPr>
        <w:t>аты города Ростова-на-Дону И.П. </w:t>
      </w:r>
      <w:r w:rsidR="00842547" w:rsidRPr="00970113">
        <w:rPr>
          <w:rFonts w:ascii="Times New Roman" w:hAnsi="Times New Roman"/>
          <w:bCs/>
          <w:sz w:val="28"/>
          <w:szCs w:val="28"/>
        </w:rPr>
        <w:t xml:space="preserve">Радюхина. Конкурс проводился по двум номинациям «Ценный кадр» и «Не только работа». </w:t>
      </w:r>
      <w:r w:rsidR="00842547" w:rsidRPr="00970113">
        <w:rPr>
          <w:rFonts w:ascii="Times New Roman" w:hAnsi="Times New Roman"/>
          <w:sz w:val="28"/>
          <w:szCs w:val="28"/>
        </w:rPr>
        <w:t>Для участия в Конкурсе поступило 92 заявки (33 – в номинации «Ценный кадр», 59 – в номинации «Не только работа») из шести федеральных округов (Дальневосточный, Приволжский, Сибирский, Уральский, Центральный, Южный).</w:t>
      </w:r>
      <w:r w:rsidR="00842547" w:rsidRPr="00970113">
        <w:rPr>
          <w:sz w:val="28"/>
          <w:szCs w:val="28"/>
        </w:rPr>
        <w:t xml:space="preserve"> </w:t>
      </w:r>
    </w:p>
    <w:p w14:paraId="25ACC4C8" w14:textId="77777777" w:rsidR="00842547" w:rsidRPr="00970113" w:rsidRDefault="00842547" w:rsidP="006D1320">
      <w:pPr>
        <w:jc w:val="both"/>
        <w:rPr>
          <w:rFonts w:ascii="Times New Roman" w:hAnsi="Times New Roman"/>
          <w:sz w:val="28"/>
          <w:szCs w:val="28"/>
        </w:rPr>
      </w:pPr>
      <w:r w:rsidRPr="00970113">
        <w:rPr>
          <w:rFonts w:ascii="Times New Roman" w:hAnsi="Times New Roman"/>
          <w:bCs/>
          <w:color w:val="000000"/>
          <w:sz w:val="28"/>
          <w:szCs w:val="28"/>
        </w:rPr>
        <w:t xml:space="preserve">В </w:t>
      </w:r>
      <w:r w:rsidRPr="00970113">
        <w:rPr>
          <w:rFonts w:ascii="Times New Roman" w:hAnsi="Times New Roman"/>
          <w:bCs/>
          <w:sz w:val="28"/>
          <w:szCs w:val="28"/>
        </w:rPr>
        <w:t xml:space="preserve">соответствии с критериями оценки, утвержденными Положением о Фотоконкурсе, члены конкурсной комиссии провели оценку фотографий участников Фотоконкурса. Согласно протокольному решению </w:t>
      </w:r>
      <w:r w:rsidRPr="00970113">
        <w:rPr>
          <w:rFonts w:ascii="Times New Roman" w:hAnsi="Times New Roman"/>
          <w:sz w:val="28"/>
          <w:szCs w:val="28"/>
        </w:rPr>
        <w:t xml:space="preserve">конкурсной комиссии Союза МКСО по проведению конкурса фотографий «Жизнь муниципального контролера в объективе» среди работников муниципальных КСО от 27.05.2022 №1 победителями Фотоконкурса определены: в номинации «Ценный кадр» - инспектор организационно-правового отдела Контрольно-счетной палаты города Сургута (Уральский федеральный округ) Е.В. Ванеева, в номинации «Не только работа» - </w:t>
      </w:r>
      <w:r w:rsidRPr="00970113">
        <w:rPr>
          <w:rFonts w:ascii="Times New Roman" w:eastAsia="Times New Roman" w:hAnsi="Times New Roman"/>
          <w:sz w:val="28"/>
          <w:szCs w:val="28"/>
          <w:lang w:eastAsia="ru-RU"/>
        </w:rPr>
        <w:t>инспектор инспекции по экспертно-аналитической деятельности Контрольно-счетной палаты Таймырского Долгано-Ненецкого муниципального района</w:t>
      </w:r>
      <w:r w:rsidRPr="00970113">
        <w:rPr>
          <w:rFonts w:ascii="Times New Roman" w:hAnsi="Times New Roman"/>
          <w:sz w:val="28"/>
          <w:szCs w:val="28"/>
        </w:rPr>
        <w:t xml:space="preserve"> (Сибирский федеральный округ) И.А.</w:t>
      </w:r>
      <w:r w:rsidR="00190389" w:rsidRPr="00970113">
        <w:rPr>
          <w:rFonts w:ascii="Times New Roman" w:hAnsi="Times New Roman"/>
          <w:sz w:val="28"/>
          <w:szCs w:val="28"/>
        </w:rPr>
        <w:t> </w:t>
      </w:r>
      <w:r w:rsidRPr="00970113">
        <w:rPr>
          <w:rFonts w:ascii="Times New Roman" w:hAnsi="Times New Roman"/>
          <w:sz w:val="28"/>
          <w:szCs w:val="28"/>
        </w:rPr>
        <w:t>Березовая.</w:t>
      </w:r>
    </w:p>
    <w:p w14:paraId="31BB4D3E" w14:textId="4FD30D54" w:rsidR="00842547" w:rsidRPr="00970113" w:rsidRDefault="00970113" w:rsidP="006D1320">
      <w:pPr>
        <w:tabs>
          <w:tab w:val="left" w:pos="1560"/>
        </w:tabs>
        <w:jc w:val="both"/>
        <w:rPr>
          <w:rFonts w:ascii="Times New Roman" w:hAnsi="Times New Roman"/>
          <w:sz w:val="28"/>
          <w:szCs w:val="28"/>
        </w:rPr>
      </w:pPr>
      <w:r>
        <w:rPr>
          <w:rFonts w:ascii="Times New Roman" w:hAnsi="Times New Roman"/>
          <w:sz w:val="28"/>
          <w:szCs w:val="28"/>
        </w:rPr>
        <w:t>4. </w:t>
      </w:r>
      <w:r w:rsidR="00842547" w:rsidRPr="00970113">
        <w:rPr>
          <w:rFonts w:ascii="Times New Roman" w:hAnsi="Times New Roman"/>
          <w:sz w:val="28"/>
          <w:szCs w:val="28"/>
        </w:rPr>
        <w:t xml:space="preserve">Также во </w:t>
      </w:r>
      <w:r w:rsidR="00842547" w:rsidRPr="00970113">
        <w:rPr>
          <w:rFonts w:ascii="Times New Roman" w:hAnsi="Times New Roman"/>
          <w:sz w:val="28"/>
          <w:szCs w:val="28"/>
          <w:lang w:val="en-US"/>
        </w:rPr>
        <w:t>II</w:t>
      </w:r>
      <w:r w:rsidR="00842547" w:rsidRPr="00970113">
        <w:rPr>
          <w:rFonts w:ascii="Times New Roman" w:hAnsi="Times New Roman"/>
          <w:sz w:val="28"/>
          <w:szCs w:val="28"/>
        </w:rPr>
        <w:t xml:space="preserve"> квартале 2022 года в соответствии с п. 2.5 Плана работы Плана работы Комиссии </w:t>
      </w:r>
      <w:r w:rsidR="00842547" w:rsidRPr="00970113">
        <w:rPr>
          <w:rFonts w:ascii="Times New Roman" w:hAnsi="Times New Roman"/>
          <w:sz w:val="28"/>
          <w:szCs w:val="28"/>
          <w:lang w:eastAsia="ru-RU"/>
        </w:rPr>
        <w:t xml:space="preserve">Союза МКСО </w:t>
      </w:r>
      <w:r w:rsidR="00842547" w:rsidRPr="00970113">
        <w:rPr>
          <w:rFonts w:ascii="Times New Roman" w:hAnsi="Times New Roman"/>
          <w:sz w:val="28"/>
          <w:szCs w:val="28"/>
        </w:rPr>
        <w:t>на 2022 год проведено обобщение и анализ практик организации предоставления контрольно-счетным органам необходимого для реализации их полномочий при осуществлении внешнего муниципального финансового контроля постоянного доступа к государственным и муниципальным информационным системам в соответствии с законодательством Российской Федерации об информации.</w:t>
      </w:r>
    </w:p>
    <w:p w14:paraId="35958362" w14:textId="0C166591" w:rsidR="00842547" w:rsidRPr="00970113" w:rsidRDefault="00842547" w:rsidP="005F4953">
      <w:pPr>
        <w:pStyle w:val="Default"/>
        <w:jc w:val="both"/>
        <w:rPr>
          <w:bCs/>
          <w:highlight w:val="yellow"/>
        </w:rPr>
      </w:pPr>
      <w:r w:rsidRPr="00970113">
        <w:rPr>
          <w:sz w:val="28"/>
          <w:szCs w:val="28"/>
        </w:rPr>
        <w:t>В рамках реализации данного исследования были направлены запросы муниципальным контрольно-счетным органам – членам Союза МКСО</w:t>
      </w:r>
      <w:r w:rsidR="005F4953">
        <w:rPr>
          <w:sz w:val="28"/>
          <w:szCs w:val="28"/>
        </w:rPr>
        <w:t>.</w:t>
      </w:r>
    </w:p>
    <w:p w14:paraId="43DE1401" w14:textId="75735CCD" w:rsidR="00842547" w:rsidRPr="00970113" w:rsidRDefault="00842547" w:rsidP="006D1320">
      <w:pPr>
        <w:jc w:val="both"/>
        <w:rPr>
          <w:rFonts w:ascii="Times New Roman" w:eastAsia="Times New Roman" w:hAnsi="Times New Roman"/>
          <w:sz w:val="28"/>
          <w:szCs w:val="28"/>
          <w:lang w:eastAsia="ru-RU"/>
        </w:rPr>
      </w:pPr>
      <w:r w:rsidRPr="00970113">
        <w:rPr>
          <w:rFonts w:ascii="Times New Roman" w:eastAsia="Times New Roman" w:hAnsi="Times New Roman"/>
          <w:sz w:val="28"/>
          <w:szCs w:val="28"/>
          <w:lang w:eastAsia="ru-RU"/>
        </w:rPr>
        <w:t>Из 364 членов Союза МКСО информация о наличие/отсутствии доступа к государственным (муниципальным) информационным системам поступила от 188</w:t>
      </w:r>
      <w:r w:rsidR="005F4953">
        <w:rPr>
          <w:rFonts w:ascii="Times New Roman" w:eastAsia="Times New Roman" w:hAnsi="Times New Roman"/>
          <w:sz w:val="28"/>
          <w:szCs w:val="28"/>
          <w:lang w:eastAsia="ru-RU"/>
        </w:rPr>
        <w:t> </w:t>
      </w:r>
      <w:r w:rsidRPr="00970113">
        <w:rPr>
          <w:rFonts w:ascii="Times New Roman" w:hAnsi="Times New Roman"/>
          <w:sz w:val="28"/>
          <w:szCs w:val="28"/>
        </w:rPr>
        <w:t>членов Союза</w:t>
      </w:r>
      <w:r w:rsidRPr="00970113">
        <w:rPr>
          <w:rFonts w:ascii="Times New Roman" w:eastAsia="Times New Roman" w:hAnsi="Times New Roman"/>
          <w:sz w:val="28"/>
          <w:szCs w:val="28"/>
          <w:lang w:eastAsia="ru-RU"/>
        </w:rPr>
        <w:t xml:space="preserve"> МКСО (51,6 %).</w:t>
      </w:r>
    </w:p>
    <w:p w14:paraId="39B23631" w14:textId="77777777" w:rsidR="00842547" w:rsidRPr="00970113" w:rsidRDefault="00842547" w:rsidP="006D1320">
      <w:pPr>
        <w:jc w:val="both"/>
        <w:rPr>
          <w:rFonts w:ascii="Times New Roman" w:eastAsia="Times New Roman" w:hAnsi="Times New Roman"/>
          <w:sz w:val="28"/>
          <w:szCs w:val="28"/>
          <w:lang w:eastAsia="ru-RU"/>
        </w:rPr>
      </w:pPr>
      <w:r w:rsidRPr="00970113">
        <w:rPr>
          <w:rFonts w:ascii="Times New Roman" w:eastAsia="Times New Roman" w:hAnsi="Times New Roman"/>
          <w:sz w:val="28"/>
          <w:szCs w:val="28"/>
          <w:lang w:eastAsia="ru-RU"/>
        </w:rPr>
        <w:t xml:space="preserve">Проведенный анализ показал, что муниципальные КСО широко используют для реализации </w:t>
      </w:r>
      <w:r w:rsidRPr="00970113">
        <w:rPr>
          <w:rFonts w:ascii="Times New Roman" w:hAnsi="Times New Roman"/>
          <w:sz w:val="28"/>
          <w:szCs w:val="28"/>
        </w:rPr>
        <w:t xml:space="preserve">своих полномочий государственные и муниципальные информационные системы. </w:t>
      </w:r>
      <w:r w:rsidRPr="00970113">
        <w:rPr>
          <w:rFonts w:ascii="Times New Roman" w:eastAsia="Times New Roman" w:hAnsi="Times New Roman"/>
          <w:sz w:val="28"/>
          <w:szCs w:val="28"/>
          <w:lang w:eastAsia="ru-RU"/>
        </w:rPr>
        <w:t>При этом наибольшую популярность имеют именно общедоступные государственные информационные системы. Доступ к муниципальным информационным реализован в недостаточной мере.</w:t>
      </w:r>
    </w:p>
    <w:p w14:paraId="04D5C8C0" w14:textId="77777777" w:rsidR="00842547" w:rsidRPr="00970113" w:rsidRDefault="00842547" w:rsidP="006D1320">
      <w:pPr>
        <w:jc w:val="both"/>
        <w:rPr>
          <w:rFonts w:ascii="Times New Roman" w:eastAsia="Times New Roman" w:hAnsi="Times New Roman"/>
          <w:sz w:val="28"/>
          <w:szCs w:val="28"/>
          <w:lang w:eastAsia="ru-RU"/>
        </w:rPr>
      </w:pPr>
      <w:r w:rsidRPr="00970113">
        <w:rPr>
          <w:rFonts w:ascii="Times New Roman" w:eastAsia="Times New Roman" w:hAnsi="Times New Roman"/>
          <w:sz w:val="28"/>
          <w:szCs w:val="28"/>
          <w:lang w:eastAsia="ru-RU"/>
        </w:rPr>
        <w:t xml:space="preserve">В основном, имеющийся доступ к государственным (муниципальным) информационным системам получен КСО до вступления в силу изменений в 6-ФЗ. Однако в настоящее время рядом КСО активно ведется работа по </w:t>
      </w:r>
      <w:r w:rsidRPr="00970113">
        <w:rPr>
          <w:rFonts w:ascii="Times New Roman" w:hAnsi="Times New Roman"/>
          <w:color w:val="000000"/>
          <w:sz w:val="28"/>
          <w:szCs w:val="28"/>
        </w:rPr>
        <w:t>мониторингу государственных и муниципальных информационных систем и по организации предоставления постоянного к ним доступа, необходимого для реализации полномочий</w:t>
      </w:r>
      <w:r w:rsidRPr="00970113">
        <w:rPr>
          <w:rFonts w:ascii="Times New Roman" w:eastAsia="Times New Roman" w:hAnsi="Times New Roman"/>
          <w:sz w:val="28"/>
          <w:szCs w:val="28"/>
          <w:lang w:eastAsia="ru-RU"/>
        </w:rPr>
        <w:t xml:space="preserve">. </w:t>
      </w:r>
    </w:p>
    <w:p w14:paraId="18832427" w14:textId="1083B862" w:rsidR="00842547" w:rsidRPr="00970113" w:rsidRDefault="00842547" w:rsidP="006D1320">
      <w:pPr>
        <w:tabs>
          <w:tab w:val="center" w:pos="5173"/>
        </w:tabs>
        <w:jc w:val="both"/>
        <w:rPr>
          <w:rFonts w:ascii="Times New Roman" w:hAnsi="Times New Roman"/>
          <w:sz w:val="28"/>
          <w:szCs w:val="28"/>
          <w:lang w:eastAsia="ru-RU"/>
        </w:rPr>
      </w:pPr>
      <w:r w:rsidRPr="00970113">
        <w:rPr>
          <w:rFonts w:ascii="Times New Roman" w:hAnsi="Times New Roman"/>
          <w:sz w:val="28"/>
          <w:szCs w:val="28"/>
        </w:rPr>
        <w:t>Аналитическая записка «Обобщение и анализ практик организации предоставления контрольно-счетным органам необходимого для реализации их полномочий при осуществлении внешнего муниципального финансового контроля постоянного доступа к государственным и муниципальным информационным системам в соответствии с законодательством Российской Федерации об информации» одобрена решением Президиума (протокол от</w:t>
      </w:r>
      <w:r w:rsidR="00190389" w:rsidRPr="00970113">
        <w:rPr>
          <w:rFonts w:ascii="Times New Roman" w:hAnsi="Times New Roman"/>
          <w:sz w:val="28"/>
          <w:szCs w:val="28"/>
        </w:rPr>
        <w:t> 25-26.08.2022 № </w:t>
      </w:r>
      <w:r w:rsidRPr="00970113">
        <w:rPr>
          <w:rFonts w:ascii="Times New Roman" w:hAnsi="Times New Roman"/>
          <w:sz w:val="28"/>
          <w:szCs w:val="28"/>
        </w:rPr>
        <w:t>6</w:t>
      </w:r>
      <w:r w:rsidR="00190389" w:rsidRPr="00970113">
        <w:rPr>
          <w:rFonts w:ascii="Times New Roman" w:hAnsi="Times New Roman"/>
          <w:sz w:val="28"/>
          <w:szCs w:val="28"/>
        </w:rPr>
        <w:t> </w:t>
      </w:r>
      <w:r w:rsidRPr="00970113">
        <w:rPr>
          <w:rFonts w:ascii="Times New Roman" w:hAnsi="Times New Roman"/>
          <w:sz w:val="28"/>
          <w:szCs w:val="28"/>
        </w:rPr>
        <w:t>(87) п.</w:t>
      </w:r>
      <w:r w:rsidR="00190389" w:rsidRPr="00970113">
        <w:rPr>
          <w:rFonts w:ascii="Times New Roman" w:hAnsi="Times New Roman"/>
          <w:sz w:val="28"/>
          <w:szCs w:val="28"/>
        </w:rPr>
        <w:t> </w:t>
      </w:r>
      <w:r w:rsidRPr="00970113">
        <w:rPr>
          <w:rFonts w:ascii="Times New Roman" w:hAnsi="Times New Roman"/>
          <w:sz w:val="28"/>
          <w:szCs w:val="28"/>
        </w:rPr>
        <w:t>18.2).</w:t>
      </w:r>
    </w:p>
    <w:p w14:paraId="7A0E9AB2" w14:textId="6C3A833A" w:rsidR="00842547" w:rsidRPr="00175EC5" w:rsidRDefault="00970113" w:rsidP="006D1320">
      <w:pPr>
        <w:jc w:val="both"/>
        <w:rPr>
          <w:rFonts w:ascii="Times New Roman" w:hAnsi="Times New Roman"/>
          <w:sz w:val="28"/>
          <w:szCs w:val="28"/>
        </w:rPr>
      </w:pPr>
      <w:r w:rsidRPr="00175EC5">
        <w:rPr>
          <w:rFonts w:ascii="Times New Roman" w:eastAsia="Times New Roman" w:hAnsi="Times New Roman"/>
          <w:sz w:val="28"/>
          <w:szCs w:val="28"/>
          <w:lang w:eastAsia="ru-RU"/>
        </w:rPr>
        <w:t>5</w:t>
      </w:r>
      <w:r w:rsidR="00842547" w:rsidRPr="00175EC5">
        <w:rPr>
          <w:rFonts w:ascii="Times New Roman" w:eastAsia="Times New Roman" w:hAnsi="Times New Roman"/>
          <w:sz w:val="28"/>
          <w:szCs w:val="28"/>
          <w:lang w:eastAsia="ru-RU"/>
        </w:rPr>
        <w:t>.</w:t>
      </w:r>
      <w:r w:rsidRPr="00175EC5">
        <w:rPr>
          <w:rFonts w:ascii="Times New Roman" w:eastAsia="Times New Roman" w:hAnsi="Times New Roman"/>
          <w:sz w:val="28"/>
          <w:szCs w:val="28"/>
          <w:lang w:eastAsia="ru-RU"/>
        </w:rPr>
        <w:t> </w:t>
      </w:r>
      <w:r w:rsidR="00842547" w:rsidRPr="00175EC5">
        <w:rPr>
          <w:rFonts w:ascii="Times New Roman" w:eastAsia="Times New Roman" w:hAnsi="Times New Roman"/>
          <w:sz w:val="28"/>
          <w:szCs w:val="28"/>
          <w:lang w:eastAsia="ru-RU"/>
        </w:rPr>
        <w:t xml:space="preserve">В </w:t>
      </w:r>
      <w:r w:rsidR="00842547" w:rsidRPr="00175EC5">
        <w:rPr>
          <w:rFonts w:ascii="Times New Roman" w:eastAsia="Times New Roman" w:hAnsi="Times New Roman"/>
          <w:sz w:val="28"/>
          <w:szCs w:val="28"/>
          <w:lang w:val="en-US" w:eastAsia="ru-RU"/>
        </w:rPr>
        <w:t>III</w:t>
      </w:r>
      <w:r w:rsidR="00842547" w:rsidRPr="00175EC5">
        <w:rPr>
          <w:rFonts w:ascii="Times New Roman" w:eastAsia="Times New Roman" w:hAnsi="Times New Roman"/>
          <w:sz w:val="28"/>
          <w:szCs w:val="28"/>
          <w:lang w:eastAsia="ru-RU"/>
        </w:rPr>
        <w:t xml:space="preserve"> квартале 2022 года </w:t>
      </w:r>
      <w:r w:rsidR="00842547" w:rsidRPr="00175EC5">
        <w:rPr>
          <w:rFonts w:ascii="Times New Roman" w:hAnsi="Times New Roman"/>
          <w:sz w:val="28"/>
          <w:szCs w:val="28"/>
        </w:rPr>
        <w:t xml:space="preserve">Комиссией Союза МКСО проведена работа по подготовке проекта новой структуры раздела «Союз МКСО» на </w:t>
      </w:r>
      <w:r w:rsidR="008C43A7" w:rsidRPr="00175EC5">
        <w:rPr>
          <w:rFonts w:ascii="Times New Roman" w:hAnsi="Times New Roman"/>
          <w:sz w:val="28"/>
          <w:szCs w:val="28"/>
        </w:rPr>
        <w:t>интернет-п</w:t>
      </w:r>
      <w:r w:rsidR="00842547" w:rsidRPr="00175EC5">
        <w:rPr>
          <w:rFonts w:ascii="Times New Roman" w:hAnsi="Times New Roman"/>
          <w:sz w:val="28"/>
          <w:szCs w:val="28"/>
        </w:rPr>
        <w:t>ортале Счетной палаты Р</w:t>
      </w:r>
      <w:r w:rsidR="008C43A7" w:rsidRPr="00175EC5">
        <w:rPr>
          <w:rFonts w:ascii="Times New Roman" w:hAnsi="Times New Roman"/>
          <w:sz w:val="28"/>
          <w:szCs w:val="28"/>
        </w:rPr>
        <w:t>Ф</w:t>
      </w:r>
      <w:r w:rsidR="00842547" w:rsidRPr="00175EC5">
        <w:rPr>
          <w:rFonts w:ascii="Times New Roman" w:hAnsi="Times New Roman"/>
          <w:sz w:val="28"/>
          <w:szCs w:val="28"/>
        </w:rPr>
        <w:t xml:space="preserve"> и контрольно-счетных органов РФ в сети «Интернет». </w:t>
      </w:r>
    </w:p>
    <w:p w14:paraId="1D519727" w14:textId="77777777" w:rsidR="00842547" w:rsidRPr="00175EC5" w:rsidRDefault="00842547" w:rsidP="006D1320">
      <w:pPr>
        <w:jc w:val="both"/>
        <w:rPr>
          <w:rFonts w:ascii="Times New Roman" w:hAnsi="Times New Roman"/>
          <w:sz w:val="28"/>
          <w:szCs w:val="28"/>
        </w:rPr>
      </w:pPr>
      <w:r w:rsidRPr="00175EC5">
        <w:rPr>
          <w:rFonts w:ascii="Times New Roman" w:hAnsi="Times New Roman"/>
          <w:sz w:val="28"/>
          <w:szCs w:val="28"/>
        </w:rPr>
        <w:t xml:space="preserve">Новая конфигурация раздела «Союз МКСО» позволяет обеспечить более упорядоченное распределение размещаемой информации, облегчить оперативный поиск нужных сведений, что позволит повысить посещаемость и востребованность раздела «Союз МКСО» среди муниципальных контрольно-счетных органов. </w:t>
      </w:r>
    </w:p>
    <w:p w14:paraId="5E2069A4" w14:textId="65822C0E" w:rsidR="00842547" w:rsidRPr="00175EC5" w:rsidRDefault="00842547" w:rsidP="006D1320">
      <w:pPr>
        <w:tabs>
          <w:tab w:val="center" w:pos="5173"/>
        </w:tabs>
        <w:jc w:val="both"/>
        <w:rPr>
          <w:rFonts w:ascii="Times New Roman" w:hAnsi="Times New Roman"/>
          <w:sz w:val="28"/>
          <w:szCs w:val="28"/>
          <w:lang w:eastAsia="ru-RU"/>
        </w:rPr>
      </w:pPr>
      <w:r w:rsidRPr="00175EC5">
        <w:rPr>
          <w:rFonts w:ascii="Times New Roman" w:hAnsi="Times New Roman"/>
          <w:sz w:val="28"/>
          <w:szCs w:val="28"/>
        </w:rPr>
        <w:t>Новая структура раздела «Союз МКСО» на Портале Счетной палаты Р</w:t>
      </w:r>
      <w:r w:rsidR="008C43A7" w:rsidRPr="00175EC5">
        <w:rPr>
          <w:rFonts w:ascii="Times New Roman" w:hAnsi="Times New Roman"/>
          <w:sz w:val="28"/>
          <w:szCs w:val="28"/>
        </w:rPr>
        <w:t>Ф</w:t>
      </w:r>
      <w:r w:rsidRPr="00175EC5">
        <w:rPr>
          <w:rFonts w:ascii="Times New Roman" w:hAnsi="Times New Roman"/>
          <w:sz w:val="28"/>
          <w:szCs w:val="28"/>
        </w:rPr>
        <w:t xml:space="preserve"> и контрольно-счетных органов РФ в сети «Интернет» утверждена решением Президиума (протокол от 25-26.08.2022 №</w:t>
      </w:r>
      <w:r w:rsidR="00FF2B13">
        <w:rPr>
          <w:rFonts w:ascii="Times New Roman" w:hAnsi="Times New Roman"/>
          <w:sz w:val="28"/>
          <w:szCs w:val="28"/>
        </w:rPr>
        <w:t> </w:t>
      </w:r>
      <w:r w:rsidRPr="00175EC5">
        <w:rPr>
          <w:rFonts w:ascii="Times New Roman" w:hAnsi="Times New Roman"/>
          <w:sz w:val="28"/>
          <w:szCs w:val="28"/>
        </w:rPr>
        <w:t>6</w:t>
      </w:r>
      <w:r w:rsidR="00FF2B13">
        <w:rPr>
          <w:rFonts w:ascii="Times New Roman" w:hAnsi="Times New Roman"/>
          <w:sz w:val="28"/>
          <w:szCs w:val="28"/>
        </w:rPr>
        <w:t> </w:t>
      </w:r>
      <w:r w:rsidRPr="00175EC5">
        <w:rPr>
          <w:rFonts w:ascii="Times New Roman" w:hAnsi="Times New Roman"/>
          <w:sz w:val="28"/>
          <w:szCs w:val="28"/>
        </w:rPr>
        <w:t>(87) п.17.2).</w:t>
      </w:r>
    </w:p>
    <w:p w14:paraId="1C819471" w14:textId="0430E6BC" w:rsidR="00842547" w:rsidRPr="00175EC5" w:rsidRDefault="00970113" w:rsidP="006D1320">
      <w:pPr>
        <w:jc w:val="both"/>
        <w:rPr>
          <w:rFonts w:ascii="Times New Roman" w:hAnsi="Times New Roman"/>
          <w:sz w:val="28"/>
          <w:szCs w:val="28"/>
        </w:rPr>
      </w:pPr>
      <w:r w:rsidRPr="00175EC5">
        <w:rPr>
          <w:rFonts w:ascii="Times New Roman" w:hAnsi="Times New Roman"/>
          <w:sz w:val="28"/>
          <w:szCs w:val="28"/>
        </w:rPr>
        <w:t>6</w:t>
      </w:r>
      <w:r w:rsidR="00842547" w:rsidRPr="00175EC5">
        <w:rPr>
          <w:rFonts w:ascii="Times New Roman" w:hAnsi="Times New Roman"/>
          <w:sz w:val="28"/>
          <w:szCs w:val="28"/>
        </w:rPr>
        <w:t>.</w:t>
      </w:r>
      <w:r w:rsidRPr="00175EC5">
        <w:rPr>
          <w:rFonts w:ascii="Times New Roman" w:hAnsi="Times New Roman"/>
          <w:sz w:val="28"/>
          <w:szCs w:val="28"/>
        </w:rPr>
        <w:t> </w:t>
      </w:r>
      <w:r w:rsidR="00842547" w:rsidRPr="00175EC5">
        <w:rPr>
          <w:rFonts w:ascii="Times New Roman" w:hAnsi="Times New Roman"/>
          <w:sz w:val="28"/>
          <w:szCs w:val="28"/>
        </w:rPr>
        <w:t xml:space="preserve">В </w:t>
      </w:r>
      <w:r w:rsidR="00842547" w:rsidRPr="00175EC5">
        <w:rPr>
          <w:rFonts w:ascii="Times New Roman" w:hAnsi="Times New Roman"/>
          <w:sz w:val="28"/>
          <w:szCs w:val="28"/>
          <w:lang w:val="en-US"/>
        </w:rPr>
        <w:t>IV</w:t>
      </w:r>
      <w:r w:rsidR="00842547" w:rsidRPr="00175EC5">
        <w:rPr>
          <w:rFonts w:ascii="Times New Roman" w:hAnsi="Times New Roman"/>
          <w:sz w:val="28"/>
          <w:szCs w:val="28"/>
        </w:rPr>
        <w:t xml:space="preserve"> квартале 2022 года Комиссией Союза МКСО подготовлены изменения в Положение о конкурсе «Лучший официальный сайт муниципального контрольно-счетного органа».</w:t>
      </w:r>
    </w:p>
    <w:p w14:paraId="3228810D" w14:textId="77777777" w:rsidR="00842547" w:rsidRPr="00175EC5" w:rsidRDefault="00842547" w:rsidP="006D1320">
      <w:pPr>
        <w:jc w:val="both"/>
        <w:rPr>
          <w:rFonts w:ascii="Times New Roman" w:hAnsi="Times New Roman"/>
          <w:sz w:val="28"/>
          <w:szCs w:val="28"/>
        </w:rPr>
      </w:pPr>
      <w:r w:rsidRPr="00175EC5">
        <w:rPr>
          <w:rFonts w:ascii="Times New Roman" w:hAnsi="Times New Roman"/>
          <w:sz w:val="28"/>
          <w:szCs w:val="28"/>
        </w:rPr>
        <w:t>В новой редакции Положения о конкурсе изменены и дополнены критерии конкурсного отбора, изменен порядок оценки, закреплено правило, согласно которому победители конкурса не могут повторно принимать в нем участие в течение ближайших нескольких лет.</w:t>
      </w:r>
    </w:p>
    <w:p w14:paraId="56EBACEF" w14:textId="4DE100FB" w:rsidR="00842547" w:rsidRPr="00175EC5" w:rsidRDefault="00842547" w:rsidP="006D1320">
      <w:pPr>
        <w:jc w:val="both"/>
        <w:rPr>
          <w:rFonts w:ascii="Times New Roman" w:hAnsi="Times New Roman"/>
          <w:sz w:val="28"/>
          <w:szCs w:val="28"/>
        </w:rPr>
      </w:pPr>
      <w:r w:rsidRPr="00175EC5">
        <w:rPr>
          <w:rFonts w:ascii="Times New Roman" w:hAnsi="Times New Roman"/>
          <w:sz w:val="28"/>
          <w:szCs w:val="28"/>
        </w:rPr>
        <w:t>Новая редакция Положения о конкурсе «Лучший официальный сайт муниципального контрольно-счетного органа» утверждена решением Президиума (протокол от</w:t>
      </w:r>
      <w:r w:rsidR="008C43A7" w:rsidRPr="00175EC5">
        <w:rPr>
          <w:rFonts w:ascii="Times New Roman" w:hAnsi="Times New Roman"/>
          <w:sz w:val="28"/>
          <w:szCs w:val="28"/>
        </w:rPr>
        <w:t> </w:t>
      </w:r>
      <w:r w:rsidRPr="00175EC5">
        <w:rPr>
          <w:rFonts w:ascii="Times New Roman" w:hAnsi="Times New Roman"/>
          <w:sz w:val="28"/>
          <w:szCs w:val="28"/>
        </w:rPr>
        <w:t>01.12.2022 №</w:t>
      </w:r>
      <w:r w:rsidR="008C43A7" w:rsidRPr="00175EC5">
        <w:rPr>
          <w:rFonts w:ascii="Times New Roman" w:hAnsi="Times New Roman"/>
          <w:sz w:val="28"/>
          <w:szCs w:val="28"/>
        </w:rPr>
        <w:t> </w:t>
      </w:r>
      <w:r w:rsidRPr="00175EC5">
        <w:rPr>
          <w:rFonts w:ascii="Times New Roman" w:hAnsi="Times New Roman"/>
          <w:sz w:val="28"/>
          <w:szCs w:val="28"/>
        </w:rPr>
        <w:t>7</w:t>
      </w:r>
      <w:r w:rsidR="008C43A7" w:rsidRPr="00175EC5">
        <w:rPr>
          <w:rFonts w:ascii="Times New Roman" w:hAnsi="Times New Roman"/>
          <w:sz w:val="28"/>
          <w:szCs w:val="28"/>
        </w:rPr>
        <w:t> </w:t>
      </w:r>
      <w:r w:rsidRPr="00175EC5">
        <w:rPr>
          <w:rFonts w:ascii="Times New Roman" w:hAnsi="Times New Roman"/>
          <w:sz w:val="28"/>
          <w:szCs w:val="28"/>
        </w:rPr>
        <w:t>(88), п. 12.2).</w:t>
      </w:r>
    </w:p>
    <w:p w14:paraId="2A56252B" w14:textId="4DFBFC63" w:rsidR="00842547" w:rsidRPr="00175EC5" w:rsidRDefault="00842547" w:rsidP="006D1320">
      <w:pPr>
        <w:jc w:val="both"/>
        <w:rPr>
          <w:rFonts w:ascii="Times New Roman" w:hAnsi="Times New Roman"/>
          <w:sz w:val="28"/>
          <w:szCs w:val="28"/>
        </w:rPr>
      </w:pPr>
      <w:r w:rsidRPr="00175EC5">
        <w:rPr>
          <w:rFonts w:ascii="Times New Roman" w:hAnsi="Times New Roman"/>
          <w:sz w:val="28"/>
          <w:szCs w:val="28"/>
        </w:rPr>
        <w:t>Также в IV квартале Комиссией подготовлены изменения в Положение о Комиссии в части введения должности заместителя председателя комиссии. Данное изменение обосновано необходимостью обеспечения более устойчивого функционирования комиссии в случае временного отсутствия председателя, а также более оптимальному распределению обязанностей членов Комиссии, в части возможности возложения на заместителя председателя Комиссии не просто выполнения задач, а курирование отдельных вопросов.</w:t>
      </w:r>
    </w:p>
    <w:p w14:paraId="45DC9C04" w14:textId="4BEF8C9A" w:rsidR="00842547" w:rsidRPr="00175EC5" w:rsidRDefault="00842547" w:rsidP="006D1320">
      <w:pPr>
        <w:jc w:val="both"/>
        <w:rPr>
          <w:rFonts w:ascii="Times New Roman" w:hAnsi="Times New Roman"/>
          <w:sz w:val="28"/>
          <w:szCs w:val="28"/>
        </w:rPr>
      </w:pPr>
      <w:r w:rsidRPr="00175EC5">
        <w:rPr>
          <w:rFonts w:ascii="Times New Roman" w:hAnsi="Times New Roman"/>
          <w:sz w:val="28"/>
          <w:szCs w:val="28"/>
        </w:rPr>
        <w:t>Изменения в Положение о Комиссии утверждены решением Пре</w:t>
      </w:r>
      <w:r w:rsidR="008C43A7" w:rsidRPr="00175EC5">
        <w:rPr>
          <w:rFonts w:ascii="Times New Roman" w:hAnsi="Times New Roman"/>
          <w:sz w:val="28"/>
          <w:szCs w:val="28"/>
        </w:rPr>
        <w:t>зидиума (протокол от </w:t>
      </w:r>
      <w:r w:rsidRPr="00175EC5">
        <w:rPr>
          <w:rFonts w:ascii="Times New Roman" w:hAnsi="Times New Roman"/>
          <w:sz w:val="28"/>
          <w:szCs w:val="28"/>
        </w:rPr>
        <w:t>01.12.2022 №</w:t>
      </w:r>
      <w:r w:rsidR="008C43A7" w:rsidRPr="00175EC5">
        <w:rPr>
          <w:rFonts w:ascii="Times New Roman" w:hAnsi="Times New Roman"/>
          <w:sz w:val="28"/>
          <w:szCs w:val="28"/>
        </w:rPr>
        <w:t> </w:t>
      </w:r>
      <w:r w:rsidRPr="00175EC5">
        <w:rPr>
          <w:rFonts w:ascii="Times New Roman" w:hAnsi="Times New Roman"/>
          <w:sz w:val="28"/>
          <w:szCs w:val="28"/>
        </w:rPr>
        <w:t>7</w:t>
      </w:r>
      <w:r w:rsidR="008C43A7" w:rsidRPr="00175EC5">
        <w:rPr>
          <w:rFonts w:ascii="Times New Roman" w:hAnsi="Times New Roman"/>
          <w:sz w:val="28"/>
          <w:szCs w:val="28"/>
        </w:rPr>
        <w:t> </w:t>
      </w:r>
      <w:r w:rsidRPr="00175EC5">
        <w:rPr>
          <w:rFonts w:ascii="Times New Roman" w:hAnsi="Times New Roman"/>
          <w:sz w:val="28"/>
          <w:szCs w:val="28"/>
        </w:rPr>
        <w:t xml:space="preserve">(88), п. 21.6). </w:t>
      </w:r>
    </w:p>
    <w:p w14:paraId="3B5A248A" w14:textId="3FF1CD9B" w:rsidR="00842547" w:rsidRPr="00175EC5" w:rsidRDefault="00175EC5" w:rsidP="006D1320">
      <w:pPr>
        <w:widowControl w:val="0"/>
        <w:autoSpaceDE w:val="0"/>
        <w:autoSpaceDN w:val="0"/>
        <w:adjustRightInd w:val="0"/>
        <w:jc w:val="both"/>
        <w:rPr>
          <w:rFonts w:ascii="Times New Roman" w:hAnsi="Times New Roman"/>
          <w:sz w:val="28"/>
          <w:szCs w:val="28"/>
        </w:rPr>
      </w:pPr>
      <w:r w:rsidRPr="00175EC5">
        <w:rPr>
          <w:rFonts w:ascii="Times New Roman" w:hAnsi="Times New Roman"/>
          <w:sz w:val="28"/>
          <w:szCs w:val="28"/>
        </w:rPr>
        <w:t>7. </w:t>
      </w:r>
      <w:r w:rsidR="00842547" w:rsidRPr="00175EC5">
        <w:rPr>
          <w:rFonts w:ascii="Times New Roman" w:hAnsi="Times New Roman"/>
          <w:sz w:val="28"/>
          <w:szCs w:val="28"/>
        </w:rPr>
        <w:t>Во исполнени</w:t>
      </w:r>
      <w:r w:rsidR="008C43A7" w:rsidRPr="00175EC5">
        <w:rPr>
          <w:rFonts w:ascii="Times New Roman" w:hAnsi="Times New Roman"/>
          <w:sz w:val="28"/>
          <w:szCs w:val="28"/>
        </w:rPr>
        <w:t>е</w:t>
      </w:r>
      <w:r w:rsidR="00842547" w:rsidRPr="00175EC5">
        <w:rPr>
          <w:rFonts w:ascii="Times New Roman" w:hAnsi="Times New Roman"/>
          <w:sz w:val="28"/>
          <w:szCs w:val="28"/>
        </w:rPr>
        <w:t xml:space="preserve"> решения Пре</w:t>
      </w:r>
      <w:r w:rsidR="008C43A7" w:rsidRPr="00175EC5">
        <w:rPr>
          <w:rFonts w:ascii="Times New Roman" w:hAnsi="Times New Roman"/>
          <w:sz w:val="28"/>
          <w:szCs w:val="28"/>
        </w:rPr>
        <w:t>зидиума (протокол от </w:t>
      </w:r>
      <w:r w:rsidR="00842547" w:rsidRPr="00175EC5">
        <w:rPr>
          <w:rFonts w:ascii="Times New Roman" w:hAnsi="Times New Roman"/>
          <w:sz w:val="28"/>
          <w:szCs w:val="28"/>
        </w:rPr>
        <w:t>25-26.08.2022 №</w:t>
      </w:r>
      <w:r w:rsidR="008C43A7" w:rsidRPr="00175EC5">
        <w:rPr>
          <w:rFonts w:ascii="Times New Roman" w:hAnsi="Times New Roman"/>
          <w:sz w:val="28"/>
          <w:szCs w:val="28"/>
        </w:rPr>
        <w:t> </w:t>
      </w:r>
      <w:r w:rsidR="00842547" w:rsidRPr="00175EC5">
        <w:rPr>
          <w:rFonts w:ascii="Times New Roman" w:hAnsi="Times New Roman"/>
          <w:sz w:val="28"/>
          <w:szCs w:val="28"/>
        </w:rPr>
        <w:t>7</w:t>
      </w:r>
      <w:r w:rsidR="008C43A7" w:rsidRPr="00175EC5">
        <w:rPr>
          <w:rFonts w:ascii="Times New Roman" w:hAnsi="Times New Roman"/>
          <w:sz w:val="28"/>
          <w:szCs w:val="28"/>
        </w:rPr>
        <w:t> </w:t>
      </w:r>
      <w:r w:rsidR="00842547" w:rsidRPr="00175EC5">
        <w:rPr>
          <w:rFonts w:ascii="Times New Roman" w:hAnsi="Times New Roman"/>
          <w:sz w:val="28"/>
          <w:szCs w:val="28"/>
        </w:rPr>
        <w:t>(88), п.</w:t>
      </w:r>
      <w:r w:rsidR="008C43A7" w:rsidRPr="00175EC5">
        <w:rPr>
          <w:rFonts w:ascii="Times New Roman" w:hAnsi="Times New Roman"/>
          <w:sz w:val="28"/>
          <w:szCs w:val="28"/>
        </w:rPr>
        <w:t> </w:t>
      </w:r>
      <w:r w:rsidR="00842547" w:rsidRPr="00175EC5">
        <w:rPr>
          <w:rFonts w:ascii="Times New Roman" w:hAnsi="Times New Roman"/>
          <w:sz w:val="28"/>
          <w:szCs w:val="28"/>
        </w:rPr>
        <w:t xml:space="preserve">17.6). Комиссией подготовлен Порядок организации предоставления и размещения информации в разделе «Союз МКСО» на Портале Счетной палаты </w:t>
      </w:r>
      <w:r w:rsidR="00E54C4D" w:rsidRPr="00175EC5">
        <w:rPr>
          <w:rFonts w:ascii="Times New Roman" w:hAnsi="Times New Roman"/>
          <w:sz w:val="28"/>
          <w:szCs w:val="28"/>
        </w:rPr>
        <w:t>РФ</w:t>
      </w:r>
      <w:r w:rsidR="00842547" w:rsidRPr="00175EC5">
        <w:rPr>
          <w:rFonts w:ascii="Times New Roman" w:hAnsi="Times New Roman"/>
          <w:sz w:val="28"/>
          <w:szCs w:val="28"/>
        </w:rPr>
        <w:t xml:space="preserve"> и контрольно-счетных органов РФ в сети «Интернет». Данный Порядок определяет перечень информации размещаемой в разделе «Союз МКСО» на Портале Счетной палаты </w:t>
      </w:r>
      <w:r w:rsidR="00E54C4D" w:rsidRPr="00175EC5">
        <w:rPr>
          <w:rFonts w:ascii="Times New Roman" w:hAnsi="Times New Roman"/>
          <w:sz w:val="28"/>
          <w:szCs w:val="28"/>
        </w:rPr>
        <w:t>РФ</w:t>
      </w:r>
      <w:r w:rsidR="00842547" w:rsidRPr="00175EC5">
        <w:rPr>
          <w:rFonts w:ascii="Times New Roman" w:hAnsi="Times New Roman"/>
          <w:sz w:val="28"/>
          <w:szCs w:val="28"/>
        </w:rPr>
        <w:t xml:space="preserve"> и контрольно-счетных органов </w:t>
      </w:r>
      <w:r w:rsidR="00E54C4D" w:rsidRPr="00175EC5">
        <w:rPr>
          <w:rFonts w:ascii="Times New Roman" w:hAnsi="Times New Roman"/>
          <w:sz w:val="28"/>
          <w:szCs w:val="28"/>
        </w:rPr>
        <w:t>РФ</w:t>
      </w:r>
      <w:r w:rsidR="00842547" w:rsidRPr="00175EC5">
        <w:rPr>
          <w:rFonts w:ascii="Times New Roman" w:hAnsi="Times New Roman"/>
          <w:sz w:val="28"/>
          <w:szCs w:val="28"/>
        </w:rPr>
        <w:t xml:space="preserve"> в сети «Интернет», лиц ответственных за формирование, предоставление (актуализацию) и размещение информации, а также требования к данной информации.</w:t>
      </w:r>
    </w:p>
    <w:p w14:paraId="0C3888DE" w14:textId="23BC8A1F" w:rsidR="00842547" w:rsidRPr="00175EC5" w:rsidRDefault="00842547" w:rsidP="006D1320">
      <w:pPr>
        <w:jc w:val="both"/>
        <w:rPr>
          <w:rFonts w:ascii="Times New Roman" w:hAnsi="Times New Roman"/>
          <w:sz w:val="28"/>
          <w:szCs w:val="28"/>
        </w:rPr>
      </w:pPr>
      <w:r w:rsidRPr="00175EC5">
        <w:rPr>
          <w:rFonts w:ascii="Times New Roman" w:hAnsi="Times New Roman"/>
          <w:sz w:val="28"/>
          <w:szCs w:val="28"/>
        </w:rPr>
        <w:t xml:space="preserve">В 2022 году Комиссией Союза МКСО систематически осуществлялось размещение информационных материалов о деятельности членов Союза МКСО в подразделе «Вести из представительств» раздела «Союз МКСО» интернет-портала Счетной палаты </w:t>
      </w:r>
      <w:r w:rsidR="00E54C4D" w:rsidRPr="00175EC5">
        <w:rPr>
          <w:rFonts w:ascii="Times New Roman" w:hAnsi="Times New Roman"/>
          <w:sz w:val="28"/>
          <w:szCs w:val="28"/>
        </w:rPr>
        <w:t xml:space="preserve">РФ </w:t>
      </w:r>
      <w:r w:rsidRPr="00175EC5">
        <w:rPr>
          <w:rFonts w:ascii="Times New Roman" w:hAnsi="Times New Roman"/>
          <w:sz w:val="28"/>
          <w:szCs w:val="28"/>
        </w:rPr>
        <w:t xml:space="preserve">и контрольно-счетных органов РФ (далее – Портал КСО). </w:t>
      </w:r>
    </w:p>
    <w:p w14:paraId="6FE7721B" w14:textId="77777777" w:rsidR="00842547" w:rsidRPr="00175EC5" w:rsidRDefault="00842547" w:rsidP="006D1320">
      <w:pPr>
        <w:jc w:val="both"/>
        <w:rPr>
          <w:rFonts w:ascii="Times New Roman" w:hAnsi="Times New Roman"/>
          <w:sz w:val="28"/>
          <w:szCs w:val="28"/>
        </w:rPr>
      </w:pPr>
      <w:r w:rsidRPr="00175EC5">
        <w:rPr>
          <w:rFonts w:ascii="Times New Roman" w:hAnsi="Times New Roman"/>
          <w:sz w:val="28"/>
          <w:szCs w:val="28"/>
        </w:rPr>
        <w:t>Анализ информационного наполнения Портала КСО показал, что в 2022 году разместили информацию о своей деятельности КСО из 6 федеральных округов, из них наибольшее количество материалов размещено КСО Центрального, Южного и Приволжского федеральных округов. Низкая активность по размещению материалов отмечается в Сибирском, Северо-Западном и Дальневосточном федеральных округах, члены Союза МКСО Северо-Кавказского и Уральского федеральных округов информационные материалы для размещения на Портале КСО в Комиссию не направляли.</w:t>
      </w:r>
    </w:p>
    <w:p w14:paraId="1ABC0CA2" w14:textId="0708C71A" w:rsidR="00842547" w:rsidRPr="00175EC5" w:rsidRDefault="00175EC5" w:rsidP="006D1320">
      <w:pPr>
        <w:jc w:val="both"/>
        <w:rPr>
          <w:rFonts w:ascii="Times New Roman" w:hAnsi="Times New Roman"/>
          <w:sz w:val="28"/>
          <w:szCs w:val="28"/>
        </w:rPr>
      </w:pPr>
      <w:r w:rsidRPr="00175EC5">
        <w:rPr>
          <w:rFonts w:ascii="Times New Roman" w:hAnsi="Times New Roman"/>
          <w:sz w:val="28"/>
          <w:szCs w:val="28"/>
        </w:rPr>
        <w:t>8.</w:t>
      </w:r>
      <w:r w:rsidRPr="00175EC5">
        <w:rPr>
          <w:sz w:val="28"/>
          <w:szCs w:val="28"/>
        </w:rPr>
        <w:t> </w:t>
      </w:r>
      <w:r w:rsidRPr="00175EC5">
        <w:rPr>
          <w:rFonts w:ascii="Times New Roman" w:hAnsi="Times New Roman"/>
          <w:sz w:val="28"/>
          <w:szCs w:val="28"/>
        </w:rPr>
        <w:t>Также п</w:t>
      </w:r>
      <w:r w:rsidR="00842547" w:rsidRPr="00175EC5">
        <w:rPr>
          <w:rFonts w:ascii="Times New Roman" w:hAnsi="Times New Roman"/>
          <w:sz w:val="28"/>
          <w:szCs w:val="28"/>
        </w:rPr>
        <w:t>редседателем Комиссии Союза МКСО И.П. Радюхиной в июле-августе 2022 года подготовлен информационный Сборник материалов Общего собрания (XX Конференции) членов Союза МКСО «</w:t>
      </w:r>
      <w:r w:rsidR="00842547" w:rsidRPr="00175EC5">
        <w:rPr>
          <w:rStyle w:val="markedcontent"/>
          <w:rFonts w:ascii="Times New Roman" w:hAnsi="Times New Roman"/>
          <w:sz w:val="28"/>
          <w:szCs w:val="28"/>
        </w:rPr>
        <w:t>Основные итоги и перспективные задачи внешнего муниципального финансового контроля».</w:t>
      </w:r>
    </w:p>
    <w:p w14:paraId="52884A6A" w14:textId="77777777" w:rsidR="00842547" w:rsidRPr="00175EC5" w:rsidRDefault="00842547" w:rsidP="00842547">
      <w:pPr>
        <w:jc w:val="both"/>
        <w:rPr>
          <w:rFonts w:ascii="Times New Roman" w:hAnsi="Times New Roman"/>
          <w:sz w:val="28"/>
          <w:szCs w:val="28"/>
          <w:lang w:eastAsia="ru-RU"/>
        </w:rPr>
      </w:pPr>
      <w:r w:rsidRPr="00175EC5">
        <w:rPr>
          <w:rFonts w:ascii="Times New Roman" w:hAnsi="Times New Roman"/>
          <w:sz w:val="28"/>
          <w:szCs w:val="28"/>
          <w:lang w:eastAsia="ru-RU"/>
        </w:rPr>
        <w:t>В соответствии с Положением о Комиссии Союза МКСО на 2023 год поставлены следующие задачи:</w:t>
      </w:r>
    </w:p>
    <w:p w14:paraId="519B9953" w14:textId="77777777" w:rsidR="00842547" w:rsidRPr="00175EC5" w:rsidRDefault="00842547" w:rsidP="00842547">
      <w:pPr>
        <w:shd w:val="clear" w:color="auto" w:fill="FFFFFF"/>
        <w:jc w:val="both"/>
        <w:rPr>
          <w:rFonts w:ascii="Times New Roman" w:hAnsi="Times New Roman"/>
          <w:sz w:val="28"/>
          <w:szCs w:val="28"/>
        </w:rPr>
      </w:pPr>
      <w:r w:rsidRPr="00175EC5">
        <w:rPr>
          <w:rFonts w:ascii="Times New Roman" w:hAnsi="Times New Roman"/>
          <w:sz w:val="28"/>
          <w:szCs w:val="28"/>
        </w:rPr>
        <w:t>проведение конкурса «Лучший официальный сайт муниципального контрольно-счетного органа» в 2022 году;</w:t>
      </w:r>
    </w:p>
    <w:p w14:paraId="5955F6AB" w14:textId="77777777" w:rsidR="00842547" w:rsidRPr="00175EC5" w:rsidRDefault="00842547" w:rsidP="00842547">
      <w:pPr>
        <w:shd w:val="clear" w:color="auto" w:fill="FFFFFF"/>
        <w:jc w:val="both"/>
        <w:rPr>
          <w:rFonts w:ascii="Times New Roman" w:eastAsia="Times New Roman" w:hAnsi="Times New Roman"/>
          <w:color w:val="000000"/>
          <w:sz w:val="28"/>
          <w:szCs w:val="28"/>
          <w:lang w:eastAsia="ru-RU"/>
        </w:rPr>
      </w:pPr>
      <w:r w:rsidRPr="00175EC5">
        <w:rPr>
          <w:rFonts w:ascii="Times New Roman" w:eastAsia="Times New Roman" w:hAnsi="Times New Roman"/>
          <w:color w:val="000000"/>
          <w:sz w:val="28"/>
          <w:szCs w:val="28"/>
          <w:lang w:eastAsia="ru-RU"/>
        </w:rPr>
        <w:t>обобщение и анализ практик, а также проблем муниципальных контрольно-счетных органов в сфере внедрения цифровых технологий в деятельность муниципальных КСО;</w:t>
      </w:r>
    </w:p>
    <w:p w14:paraId="51E4DF14" w14:textId="77777777" w:rsidR="00842547" w:rsidRPr="00175EC5" w:rsidRDefault="00842547" w:rsidP="00842547">
      <w:pPr>
        <w:shd w:val="clear" w:color="auto" w:fill="FFFFFF"/>
        <w:jc w:val="both"/>
        <w:rPr>
          <w:rFonts w:ascii="Times New Roman" w:eastAsia="Times New Roman" w:hAnsi="Times New Roman"/>
          <w:color w:val="000000"/>
          <w:sz w:val="28"/>
          <w:szCs w:val="28"/>
          <w:lang w:eastAsia="ru-RU"/>
        </w:rPr>
      </w:pPr>
      <w:r w:rsidRPr="00175EC5">
        <w:rPr>
          <w:rFonts w:ascii="Times New Roman" w:eastAsia="Times New Roman" w:hAnsi="Times New Roman"/>
          <w:color w:val="000000"/>
          <w:sz w:val="28"/>
          <w:szCs w:val="28"/>
          <w:lang w:eastAsia="ru-RU"/>
        </w:rPr>
        <w:t>проведение анализа информационного наполнения Портала Союза МКСО в сети «Интернет»;</w:t>
      </w:r>
    </w:p>
    <w:p w14:paraId="544EDDC1" w14:textId="77777777" w:rsidR="00842547" w:rsidRPr="00175EC5" w:rsidRDefault="00842547" w:rsidP="00842547">
      <w:pPr>
        <w:shd w:val="clear" w:color="auto" w:fill="FFFFFF"/>
        <w:jc w:val="both"/>
        <w:rPr>
          <w:rFonts w:ascii="Times New Roman" w:eastAsia="Times New Roman" w:hAnsi="Times New Roman"/>
          <w:sz w:val="28"/>
          <w:szCs w:val="28"/>
          <w:lang w:eastAsia="ru-RU"/>
        </w:rPr>
      </w:pPr>
      <w:r w:rsidRPr="00175EC5">
        <w:rPr>
          <w:rFonts w:ascii="Times New Roman" w:hAnsi="Times New Roman"/>
          <w:sz w:val="28"/>
          <w:szCs w:val="28"/>
        </w:rPr>
        <w:t xml:space="preserve">участие в работе по систематическому размещению информации о деятельности Союза МКСО и информационных материалов о деятельности членов Союза МКСО в разделе «Союз МКСО» интернет-портала Счетной </w:t>
      </w:r>
      <w:r w:rsidR="00FB306D" w:rsidRPr="00175EC5">
        <w:rPr>
          <w:rFonts w:ascii="Times New Roman" w:hAnsi="Times New Roman"/>
          <w:sz w:val="28"/>
          <w:szCs w:val="28"/>
        </w:rPr>
        <w:t>п</w:t>
      </w:r>
      <w:r w:rsidRPr="00175EC5">
        <w:rPr>
          <w:rFonts w:ascii="Times New Roman" w:hAnsi="Times New Roman"/>
          <w:sz w:val="28"/>
          <w:szCs w:val="28"/>
        </w:rPr>
        <w:t>алаты</w:t>
      </w:r>
      <w:r w:rsidR="00FB306D" w:rsidRPr="00175EC5">
        <w:rPr>
          <w:rFonts w:ascii="Times New Roman" w:hAnsi="Times New Roman"/>
          <w:sz w:val="28"/>
          <w:szCs w:val="28"/>
        </w:rPr>
        <w:t xml:space="preserve"> РФ</w:t>
      </w:r>
      <w:r w:rsidRPr="00175EC5">
        <w:rPr>
          <w:rFonts w:ascii="Times New Roman" w:hAnsi="Times New Roman"/>
          <w:sz w:val="28"/>
          <w:szCs w:val="28"/>
        </w:rPr>
        <w:t xml:space="preserve"> и контрольно-счетных органов РФ </w:t>
      </w:r>
      <w:hyperlink r:id="rId17" w:history="1">
        <w:r w:rsidRPr="00175EC5">
          <w:rPr>
            <w:rStyle w:val="a3"/>
            <w:rFonts w:ascii="Times New Roman" w:hAnsi="Times New Roman"/>
            <w:color w:val="auto"/>
            <w:sz w:val="28"/>
            <w:szCs w:val="28"/>
            <w:u w:val="none"/>
          </w:rPr>
          <w:t>http://www.portalkso.ru/</w:t>
        </w:r>
      </w:hyperlink>
      <w:r w:rsidRPr="00175EC5">
        <w:rPr>
          <w:rFonts w:ascii="Times New Roman" w:hAnsi="Times New Roman"/>
          <w:sz w:val="28"/>
          <w:szCs w:val="28"/>
        </w:rPr>
        <w:t>;</w:t>
      </w:r>
    </w:p>
    <w:p w14:paraId="709E06A2" w14:textId="77777777" w:rsidR="00842547" w:rsidRPr="00175EC5" w:rsidRDefault="00842547" w:rsidP="00842547">
      <w:pPr>
        <w:shd w:val="clear" w:color="auto" w:fill="FFFFFF"/>
        <w:jc w:val="both"/>
        <w:rPr>
          <w:rFonts w:ascii="Times New Roman" w:hAnsi="Times New Roman"/>
          <w:sz w:val="28"/>
          <w:szCs w:val="28"/>
        </w:rPr>
      </w:pPr>
      <w:r w:rsidRPr="00175EC5">
        <w:rPr>
          <w:rFonts w:ascii="Times New Roman" w:hAnsi="Times New Roman"/>
          <w:sz w:val="28"/>
          <w:szCs w:val="28"/>
        </w:rPr>
        <w:t>оказание консультационной помощи муниципальным контрольно-счетным органам по вопросам исполнения требований законодательства РФ по обеспечению доступа к информации о деятельности контрольно-счетных органов и вопросам деятельности комиссии.</w:t>
      </w:r>
    </w:p>
    <w:p w14:paraId="797166AA" w14:textId="77777777" w:rsidR="002448BE" w:rsidRPr="00885A01" w:rsidRDefault="002448BE" w:rsidP="000C338F">
      <w:pPr>
        <w:tabs>
          <w:tab w:val="left" w:pos="9498"/>
        </w:tabs>
        <w:jc w:val="both"/>
        <w:rPr>
          <w:rFonts w:ascii="Times New Roman" w:eastAsia="Calibri" w:hAnsi="Times New Roman" w:cs="Times New Roman"/>
          <w:bCs/>
          <w:iCs/>
          <w:sz w:val="28"/>
          <w:szCs w:val="28"/>
          <w:highlight w:val="green"/>
          <w:lang w:eastAsia="ru-RU"/>
        </w:rPr>
      </w:pPr>
    </w:p>
    <w:p w14:paraId="0E7C84AB" w14:textId="77777777" w:rsidR="002448BE" w:rsidRPr="00175EC5" w:rsidRDefault="002448BE" w:rsidP="000C338F">
      <w:pPr>
        <w:tabs>
          <w:tab w:val="left" w:pos="9498"/>
        </w:tabs>
        <w:jc w:val="both"/>
        <w:rPr>
          <w:rFonts w:ascii="Times New Roman" w:eastAsia="Calibri" w:hAnsi="Times New Roman" w:cs="Times New Roman"/>
          <w:b/>
          <w:i/>
          <w:sz w:val="28"/>
          <w:szCs w:val="28"/>
        </w:rPr>
      </w:pPr>
      <w:r w:rsidRPr="00175EC5">
        <w:rPr>
          <w:rFonts w:ascii="Times New Roman" w:eastAsia="Calibri" w:hAnsi="Times New Roman" w:cs="Times New Roman"/>
          <w:b/>
          <w:i/>
          <w:iCs/>
          <w:sz w:val="28"/>
          <w:szCs w:val="28"/>
          <w:lang w:eastAsia="ru-RU"/>
        </w:rPr>
        <w:t xml:space="preserve">Деятельность комиссии Союза МКСО </w:t>
      </w:r>
      <w:r w:rsidRPr="00175EC5">
        <w:rPr>
          <w:rFonts w:ascii="Times New Roman" w:eastAsia="Calibri" w:hAnsi="Times New Roman" w:cs="Times New Roman"/>
          <w:b/>
          <w:i/>
          <w:sz w:val="28"/>
          <w:szCs w:val="28"/>
        </w:rPr>
        <w:t xml:space="preserve">по </w:t>
      </w:r>
      <w:r w:rsidRPr="00175EC5">
        <w:rPr>
          <w:rFonts w:ascii="Times New Roman" w:eastAsia="Calibri" w:hAnsi="Times New Roman" w:cs="Times New Roman"/>
          <w:b/>
          <w:i/>
          <w:sz w:val="28"/>
          <w:szCs w:val="28"/>
          <w:lang w:eastAsia="ru-RU"/>
        </w:rPr>
        <w:t xml:space="preserve">вопросам </w:t>
      </w:r>
      <w:r w:rsidRPr="00175EC5">
        <w:rPr>
          <w:rFonts w:ascii="Times New Roman" w:hAnsi="Times New Roman" w:cs="Times New Roman"/>
          <w:b/>
          <w:i/>
          <w:sz w:val="28"/>
          <w:szCs w:val="28"/>
        </w:rPr>
        <w:t>профессионального развития сотрудников муниципальных контрольно-счетных органов.</w:t>
      </w:r>
    </w:p>
    <w:p w14:paraId="59FA3FCE" w14:textId="3A9A654F" w:rsidR="00FB306D" w:rsidRPr="00282AF8" w:rsidRDefault="00175EC5" w:rsidP="00FB306D">
      <w:pPr>
        <w:pStyle w:val="a8"/>
        <w:ind w:left="20" w:firstLine="689"/>
        <w:jc w:val="both"/>
        <w:rPr>
          <w:rFonts w:ascii="Times New Roman" w:eastAsia="Calibri" w:hAnsi="Times New Roman" w:cs="Times New Roman"/>
          <w:color w:val="auto"/>
          <w:sz w:val="28"/>
          <w:szCs w:val="28"/>
        </w:rPr>
      </w:pPr>
      <w:r w:rsidRPr="00036472">
        <w:rPr>
          <w:rFonts w:ascii="Times New Roman" w:eastAsia="Calibri" w:hAnsi="Times New Roman" w:cs="Times New Roman"/>
          <w:sz w:val="28"/>
          <w:szCs w:val="28"/>
          <w:lang w:eastAsia="ru-RU"/>
        </w:rPr>
        <w:t xml:space="preserve">В 2022 году под руководством председателя Комиссии Союза МКСО по </w:t>
      </w:r>
      <w:r w:rsidRPr="00175EC5">
        <w:rPr>
          <w:rFonts w:ascii="Times New Roman" w:eastAsia="Calibri" w:hAnsi="Times New Roman" w:cs="Times New Roman"/>
          <w:bCs/>
          <w:iCs/>
          <w:sz w:val="28"/>
          <w:szCs w:val="28"/>
          <w:lang w:eastAsia="ru-RU"/>
        </w:rPr>
        <w:t xml:space="preserve">вопросам </w:t>
      </w:r>
      <w:r w:rsidRPr="00175EC5">
        <w:rPr>
          <w:rFonts w:ascii="Times New Roman" w:hAnsi="Times New Roman" w:cs="Times New Roman"/>
          <w:bCs/>
          <w:iCs/>
          <w:sz w:val="28"/>
          <w:szCs w:val="28"/>
        </w:rPr>
        <w:t>профессионального развития сотрудников муниципальных контрольно-счетных органов</w:t>
      </w:r>
      <w:r w:rsidRPr="00036472">
        <w:rPr>
          <w:rFonts w:ascii="Times New Roman" w:eastAsia="Calibri" w:hAnsi="Times New Roman" w:cs="Times New Roman"/>
          <w:sz w:val="28"/>
          <w:szCs w:val="28"/>
          <w:lang w:eastAsia="ru-RU"/>
        </w:rPr>
        <w:t xml:space="preserve">, председателя Контрольно-счетной палаты </w:t>
      </w:r>
      <w:r>
        <w:rPr>
          <w:rFonts w:ascii="Times New Roman" w:eastAsia="Calibri" w:hAnsi="Times New Roman" w:cs="Times New Roman"/>
          <w:sz w:val="28"/>
          <w:szCs w:val="28"/>
          <w:lang w:eastAsia="ru-RU"/>
        </w:rPr>
        <w:t>Таймырского Долгано-Ненецкого муниципального района</w:t>
      </w:r>
      <w:r w:rsidRPr="0003647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И.Ф. Ярошук</w:t>
      </w:r>
      <w:r w:rsidRPr="00036472">
        <w:rPr>
          <w:rFonts w:ascii="Times New Roman" w:eastAsia="Calibri" w:hAnsi="Times New Roman" w:cs="Times New Roman"/>
          <w:sz w:val="28"/>
          <w:szCs w:val="28"/>
          <w:lang w:eastAsia="ru-RU"/>
        </w:rPr>
        <w:t xml:space="preserve"> Комисси</w:t>
      </w:r>
      <w:r>
        <w:rPr>
          <w:rFonts w:ascii="Times New Roman" w:eastAsia="Calibri" w:hAnsi="Times New Roman" w:cs="Times New Roman"/>
          <w:sz w:val="28"/>
          <w:szCs w:val="28"/>
          <w:lang w:eastAsia="ru-RU"/>
        </w:rPr>
        <w:t>ей</w:t>
      </w:r>
      <w:r w:rsidRPr="00036472">
        <w:rPr>
          <w:rFonts w:ascii="Times New Roman" w:eastAsia="Calibri" w:hAnsi="Times New Roman" w:cs="Times New Roman"/>
          <w:sz w:val="28"/>
          <w:szCs w:val="28"/>
          <w:lang w:eastAsia="ru-RU"/>
        </w:rPr>
        <w:t xml:space="preserve"> Союза МКСО по </w:t>
      </w:r>
      <w:r w:rsidRPr="00175EC5">
        <w:rPr>
          <w:rFonts w:ascii="Times New Roman" w:eastAsia="Calibri" w:hAnsi="Times New Roman" w:cs="Times New Roman"/>
          <w:bCs/>
          <w:iCs/>
          <w:sz w:val="28"/>
          <w:szCs w:val="28"/>
          <w:lang w:eastAsia="ru-RU"/>
        </w:rPr>
        <w:t xml:space="preserve">вопросам </w:t>
      </w:r>
      <w:r w:rsidRPr="00175EC5">
        <w:rPr>
          <w:rFonts w:ascii="Times New Roman" w:hAnsi="Times New Roman" w:cs="Times New Roman"/>
          <w:bCs/>
          <w:iCs/>
          <w:sz w:val="28"/>
          <w:szCs w:val="28"/>
        </w:rPr>
        <w:t>профессионального развития сотрудников муниципальных контрольно-счетных органов</w:t>
      </w:r>
      <w:r w:rsidRPr="00036472">
        <w:rPr>
          <w:rFonts w:ascii="Times New Roman" w:eastAsia="Calibri" w:hAnsi="Times New Roman" w:cs="Times New Roman"/>
          <w:sz w:val="28"/>
          <w:szCs w:val="28"/>
          <w:lang w:eastAsia="ru-RU"/>
        </w:rPr>
        <w:t xml:space="preserve"> (далее – Комиссия) Комисси</w:t>
      </w:r>
      <w:r w:rsidR="005F4953">
        <w:rPr>
          <w:rFonts w:ascii="Times New Roman" w:eastAsia="Calibri" w:hAnsi="Times New Roman" w:cs="Times New Roman"/>
          <w:sz w:val="28"/>
          <w:szCs w:val="28"/>
          <w:lang w:eastAsia="ru-RU"/>
        </w:rPr>
        <w:t xml:space="preserve">ей </w:t>
      </w:r>
      <w:r w:rsidR="00404160">
        <w:rPr>
          <w:rFonts w:ascii="Times New Roman" w:eastAsia="Calibri" w:hAnsi="Times New Roman" w:cs="Times New Roman"/>
          <w:sz w:val="28"/>
          <w:szCs w:val="28"/>
          <w:lang w:eastAsia="ru-RU"/>
        </w:rPr>
        <w:t>были рассмотрены следующие вопросы</w:t>
      </w:r>
      <w:r w:rsidR="00404160" w:rsidRPr="00282AF8">
        <w:rPr>
          <w:rFonts w:ascii="Times New Roman" w:eastAsia="Calibri" w:hAnsi="Times New Roman" w:cs="Times New Roman"/>
          <w:sz w:val="28"/>
          <w:szCs w:val="28"/>
          <w:lang w:eastAsia="ru-RU"/>
        </w:rPr>
        <w:t>:</w:t>
      </w:r>
      <w:r w:rsidR="005F4953" w:rsidRPr="00282AF8">
        <w:rPr>
          <w:rFonts w:ascii="Times New Roman" w:eastAsia="Calibri" w:hAnsi="Times New Roman" w:cs="Times New Roman"/>
          <w:sz w:val="28"/>
          <w:szCs w:val="28"/>
          <w:lang w:eastAsia="ru-RU"/>
        </w:rPr>
        <w:t xml:space="preserve"> </w:t>
      </w:r>
      <w:r w:rsidR="00FB306D" w:rsidRPr="00282AF8">
        <w:rPr>
          <w:rFonts w:ascii="Times New Roman" w:eastAsia="Calibri" w:hAnsi="Times New Roman" w:cs="Times New Roman"/>
          <w:color w:val="auto"/>
          <w:sz w:val="28"/>
          <w:szCs w:val="28"/>
        </w:rPr>
        <w:t xml:space="preserve">мониторинг мероприятий по профессиональному развитию сотрудников муниципальных </w:t>
      </w:r>
      <w:r w:rsidR="005F4953" w:rsidRPr="00282AF8">
        <w:rPr>
          <w:rFonts w:ascii="Times New Roman" w:eastAsia="Calibri" w:hAnsi="Times New Roman" w:cs="Times New Roman"/>
          <w:color w:val="auto"/>
          <w:sz w:val="28"/>
          <w:szCs w:val="28"/>
        </w:rPr>
        <w:t>КСО</w:t>
      </w:r>
      <w:r w:rsidR="00FB306D" w:rsidRPr="00282AF8">
        <w:rPr>
          <w:rFonts w:ascii="Times New Roman" w:eastAsia="Calibri" w:hAnsi="Times New Roman" w:cs="Times New Roman"/>
          <w:color w:val="auto"/>
          <w:sz w:val="28"/>
          <w:szCs w:val="28"/>
        </w:rPr>
        <w:t xml:space="preserve">, в том числе определение актуальных вопросов; анализ учебных программ на предмет их ориентации на развитие компетенций и навыков, необходимых для обеспечения исполнения полномочий </w:t>
      </w:r>
      <w:r w:rsidR="00404160" w:rsidRPr="00282AF8">
        <w:rPr>
          <w:rFonts w:ascii="Times New Roman" w:eastAsia="Calibri" w:hAnsi="Times New Roman" w:cs="Times New Roman"/>
          <w:color w:val="auto"/>
          <w:sz w:val="28"/>
          <w:szCs w:val="28"/>
        </w:rPr>
        <w:t>муниципальных КСО</w:t>
      </w:r>
      <w:r w:rsidR="00FB306D" w:rsidRPr="00282AF8">
        <w:rPr>
          <w:rFonts w:ascii="Times New Roman" w:eastAsia="Calibri" w:hAnsi="Times New Roman" w:cs="Times New Roman"/>
          <w:color w:val="auto"/>
          <w:sz w:val="28"/>
          <w:szCs w:val="28"/>
        </w:rPr>
        <w:t>, анализ эффективности реализации полученных знаний на практике и подготовка предложений по совершенствованию учебных программ; разработка рекомендаций, а также оказание содействия в организации и проведении мероприятий по профессиональному развитию; оказание организационной и методической помощи членам Союза МКСО по вопросам повышения профессионального уровня сотрудников контрольно-счетных органов</w:t>
      </w:r>
      <w:r w:rsidR="005F4953" w:rsidRPr="00282AF8">
        <w:rPr>
          <w:rFonts w:ascii="Times New Roman" w:eastAsia="Calibri" w:hAnsi="Times New Roman" w:cs="Times New Roman"/>
          <w:color w:val="auto"/>
          <w:sz w:val="28"/>
          <w:szCs w:val="28"/>
        </w:rPr>
        <w:t xml:space="preserve"> и пр.</w:t>
      </w:r>
    </w:p>
    <w:p w14:paraId="629D7BB8" w14:textId="396D1A76" w:rsidR="0032339A" w:rsidRDefault="0032339A" w:rsidP="0032339A">
      <w:pPr>
        <w:jc w:val="both"/>
        <w:rPr>
          <w:rFonts w:ascii="Times New Roman" w:eastAsia="Calibri" w:hAnsi="Times New Roman" w:cs="Times New Roman"/>
          <w:bCs/>
          <w:iCs/>
          <w:sz w:val="28"/>
          <w:szCs w:val="28"/>
          <w:lang w:eastAsia="ru-RU"/>
        </w:rPr>
      </w:pPr>
      <w:r w:rsidRPr="00282AF8">
        <w:rPr>
          <w:rFonts w:ascii="Times New Roman" w:eastAsia="Calibri" w:hAnsi="Times New Roman" w:cs="Times New Roman"/>
          <w:bCs/>
          <w:iCs/>
          <w:sz w:val="28"/>
          <w:szCs w:val="28"/>
          <w:lang w:eastAsia="ru-RU"/>
        </w:rPr>
        <w:t>Во исполнение Плана работы Союза MKCO и плана работы Комиссии в 2022 году организованы и проведены следующие мероприятия.</w:t>
      </w:r>
    </w:p>
    <w:p w14:paraId="2EC2B31B" w14:textId="3A698F19" w:rsidR="00FB306D" w:rsidRPr="0032339A" w:rsidRDefault="00FB306D" w:rsidP="00FB306D">
      <w:pPr>
        <w:ind w:right="-5" w:firstLine="689"/>
        <w:jc w:val="both"/>
        <w:rPr>
          <w:rFonts w:ascii="Times New Roman" w:eastAsia="Calibri" w:hAnsi="Times New Roman" w:cs="Times New Roman"/>
          <w:sz w:val="28"/>
          <w:szCs w:val="28"/>
        </w:rPr>
      </w:pPr>
      <w:r w:rsidRPr="0032339A">
        <w:rPr>
          <w:rFonts w:ascii="Times New Roman" w:eastAsia="Calibri" w:hAnsi="Times New Roman" w:cs="Times New Roman"/>
          <w:sz w:val="28"/>
          <w:szCs w:val="28"/>
        </w:rPr>
        <w:t xml:space="preserve">В 2022 году </w:t>
      </w:r>
      <w:r w:rsidR="0032339A" w:rsidRPr="0032339A">
        <w:rPr>
          <w:rFonts w:ascii="Times New Roman" w:eastAsia="Calibri" w:hAnsi="Times New Roman" w:cs="Times New Roman"/>
          <w:sz w:val="28"/>
          <w:szCs w:val="28"/>
        </w:rPr>
        <w:t>актуализировано</w:t>
      </w:r>
      <w:r w:rsidRPr="0032339A">
        <w:rPr>
          <w:rFonts w:ascii="Times New Roman" w:eastAsia="Calibri" w:hAnsi="Times New Roman" w:cs="Times New Roman"/>
          <w:sz w:val="28"/>
          <w:szCs w:val="28"/>
        </w:rPr>
        <w:t xml:space="preserve"> и утверждено решением Президиума Положение о Комиссии в новой редакции. Периодически происходит обновление (ротация) состава Комиссии.</w:t>
      </w:r>
    </w:p>
    <w:p w14:paraId="7E5DD544" w14:textId="77777777" w:rsidR="00FB306D" w:rsidRPr="0032339A" w:rsidRDefault="00FB306D" w:rsidP="00FB306D">
      <w:pPr>
        <w:ind w:left="20" w:firstLine="689"/>
        <w:jc w:val="both"/>
        <w:rPr>
          <w:rFonts w:ascii="Times New Roman" w:eastAsia="Calibri" w:hAnsi="Times New Roman" w:cs="Times New Roman"/>
          <w:sz w:val="28"/>
          <w:szCs w:val="28"/>
        </w:rPr>
      </w:pPr>
      <w:r w:rsidRPr="0032339A">
        <w:rPr>
          <w:rFonts w:ascii="Times New Roman" w:eastAsia="Calibri" w:hAnsi="Times New Roman" w:cs="Times New Roman"/>
          <w:sz w:val="28"/>
          <w:szCs w:val="28"/>
        </w:rPr>
        <w:t>Мероприятия, проводимые Комиссией по вопросам профессионального развития сотрудников муниципальных контрольно-счетных органов</w:t>
      </w:r>
      <w:r w:rsidR="00F428E6" w:rsidRPr="0032339A">
        <w:rPr>
          <w:rFonts w:ascii="Times New Roman" w:eastAsia="Calibri" w:hAnsi="Times New Roman" w:cs="Times New Roman"/>
          <w:sz w:val="28"/>
          <w:szCs w:val="28"/>
        </w:rPr>
        <w:t>:</w:t>
      </w:r>
    </w:p>
    <w:p w14:paraId="70CB9653" w14:textId="23AF3668" w:rsidR="00FB306D" w:rsidRPr="0032339A" w:rsidRDefault="0032339A" w:rsidP="00FB306D">
      <w:pPr>
        <w:ind w:left="20" w:firstLine="689"/>
        <w:jc w:val="both"/>
        <w:rPr>
          <w:rFonts w:ascii="Times New Roman" w:eastAsia="Calibri" w:hAnsi="Times New Roman" w:cs="Times New Roman"/>
          <w:sz w:val="28"/>
          <w:szCs w:val="28"/>
        </w:rPr>
      </w:pPr>
      <w:r w:rsidRPr="0032339A">
        <w:rPr>
          <w:rFonts w:ascii="Times New Roman" w:eastAsia="Calibri" w:hAnsi="Times New Roman" w:cs="Times New Roman"/>
          <w:sz w:val="28"/>
          <w:szCs w:val="28"/>
        </w:rPr>
        <w:t>В 2022 году председателем Комиссии</w:t>
      </w:r>
      <w:r w:rsidR="00FB306D" w:rsidRPr="0032339A">
        <w:rPr>
          <w:rFonts w:ascii="Times New Roman" w:eastAsia="Calibri" w:hAnsi="Times New Roman" w:cs="Times New Roman"/>
          <w:sz w:val="28"/>
          <w:szCs w:val="28"/>
        </w:rPr>
        <w:t xml:space="preserve"> проводилась работа по проработке с ведущими ВУЗами и учебными Центрами разных регионов страны вопроса организации профессиональной подготовки и переподготовки сотрудников МКСО. </w:t>
      </w:r>
      <w:r w:rsidR="00F428E6" w:rsidRPr="0032339A">
        <w:rPr>
          <w:rFonts w:ascii="Times New Roman" w:eastAsia="Calibri" w:hAnsi="Times New Roman" w:cs="Times New Roman"/>
          <w:sz w:val="28"/>
          <w:szCs w:val="28"/>
        </w:rPr>
        <w:t>В течение года</w:t>
      </w:r>
      <w:r w:rsidR="00FB306D" w:rsidRPr="0032339A">
        <w:rPr>
          <w:rFonts w:ascii="Times New Roman" w:eastAsia="Calibri" w:hAnsi="Times New Roman" w:cs="Times New Roman"/>
          <w:sz w:val="28"/>
          <w:szCs w:val="28"/>
        </w:rPr>
        <w:t xml:space="preserve"> на постоянной основе информация о проводимых курсах повышения квалификации в сфере внешнего финансового контроля направлялась в представительства Союза </w:t>
      </w:r>
      <w:r w:rsidR="00F428E6" w:rsidRPr="0032339A">
        <w:rPr>
          <w:rFonts w:ascii="Times New Roman" w:eastAsia="Calibri" w:hAnsi="Times New Roman" w:cs="Times New Roman"/>
          <w:sz w:val="28"/>
          <w:szCs w:val="28"/>
        </w:rPr>
        <w:t xml:space="preserve">МКСО </w:t>
      </w:r>
      <w:r w:rsidR="00FB306D" w:rsidRPr="0032339A">
        <w:rPr>
          <w:rFonts w:ascii="Times New Roman" w:eastAsia="Calibri" w:hAnsi="Times New Roman" w:cs="Times New Roman"/>
          <w:sz w:val="28"/>
          <w:szCs w:val="28"/>
        </w:rPr>
        <w:t>в федеральных округах и доводилась членами Комиссии до всех членов Союза</w:t>
      </w:r>
      <w:r w:rsidR="00F428E6" w:rsidRPr="0032339A">
        <w:rPr>
          <w:rFonts w:ascii="Times New Roman" w:eastAsia="Calibri" w:hAnsi="Times New Roman" w:cs="Times New Roman"/>
          <w:sz w:val="28"/>
          <w:szCs w:val="28"/>
        </w:rPr>
        <w:t xml:space="preserve"> МКСО</w:t>
      </w:r>
      <w:r w:rsidR="00FB306D" w:rsidRPr="0032339A">
        <w:rPr>
          <w:rFonts w:ascii="Times New Roman" w:eastAsia="Calibri" w:hAnsi="Times New Roman" w:cs="Times New Roman"/>
          <w:sz w:val="28"/>
          <w:szCs w:val="28"/>
        </w:rPr>
        <w:t xml:space="preserve">. </w:t>
      </w:r>
    </w:p>
    <w:p w14:paraId="2784269E" w14:textId="2F77C2D7" w:rsidR="00BD7DCD" w:rsidRPr="00432940" w:rsidRDefault="00BD7DCD" w:rsidP="00BD7DCD">
      <w:pPr>
        <w:jc w:val="both"/>
        <w:rPr>
          <w:rFonts w:ascii="Times New Roman" w:eastAsia="Calibri" w:hAnsi="Times New Roman" w:cs="Times New Roman"/>
          <w:bCs/>
          <w:iCs/>
          <w:sz w:val="28"/>
          <w:szCs w:val="28"/>
          <w:lang w:eastAsia="ru-RU"/>
        </w:rPr>
      </w:pPr>
      <w:r>
        <w:rPr>
          <w:rFonts w:ascii="Times New Roman" w:eastAsia="Calibri" w:hAnsi="Times New Roman" w:cs="Times New Roman"/>
          <w:bCs/>
          <w:iCs/>
          <w:sz w:val="28"/>
          <w:szCs w:val="28"/>
          <w:lang w:eastAsia="ru-RU"/>
        </w:rPr>
        <w:t xml:space="preserve">В 2022 году председатель Комиссии принимала активное участие в работе </w:t>
      </w:r>
      <w:r w:rsidRPr="00432940">
        <w:rPr>
          <w:rFonts w:ascii="Times New Roman" w:eastAsia="Calibri" w:hAnsi="Times New Roman" w:cs="Times New Roman"/>
          <w:bCs/>
          <w:iCs/>
          <w:sz w:val="28"/>
          <w:szCs w:val="28"/>
          <w:lang w:eastAsia="ru-RU"/>
        </w:rPr>
        <w:t xml:space="preserve">Комиссии </w:t>
      </w:r>
      <w:r>
        <w:rPr>
          <w:rFonts w:ascii="Times New Roman" w:eastAsia="Calibri" w:hAnsi="Times New Roman" w:cs="Times New Roman"/>
          <w:bCs/>
          <w:iCs/>
          <w:sz w:val="28"/>
          <w:szCs w:val="28"/>
          <w:lang w:eastAsia="ru-RU"/>
        </w:rPr>
        <w:t>по вопросам профессионального развития сотрудников</w:t>
      </w:r>
      <w:r w:rsidRPr="00432940">
        <w:rPr>
          <w:rFonts w:ascii="Times New Roman" w:eastAsia="Calibri" w:hAnsi="Times New Roman" w:cs="Times New Roman"/>
          <w:bCs/>
          <w:iCs/>
          <w:sz w:val="28"/>
          <w:szCs w:val="28"/>
          <w:lang w:eastAsia="ru-RU"/>
        </w:rPr>
        <w:t xml:space="preserve"> Совета контрольно-счетных органов при Счетной палате Российской Федерации</w:t>
      </w:r>
      <w:r>
        <w:rPr>
          <w:rFonts w:ascii="Times New Roman" w:eastAsia="Calibri" w:hAnsi="Times New Roman" w:cs="Times New Roman"/>
          <w:bCs/>
          <w:iCs/>
          <w:sz w:val="28"/>
          <w:szCs w:val="28"/>
          <w:lang w:eastAsia="ru-RU"/>
        </w:rPr>
        <w:t>.</w:t>
      </w:r>
      <w:r w:rsidRPr="00432940">
        <w:rPr>
          <w:rFonts w:ascii="Times New Roman" w:eastAsia="Calibri" w:hAnsi="Times New Roman" w:cs="Times New Roman"/>
          <w:bCs/>
          <w:iCs/>
          <w:sz w:val="28"/>
          <w:szCs w:val="28"/>
          <w:lang w:eastAsia="ru-RU"/>
        </w:rPr>
        <w:t xml:space="preserve"> </w:t>
      </w:r>
    </w:p>
    <w:p w14:paraId="7EBA8B64" w14:textId="142A44B3" w:rsidR="00FB306D" w:rsidRPr="00FB306D" w:rsidRDefault="00FB306D" w:rsidP="00FB306D">
      <w:pPr>
        <w:ind w:left="20" w:firstLine="689"/>
        <w:jc w:val="both"/>
        <w:rPr>
          <w:rFonts w:ascii="Times New Roman" w:eastAsia="Calibri" w:hAnsi="Times New Roman" w:cs="Times New Roman"/>
          <w:sz w:val="24"/>
          <w:szCs w:val="24"/>
        </w:rPr>
      </w:pPr>
      <w:r w:rsidRPr="00BD7DCD">
        <w:rPr>
          <w:rFonts w:ascii="Times New Roman" w:eastAsia="Calibri" w:hAnsi="Times New Roman" w:cs="Times New Roman"/>
          <w:sz w:val="28"/>
          <w:szCs w:val="28"/>
        </w:rPr>
        <w:t>На указанных мероприяти</w:t>
      </w:r>
      <w:r w:rsidR="00782447" w:rsidRPr="00BD7DCD">
        <w:rPr>
          <w:rFonts w:ascii="Times New Roman" w:eastAsia="Calibri" w:hAnsi="Times New Roman" w:cs="Times New Roman"/>
          <w:sz w:val="28"/>
          <w:szCs w:val="28"/>
        </w:rPr>
        <w:t>я</w:t>
      </w:r>
      <w:r w:rsidRPr="00BD7DCD">
        <w:rPr>
          <w:rFonts w:ascii="Times New Roman" w:eastAsia="Calibri" w:hAnsi="Times New Roman" w:cs="Times New Roman"/>
          <w:sz w:val="28"/>
          <w:szCs w:val="28"/>
        </w:rPr>
        <w:t>х подготавливались и обсуждались актуальные вопросы содействия повышению квалификации сотрудников муниципальных контрольно-счетных органов</w:t>
      </w:r>
      <w:r w:rsidR="00BD7DCD">
        <w:rPr>
          <w:rFonts w:ascii="Times New Roman" w:eastAsia="Calibri" w:hAnsi="Times New Roman" w:cs="Times New Roman"/>
          <w:sz w:val="28"/>
          <w:szCs w:val="28"/>
        </w:rPr>
        <w:t>.</w:t>
      </w:r>
    </w:p>
    <w:p w14:paraId="0B2B7253" w14:textId="77777777" w:rsidR="00FB306D" w:rsidRPr="00282AF8" w:rsidRDefault="00FB306D" w:rsidP="00FB306D">
      <w:pPr>
        <w:ind w:right="-5" w:firstLine="689"/>
        <w:jc w:val="both"/>
        <w:rPr>
          <w:rFonts w:ascii="Times New Roman" w:eastAsia="Calibri" w:hAnsi="Times New Roman" w:cs="Times New Roman"/>
          <w:sz w:val="28"/>
          <w:szCs w:val="28"/>
        </w:rPr>
      </w:pPr>
      <w:r w:rsidRPr="00282AF8">
        <w:rPr>
          <w:rFonts w:ascii="Times New Roman" w:eastAsia="Calibri" w:hAnsi="Times New Roman" w:cs="Times New Roman"/>
          <w:sz w:val="28"/>
          <w:szCs w:val="28"/>
        </w:rPr>
        <w:t xml:space="preserve">В сентябре 2022 года </w:t>
      </w:r>
      <w:r w:rsidR="00F428E6" w:rsidRPr="00282AF8">
        <w:rPr>
          <w:rFonts w:ascii="Times New Roman" w:eastAsia="Calibri" w:hAnsi="Times New Roman" w:cs="Times New Roman"/>
          <w:sz w:val="28"/>
          <w:szCs w:val="28"/>
        </w:rPr>
        <w:t>п</w:t>
      </w:r>
      <w:r w:rsidRPr="00282AF8">
        <w:rPr>
          <w:rFonts w:ascii="Times New Roman" w:eastAsia="Calibri" w:hAnsi="Times New Roman" w:cs="Times New Roman"/>
          <w:sz w:val="28"/>
          <w:szCs w:val="28"/>
        </w:rPr>
        <w:t>редседатель Комиссии провел переговоры (встречи) с лекторами (модераторами) курсов повышения квалификации, для организации проведения обучений (лекций) для сотрудников МКСО, а также принял участие в курсах повышения квалификации по теме «Актуальные вопросы проверок финансово-хозяйственной деятельности учреждений в новых экономических условиях», проводимых АНО «ИДПО МФЦ» в городе Зеленоградск Калининградской области.</w:t>
      </w:r>
    </w:p>
    <w:p w14:paraId="18F23D18" w14:textId="77777777" w:rsidR="00BD7DCD" w:rsidRDefault="00FB306D" w:rsidP="00FB306D">
      <w:pPr>
        <w:ind w:firstLine="689"/>
        <w:jc w:val="both"/>
        <w:rPr>
          <w:rFonts w:ascii="Times New Roman" w:eastAsia="Calibri" w:hAnsi="Times New Roman" w:cs="Times New Roman"/>
          <w:sz w:val="28"/>
          <w:szCs w:val="28"/>
        </w:rPr>
      </w:pPr>
      <w:r w:rsidRPr="00282AF8">
        <w:rPr>
          <w:rFonts w:ascii="Times New Roman" w:eastAsia="Calibri" w:hAnsi="Times New Roman" w:cs="Times New Roman"/>
          <w:sz w:val="28"/>
          <w:szCs w:val="28"/>
        </w:rPr>
        <w:t>Для определения текущих и перспективных направлений деятельности Союза МКСО в сфере повышения профессионального</w:t>
      </w:r>
      <w:r w:rsidRPr="00BD7DCD">
        <w:rPr>
          <w:rFonts w:ascii="Times New Roman" w:eastAsia="Calibri" w:hAnsi="Times New Roman" w:cs="Times New Roman"/>
          <w:sz w:val="28"/>
          <w:szCs w:val="28"/>
        </w:rPr>
        <w:t xml:space="preserve"> уровня руководителей и специалистов муниципальных контрольно-счетных органов, Комиссией был проведен анализ деятельности МКСО в части организации работы по повышению квалификации сотрудников. </w:t>
      </w:r>
    </w:p>
    <w:p w14:paraId="1CCD92F3" w14:textId="606A2EDE" w:rsidR="00FB306D" w:rsidRPr="00BD7DCD" w:rsidRDefault="00FB306D" w:rsidP="00FB306D">
      <w:pPr>
        <w:ind w:firstLine="689"/>
        <w:jc w:val="both"/>
        <w:rPr>
          <w:rFonts w:ascii="Times New Roman" w:eastAsia="Calibri" w:hAnsi="Times New Roman" w:cs="Times New Roman"/>
          <w:sz w:val="28"/>
          <w:szCs w:val="28"/>
        </w:rPr>
      </w:pPr>
      <w:r w:rsidRPr="00BD7DCD">
        <w:rPr>
          <w:rFonts w:ascii="Times New Roman" w:eastAsia="Calibri" w:hAnsi="Times New Roman" w:cs="Times New Roman"/>
          <w:sz w:val="28"/>
          <w:szCs w:val="28"/>
        </w:rPr>
        <w:t xml:space="preserve">Для анализа была использована и обобщалась достаточно полная информация, предоставленная представительствами Союза МКСО в федеральных округах. По его итогам подготовлена аналитическая записка, вопросы совершенствования организации и учебно-методического обеспечения профессионального образования сотрудников муниципальных контрольно-счетных органов стали предметом обсуждения на заседании Президиума </w:t>
      </w:r>
      <w:r w:rsidR="00FF2B13">
        <w:rPr>
          <w:rFonts w:ascii="Times New Roman" w:eastAsia="Calibri" w:hAnsi="Times New Roman" w:cs="Times New Roman"/>
          <w:sz w:val="28"/>
          <w:szCs w:val="28"/>
        </w:rPr>
        <w:br/>
      </w:r>
      <w:r w:rsidRPr="00BD7DCD">
        <w:rPr>
          <w:rFonts w:ascii="Times New Roman" w:eastAsia="Calibri" w:hAnsi="Times New Roman" w:cs="Times New Roman"/>
          <w:sz w:val="28"/>
          <w:szCs w:val="28"/>
        </w:rPr>
        <w:t>в 3 квартале 2022 года  в Городе-Герое</w:t>
      </w:r>
      <w:r w:rsidR="00782447" w:rsidRPr="00BD7DCD">
        <w:rPr>
          <w:rFonts w:ascii="Times New Roman" w:eastAsia="Calibri" w:hAnsi="Times New Roman" w:cs="Times New Roman"/>
          <w:sz w:val="28"/>
          <w:szCs w:val="28"/>
        </w:rPr>
        <w:t> </w:t>
      </w:r>
      <w:r w:rsidRPr="00BD7DCD">
        <w:rPr>
          <w:rFonts w:ascii="Times New Roman" w:eastAsia="Calibri" w:hAnsi="Times New Roman" w:cs="Times New Roman"/>
          <w:sz w:val="28"/>
          <w:szCs w:val="28"/>
        </w:rPr>
        <w:t xml:space="preserve">Волгограде. </w:t>
      </w:r>
    </w:p>
    <w:p w14:paraId="1A6EFB86" w14:textId="3A81D1CB" w:rsidR="00FB306D" w:rsidRPr="00BD7DCD" w:rsidRDefault="00BD7DCD" w:rsidP="00FB306D">
      <w:pPr>
        <w:ind w:firstLine="689"/>
        <w:jc w:val="both"/>
        <w:rPr>
          <w:rFonts w:ascii="Times New Roman" w:eastAsia="Calibri" w:hAnsi="Times New Roman" w:cs="Times New Roman"/>
          <w:sz w:val="28"/>
          <w:szCs w:val="28"/>
        </w:rPr>
      </w:pPr>
      <w:r w:rsidRPr="00BD7DCD">
        <w:rPr>
          <w:rFonts w:ascii="Times New Roman" w:eastAsia="Calibri" w:hAnsi="Times New Roman" w:cs="Times New Roman"/>
          <w:sz w:val="28"/>
          <w:szCs w:val="28"/>
        </w:rPr>
        <w:t>В</w:t>
      </w:r>
      <w:r w:rsidR="00FB306D" w:rsidRPr="00BD7DCD">
        <w:rPr>
          <w:rFonts w:ascii="Times New Roman" w:eastAsia="Calibri" w:hAnsi="Times New Roman" w:cs="Times New Roman"/>
          <w:sz w:val="28"/>
          <w:szCs w:val="28"/>
        </w:rPr>
        <w:t xml:space="preserve"> течение отчетного года, на постоянной основе осуществлялась координация деятельности и информирование членов Союза МКСО по организации профессионального образования сотрудников муниципальных контрольно-счетных органов, в том числе по участию в обучающих семинарах Счетной палаты РФ в формате видеоконференции. </w:t>
      </w:r>
    </w:p>
    <w:p w14:paraId="3474DD6A" w14:textId="77777777" w:rsidR="00FB306D" w:rsidRPr="00BD7DCD" w:rsidRDefault="00FB306D" w:rsidP="00FB306D">
      <w:pPr>
        <w:ind w:firstLine="689"/>
        <w:jc w:val="both"/>
        <w:rPr>
          <w:rFonts w:ascii="Times New Roman" w:eastAsia="Calibri" w:hAnsi="Times New Roman" w:cs="Times New Roman"/>
          <w:sz w:val="28"/>
          <w:szCs w:val="28"/>
        </w:rPr>
      </w:pPr>
      <w:r w:rsidRPr="00BD7DCD">
        <w:rPr>
          <w:rFonts w:ascii="Times New Roman" w:eastAsia="Calibri" w:hAnsi="Times New Roman" w:cs="Times New Roman"/>
          <w:sz w:val="28"/>
          <w:szCs w:val="28"/>
        </w:rPr>
        <w:t xml:space="preserve">В отчетном году </w:t>
      </w:r>
      <w:r w:rsidR="00782447" w:rsidRPr="00BD7DCD">
        <w:rPr>
          <w:rFonts w:ascii="Times New Roman" w:eastAsia="Calibri" w:hAnsi="Times New Roman" w:cs="Times New Roman"/>
          <w:sz w:val="28"/>
          <w:szCs w:val="28"/>
        </w:rPr>
        <w:t>п</w:t>
      </w:r>
      <w:r w:rsidRPr="00BD7DCD">
        <w:rPr>
          <w:rFonts w:ascii="Times New Roman" w:eastAsia="Calibri" w:hAnsi="Times New Roman" w:cs="Times New Roman"/>
          <w:sz w:val="28"/>
          <w:szCs w:val="28"/>
        </w:rPr>
        <w:t xml:space="preserve">редседатель и члены Комиссии активно содействовали организации мероприятий по повышению квалификации, лично участвовали в подборе лекторов-модераторов для проведения занятий на курсах повышения квалификации, а также направляли представителей своих КСО на организуемые мероприятия. </w:t>
      </w:r>
    </w:p>
    <w:p w14:paraId="025EF7F0" w14:textId="77777777" w:rsidR="00FB306D" w:rsidRPr="00BD7DCD" w:rsidRDefault="00FB306D" w:rsidP="00FB306D">
      <w:pPr>
        <w:ind w:firstLine="689"/>
        <w:jc w:val="both"/>
        <w:rPr>
          <w:rFonts w:ascii="Times New Roman" w:eastAsia="Calibri" w:hAnsi="Times New Roman" w:cs="Times New Roman"/>
          <w:sz w:val="28"/>
          <w:szCs w:val="28"/>
        </w:rPr>
      </w:pPr>
      <w:r w:rsidRPr="00BD7DCD">
        <w:rPr>
          <w:rFonts w:ascii="Times New Roman" w:eastAsia="Calibri" w:hAnsi="Times New Roman" w:cs="Times New Roman"/>
          <w:sz w:val="28"/>
          <w:szCs w:val="28"/>
        </w:rPr>
        <w:t xml:space="preserve">Начиная с третьего квартала 2022 года Комиссией на официальном сайте Контрольно-счетной палаты Таймыра – </w:t>
      </w:r>
      <w:hyperlink r:id="rId18" w:history="1">
        <w:r w:rsidRPr="00BD7DCD">
          <w:rPr>
            <w:rFonts w:ascii="Times New Roman" w:eastAsia="Calibri" w:hAnsi="Times New Roman"/>
            <w:sz w:val="28"/>
            <w:szCs w:val="28"/>
          </w:rPr>
          <w:t>https://ksptmr.ru</w:t>
        </w:r>
      </w:hyperlink>
      <w:r w:rsidRPr="00BD7DCD">
        <w:rPr>
          <w:rFonts w:ascii="Times New Roman" w:eastAsia="Calibri" w:hAnsi="Times New Roman" w:cs="Times New Roman"/>
          <w:sz w:val="28"/>
          <w:szCs w:val="28"/>
        </w:rPr>
        <w:t xml:space="preserve"> в подразделе «</w:t>
      </w:r>
      <w:hyperlink r:id="rId19" w:history="1">
        <w:r w:rsidRPr="00BD7DCD">
          <w:rPr>
            <w:rFonts w:ascii="Times New Roman" w:eastAsia="Calibri" w:hAnsi="Times New Roman"/>
            <w:sz w:val="28"/>
            <w:szCs w:val="28"/>
          </w:rPr>
          <w:t>Повышение профессиональных компетенций</w:t>
        </w:r>
      </w:hyperlink>
      <w:r w:rsidRPr="00BD7DCD">
        <w:rPr>
          <w:rFonts w:ascii="Times New Roman" w:eastAsia="Calibri" w:hAnsi="Times New Roman" w:cs="Times New Roman"/>
          <w:sz w:val="28"/>
          <w:szCs w:val="28"/>
        </w:rPr>
        <w:t xml:space="preserve">» раздела «Деятельность» ведется реестр проведенных Союзом МКСО обучающих мероприятий с возможностью скачивания и просмотра их видеозаписей и презентаций к ним по прямой ссылке на </w:t>
      </w:r>
      <w:hyperlink r:id="rId20" w:history="1">
        <w:r w:rsidRPr="00BD7DCD">
          <w:rPr>
            <w:rFonts w:ascii="Times New Roman" w:eastAsia="Calibri" w:hAnsi="Times New Roman"/>
            <w:sz w:val="28"/>
            <w:szCs w:val="28"/>
          </w:rPr>
          <w:t>ЯндексДиске</w:t>
        </w:r>
      </w:hyperlink>
      <w:r w:rsidRPr="00BD7DCD">
        <w:rPr>
          <w:rFonts w:ascii="Times New Roman" w:eastAsia="Calibri" w:hAnsi="Times New Roman" w:cs="Times New Roman"/>
          <w:sz w:val="28"/>
          <w:szCs w:val="28"/>
        </w:rPr>
        <w:t xml:space="preserve">  </w:t>
      </w:r>
      <w:hyperlink r:id="rId21" w:history="1">
        <w:r w:rsidRPr="00BD7DCD">
          <w:rPr>
            <w:rFonts w:ascii="Times New Roman" w:eastAsia="Calibri" w:hAnsi="Times New Roman"/>
            <w:sz w:val="28"/>
            <w:szCs w:val="28"/>
          </w:rPr>
          <w:t>https://disk.yandex.ru/d/GCLfjrU8MmZPEQ</w:t>
        </w:r>
      </w:hyperlink>
      <w:r w:rsidRPr="00BD7DCD">
        <w:rPr>
          <w:rFonts w:ascii="Times New Roman" w:eastAsia="Calibri" w:hAnsi="Times New Roman" w:cs="Times New Roman"/>
          <w:sz w:val="28"/>
          <w:szCs w:val="28"/>
        </w:rPr>
        <w:t xml:space="preserve">. Указанное облачное хранилище постоянно пополняется материалами и видеозаписями, которые также могут быть полезны сотрудникам КСО, органов внутреннего контроля, других органов исполнительной власти, учреждений. </w:t>
      </w:r>
    </w:p>
    <w:p w14:paraId="788D6A53" w14:textId="77777777" w:rsidR="00FB306D" w:rsidRPr="00FB306D" w:rsidRDefault="00FB306D" w:rsidP="00FB306D">
      <w:pPr>
        <w:ind w:left="20" w:firstLine="689"/>
        <w:jc w:val="both"/>
        <w:rPr>
          <w:rFonts w:ascii="Times New Roman" w:eastAsia="Calibri" w:hAnsi="Times New Roman" w:cs="Times New Roman"/>
          <w:sz w:val="24"/>
          <w:szCs w:val="24"/>
        </w:rPr>
      </w:pPr>
    </w:p>
    <w:p w14:paraId="6434E10B" w14:textId="545C8540" w:rsidR="00FB306D" w:rsidRPr="00BD7DCD" w:rsidRDefault="00FB306D" w:rsidP="00FB306D">
      <w:pPr>
        <w:ind w:left="20" w:firstLine="689"/>
        <w:jc w:val="both"/>
        <w:rPr>
          <w:rFonts w:ascii="Times New Roman" w:eastAsia="Calibri" w:hAnsi="Times New Roman" w:cs="Times New Roman"/>
          <w:bCs/>
          <w:sz w:val="28"/>
          <w:szCs w:val="28"/>
        </w:rPr>
      </w:pPr>
      <w:r w:rsidRPr="00BD7DCD">
        <w:rPr>
          <w:rFonts w:ascii="Times New Roman" w:eastAsia="Calibri" w:hAnsi="Times New Roman" w:cs="Times New Roman"/>
          <w:bCs/>
          <w:sz w:val="28"/>
          <w:szCs w:val="28"/>
        </w:rPr>
        <w:t>Основные задачи Комиссии на</w:t>
      </w:r>
      <w:r w:rsidR="00D816F1" w:rsidRPr="00BD7DCD">
        <w:rPr>
          <w:rFonts w:ascii="Times New Roman" w:eastAsia="Calibri" w:hAnsi="Times New Roman" w:cs="Times New Roman"/>
          <w:bCs/>
          <w:sz w:val="28"/>
          <w:szCs w:val="28"/>
        </w:rPr>
        <w:t xml:space="preserve"> 2023</w:t>
      </w:r>
      <w:r w:rsidRPr="00BD7DCD">
        <w:rPr>
          <w:rFonts w:ascii="Times New Roman" w:eastAsia="Calibri" w:hAnsi="Times New Roman" w:cs="Times New Roman"/>
          <w:bCs/>
          <w:sz w:val="28"/>
          <w:szCs w:val="28"/>
        </w:rPr>
        <w:t xml:space="preserve"> год</w:t>
      </w:r>
      <w:r w:rsidR="00BD7DCD">
        <w:rPr>
          <w:rFonts w:ascii="Times New Roman" w:eastAsia="Calibri" w:hAnsi="Times New Roman" w:cs="Times New Roman"/>
          <w:bCs/>
          <w:sz w:val="28"/>
          <w:szCs w:val="28"/>
        </w:rPr>
        <w:t>.</w:t>
      </w:r>
    </w:p>
    <w:p w14:paraId="5BAA5C9A" w14:textId="6494D2B0" w:rsidR="00FB306D" w:rsidRPr="00BD7DCD" w:rsidRDefault="00FB306D" w:rsidP="00FB306D">
      <w:pPr>
        <w:ind w:firstLine="689"/>
        <w:jc w:val="both"/>
        <w:rPr>
          <w:rFonts w:ascii="Times New Roman" w:eastAsia="Calibri" w:hAnsi="Times New Roman" w:cs="Times New Roman"/>
          <w:sz w:val="28"/>
          <w:szCs w:val="28"/>
        </w:rPr>
      </w:pPr>
      <w:r w:rsidRPr="00BD7DCD">
        <w:rPr>
          <w:rFonts w:ascii="Times New Roman" w:eastAsia="Calibri" w:hAnsi="Times New Roman" w:cs="Times New Roman"/>
          <w:sz w:val="28"/>
          <w:szCs w:val="28"/>
        </w:rPr>
        <w:t xml:space="preserve">В 2023 году, в соответствии с планом работы, в целях определения наиболее востребованных программ, тематики которых соответствуют приоритетным направлениям деятельности финансовых контролеров, Комиссией будет продолжен анализ предлагаемых образовательными учреждениями (организациями) к изучению (освоению) обучающих программ повышения квалификации. Будет проведена оценка компетентности и «продвинутости» лекторов (спикеров, модераторов), выступления и подача учебных материалов которых, оказались наиболее познавательными (интересными) и полезными для финансовых контролеров в 2022 году. Информация, по мере обобщения, будет рассмотрена на Президиуме, направлена для сведения руководителей МКСО, а также размещена в подразделе Комиссии раздела «Союз МКСО» </w:t>
      </w:r>
      <w:r w:rsidR="00D816F1" w:rsidRPr="00BD7DCD">
        <w:rPr>
          <w:rFonts w:ascii="Times New Roman" w:eastAsia="Calibri" w:hAnsi="Times New Roman" w:cs="Times New Roman"/>
          <w:sz w:val="28"/>
          <w:szCs w:val="28"/>
        </w:rPr>
        <w:t>интернет-</w:t>
      </w:r>
      <w:hyperlink r:id="rId22" w:tgtFrame="_blank" w:history="1">
        <w:r w:rsidRPr="00BD7DCD">
          <w:rPr>
            <w:rFonts w:ascii="Times New Roman" w:eastAsia="Calibri" w:hAnsi="Times New Roman" w:cs="Times New Roman"/>
            <w:sz w:val="28"/>
            <w:szCs w:val="28"/>
          </w:rPr>
          <w:t>портала Счетной палаты РФ и контрольно-счетных органов РФ</w:t>
        </w:r>
      </w:hyperlink>
      <w:r w:rsidRPr="00BD7DCD">
        <w:rPr>
          <w:rFonts w:ascii="Times New Roman" w:eastAsia="Calibri" w:hAnsi="Times New Roman" w:cs="Times New Roman"/>
          <w:sz w:val="28"/>
          <w:szCs w:val="28"/>
        </w:rPr>
        <w:t>.  По мере проведения обучающих мероприятий продолжится размещение (с возможностью скачивания) материалов проведенных обучающих мероприятий (круглых столов, семинаров, вебинаров, лекций и др.)</w:t>
      </w:r>
      <w:r w:rsidR="00D816F1" w:rsidRPr="00BD7DCD">
        <w:rPr>
          <w:rFonts w:ascii="Times New Roman" w:eastAsia="Calibri" w:hAnsi="Times New Roman" w:cs="Times New Roman"/>
          <w:sz w:val="28"/>
          <w:szCs w:val="28"/>
        </w:rPr>
        <w:t>,</w:t>
      </w:r>
      <w:r w:rsidRPr="00BD7DCD">
        <w:rPr>
          <w:rFonts w:ascii="Times New Roman" w:eastAsia="Calibri" w:hAnsi="Times New Roman" w:cs="Times New Roman"/>
          <w:sz w:val="28"/>
          <w:szCs w:val="28"/>
        </w:rPr>
        <w:t xml:space="preserve"> в том числе в облачном хранилище на </w:t>
      </w:r>
      <w:hyperlink r:id="rId23" w:tgtFrame="_blank" w:history="1">
        <w:r w:rsidRPr="00BD7DCD">
          <w:rPr>
            <w:rFonts w:ascii="Times New Roman" w:eastAsia="Calibri" w:hAnsi="Times New Roman" w:cs="Times New Roman"/>
            <w:sz w:val="28"/>
            <w:szCs w:val="28"/>
          </w:rPr>
          <w:t>Яндекс.Диске</w:t>
        </w:r>
      </w:hyperlink>
      <w:r w:rsidRPr="00BD7DCD">
        <w:rPr>
          <w:rFonts w:ascii="Times New Roman" w:eastAsia="Calibri" w:hAnsi="Times New Roman" w:cs="Times New Roman"/>
          <w:sz w:val="28"/>
          <w:szCs w:val="28"/>
        </w:rPr>
        <w:t xml:space="preserve"> на сайте КСП Таймыра.</w:t>
      </w:r>
    </w:p>
    <w:p w14:paraId="31AF7895" w14:textId="4D5D1B7F" w:rsidR="00FB306D" w:rsidRPr="00BD7DCD" w:rsidRDefault="00FB306D" w:rsidP="00FB306D">
      <w:pPr>
        <w:ind w:firstLine="689"/>
        <w:jc w:val="both"/>
        <w:rPr>
          <w:rFonts w:ascii="Times New Roman" w:eastAsia="Calibri" w:hAnsi="Times New Roman" w:cs="Times New Roman"/>
          <w:sz w:val="28"/>
          <w:szCs w:val="28"/>
        </w:rPr>
      </w:pPr>
      <w:r w:rsidRPr="00BD7DCD">
        <w:rPr>
          <w:rFonts w:ascii="Times New Roman" w:eastAsia="Calibri" w:hAnsi="Times New Roman" w:cs="Times New Roman"/>
          <w:sz w:val="28"/>
          <w:szCs w:val="28"/>
        </w:rPr>
        <w:t>В соответствии с Порядком организации представления и размещения информации в разделе «Союз МКСО» на Портале СП РФ будет размеща</w:t>
      </w:r>
      <w:r w:rsidR="00D816F1" w:rsidRPr="00BD7DCD">
        <w:rPr>
          <w:rFonts w:ascii="Times New Roman" w:eastAsia="Calibri" w:hAnsi="Times New Roman" w:cs="Times New Roman"/>
          <w:sz w:val="28"/>
          <w:szCs w:val="28"/>
        </w:rPr>
        <w:t>е</w:t>
      </w:r>
      <w:r w:rsidRPr="00BD7DCD">
        <w:rPr>
          <w:rFonts w:ascii="Times New Roman" w:eastAsia="Calibri" w:hAnsi="Times New Roman" w:cs="Times New Roman"/>
          <w:sz w:val="28"/>
          <w:szCs w:val="28"/>
        </w:rPr>
        <w:t xml:space="preserve">тся информация об образовательных учреждениях, где сотрудники МКСО могут повышать квалификацию по различным направлениям, а также информация о проводимых обучающих мероприятиях. </w:t>
      </w:r>
    </w:p>
    <w:p w14:paraId="33B1B08A" w14:textId="7B844BDA" w:rsidR="00FB306D" w:rsidRPr="00BD7DCD" w:rsidRDefault="00FB306D" w:rsidP="00FB306D">
      <w:pPr>
        <w:ind w:firstLine="689"/>
        <w:jc w:val="both"/>
        <w:rPr>
          <w:rFonts w:ascii="Times New Roman" w:eastAsia="Calibri" w:hAnsi="Times New Roman" w:cs="Times New Roman"/>
          <w:sz w:val="28"/>
          <w:szCs w:val="28"/>
        </w:rPr>
      </w:pPr>
      <w:r w:rsidRPr="00BD7DCD">
        <w:rPr>
          <w:rFonts w:ascii="Times New Roman" w:eastAsia="Calibri" w:hAnsi="Times New Roman" w:cs="Times New Roman"/>
          <w:sz w:val="28"/>
          <w:szCs w:val="28"/>
        </w:rPr>
        <w:t>Ведется работа по приведению Положения о Комиссии в соответствие с нормами Устава Союза МКСО.</w:t>
      </w:r>
    </w:p>
    <w:p w14:paraId="52BA4708" w14:textId="77777777" w:rsidR="00BD7DCD" w:rsidRDefault="00BD7DCD" w:rsidP="0032339A">
      <w:pPr>
        <w:autoSpaceDE w:val="0"/>
        <w:autoSpaceDN w:val="0"/>
        <w:adjustRightInd w:val="0"/>
        <w:ind w:firstLine="851"/>
        <w:jc w:val="both"/>
        <w:rPr>
          <w:rFonts w:ascii="Times New Roman" w:eastAsia="Calibri" w:hAnsi="Times New Roman" w:cs="Times New Roman"/>
          <w:b/>
          <w:i/>
          <w:iCs/>
          <w:sz w:val="28"/>
          <w:szCs w:val="28"/>
          <w:highlight w:val="yellow"/>
          <w:lang w:eastAsia="ru-RU"/>
        </w:rPr>
      </w:pPr>
    </w:p>
    <w:p w14:paraId="6C6C518A" w14:textId="07F4BB18" w:rsidR="0032339A" w:rsidRPr="0032339A" w:rsidRDefault="0032339A" w:rsidP="0032339A">
      <w:pPr>
        <w:autoSpaceDE w:val="0"/>
        <w:autoSpaceDN w:val="0"/>
        <w:adjustRightInd w:val="0"/>
        <w:ind w:firstLine="851"/>
        <w:jc w:val="both"/>
        <w:rPr>
          <w:rFonts w:ascii="Times New Roman" w:hAnsi="Times New Roman" w:cs="Times New Roman"/>
          <w:b/>
          <w:bCs/>
          <w:i/>
          <w:iCs/>
          <w:color w:val="000000"/>
          <w:sz w:val="28"/>
          <w:szCs w:val="28"/>
        </w:rPr>
      </w:pPr>
      <w:r w:rsidRPr="002E57AD">
        <w:rPr>
          <w:rFonts w:ascii="Times New Roman" w:eastAsia="Calibri" w:hAnsi="Times New Roman" w:cs="Times New Roman"/>
          <w:b/>
          <w:i/>
          <w:iCs/>
          <w:sz w:val="28"/>
          <w:szCs w:val="28"/>
          <w:lang w:eastAsia="ru-RU"/>
        </w:rPr>
        <w:t xml:space="preserve">Деятельность комиссии Союза МКСО </w:t>
      </w:r>
      <w:r w:rsidRPr="002E57AD">
        <w:rPr>
          <w:rFonts w:ascii="Times New Roman" w:hAnsi="Times New Roman" w:cs="Times New Roman"/>
          <w:b/>
          <w:bCs/>
          <w:i/>
          <w:iCs/>
          <w:color w:val="000000"/>
          <w:sz w:val="28"/>
          <w:szCs w:val="28"/>
        </w:rPr>
        <w:t>по правовым вопросам</w:t>
      </w:r>
    </w:p>
    <w:p w14:paraId="6C260033" w14:textId="11F9B5FE" w:rsidR="00BD5088" w:rsidRDefault="00BD5088" w:rsidP="00BD5088">
      <w:pPr>
        <w:pStyle w:val="a8"/>
        <w:ind w:left="20" w:firstLine="689"/>
        <w:jc w:val="both"/>
        <w:rPr>
          <w:rFonts w:ascii="Times New Roman" w:eastAsia="Calibri" w:hAnsi="Times New Roman" w:cs="Times New Roman"/>
          <w:color w:val="auto"/>
          <w:sz w:val="24"/>
          <w:szCs w:val="24"/>
        </w:rPr>
      </w:pPr>
      <w:r w:rsidRPr="00036472">
        <w:rPr>
          <w:rFonts w:ascii="Times New Roman" w:eastAsia="Calibri" w:hAnsi="Times New Roman" w:cs="Times New Roman"/>
          <w:sz w:val="28"/>
          <w:szCs w:val="28"/>
          <w:lang w:eastAsia="ru-RU"/>
        </w:rPr>
        <w:t xml:space="preserve">В 2022 году под руководством председателя Комиссии Союза МКСО по </w:t>
      </w:r>
      <w:r>
        <w:rPr>
          <w:rFonts w:ascii="Times New Roman" w:eastAsia="Calibri" w:hAnsi="Times New Roman" w:cs="Times New Roman"/>
          <w:sz w:val="28"/>
          <w:szCs w:val="28"/>
          <w:lang w:eastAsia="ru-RU"/>
        </w:rPr>
        <w:t xml:space="preserve">правовым </w:t>
      </w:r>
      <w:r w:rsidRPr="00175EC5">
        <w:rPr>
          <w:rFonts w:ascii="Times New Roman" w:eastAsia="Calibri" w:hAnsi="Times New Roman" w:cs="Times New Roman"/>
          <w:bCs/>
          <w:iCs/>
          <w:sz w:val="28"/>
          <w:szCs w:val="28"/>
          <w:lang w:eastAsia="ru-RU"/>
        </w:rPr>
        <w:t>вопросам</w:t>
      </w:r>
      <w:r w:rsidRPr="00036472">
        <w:rPr>
          <w:rFonts w:ascii="Times New Roman" w:eastAsia="Calibri" w:hAnsi="Times New Roman" w:cs="Times New Roman"/>
          <w:sz w:val="28"/>
          <w:szCs w:val="28"/>
          <w:lang w:eastAsia="ru-RU"/>
        </w:rPr>
        <w:t xml:space="preserve">, председателя Контрольно-счетной палаты </w:t>
      </w:r>
      <w:r>
        <w:rPr>
          <w:rFonts w:ascii="Times New Roman" w:eastAsia="Calibri" w:hAnsi="Times New Roman" w:cs="Times New Roman"/>
          <w:sz w:val="28"/>
          <w:szCs w:val="28"/>
          <w:lang w:eastAsia="ru-RU"/>
        </w:rPr>
        <w:t>города Сургута В.И. Жукова</w:t>
      </w:r>
      <w:r w:rsidRPr="00036472">
        <w:rPr>
          <w:rFonts w:ascii="Times New Roman" w:eastAsia="Calibri" w:hAnsi="Times New Roman" w:cs="Times New Roman"/>
          <w:sz w:val="28"/>
          <w:szCs w:val="28"/>
          <w:lang w:eastAsia="ru-RU"/>
        </w:rPr>
        <w:t xml:space="preserve"> Комисси</w:t>
      </w:r>
      <w:r>
        <w:rPr>
          <w:rFonts w:ascii="Times New Roman" w:eastAsia="Calibri" w:hAnsi="Times New Roman" w:cs="Times New Roman"/>
          <w:sz w:val="28"/>
          <w:szCs w:val="28"/>
          <w:lang w:eastAsia="ru-RU"/>
        </w:rPr>
        <w:t>ей</w:t>
      </w:r>
      <w:r w:rsidRPr="00036472">
        <w:rPr>
          <w:rFonts w:ascii="Times New Roman" w:eastAsia="Calibri" w:hAnsi="Times New Roman" w:cs="Times New Roman"/>
          <w:sz w:val="28"/>
          <w:szCs w:val="28"/>
          <w:lang w:eastAsia="ru-RU"/>
        </w:rPr>
        <w:t xml:space="preserve"> Союза МКСО по </w:t>
      </w:r>
      <w:r>
        <w:rPr>
          <w:rFonts w:ascii="Times New Roman" w:eastAsia="Calibri" w:hAnsi="Times New Roman" w:cs="Times New Roman"/>
          <w:sz w:val="28"/>
          <w:szCs w:val="28"/>
          <w:lang w:eastAsia="ru-RU"/>
        </w:rPr>
        <w:t xml:space="preserve">правовым </w:t>
      </w:r>
      <w:r w:rsidRPr="00175EC5">
        <w:rPr>
          <w:rFonts w:ascii="Times New Roman" w:eastAsia="Calibri" w:hAnsi="Times New Roman" w:cs="Times New Roman"/>
          <w:bCs/>
          <w:iCs/>
          <w:sz w:val="28"/>
          <w:szCs w:val="28"/>
          <w:lang w:eastAsia="ru-RU"/>
        </w:rPr>
        <w:t xml:space="preserve">вопросам </w:t>
      </w:r>
      <w:r w:rsidRPr="00036472">
        <w:rPr>
          <w:rFonts w:ascii="Times New Roman" w:eastAsia="Calibri" w:hAnsi="Times New Roman" w:cs="Times New Roman"/>
          <w:sz w:val="28"/>
          <w:szCs w:val="28"/>
          <w:lang w:eastAsia="ru-RU"/>
        </w:rPr>
        <w:t xml:space="preserve">(далее – Комиссия) </w:t>
      </w:r>
      <w:r w:rsidRPr="00BD5088">
        <w:rPr>
          <w:rFonts w:ascii="Times New Roman" w:eastAsia="Calibri" w:hAnsi="Times New Roman" w:cs="Times New Roman"/>
          <w:sz w:val="28"/>
          <w:szCs w:val="28"/>
          <w:lang w:eastAsia="ru-RU"/>
        </w:rPr>
        <w:t>проведено</w:t>
      </w:r>
      <w:r w:rsidR="002E57AD">
        <w:rPr>
          <w:rFonts w:ascii="Times New Roman" w:eastAsia="Calibri" w:hAnsi="Times New Roman" w:cs="Times New Roman"/>
          <w:sz w:val="28"/>
          <w:szCs w:val="28"/>
          <w:lang w:eastAsia="ru-RU"/>
        </w:rPr>
        <w:t xml:space="preserve"> </w:t>
      </w:r>
      <w:r w:rsidRPr="00BD5088">
        <w:rPr>
          <w:rFonts w:ascii="Times New Roman" w:eastAsia="Calibri" w:hAnsi="Times New Roman" w:cs="Times New Roman"/>
          <w:sz w:val="28"/>
          <w:szCs w:val="28"/>
          <w:lang w:eastAsia="ru-RU"/>
        </w:rPr>
        <w:t>1 заочное</w:t>
      </w:r>
      <w:r w:rsidRPr="00036472">
        <w:rPr>
          <w:rFonts w:ascii="Times New Roman" w:eastAsia="Calibri" w:hAnsi="Times New Roman" w:cs="Times New Roman"/>
          <w:sz w:val="28"/>
          <w:szCs w:val="28"/>
          <w:lang w:eastAsia="ru-RU"/>
        </w:rPr>
        <w:t xml:space="preserve"> заседани</w:t>
      </w:r>
      <w:r>
        <w:rPr>
          <w:rFonts w:ascii="Times New Roman" w:eastAsia="Calibri" w:hAnsi="Times New Roman" w:cs="Times New Roman"/>
          <w:sz w:val="28"/>
          <w:szCs w:val="28"/>
          <w:lang w:eastAsia="ru-RU"/>
        </w:rPr>
        <w:t>я</w:t>
      </w:r>
      <w:r w:rsidRPr="00036472">
        <w:rPr>
          <w:rFonts w:ascii="Times New Roman" w:eastAsia="Calibri" w:hAnsi="Times New Roman" w:cs="Times New Roman"/>
          <w:sz w:val="28"/>
          <w:szCs w:val="28"/>
          <w:lang w:eastAsia="ru-RU"/>
        </w:rPr>
        <w:t xml:space="preserve"> Комиссии</w:t>
      </w:r>
      <w:r w:rsidRPr="00BD5088">
        <w:rPr>
          <w:rFonts w:ascii="Times New Roman" w:hAnsi="Times New Roman" w:cs="Times New Roman"/>
          <w:sz w:val="28"/>
          <w:szCs w:val="28"/>
        </w:rPr>
        <w:t xml:space="preserve"> </w:t>
      </w:r>
      <w:r>
        <w:rPr>
          <w:rFonts w:ascii="Times New Roman" w:hAnsi="Times New Roman" w:cs="Times New Roman"/>
          <w:sz w:val="28"/>
          <w:szCs w:val="28"/>
        </w:rPr>
        <w:t>на котором было рассмотрено взаимодействие между членами Комиссии и механизм отработки поступающих обращений</w:t>
      </w:r>
      <w:r>
        <w:rPr>
          <w:rFonts w:ascii="Times New Roman" w:eastAsia="Calibri" w:hAnsi="Times New Roman" w:cs="Times New Roman"/>
          <w:sz w:val="28"/>
          <w:szCs w:val="28"/>
          <w:lang w:eastAsia="ru-RU"/>
        </w:rPr>
        <w:t>.</w:t>
      </w:r>
    </w:p>
    <w:p w14:paraId="28187DC0" w14:textId="77777777" w:rsidR="00BD5088" w:rsidRDefault="00BD5088" w:rsidP="00BD5088">
      <w:pPr>
        <w:autoSpaceDE w:val="0"/>
        <w:autoSpaceDN w:val="0"/>
        <w:adjustRightInd w:v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Председателем Комиссии в течении 2022 года членам Комиссии направлялись письма и запросы членов Союза МКСО для формирования мотивированного ответа и правовой позиции.</w:t>
      </w:r>
    </w:p>
    <w:p w14:paraId="1469684F" w14:textId="77777777" w:rsidR="00BD5088" w:rsidRDefault="00BD5088" w:rsidP="00BD5088">
      <w:pPr>
        <w:jc w:val="both"/>
        <w:rPr>
          <w:rFonts w:ascii="Times New Roman" w:hAnsi="Times New Roman" w:cs="Times New Roman"/>
          <w:color w:val="000000"/>
          <w:sz w:val="28"/>
          <w:szCs w:val="28"/>
        </w:rPr>
      </w:pPr>
      <w:r w:rsidRPr="00D66B0E">
        <w:rPr>
          <w:rFonts w:ascii="Times New Roman" w:eastAsia="Calibri" w:hAnsi="Times New Roman" w:cs="Times New Roman"/>
          <w:bCs/>
          <w:iCs/>
          <w:sz w:val="28"/>
          <w:szCs w:val="28"/>
          <w:lang w:eastAsia="ru-RU"/>
        </w:rPr>
        <w:t xml:space="preserve">Во исполнение Плана работы Союза MKCO и плана работы </w:t>
      </w:r>
      <w:r>
        <w:rPr>
          <w:rFonts w:ascii="Times New Roman" w:eastAsia="Calibri" w:hAnsi="Times New Roman" w:cs="Times New Roman"/>
          <w:bCs/>
          <w:iCs/>
          <w:sz w:val="28"/>
          <w:szCs w:val="28"/>
          <w:lang w:eastAsia="ru-RU"/>
        </w:rPr>
        <w:t>К</w:t>
      </w:r>
      <w:r w:rsidRPr="00D66B0E">
        <w:rPr>
          <w:rFonts w:ascii="Times New Roman" w:eastAsia="Calibri" w:hAnsi="Times New Roman" w:cs="Times New Roman"/>
          <w:bCs/>
          <w:iCs/>
          <w:sz w:val="28"/>
          <w:szCs w:val="28"/>
          <w:lang w:eastAsia="ru-RU"/>
        </w:rPr>
        <w:t>омиссии в 2022</w:t>
      </w:r>
      <w:r>
        <w:rPr>
          <w:rFonts w:ascii="Times New Roman" w:eastAsia="Calibri" w:hAnsi="Times New Roman" w:cs="Times New Roman"/>
          <w:bCs/>
          <w:iCs/>
          <w:sz w:val="28"/>
          <w:szCs w:val="28"/>
          <w:lang w:eastAsia="ru-RU"/>
        </w:rPr>
        <w:t> </w:t>
      </w:r>
      <w:r w:rsidRPr="00D66B0E">
        <w:rPr>
          <w:rFonts w:ascii="Times New Roman" w:eastAsia="Calibri" w:hAnsi="Times New Roman" w:cs="Times New Roman"/>
          <w:bCs/>
          <w:iCs/>
          <w:sz w:val="28"/>
          <w:szCs w:val="28"/>
          <w:lang w:eastAsia="ru-RU"/>
        </w:rPr>
        <w:t>году</w:t>
      </w:r>
      <w:r>
        <w:rPr>
          <w:rFonts w:ascii="Times New Roman" w:eastAsia="Calibri" w:hAnsi="Times New Roman" w:cs="Times New Roman"/>
          <w:bCs/>
          <w:iCs/>
          <w:sz w:val="28"/>
          <w:szCs w:val="28"/>
          <w:lang w:eastAsia="ru-RU"/>
        </w:rPr>
        <w:t xml:space="preserve"> </w:t>
      </w:r>
      <w:r w:rsidR="0032339A">
        <w:rPr>
          <w:rFonts w:ascii="Times New Roman" w:hAnsi="Times New Roman" w:cs="Times New Roman"/>
          <w:color w:val="000000"/>
          <w:sz w:val="28"/>
          <w:szCs w:val="28"/>
        </w:rPr>
        <w:t xml:space="preserve">осуществлялась работа по следующим направлениям: </w:t>
      </w:r>
    </w:p>
    <w:p w14:paraId="2859A53B" w14:textId="77777777" w:rsidR="00BD5088" w:rsidRDefault="0032339A" w:rsidP="00BD5088">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разработка и рассмотрение предложений по совершенствованию бюджетного законодательства Российской Федерации и иных нормативных правовых актов, регулирующих бюджетные правоотношения; </w:t>
      </w:r>
    </w:p>
    <w:p w14:paraId="083817B2" w14:textId="56F5A221" w:rsidR="00BD5088" w:rsidRDefault="0032339A" w:rsidP="00BD5088">
      <w:pPr>
        <w:jc w:val="both"/>
        <w:rPr>
          <w:rFonts w:ascii="Times New Roman" w:hAnsi="Times New Roman" w:cs="Times New Roman"/>
          <w:color w:val="000000"/>
          <w:sz w:val="28"/>
          <w:szCs w:val="28"/>
        </w:rPr>
      </w:pPr>
      <w:r>
        <w:rPr>
          <w:rFonts w:ascii="Times New Roman" w:hAnsi="Times New Roman" w:cs="Times New Roman"/>
          <w:color w:val="000000"/>
          <w:sz w:val="28"/>
          <w:szCs w:val="28"/>
        </w:rPr>
        <w:t>обобщение и анализ проблем правового обеспечения деятельности муниципальных контрольно-счетных органов;</w:t>
      </w:r>
    </w:p>
    <w:p w14:paraId="262908D6" w14:textId="6AF1BD3C" w:rsidR="0032339A" w:rsidRDefault="0032339A" w:rsidP="00BD5088">
      <w:pPr>
        <w:jc w:val="both"/>
        <w:rPr>
          <w:rFonts w:ascii="Times New Roman" w:hAnsi="Times New Roman" w:cs="Times New Roman"/>
          <w:color w:val="000000"/>
          <w:sz w:val="28"/>
          <w:szCs w:val="28"/>
        </w:rPr>
      </w:pPr>
      <w:r>
        <w:rPr>
          <w:rFonts w:ascii="Times New Roman" w:hAnsi="Times New Roman" w:cs="Times New Roman"/>
          <w:color w:val="000000"/>
          <w:sz w:val="28"/>
          <w:szCs w:val="28"/>
        </w:rPr>
        <w:t>обобщение и анализ правоприменительной практики по вопросам организации и деятельности контрольно-счетных органов.</w:t>
      </w:r>
    </w:p>
    <w:p w14:paraId="0F44AF3F" w14:textId="77777777" w:rsidR="0032339A" w:rsidRDefault="0032339A" w:rsidP="0032339A">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color w:val="000000"/>
          <w:sz w:val="28"/>
          <w:szCs w:val="28"/>
        </w:rPr>
        <w:t>Кроме того, в соответствии с планом работы Комиссией проведены следующие мероприятия:</w:t>
      </w:r>
      <w:r>
        <w:rPr>
          <w:rFonts w:ascii="Times New Roman" w:hAnsi="Times New Roman" w:cs="Times New Roman"/>
          <w:sz w:val="28"/>
          <w:szCs w:val="28"/>
        </w:rPr>
        <w:t xml:space="preserve"> </w:t>
      </w:r>
    </w:p>
    <w:p w14:paraId="5903AB86" w14:textId="568030F2" w:rsidR="0032339A" w:rsidRDefault="0032339A" w:rsidP="0032339A">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Сбор, анализ и обобщение судебной практики по делам об обжаловании (оспаривании) действий и документов муниципальных контрольно-счетных органов;</w:t>
      </w:r>
    </w:p>
    <w:p w14:paraId="7CD810E3" w14:textId="25424CD4" w:rsidR="0032339A" w:rsidRDefault="0032339A" w:rsidP="0032339A">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Сбор, анализ и обобщение судебной практики по вопросу обжалования муниципальными контрольно-счетными органами постановлений о прекращении производства по делам об административных правонарушениях;</w:t>
      </w:r>
    </w:p>
    <w:p w14:paraId="080CD32C" w14:textId="7F5FE7FB" w:rsidR="0032339A" w:rsidRDefault="0032339A" w:rsidP="0032339A">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 xml:space="preserve">Сбор, анализ и обобщение судебной практики по вопросу привлечения к административной ответственности. </w:t>
      </w:r>
    </w:p>
    <w:p w14:paraId="6F0DF874" w14:textId="2625EC6D" w:rsidR="0032339A" w:rsidRDefault="0032339A" w:rsidP="0032339A">
      <w:pPr>
        <w:autoSpaceDE w:val="0"/>
        <w:autoSpaceDN w:val="0"/>
        <w:adjustRightInd w:val="0"/>
        <w:ind w:firstLine="851"/>
        <w:jc w:val="both"/>
        <w:rPr>
          <w:rFonts w:ascii="Times New Roman" w:hAnsi="Times New Roman" w:cs="Times New Roman"/>
          <w:color w:val="000000"/>
          <w:sz w:val="28"/>
          <w:szCs w:val="28"/>
        </w:rPr>
      </w:pPr>
      <w:r>
        <w:rPr>
          <w:rFonts w:ascii="Times New Roman" w:hAnsi="Times New Roman" w:cs="Times New Roman"/>
          <w:sz w:val="28"/>
          <w:szCs w:val="28"/>
        </w:rPr>
        <w:t>Результаты мероприятий были представлены на заседаниях Президиума во 2 и 4 квартале. По результатам рассмотрения материалов они были направлены для использования всем членам Союза МКСО.</w:t>
      </w:r>
    </w:p>
    <w:p w14:paraId="06016032" w14:textId="3BE96A74" w:rsidR="0032339A" w:rsidRDefault="0032339A" w:rsidP="0032339A">
      <w:pPr>
        <w:autoSpaceDE w:val="0"/>
        <w:autoSpaceDN w:val="0"/>
        <w:adjustRightInd w:v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За 2022 год по поступившим от членов Союза МКСО обращениям Комиссией было подготовлено 6 ответов/заключений</w:t>
      </w:r>
      <w:r w:rsidR="00BD5088">
        <w:rPr>
          <w:rFonts w:ascii="Times New Roman" w:hAnsi="Times New Roman" w:cs="Times New Roman"/>
          <w:color w:val="000000"/>
          <w:sz w:val="28"/>
          <w:szCs w:val="28"/>
        </w:rPr>
        <w:t>:</w:t>
      </w:r>
    </w:p>
    <w:p w14:paraId="38C824CC" w14:textId="7771F726" w:rsidR="0032339A" w:rsidRDefault="00BD5088" w:rsidP="006430AA">
      <w:pPr>
        <w:shd w:val="clear" w:color="auto" w:fill="FFFFFF" w:themeFill="background1"/>
        <w:jc w:val="both"/>
        <w:rPr>
          <w:rFonts w:ascii="Times New Roman" w:hAnsi="Times New Roman" w:cs="Times New Roman"/>
          <w:i/>
          <w:sz w:val="26"/>
          <w:szCs w:val="26"/>
        </w:rPr>
      </w:pPr>
      <w:r>
        <w:rPr>
          <w:rFonts w:ascii="Times New Roman" w:hAnsi="Times New Roman" w:cs="Times New Roman"/>
          <w:color w:val="000000"/>
          <w:sz w:val="28"/>
          <w:szCs w:val="28"/>
        </w:rPr>
        <w:t>1. </w:t>
      </w:r>
      <w:r w:rsidR="0032339A">
        <w:rPr>
          <w:rFonts w:ascii="Times New Roman" w:hAnsi="Times New Roman" w:cs="Times New Roman"/>
          <w:color w:val="000000"/>
          <w:sz w:val="28"/>
          <w:szCs w:val="28"/>
        </w:rPr>
        <w:t xml:space="preserve">На обращение ревизионной комиссии города Новотроицк по обращению Прокуратуры города с требованием проведения проверки и применением мер ответственности по ст. 17.1 КоАП РФ в случае её не проведения. Комиссией был подготовлен ответ, в том числе с приложением заключения комиссии по правовым вопросам </w:t>
      </w:r>
      <w:bookmarkStart w:id="4" w:name="_Hlk45024044"/>
      <w:r w:rsidR="0032339A">
        <w:rPr>
          <w:rFonts w:ascii="Times New Roman" w:hAnsi="Times New Roman" w:cs="Times New Roman"/>
          <w:color w:val="000000"/>
          <w:sz w:val="28"/>
          <w:szCs w:val="28"/>
        </w:rPr>
        <w:t>Совета контрольно-счетных органов при Счетной палате Российской Федерации</w:t>
      </w:r>
      <w:bookmarkEnd w:id="4"/>
      <w:r w:rsidR="006430AA">
        <w:rPr>
          <w:rFonts w:ascii="Times New Roman" w:hAnsi="Times New Roman" w:cs="Times New Roman"/>
          <w:color w:val="000000"/>
          <w:sz w:val="28"/>
          <w:szCs w:val="28"/>
        </w:rPr>
        <w:t>.</w:t>
      </w:r>
    </w:p>
    <w:p w14:paraId="71386AE4" w14:textId="3CBB2787" w:rsidR="0032339A" w:rsidRDefault="00BD5088" w:rsidP="0032339A">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2. </w:t>
      </w:r>
      <w:r w:rsidR="0032339A">
        <w:rPr>
          <w:rFonts w:ascii="Times New Roman" w:hAnsi="Times New Roman" w:cs="Times New Roman"/>
          <w:sz w:val="28"/>
          <w:szCs w:val="28"/>
        </w:rPr>
        <w:t xml:space="preserve">На обращение </w:t>
      </w:r>
      <w:r w:rsidR="0032339A">
        <w:rPr>
          <w:rFonts w:ascii="Times New Roman CYR" w:hAnsi="Times New Roman CYR" w:cs="Times New Roman CYR"/>
          <w:color w:val="000000"/>
          <w:sz w:val="28"/>
          <w:szCs w:val="28"/>
        </w:rPr>
        <w:t xml:space="preserve">КСП Артемовского городского округа Приморского края </w:t>
      </w:r>
      <w:r w:rsidR="0032339A">
        <w:rPr>
          <w:rFonts w:ascii="Times New Roman" w:hAnsi="Times New Roman" w:cs="Times New Roman"/>
          <w:color w:val="000000"/>
          <w:sz w:val="28"/>
          <w:szCs w:val="28"/>
        </w:rPr>
        <w:t>«</w:t>
      </w:r>
      <w:r w:rsidR="0032339A">
        <w:rPr>
          <w:rFonts w:ascii="Times New Roman CYR" w:hAnsi="Times New Roman CYR" w:cs="Times New Roman CYR"/>
          <w:color w:val="000000"/>
          <w:sz w:val="28"/>
          <w:szCs w:val="28"/>
        </w:rPr>
        <w:t>Как оформлять отношения с лицами, назначенными на муниципальные должности</w:t>
      </w:r>
      <w:r w:rsidR="0032339A">
        <w:rPr>
          <w:rFonts w:ascii="Times New Roman" w:hAnsi="Times New Roman" w:cs="Times New Roman"/>
          <w:color w:val="000000"/>
          <w:sz w:val="28"/>
          <w:szCs w:val="28"/>
        </w:rPr>
        <w:t xml:space="preserve">» направленно заключение комиссии </w:t>
      </w:r>
      <w:r w:rsidR="0032339A">
        <w:rPr>
          <w:rFonts w:ascii="Times New Roman" w:hAnsi="Times New Roman" w:cs="Times New Roman"/>
          <w:sz w:val="28"/>
          <w:szCs w:val="28"/>
        </w:rPr>
        <w:t>по правовым вопросам Совета контрольно-счетных органов при Счетной палате Российской Федерации от 18.02.2022 подготовленное Председателем Комиссии В.И. Жуковым в котором сформированы выводы, в том числе по существу рассматриваемого в обращении вопроса.</w:t>
      </w:r>
    </w:p>
    <w:p w14:paraId="1C69A34B" w14:textId="737D6200" w:rsidR="0032339A" w:rsidRDefault="00BD5088" w:rsidP="0032339A">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3. </w:t>
      </w:r>
      <w:r w:rsidR="0032339A">
        <w:rPr>
          <w:rFonts w:ascii="Times New Roman" w:hAnsi="Times New Roman" w:cs="Times New Roman"/>
          <w:sz w:val="28"/>
          <w:szCs w:val="28"/>
        </w:rPr>
        <w:t>На обращение Контрольно-счетной палаты Дальнегорского городского округа по нормативно-правовому регулированию гарантий и компенсаций, предоставляемых муниципальным должностям контрольно-счетных органов подготовлено заключение по существу рассматриваемого в обращении вопроса.</w:t>
      </w:r>
    </w:p>
    <w:p w14:paraId="1BAA2E78" w14:textId="62937B88" w:rsidR="0032339A" w:rsidRDefault="00BD5088" w:rsidP="0032339A">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4. </w:t>
      </w:r>
      <w:r w:rsidR="0032339A">
        <w:rPr>
          <w:rFonts w:ascii="Times New Roman" w:hAnsi="Times New Roman" w:cs="Times New Roman"/>
          <w:sz w:val="28"/>
          <w:szCs w:val="28"/>
        </w:rPr>
        <w:t>На обращение Контрольно-счетной палаты Петрозаводского городского округа по вопросу возможности оказания централизованной бухгалтерией на договорной безвозмездной основе услуги по формированию и внесению изменений в план финансово-хозяйственной деятельности обслуживаемых муниципальных бюджетных и автономных учреждений подготовлен ответ. В ответе вывод о том, что оказание централизованной бухгалтерией услуг по экономическому сопровождению государственных и муниципальных учреждений возможно на безвозмездной основе при наличии решения учредителя. При этом, руководителем учреждения в соглашении кроме передачи ведения бюджетного (бухгалтерского) учета централизованной бухгалтерии необходимо регламентировать организацию взаимодействия по экономическому сопровождению.</w:t>
      </w:r>
    </w:p>
    <w:p w14:paraId="6AC56A3D" w14:textId="29E83572" w:rsidR="0032339A" w:rsidRDefault="00BD5088" w:rsidP="0032339A">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5. </w:t>
      </w:r>
      <w:r w:rsidR="0032339A">
        <w:rPr>
          <w:rFonts w:ascii="Times New Roman" w:hAnsi="Times New Roman" w:cs="Times New Roman"/>
          <w:sz w:val="28"/>
          <w:szCs w:val="28"/>
        </w:rPr>
        <w:t>На обращение Контрольно-счетной палаты Алтайского района Алтайского края по вопросу правоприменения п. 2 ст. 179 Бюджетного кодекса Российской Федерации, в том числе о правомерности направления бюджетных ассигнований в текущем финансовом году на реализацию мероприятий новых муниципальных программ, утвержденных в текущем финансовом году, после рассмотрения проекта и утверждения районного бюджета на очередной финансовый год и плановый период. В ответе сформирован вывод о том, что Администрация Алтайского района Алтайского края вправе подготовить предложения о внесении изменений в решение о бюджете на 2022 год и на плановый период 2023-2024 годов, в том числе о выделении бюджетных ассигнований на принятие новых видов расходных обязательств или увеличение действующих расходных обязательств, при условии соблюдения вышеуказанных норм бюджетного законодательства. Учитывая вышеизложенное, считаю, что на основании муниципального правового акта Администрации Алтайского района об утверждении муниципальной программы могут быть внесены изменения в действующее решение о бюджете Алтайского района и выделены бюджетные ассигнования на реализацию муниципальных программ с присвоением уникального кода целевой статьи.</w:t>
      </w:r>
    </w:p>
    <w:p w14:paraId="32898C4A" w14:textId="1BE68438" w:rsidR="0032339A" w:rsidRDefault="00BD5088" w:rsidP="0032339A">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6. </w:t>
      </w:r>
      <w:r w:rsidR="0032339A">
        <w:rPr>
          <w:rFonts w:ascii="Times New Roman" w:hAnsi="Times New Roman" w:cs="Times New Roman"/>
          <w:sz w:val="28"/>
          <w:szCs w:val="28"/>
        </w:rPr>
        <w:t>На обращение Контрольно-счетной палаты Ямало-Ненецкого автономного округа по разъяснению установленных норм социального обеспечения в контрольно-счетных органах Ямало-Ненецкого автономного округа подготовлено заключение по существу рассматриваемого вопроса.</w:t>
      </w:r>
    </w:p>
    <w:p w14:paraId="61D7BC89" w14:textId="3C639430" w:rsidR="0032339A" w:rsidRDefault="0032339A" w:rsidP="0032339A">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Кроме того, по обращению Председателя Союза МКСО председателем Комиссии в марте 2022 года подготовлены заключения на проект «Положение об оплате труда сотрудников секретариата союза МКСО» и на проект «Положения о Секретариате Союза муниципальных контрольно-счетных органов» планируемых к рассмотрению Президиумом в 1 квартале 2022 года. В заключениях сформированы выводы о наличии в проектах документах недостатков и несоответствий действующему законодательству, в том числе наличия признаков коррупциогенного фактора и необходимости доработки данных документов.</w:t>
      </w:r>
    </w:p>
    <w:p w14:paraId="2C68C2D1" w14:textId="5338BEA4" w:rsidR="0032339A" w:rsidRDefault="0032339A" w:rsidP="0032339A">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В 2022 году Комиссией проделана значительная работа по разработке проекта Устава Союза МКСО в новой редакции. По итогам данной работы проект Устава Союза МКСО в новой редакции согласован на заседании Президиума в декабре 2022 года. Работа по логическому завершению данного процесса продолжена в 2023 году.</w:t>
      </w:r>
    </w:p>
    <w:p w14:paraId="1BEE00D5" w14:textId="77777777" w:rsidR="0032339A" w:rsidRPr="00885A01" w:rsidRDefault="0032339A" w:rsidP="0032339A">
      <w:pPr>
        <w:ind w:firstLine="851"/>
        <w:jc w:val="both"/>
        <w:rPr>
          <w:rFonts w:ascii="Times New Roman" w:hAnsi="Times New Roman" w:cs="Times New Roman"/>
          <w:sz w:val="24"/>
          <w:szCs w:val="24"/>
        </w:rPr>
      </w:pPr>
    </w:p>
    <w:p w14:paraId="2064D95E" w14:textId="61AB060B" w:rsidR="0032339A" w:rsidRPr="0032339A" w:rsidRDefault="0032339A" w:rsidP="0032339A">
      <w:pPr>
        <w:autoSpaceDE w:val="0"/>
        <w:autoSpaceDN w:val="0"/>
        <w:adjustRightInd w:val="0"/>
        <w:ind w:firstLine="851"/>
        <w:jc w:val="both"/>
        <w:rPr>
          <w:rFonts w:ascii="Times New Roman" w:hAnsi="Times New Roman" w:cs="Times New Roman"/>
          <w:b/>
          <w:bCs/>
          <w:i/>
          <w:iCs/>
          <w:color w:val="000000"/>
          <w:sz w:val="28"/>
          <w:szCs w:val="28"/>
        </w:rPr>
      </w:pPr>
      <w:r w:rsidRPr="002E57AD">
        <w:rPr>
          <w:rFonts w:ascii="Times New Roman" w:eastAsia="Calibri" w:hAnsi="Times New Roman" w:cs="Times New Roman"/>
          <w:b/>
          <w:i/>
          <w:iCs/>
          <w:sz w:val="28"/>
          <w:szCs w:val="28"/>
          <w:lang w:eastAsia="ru-RU"/>
        </w:rPr>
        <w:t xml:space="preserve">Деятельность комиссии Союза МКСО </w:t>
      </w:r>
      <w:r w:rsidRPr="002E57AD">
        <w:rPr>
          <w:rFonts w:ascii="Times New Roman" w:hAnsi="Times New Roman" w:cs="Times New Roman"/>
          <w:b/>
          <w:bCs/>
          <w:i/>
          <w:iCs/>
          <w:color w:val="000000"/>
          <w:sz w:val="28"/>
          <w:szCs w:val="28"/>
        </w:rPr>
        <w:t>по этике</w:t>
      </w:r>
    </w:p>
    <w:p w14:paraId="604F8139" w14:textId="0CD992AA" w:rsidR="002E57AD" w:rsidRDefault="002E57AD" w:rsidP="002E57AD">
      <w:pPr>
        <w:pStyle w:val="a8"/>
        <w:ind w:left="20" w:firstLine="689"/>
        <w:jc w:val="both"/>
        <w:rPr>
          <w:rFonts w:ascii="Times New Roman" w:eastAsia="Calibri" w:hAnsi="Times New Roman" w:cs="Times New Roman"/>
          <w:color w:val="auto"/>
          <w:sz w:val="24"/>
          <w:szCs w:val="24"/>
        </w:rPr>
      </w:pPr>
      <w:r w:rsidRPr="00036472">
        <w:rPr>
          <w:rFonts w:ascii="Times New Roman" w:eastAsia="Calibri" w:hAnsi="Times New Roman" w:cs="Times New Roman"/>
          <w:sz w:val="28"/>
          <w:szCs w:val="28"/>
          <w:lang w:eastAsia="ru-RU"/>
        </w:rPr>
        <w:t xml:space="preserve">В 2022 году под руководством председателя Комиссии Союза МКСО по </w:t>
      </w:r>
      <w:r>
        <w:rPr>
          <w:rFonts w:ascii="Times New Roman" w:eastAsia="Calibri" w:hAnsi="Times New Roman" w:cs="Times New Roman"/>
          <w:sz w:val="28"/>
          <w:szCs w:val="28"/>
          <w:lang w:eastAsia="ru-RU"/>
        </w:rPr>
        <w:t>этике</w:t>
      </w:r>
      <w:r w:rsidRPr="0003647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заместителя председателя Союза МКСО, </w:t>
      </w:r>
      <w:r w:rsidRPr="00036472">
        <w:rPr>
          <w:rFonts w:ascii="Times New Roman" w:eastAsia="Calibri" w:hAnsi="Times New Roman" w:cs="Times New Roman"/>
          <w:sz w:val="28"/>
          <w:szCs w:val="28"/>
          <w:lang w:eastAsia="ru-RU"/>
        </w:rPr>
        <w:t xml:space="preserve">председателя Контрольно-счетной палаты </w:t>
      </w:r>
      <w:r>
        <w:rPr>
          <w:rFonts w:ascii="Times New Roman" w:eastAsia="Calibri" w:hAnsi="Times New Roman" w:cs="Times New Roman"/>
          <w:sz w:val="28"/>
          <w:szCs w:val="28"/>
          <w:lang w:eastAsia="ru-RU"/>
        </w:rPr>
        <w:t xml:space="preserve">города Перми М.Ф. Батуевой </w:t>
      </w:r>
      <w:r w:rsidRPr="00036472">
        <w:rPr>
          <w:rFonts w:ascii="Times New Roman" w:eastAsia="Calibri" w:hAnsi="Times New Roman" w:cs="Times New Roman"/>
          <w:sz w:val="28"/>
          <w:szCs w:val="28"/>
          <w:lang w:eastAsia="ru-RU"/>
        </w:rPr>
        <w:t>Комисси</w:t>
      </w:r>
      <w:r>
        <w:rPr>
          <w:rFonts w:ascii="Times New Roman" w:eastAsia="Calibri" w:hAnsi="Times New Roman" w:cs="Times New Roman"/>
          <w:sz w:val="28"/>
          <w:szCs w:val="28"/>
          <w:lang w:eastAsia="ru-RU"/>
        </w:rPr>
        <w:t>ей</w:t>
      </w:r>
      <w:r w:rsidRPr="00036472">
        <w:rPr>
          <w:rFonts w:ascii="Times New Roman" w:eastAsia="Calibri" w:hAnsi="Times New Roman" w:cs="Times New Roman"/>
          <w:sz w:val="28"/>
          <w:szCs w:val="28"/>
          <w:lang w:eastAsia="ru-RU"/>
        </w:rPr>
        <w:t xml:space="preserve"> Союза МКСО по </w:t>
      </w:r>
      <w:r>
        <w:rPr>
          <w:rFonts w:ascii="Times New Roman" w:eastAsia="Calibri" w:hAnsi="Times New Roman" w:cs="Times New Roman"/>
          <w:sz w:val="28"/>
          <w:szCs w:val="28"/>
          <w:lang w:eastAsia="ru-RU"/>
        </w:rPr>
        <w:t>этике</w:t>
      </w:r>
      <w:r w:rsidRPr="00036472">
        <w:rPr>
          <w:rFonts w:ascii="Times New Roman" w:eastAsia="Calibri" w:hAnsi="Times New Roman" w:cs="Times New Roman"/>
          <w:sz w:val="28"/>
          <w:szCs w:val="28"/>
          <w:lang w:eastAsia="ru-RU"/>
        </w:rPr>
        <w:t xml:space="preserve"> (далее – Комиссия) </w:t>
      </w:r>
      <w:r w:rsidRPr="002E57AD">
        <w:rPr>
          <w:rFonts w:ascii="Times New Roman" w:hAnsi="Times New Roman"/>
          <w:sz w:val="28"/>
          <w:szCs w:val="28"/>
          <w:lang w:eastAsia="ru-RU"/>
        </w:rPr>
        <w:t>осуществлялась координация работы членов Союза МКСО по вопросам соблюдения работниками муниципальных контрольно-счетных органов профессиональной этики и служебного поведения</w:t>
      </w:r>
      <w:r>
        <w:rPr>
          <w:rFonts w:ascii="Times New Roman" w:eastAsia="Calibri" w:hAnsi="Times New Roman" w:cs="Times New Roman"/>
          <w:sz w:val="28"/>
          <w:szCs w:val="28"/>
          <w:lang w:eastAsia="ru-RU"/>
        </w:rPr>
        <w:t>.</w:t>
      </w:r>
    </w:p>
    <w:p w14:paraId="3F0BE978" w14:textId="03BEF1BE" w:rsidR="002E57AD" w:rsidRPr="002E57AD" w:rsidRDefault="002E57AD" w:rsidP="002E57AD">
      <w:pPr>
        <w:jc w:val="both"/>
        <w:rPr>
          <w:rFonts w:ascii="Times New Roman" w:hAnsi="Times New Roman"/>
          <w:sz w:val="28"/>
          <w:szCs w:val="28"/>
        </w:rPr>
      </w:pPr>
      <w:r w:rsidRPr="00D66B0E">
        <w:rPr>
          <w:rFonts w:ascii="Times New Roman" w:eastAsia="Calibri" w:hAnsi="Times New Roman" w:cs="Times New Roman"/>
          <w:bCs/>
          <w:iCs/>
          <w:sz w:val="28"/>
          <w:szCs w:val="28"/>
          <w:lang w:eastAsia="ru-RU"/>
        </w:rPr>
        <w:t xml:space="preserve">Во исполнение Плана работы Союза MKCO и плана работы </w:t>
      </w:r>
      <w:r>
        <w:rPr>
          <w:rFonts w:ascii="Times New Roman" w:eastAsia="Calibri" w:hAnsi="Times New Roman" w:cs="Times New Roman"/>
          <w:bCs/>
          <w:iCs/>
          <w:sz w:val="28"/>
          <w:szCs w:val="28"/>
          <w:lang w:eastAsia="ru-RU"/>
        </w:rPr>
        <w:t>К</w:t>
      </w:r>
      <w:r w:rsidRPr="00D66B0E">
        <w:rPr>
          <w:rFonts w:ascii="Times New Roman" w:eastAsia="Calibri" w:hAnsi="Times New Roman" w:cs="Times New Roman"/>
          <w:bCs/>
          <w:iCs/>
          <w:sz w:val="28"/>
          <w:szCs w:val="28"/>
          <w:lang w:eastAsia="ru-RU"/>
        </w:rPr>
        <w:t>омиссии в 2022</w:t>
      </w:r>
      <w:r>
        <w:rPr>
          <w:rFonts w:ascii="Times New Roman" w:eastAsia="Calibri" w:hAnsi="Times New Roman" w:cs="Times New Roman"/>
          <w:bCs/>
          <w:iCs/>
          <w:sz w:val="28"/>
          <w:szCs w:val="28"/>
          <w:lang w:eastAsia="ru-RU"/>
        </w:rPr>
        <w:t> </w:t>
      </w:r>
      <w:r w:rsidRPr="00D66B0E">
        <w:rPr>
          <w:rFonts w:ascii="Times New Roman" w:eastAsia="Calibri" w:hAnsi="Times New Roman" w:cs="Times New Roman"/>
          <w:bCs/>
          <w:iCs/>
          <w:sz w:val="28"/>
          <w:szCs w:val="28"/>
          <w:lang w:eastAsia="ru-RU"/>
        </w:rPr>
        <w:t>году</w:t>
      </w:r>
      <w:r>
        <w:rPr>
          <w:rFonts w:ascii="Times New Roman" w:eastAsia="Calibri" w:hAnsi="Times New Roman" w:cs="Times New Roman"/>
          <w:bCs/>
          <w:iCs/>
          <w:sz w:val="28"/>
          <w:szCs w:val="28"/>
          <w:lang w:eastAsia="ru-RU"/>
        </w:rPr>
        <w:t xml:space="preserve"> проведены</w:t>
      </w:r>
      <w:r w:rsidRPr="002E57AD">
        <w:rPr>
          <w:rFonts w:ascii="Times New Roman" w:hAnsi="Times New Roman"/>
          <w:sz w:val="28"/>
          <w:szCs w:val="28"/>
        </w:rPr>
        <w:t xml:space="preserve"> мероприяти</w:t>
      </w:r>
      <w:r>
        <w:rPr>
          <w:rFonts w:ascii="Times New Roman" w:hAnsi="Times New Roman"/>
          <w:sz w:val="28"/>
          <w:szCs w:val="28"/>
        </w:rPr>
        <w:t>я</w:t>
      </w:r>
      <w:r w:rsidRPr="002E57AD">
        <w:rPr>
          <w:rFonts w:ascii="Times New Roman" w:hAnsi="Times New Roman"/>
          <w:sz w:val="28"/>
          <w:szCs w:val="28"/>
        </w:rPr>
        <w:t>, направлен</w:t>
      </w:r>
      <w:r w:rsidR="00536065">
        <w:rPr>
          <w:rFonts w:ascii="Times New Roman" w:hAnsi="Times New Roman"/>
          <w:sz w:val="28"/>
          <w:szCs w:val="28"/>
        </w:rPr>
        <w:t>н</w:t>
      </w:r>
      <w:r>
        <w:rPr>
          <w:rFonts w:ascii="Times New Roman" w:hAnsi="Times New Roman"/>
          <w:sz w:val="28"/>
          <w:szCs w:val="28"/>
        </w:rPr>
        <w:t>ые</w:t>
      </w:r>
      <w:r w:rsidRPr="002E57AD">
        <w:rPr>
          <w:rFonts w:ascii="Times New Roman" w:hAnsi="Times New Roman"/>
          <w:sz w:val="28"/>
          <w:szCs w:val="28"/>
        </w:rPr>
        <w:t xml:space="preserve"> на решение следующих задач:</w:t>
      </w:r>
    </w:p>
    <w:p w14:paraId="47086514" w14:textId="4A860DFB" w:rsidR="002E57AD" w:rsidRPr="002E57AD" w:rsidRDefault="002E57AD" w:rsidP="002E57AD">
      <w:pPr>
        <w:jc w:val="both"/>
        <w:rPr>
          <w:rFonts w:ascii="Times New Roman" w:hAnsi="Times New Roman"/>
          <w:sz w:val="28"/>
          <w:szCs w:val="28"/>
        </w:rPr>
      </w:pPr>
      <w:r w:rsidRPr="002E57AD">
        <w:rPr>
          <w:rFonts w:ascii="Times New Roman" w:hAnsi="Times New Roman"/>
          <w:sz w:val="28"/>
          <w:szCs w:val="28"/>
        </w:rPr>
        <w:t>изучение, обобщение и распространение опыта контрольно-счетных органов по применению Кодекса этики и служебного поведения работников контрольно-счетных органов муниципальных образований;</w:t>
      </w:r>
    </w:p>
    <w:p w14:paraId="281A8ADB" w14:textId="26B8556F" w:rsidR="002E57AD" w:rsidRPr="002E57AD" w:rsidRDefault="002E57AD" w:rsidP="002E57AD">
      <w:pPr>
        <w:jc w:val="both"/>
        <w:rPr>
          <w:rFonts w:ascii="Times New Roman" w:hAnsi="Times New Roman"/>
          <w:sz w:val="28"/>
          <w:szCs w:val="28"/>
        </w:rPr>
      </w:pPr>
      <w:r w:rsidRPr="002E57AD">
        <w:rPr>
          <w:rFonts w:ascii="Times New Roman" w:hAnsi="Times New Roman"/>
          <w:sz w:val="28"/>
          <w:szCs w:val="28"/>
        </w:rPr>
        <w:t>оказание контрольно-счетным органам методической и практической помощи при разрешении этических конфликтов в трудовых коллективах.</w:t>
      </w:r>
    </w:p>
    <w:p w14:paraId="5F3CE077" w14:textId="790793ED" w:rsidR="0032339A" w:rsidRPr="002E57AD" w:rsidRDefault="0032339A" w:rsidP="002E57AD">
      <w:pPr>
        <w:jc w:val="both"/>
        <w:rPr>
          <w:rFonts w:ascii="Times New Roman" w:hAnsi="Times New Roman"/>
          <w:sz w:val="28"/>
          <w:szCs w:val="28"/>
        </w:rPr>
      </w:pPr>
      <w:r w:rsidRPr="002E57AD">
        <w:rPr>
          <w:rFonts w:ascii="Times New Roman" w:hAnsi="Times New Roman"/>
          <w:sz w:val="28"/>
          <w:szCs w:val="28"/>
        </w:rPr>
        <w:t xml:space="preserve">В течение 2022 года вопросы, связанные с фактами нарушения этических норм и требований руководителями и сотрудниками муниципальных контрольно-счетных органов Российской Федерации, на рассмотрение Комиссии не поступали.  </w:t>
      </w:r>
    </w:p>
    <w:p w14:paraId="4D851686" w14:textId="77777777" w:rsidR="000D3385" w:rsidRDefault="0032339A" w:rsidP="000D3385">
      <w:pPr>
        <w:jc w:val="both"/>
        <w:rPr>
          <w:rFonts w:ascii="Times New Roman" w:hAnsi="Times New Roman"/>
          <w:sz w:val="28"/>
          <w:szCs w:val="28"/>
        </w:rPr>
      </w:pPr>
      <w:r w:rsidRPr="002E57AD">
        <w:rPr>
          <w:rFonts w:ascii="Times New Roman" w:hAnsi="Times New Roman"/>
          <w:sz w:val="28"/>
          <w:szCs w:val="28"/>
        </w:rPr>
        <w:t>Комиссией даны предложения по формированию темы единого общероссийского мероприятия в 2023 году, а также предложения в План работы информационно-аналитической комиссии.</w:t>
      </w:r>
    </w:p>
    <w:p w14:paraId="7E19666B" w14:textId="5BB86EF2" w:rsidR="0032339A" w:rsidRPr="002E57AD" w:rsidRDefault="0032339A" w:rsidP="000D3385">
      <w:pPr>
        <w:jc w:val="both"/>
        <w:rPr>
          <w:rFonts w:ascii="Times New Roman" w:hAnsi="Times New Roman"/>
          <w:sz w:val="28"/>
          <w:szCs w:val="28"/>
        </w:rPr>
      </w:pPr>
      <w:r w:rsidRPr="002E57AD">
        <w:rPr>
          <w:rFonts w:ascii="Times New Roman" w:hAnsi="Times New Roman"/>
          <w:sz w:val="28"/>
          <w:szCs w:val="28"/>
        </w:rPr>
        <w:t>В отчетном году Комиссией обеспечена реализация возложенных на нее полномочий по координации работы членов Союза МКСО, а также рабочих органов Союза МКСО по вопросам соблюдения профессиональной этики и служебного поведения работников контрольно-счетных органов.</w:t>
      </w:r>
    </w:p>
    <w:p w14:paraId="2364962C" w14:textId="77777777" w:rsidR="0032339A" w:rsidRPr="002E57AD" w:rsidRDefault="0032339A" w:rsidP="002E57AD">
      <w:pPr>
        <w:jc w:val="both"/>
        <w:rPr>
          <w:rFonts w:ascii="Times New Roman" w:hAnsi="Times New Roman"/>
          <w:sz w:val="28"/>
          <w:szCs w:val="28"/>
        </w:rPr>
      </w:pPr>
      <w:r w:rsidRPr="002E57AD">
        <w:rPr>
          <w:rFonts w:ascii="Times New Roman" w:hAnsi="Times New Roman"/>
          <w:sz w:val="28"/>
          <w:szCs w:val="28"/>
        </w:rPr>
        <w:t>Особое значение Комиссия придает практике участию членов комиссии в проводимых заседаниях круглых столов по обмену опытом членами Союза МКСО, общих собраниях членов Союза МКСО.</w:t>
      </w:r>
    </w:p>
    <w:p w14:paraId="31C7186E" w14:textId="05BE0001" w:rsidR="0032339A" w:rsidRPr="002E57AD" w:rsidRDefault="0032339A" w:rsidP="002E57AD">
      <w:pPr>
        <w:jc w:val="both"/>
        <w:rPr>
          <w:rFonts w:ascii="Times New Roman" w:hAnsi="Times New Roman"/>
          <w:sz w:val="28"/>
          <w:szCs w:val="28"/>
        </w:rPr>
      </w:pPr>
      <w:r w:rsidRPr="002E57AD">
        <w:rPr>
          <w:rFonts w:ascii="Times New Roman" w:hAnsi="Times New Roman"/>
          <w:sz w:val="28"/>
          <w:szCs w:val="28"/>
        </w:rPr>
        <w:t xml:space="preserve">На 2023 год </w:t>
      </w:r>
      <w:r w:rsidR="002E57AD" w:rsidRPr="002E57AD">
        <w:rPr>
          <w:rFonts w:ascii="Times New Roman" w:hAnsi="Times New Roman"/>
          <w:sz w:val="28"/>
          <w:szCs w:val="28"/>
        </w:rPr>
        <w:t>запланировано</w:t>
      </w:r>
      <w:r w:rsidRPr="002E57AD">
        <w:rPr>
          <w:rFonts w:ascii="Times New Roman" w:hAnsi="Times New Roman"/>
          <w:sz w:val="28"/>
          <w:szCs w:val="28"/>
        </w:rPr>
        <w:t xml:space="preserve"> обобщение опыта муниципальных контрольно-счетных органов по предотвращению и разрешению конфликта интересов, а также обобщение вопросов, подготовленных муниципальными контрольно-счетными органами, по вопросам применения Этического кодекса и выработка соответствующих рекомендаций (при поступлении соответствующих обращений в Комиссию по этике).</w:t>
      </w:r>
    </w:p>
    <w:p w14:paraId="381F78B1" w14:textId="0A458EF8" w:rsidR="00971D15" w:rsidRPr="00FF2B13" w:rsidRDefault="00971D15" w:rsidP="00971D15">
      <w:pPr>
        <w:ind w:right="19"/>
        <w:jc w:val="both"/>
        <w:rPr>
          <w:rFonts w:ascii="Times New Roman" w:eastAsia="Calibri" w:hAnsi="Times New Roman" w:cs="Times New Roman"/>
          <w:sz w:val="28"/>
          <w:szCs w:val="28"/>
        </w:rPr>
      </w:pPr>
      <w:r w:rsidRPr="00FF2B13">
        <w:rPr>
          <w:rFonts w:ascii="Times New Roman" w:eastAsia="Calibri" w:hAnsi="Times New Roman" w:cs="Times New Roman"/>
          <w:sz w:val="28"/>
          <w:szCs w:val="28"/>
        </w:rPr>
        <w:t xml:space="preserve">Отчеты о работе Комиссий Союза МКСО за 2022 год представлены в качестве приложений к Отчету о </w:t>
      </w:r>
      <w:r w:rsidR="00AF7BE9" w:rsidRPr="00FF2B13">
        <w:rPr>
          <w:rFonts w:ascii="Times New Roman" w:eastAsia="Calibri" w:hAnsi="Times New Roman" w:cs="Times New Roman"/>
          <w:sz w:val="28"/>
          <w:szCs w:val="28"/>
        </w:rPr>
        <w:t>деятельности</w:t>
      </w:r>
      <w:r w:rsidRPr="00FF2B13">
        <w:rPr>
          <w:rFonts w:ascii="Times New Roman" w:eastAsia="Calibri" w:hAnsi="Times New Roman" w:cs="Times New Roman"/>
          <w:sz w:val="28"/>
          <w:szCs w:val="28"/>
        </w:rPr>
        <w:t xml:space="preserve"> Союза МКСО за 2022 год.</w:t>
      </w:r>
    </w:p>
    <w:p w14:paraId="1F4FFDE0" w14:textId="77777777" w:rsidR="000D3385" w:rsidRDefault="000D3385" w:rsidP="00814F4B">
      <w:pPr>
        <w:jc w:val="both"/>
        <w:rPr>
          <w:rFonts w:ascii="Times New Roman" w:eastAsia="Calibri" w:hAnsi="Times New Roman" w:cs="Times New Roman"/>
          <w:sz w:val="24"/>
          <w:szCs w:val="24"/>
        </w:rPr>
      </w:pPr>
    </w:p>
    <w:p w14:paraId="346C9224" w14:textId="77777777" w:rsidR="00FF2B13" w:rsidRDefault="00FF2B13" w:rsidP="00814F4B">
      <w:pPr>
        <w:jc w:val="both"/>
        <w:rPr>
          <w:rFonts w:ascii="Times New Roman" w:eastAsia="Calibri" w:hAnsi="Times New Roman" w:cs="Times New Roman"/>
          <w:sz w:val="24"/>
          <w:szCs w:val="24"/>
        </w:rPr>
      </w:pPr>
    </w:p>
    <w:p w14:paraId="64EAB298" w14:textId="77777777" w:rsidR="00FF2B13" w:rsidRDefault="00FF2B13" w:rsidP="00814F4B">
      <w:pPr>
        <w:jc w:val="both"/>
        <w:rPr>
          <w:rFonts w:ascii="Times New Roman" w:eastAsia="Calibri" w:hAnsi="Times New Roman" w:cs="Times New Roman"/>
          <w:sz w:val="24"/>
          <w:szCs w:val="24"/>
        </w:rPr>
      </w:pPr>
    </w:p>
    <w:p w14:paraId="122E7DC3" w14:textId="77777777" w:rsidR="00FF2B13" w:rsidRPr="00885A01" w:rsidRDefault="00FF2B13" w:rsidP="00814F4B">
      <w:pPr>
        <w:jc w:val="both"/>
        <w:rPr>
          <w:rFonts w:ascii="Times New Roman" w:eastAsia="Calibri" w:hAnsi="Times New Roman" w:cs="Times New Roman"/>
          <w:sz w:val="24"/>
          <w:szCs w:val="24"/>
        </w:rPr>
      </w:pPr>
    </w:p>
    <w:p w14:paraId="04EEC7DE" w14:textId="6512DA5D" w:rsidR="001E67EB" w:rsidRPr="00282AF8" w:rsidRDefault="00534C24" w:rsidP="00814F4B">
      <w:pPr>
        <w:jc w:val="both"/>
        <w:rPr>
          <w:rFonts w:ascii="Times New Roman" w:eastAsia="Calibri" w:hAnsi="Times New Roman" w:cs="Times New Roman"/>
          <w:b/>
          <w:bCs/>
          <w:i/>
          <w:iCs/>
          <w:sz w:val="28"/>
          <w:szCs w:val="28"/>
        </w:rPr>
      </w:pPr>
      <w:r w:rsidRPr="00282AF8">
        <w:rPr>
          <w:rFonts w:ascii="Times New Roman" w:eastAsia="Calibri" w:hAnsi="Times New Roman" w:cs="Times New Roman"/>
          <w:b/>
          <w:bCs/>
          <w:i/>
          <w:iCs/>
          <w:sz w:val="28"/>
          <w:szCs w:val="28"/>
        </w:rPr>
        <w:t>Д</w:t>
      </w:r>
      <w:r w:rsidR="001E67EB" w:rsidRPr="00282AF8">
        <w:rPr>
          <w:rFonts w:ascii="Times New Roman" w:eastAsia="Calibri" w:hAnsi="Times New Roman" w:cs="Times New Roman"/>
          <w:b/>
          <w:bCs/>
          <w:i/>
          <w:iCs/>
          <w:sz w:val="28"/>
          <w:szCs w:val="28"/>
        </w:rPr>
        <w:t>еятельност</w:t>
      </w:r>
      <w:r w:rsidRPr="00282AF8">
        <w:rPr>
          <w:rFonts w:ascii="Times New Roman" w:eastAsia="Calibri" w:hAnsi="Times New Roman" w:cs="Times New Roman"/>
          <w:b/>
          <w:bCs/>
          <w:i/>
          <w:iCs/>
          <w:sz w:val="28"/>
          <w:szCs w:val="28"/>
        </w:rPr>
        <w:t>ь</w:t>
      </w:r>
      <w:r w:rsidR="001E67EB" w:rsidRPr="00282AF8">
        <w:rPr>
          <w:rFonts w:ascii="Times New Roman" w:eastAsia="Calibri" w:hAnsi="Times New Roman" w:cs="Times New Roman"/>
          <w:b/>
          <w:bCs/>
          <w:i/>
          <w:iCs/>
          <w:sz w:val="28"/>
          <w:szCs w:val="28"/>
        </w:rPr>
        <w:t xml:space="preserve"> рабочей группы</w:t>
      </w:r>
      <w:r w:rsidR="001E67EB" w:rsidRPr="00282AF8">
        <w:rPr>
          <w:rFonts w:ascii="Times New Roman" w:eastAsia="Calibri" w:hAnsi="Times New Roman" w:cs="Times New Roman"/>
          <w:b/>
          <w:bCs/>
          <w:i/>
          <w:iCs/>
          <w:sz w:val="28"/>
          <w:szCs w:val="28"/>
          <w:lang w:eastAsia="ru-RU"/>
        </w:rPr>
        <w:t xml:space="preserve"> по вопросам реализации норм Федерального закона №</w:t>
      </w:r>
      <w:r w:rsidR="00814F4B" w:rsidRPr="00282AF8">
        <w:rPr>
          <w:rFonts w:ascii="Times New Roman" w:eastAsia="Calibri" w:hAnsi="Times New Roman" w:cs="Times New Roman"/>
          <w:b/>
          <w:bCs/>
          <w:i/>
          <w:iCs/>
          <w:sz w:val="28"/>
          <w:szCs w:val="28"/>
          <w:lang w:eastAsia="ru-RU"/>
        </w:rPr>
        <w:t> </w:t>
      </w:r>
      <w:r w:rsidR="001E67EB" w:rsidRPr="00282AF8">
        <w:rPr>
          <w:rFonts w:ascii="Times New Roman" w:eastAsia="Calibri" w:hAnsi="Times New Roman" w:cs="Times New Roman"/>
          <w:b/>
          <w:bCs/>
          <w:i/>
          <w:iCs/>
          <w:sz w:val="28"/>
          <w:szCs w:val="28"/>
          <w:lang w:eastAsia="ru-RU"/>
        </w:rPr>
        <w:t>255-ФЗ</w:t>
      </w:r>
      <w:r w:rsidR="001E67EB" w:rsidRPr="00282AF8">
        <w:rPr>
          <w:rFonts w:ascii="Times New Roman" w:eastAsia="Calibri" w:hAnsi="Times New Roman" w:cs="Times New Roman"/>
          <w:b/>
          <w:bCs/>
          <w:i/>
          <w:iCs/>
          <w:sz w:val="28"/>
          <w:szCs w:val="28"/>
        </w:rPr>
        <w:t>.</w:t>
      </w:r>
    </w:p>
    <w:p w14:paraId="6E6D1AA2" w14:textId="42F6852D" w:rsidR="000C338F" w:rsidRPr="000D494B" w:rsidRDefault="001E67EB" w:rsidP="00687761">
      <w:pPr>
        <w:ind w:left="11" w:right="141"/>
        <w:jc w:val="both"/>
        <w:rPr>
          <w:rFonts w:ascii="Times New Roman" w:eastAsia="Times New Roman" w:hAnsi="Times New Roman" w:cs="Times New Roman"/>
          <w:sz w:val="28"/>
          <w:szCs w:val="28"/>
          <w:lang w:eastAsia="ru-RU"/>
        </w:rPr>
      </w:pPr>
      <w:r w:rsidRPr="000D494B">
        <w:rPr>
          <w:rFonts w:ascii="Times New Roman" w:eastAsia="Times New Roman" w:hAnsi="Times New Roman" w:cs="Times New Roman"/>
          <w:sz w:val="28"/>
          <w:szCs w:val="28"/>
          <w:lang w:eastAsia="ru-RU"/>
        </w:rPr>
        <w:t xml:space="preserve">В </w:t>
      </w:r>
      <w:r w:rsidR="00EB6446">
        <w:rPr>
          <w:rFonts w:ascii="Times New Roman" w:eastAsia="Times New Roman" w:hAnsi="Times New Roman" w:cs="Times New Roman"/>
          <w:sz w:val="28"/>
          <w:szCs w:val="28"/>
          <w:lang w:eastAsia="ru-RU"/>
        </w:rPr>
        <w:t>связи с отсутствием переходного периода реа</w:t>
      </w:r>
      <w:r w:rsidRPr="000D494B">
        <w:rPr>
          <w:rFonts w:ascii="Times New Roman" w:eastAsia="Times New Roman" w:hAnsi="Times New Roman" w:cs="Times New Roman"/>
          <w:sz w:val="28"/>
          <w:szCs w:val="28"/>
          <w:lang w:eastAsia="ru-RU"/>
        </w:rPr>
        <w:t xml:space="preserve">лизации положений </w:t>
      </w:r>
      <w:r w:rsidR="00687761" w:rsidRPr="00687761">
        <w:rPr>
          <w:rFonts w:ascii="Times New Roman" w:eastAsia="Times New Roman" w:hAnsi="Times New Roman" w:cs="Times New Roman"/>
          <w:sz w:val="28"/>
          <w:szCs w:val="28"/>
          <w:lang w:eastAsia="ru-RU"/>
        </w:rPr>
        <w:t>Федеральн</w:t>
      </w:r>
      <w:r w:rsidR="00687761">
        <w:rPr>
          <w:rFonts w:ascii="Times New Roman" w:eastAsia="Times New Roman" w:hAnsi="Times New Roman" w:cs="Times New Roman"/>
          <w:sz w:val="28"/>
          <w:szCs w:val="28"/>
          <w:lang w:eastAsia="ru-RU"/>
        </w:rPr>
        <w:t>ого</w:t>
      </w:r>
      <w:r w:rsidR="00687761" w:rsidRPr="00687761">
        <w:rPr>
          <w:rFonts w:ascii="Times New Roman" w:eastAsia="Times New Roman" w:hAnsi="Times New Roman" w:cs="Times New Roman"/>
          <w:sz w:val="28"/>
          <w:szCs w:val="28"/>
          <w:lang w:eastAsia="ru-RU"/>
        </w:rPr>
        <w:t xml:space="preserve"> закон</w:t>
      </w:r>
      <w:r w:rsidR="00687761">
        <w:rPr>
          <w:rFonts w:ascii="Times New Roman" w:eastAsia="Times New Roman" w:hAnsi="Times New Roman" w:cs="Times New Roman"/>
          <w:sz w:val="28"/>
          <w:szCs w:val="28"/>
          <w:lang w:eastAsia="ru-RU"/>
        </w:rPr>
        <w:t>а</w:t>
      </w:r>
      <w:r w:rsidR="00687761" w:rsidRPr="00687761">
        <w:rPr>
          <w:rFonts w:ascii="Times New Roman" w:eastAsia="Times New Roman" w:hAnsi="Times New Roman" w:cs="Times New Roman"/>
          <w:sz w:val="28"/>
          <w:szCs w:val="28"/>
          <w:lang w:eastAsia="ru-RU"/>
        </w:rPr>
        <w:t xml:space="preserve"> от 01.07.2021 </w:t>
      </w:r>
      <w:r w:rsidR="00687761">
        <w:rPr>
          <w:rFonts w:ascii="Times New Roman" w:eastAsia="Times New Roman" w:hAnsi="Times New Roman" w:cs="Times New Roman"/>
          <w:sz w:val="28"/>
          <w:szCs w:val="28"/>
          <w:lang w:eastAsia="ru-RU"/>
        </w:rPr>
        <w:t>№</w:t>
      </w:r>
      <w:r w:rsidR="00687761" w:rsidRPr="00687761">
        <w:rPr>
          <w:rFonts w:ascii="Times New Roman" w:eastAsia="Times New Roman" w:hAnsi="Times New Roman" w:cs="Times New Roman"/>
          <w:sz w:val="28"/>
          <w:szCs w:val="28"/>
          <w:lang w:eastAsia="ru-RU"/>
        </w:rPr>
        <w:t xml:space="preserve"> 255-ФЗ</w:t>
      </w:r>
      <w:r w:rsidR="00687761">
        <w:rPr>
          <w:rFonts w:ascii="Times New Roman" w:eastAsia="Times New Roman" w:hAnsi="Times New Roman" w:cs="Times New Roman"/>
          <w:sz w:val="28"/>
          <w:szCs w:val="28"/>
          <w:lang w:eastAsia="ru-RU"/>
        </w:rPr>
        <w:t xml:space="preserve"> «</w:t>
      </w:r>
      <w:r w:rsidR="00687761" w:rsidRPr="00687761">
        <w:rPr>
          <w:rFonts w:ascii="Times New Roman" w:eastAsia="Times New Roman" w:hAnsi="Times New Roman" w:cs="Times New Roman"/>
          <w:sz w:val="28"/>
          <w:szCs w:val="28"/>
          <w:lang w:eastAsia="ru-RU"/>
        </w:rPr>
        <w:t xml:space="preserve">О внесении изменений в Федеральный закон </w:t>
      </w:r>
      <w:r w:rsidR="00687761">
        <w:rPr>
          <w:rFonts w:ascii="Times New Roman" w:eastAsia="Times New Roman" w:hAnsi="Times New Roman" w:cs="Times New Roman"/>
          <w:sz w:val="28"/>
          <w:szCs w:val="28"/>
          <w:lang w:eastAsia="ru-RU"/>
        </w:rPr>
        <w:t>«</w:t>
      </w:r>
      <w:r w:rsidR="00687761" w:rsidRPr="00687761">
        <w:rPr>
          <w:rFonts w:ascii="Times New Roman" w:eastAsia="Times New Roman" w:hAnsi="Times New Roman" w:cs="Times New Roman"/>
          <w:sz w:val="28"/>
          <w:szCs w:val="28"/>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r w:rsidR="00687761">
        <w:rPr>
          <w:rFonts w:ascii="Times New Roman" w:eastAsia="Times New Roman" w:hAnsi="Times New Roman" w:cs="Times New Roman"/>
          <w:sz w:val="28"/>
          <w:szCs w:val="28"/>
          <w:lang w:eastAsia="ru-RU"/>
        </w:rPr>
        <w:t>»</w:t>
      </w:r>
      <w:r w:rsidR="00687761" w:rsidRPr="00687761">
        <w:rPr>
          <w:rFonts w:ascii="Times New Roman" w:eastAsia="Times New Roman" w:hAnsi="Times New Roman" w:cs="Times New Roman"/>
          <w:sz w:val="28"/>
          <w:szCs w:val="28"/>
          <w:lang w:eastAsia="ru-RU"/>
        </w:rPr>
        <w:t xml:space="preserve"> и отдельные законодательные акты Российской Федерации</w:t>
      </w:r>
      <w:r w:rsidR="00687761">
        <w:rPr>
          <w:rFonts w:ascii="Times New Roman" w:eastAsia="Times New Roman" w:hAnsi="Times New Roman" w:cs="Times New Roman"/>
          <w:sz w:val="28"/>
          <w:szCs w:val="28"/>
          <w:lang w:eastAsia="ru-RU"/>
        </w:rPr>
        <w:t xml:space="preserve">» </w:t>
      </w:r>
      <w:r w:rsidR="00687761">
        <w:rPr>
          <w:rFonts w:ascii="Times New Roman" w:eastAsia="Times New Roman" w:hAnsi="Times New Roman" w:cs="Times New Roman"/>
          <w:sz w:val="28"/>
          <w:szCs w:val="28"/>
          <w:lang w:eastAsia="ru-RU"/>
        </w:rPr>
        <w:br/>
        <w:t xml:space="preserve">(далее – </w:t>
      </w:r>
      <w:r w:rsidR="00255D86" w:rsidRPr="00CB75B6">
        <w:rPr>
          <w:rFonts w:ascii="Times New Roman" w:eastAsia="Times New Roman" w:hAnsi="Times New Roman" w:cs="Times New Roman"/>
          <w:sz w:val="28"/>
          <w:szCs w:val="28"/>
          <w:lang w:eastAsia="ru-RU"/>
        </w:rPr>
        <w:t>Федеральн</w:t>
      </w:r>
      <w:r w:rsidR="00687761" w:rsidRPr="00CB75B6">
        <w:rPr>
          <w:rFonts w:ascii="Times New Roman" w:eastAsia="Times New Roman" w:hAnsi="Times New Roman" w:cs="Times New Roman"/>
          <w:sz w:val="28"/>
          <w:szCs w:val="28"/>
          <w:lang w:eastAsia="ru-RU"/>
        </w:rPr>
        <w:t xml:space="preserve">ый </w:t>
      </w:r>
      <w:r w:rsidR="00255D86" w:rsidRPr="00CB75B6">
        <w:rPr>
          <w:rFonts w:ascii="Times New Roman" w:eastAsia="Times New Roman" w:hAnsi="Times New Roman" w:cs="Times New Roman"/>
          <w:sz w:val="28"/>
          <w:szCs w:val="28"/>
          <w:lang w:eastAsia="ru-RU"/>
        </w:rPr>
        <w:t>закон №</w:t>
      </w:r>
      <w:r w:rsidR="00687761" w:rsidRPr="00CB75B6">
        <w:rPr>
          <w:rFonts w:ascii="Times New Roman" w:eastAsia="Times New Roman" w:hAnsi="Times New Roman" w:cs="Times New Roman"/>
          <w:sz w:val="28"/>
          <w:szCs w:val="28"/>
          <w:lang w:eastAsia="ru-RU"/>
        </w:rPr>
        <w:t> </w:t>
      </w:r>
      <w:r w:rsidR="00255D86" w:rsidRPr="00CB75B6">
        <w:rPr>
          <w:rFonts w:ascii="Times New Roman" w:eastAsia="Times New Roman" w:hAnsi="Times New Roman" w:cs="Times New Roman"/>
          <w:sz w:val="28"/>
          <w:szCs w:val="28"/>
          <w:lang w:eastAsia="ru-RU"/>
        </w:rPr>
        <w:t>255-ФЗ</w:t>
      </w:r>
      <w:r w:rsidR="00687761" w:rsidRPr="00CB75B6">
        <w:rPr>
          <w:rFonts w:ascii="Times New Roman" w:eastAsia="Times New Roman" w:hAnsi="Times New Roman" w:cs="Times New Roman"/>
          <w:sz w:val="28"/>
          <w:szCs w:val="28"/>
          <w:lang w:eastAsia="ru-RU"/>
        </w:rPr>
        <w:t>)</w:t>
      </w:r>
      <w:r w:rsidR="000D494B" w:rsidRPr="00CB75B6">
        <w:rPr>
          <w:rFonts w:ascii="Times New Roman" w:eastAsia="Times New Roman" w:hAnsi="Times New Roman" w:cs="Times New Roman"/>
          <w:sz w:val="28"/>
          <w:szCs w:val="28"/>
          <w:lang w:eastAsia="ru-RU"/>
        </w:rPr>
        <w:t>,</w:t>
      </w:r>
      <w:r w:rsidR="000D494B" w:rsidRPr="000D494B">
        <w:rPr>
          <w:rFonts w:ascii="Times New Roman" w:eastAsia="Times New Roman" w:hAnsi="Times New Roman" w:cs="Times New Roman"/>
          <w:sz w:val="28"/>
          <w:szCs w:val="28"/>
          <w:lang w:eastAsia="ru-RU"/>
        </w:rPr>
        <w:t xml:space="preserve"> вступивш</w:t>
      </w:r>
      <w:r w:rsidR="00EB6446">
        <w:rPr>
          <w:rFonts w:ascii="Times New Roman" w:eastAsia="Times New Roman" w:hAnsi="Times New Roman" w:cs="Times New Roman"/>
          <w:sz w:val="28"/>
          <w:szCs w:val="28"/>
          <w:lang w:eastAsia="ru-RU"/>
        </w:rPr>
        <w:t>его</w:t>
      </w:r>
      <w:r w:rsidR="000D494B" w:rsidRPr="000D494B">
        <w:rPr>
          <w:rFonts w:ascii="Times New Roman" w:eastAsia="Times New Roman" w:hAnsi="Times New Roman" w:cs="Times New Roman"/>
          <w:sz w:val="28"/>
          <w:szCs w:val="28"/>
          <w:lang w:eastAsia="ru-RU"/>
        </w:rPr>
        <w:t xml:space="preserve"> в силу 30</w:t>
      </w:r>
      <w:r w:rsidR="00687761">
        <w:rPr>
          <w:rFonts w:ascii="Times New Roman" w:eastAsia="Times New Roman" w:hAnsi="Times New Roman" w:cs="Times New Roman"/>
          <w:sz w:val="28"/>
          <w:szCs w:val="28"/>
          <w:lang w:eastAsia="ru-RU"/>
        </w:rPr>
        <w:t> </w:t>
      </w:r>
      <w:r w:rsidR="000D494B" w:rsidRPr="000D494B">
        <w:rPr>
          <w:rFonts w:ascii="Times New Roman" w:eastAsia="Times New Roman" w:hAnsi="Times New Roman" w:cs="Times New Roman"/>
          <w:sz w:val="28"/>
          <w:szCs w:val="28"/>
          <w:lang w:eastAsia="ru-RU"/>
        </w:rPr>
        <w:t>сентября</w:t>
      </w:r>
      <w:r w:rsidR="00687761">
        <w:rPr>
          <w:rFonts w:ascii="Times New Roman" w:eastAsia="Times New Roman" w:hAnsi="Times New Roman" w:cs="Times New Roman"/>
          <w:sz w:val="28"/>
          <w:szCs w:val="28"/>
          <w:lang w:eastAsia="ru-RU"/>
        </w:rPr>
        <w:t> </w:t>
      </w:r>
      <w:r w:rsidR="000D494B" w:rsidRPr="000D494B">
        <w:rPr>
          <w:rFonts w:ascii="Times New Roman" w:eastAsia="Times New Roman" w:hAnsi="Times New Roman" w:cs="Times New Roman"/>
          <w:sz w:val="28"/>
          <w:szCs w:val="28"/>
          <w:lang w:eastAsia="ru-RU"/>
        </w:rPr>
        <w:t>2021</w:t>
      </w:r>
      <w:r w:rsidR="00687761">
        <w:rPr>
          <w:rFonts w:ascii="Times New Roman" w:eastAsia="Times New Roman" w:hAnsi="Times New Roman" w:cs="Times New Roman"/>
          <w:sz w:val="28"/>
          <w:szCs w:val="28"/>
          <w:lang w:eastAsia="ru-RU"/>
        </w:rPr>
        <w:t> </w:t>
      </w:r>
      <w:r w:rsidR="000D494B" w:rsidRPr="000D494B">
        <w:rPr>
          <w:rFonts w:ascii="Times New Roman" w:eastAsia="Times New Roman" w:hAnsi="Times New Roman" w:cs="Times New Roman"/>
          <w:sz w:val="28"/>
          <w:szCs w:val="28"/>
          <w:lang w:eastAsia="ru-RU"/>
        </w:rPr>
        <w:t>года</w:t>
      </w:r>
      <w:r w:rsidRPr="000D494B">
        <w:rPr>
          <w:rFonts w:ascii="Times New Roman" w:eastAsia="Times New Roman" w:hAnsi="Times New Roman" w:cs="Times New Roman"/>
          <w:sz w:val="28"/>
          <w:szCs w:val="28"/>
          <w:lang w:eastAsia="ru-RU"/>
        </w:rPr>
        <w:t xml:space="preserve">, </w:t>
      </w:r>
      <w:r w:rsidR="00EB6446">
        <w:rPr>
          <w:rFonts w:ascii="Times New Roman" w:eastAsia="Times New Roman" w:hAnsi="Times New Roman" w:cs="Times New Roman"/>
          <w:sz w:val="28"/>
          <w:szCs w:val="28"/>
          <w:lang w:eastAsia="ru-RU"/>
        </w:rPr>
        <w:t xml:space="preserve">в целях своевременной </w:t>
      </w:r>
      <w:r w:rsidRPr="000D494B">
        <w:rPr>
          <w:rFonts w:ascii="Times New Roman" w:eastAsia="Times New Roman" w:hAnsi="Times New Roman" w:cs="Times New Roman"/>
          <w:sz w:val="28"/>
          <w:szCs w:val="28"/>
          <w:lang w:eastAsia="ru-RU"/>
        </w:rPr>
        <w:t>актуализации нормативных правовых актов, регулирующих деятельность КСО муниципальных образований</w:t>
      </w:r>
      <w:r w:rsidR="00EB6446">
        <w:rPr>
          <w:rFonts w:ascii="Times New Roman" w:eastAsia="Times New Roman" w:hAnsi="Times New Roman" w:cs="Times New Roman"/>
          <w:sz w:val="28"/>
          <w:szCs w:val="28"/>
          <w:lang w:eastAsia="ru-RU"/>
        </w:rPr>
        <w:t xml:space="preserve"> и</w:t>
      </w:r>
      <w:r w:rsidRPr="000D494B">
        <w:rPr>
          <w:rFonts w:ascii="Times New Roman" w:eastAsia="Times New Roman" w:hAnsi="Times New Roman" w:cs="Times New Roman"/>
          <w:sz w:val="28"/>
          <w:szCs w:val="28"/>
          <w:lang w:eastAsia="ru-RU"/>
        </w:rPr>
        <w:t xml:space="preserve"> оказания</w:t>
      </w:r>
      <w:r w:rsidRPr="000D494B">
        <w:rPr>
          <w:rFonts w:ascii="Arial" w:eastAsia="Times New Roman" w:hAnsi="Arial" w:cs="Arial"/>
          <w:color w:val="333333"/>
          <w:sz w:val="28"/>
          <w:szCs w:val="28"/>
          <w:shd w:val="clear" w:color="auto" w:fill="FFFFFF"/>
          <w:lang w:eastAsia="ru-RU"/>
        </w:rPr>
        <w:t xml:space="preserve"> </w:t>
      </w:r>
      <w:r w:rsidRPr="000D494B">
        <w:rPr>
          <w:rFonts w:ascii="Times New Roman" w:eastAsia="Times New Roman" w:hAnsi="Times New Roman" w:cs="Times New Roman"/>
          <w:sz w:val="28"/>
          <w:szCs w:val="28"/>
          <w:shd w:val="clear" w:color="auto" w:fill="FFFFFF"/>
          <w:lang w:eastAsia="ru-RU"/>
        </w:rPr>
        <w:t xml:space="preserve">практической помощи членам Союза </w:t>
      </w:r>
      <w:r w:rsidRPr="000D494B">
        <w:rPr>
          <w:rFonts w:ascii="Times New Roman" w:eastAsia="Times New Roman" w:hAnsi="Times New Roman" w:cs="Times New Roman"/>
          <w:sz w:val="28"/>
          <w:szCs w:val="28"/>
          <w:lang w:eastAsia="ru-RU"/>
        </w:rPr>
        <w:t xml:space="preserve">МКСО, 5 июля </w:t>
      </w:r>
      <w:r w:rsidR="00A21344" w:rsidRPr="000D494B">
        <w:rPr>
          <w:rFonts w:ascii="Times New Roman" w:eastAsia="Times New Roman" w:hAnsi="Times New Roman" w:cs="Times New Roman"/>
          <w:sz w:val="28"/>
          <w:szCs w:val="28"/>
          <w:lang w:eastAsia="ru-RU"/>
        </w:rPr>
        <w:t>202</w:t>
      </w:r>
      <w:r w:rsidR="000D494B" w:rsidRPr="000D494B">
        <w:rPr>
          <w:rFonts w:ascii="Times New Roman" w:eastAsia="Times New Roman" w:hAnsi="Times New Roman" w:cs="Times New Roman"/>
          <w:sz w:val="28"/>
          <w:szCs w:val="28"/>
          <w:lang w:eastAsia="ru-RU"/>
        </w:rPr>
        <w:t>1</w:t>
      </w:r>
      <w:r w:rsidR="002409CC" w:rsidRPr="000D494B">
        <w:rPr>
          <w:rFonts w:ascii="Times New Roman" w:eastAsia="Times New Roman" w:hAnsi="Times New Roman" w:cs="Times New Roman"/>
          <w:sz w:val="28"/>
          <w:szCs w:val="28"/>
          <w:lang w:eastAsia="ru-RU"/>
        </w:rPr>
        <w:t xml:space="preserve"> </w:t>
      </w:r>
      <w:r w:rsidRPr="000D494B">
        <w:rPr>
          <w:rFonts w:ascii="Times New Roman" w:eastAsia="Times New Roman" w:hAnsi="Times New Roman" w:cs="Times New Roman"/>
          <w:sz w:val="28"/>
          <w:szCs w:val="28"/>
          <w:lang w:eastAsia="ru-RU"/>
        </w:rPr>
        <w:t>года по инициативе председателя Союза МКСО В.В.</w:t>
      </w:r>
      <w:r w:rsidR="00255D86" w:rsidRPr="000D494B">
        <w:rPr>
          <w:sz w:val="28"/>
          <w:szCs w:val="28"/>
        </w:rPr>
        <w:t> </w:t>
      </w:r>
      <w:r w:rsidRPr="000D494B">
        <w:rPr>
          <w:rFonts w:ascii="Times New Roman" w:eastAsia="Times New Roman" w:hAnsi="Times New Roman" w:cs="Times New Roman"/>
          <w:sz w:val="28"/>
          <w:szCs w:val="28"/>
          <w:lang w:eastAsia="ru-RU"/>
        </w:rPr>
        <w:t>Астафьева создана рабочая группа</w:t>
      </w:r>
      <w:r w:rsidRPr="000D494B">
        <w:rPr>
          <w:rFonts w:ascii="Arial" w:eastAsia="Times New Roman" w:hAnsi="Arial" w:cs="Arial"/>
          <w:color w:val="333333"/>
          <w:sz w:val="28"/>
          <w:szCs w:val="28"/>
          <w:lang w:eastAsia="ru-RU"/>
        </w:rPr>
        <w:t xml:space="preserve"> </w:t>
      </w:r>
      <w:r w:rsidRPr="000D494B">
        <w:rPr>
          <w:rFonts w:ascii="Times New Roman" w:eastAsia="Times New Roman" w:hAnsi="Times New Roman" w:cs="Times New Roman"/>
          <w:sz w:val="28"/>
          <w:szCs w:val="28"/>
          <w:lang w:eastAsia="ru-RU"/>
        </w:rPr>
        <w:t xml:space="preserve">по вопросам реализации норм </w:t>
      </w:r>
      <w:r w:rsidR="00255D86" w:rsidRPr="000D494B">
        <w:rPr>
          <w:rFonts w:ascii="Times New Roman" w:eastAsia="Times New Roman" w:hAnsi="Times New Roman" w:cs="Times New Roman"/>
          <w:sz w:val="28"/>
          <w:szCs w:val="28"/>
          <w:lang w:eastAsia="ru-RU"/>
        </w:rPr>
        <w:t xml:space="preserve">Федерального закона № 255-ФЗ (далее – Рабочая группа) </w:t>
      </w:r>
      <w:r w:rsidRPr="000D494B">
        <w:rPr>
          <w:rFonts w:ascii="Times New Roman" w:eastAsia="Times New Roman" w:hAnsi="Times New Roman" w:cs="Times New Roman"/>
          <w:sz w:val="28"/>
          <w:szCs w:val="28"/>
          <w:lang w:eastAsia="ru-RU"/>
        </w:rPr>
        <w:t>в состав которой вошли 9 членов Президиума (на заседании 24.09.</w:t>
      </w:r>
      <w:r w:rsidR="00A21344" w:rsidRPr="000D494B">
        <w:rPr>
          <w:rFonts w:ascii="Times New Roman" w:eastAsia="Times New Roman" w:hAnsi="Times New Roman" w:cs="Times New Roman"/>
          <w:sz w:val="28"/>
          <w:szCs w:val="28"/>
          <w:lang w:eastAsia="ru-RU"/>
        </w:rPr>
        <w:t>2022</w:t>
      </w:r>
      <w:r w:rsidRPr="000D494B">
        <w:rPr>
          <w:rFonts w:ascii="Times New Roman" w:eastAsia="Times New Roman" w:hAnsi="Times New Roman" w:cs="Times New Roman"/>
          <w:sz w:val="28"/>
          <w:szCs w:val="28"/>
          <w:lang w:eastAsia="ru-RU"/>
        </w:rPr>
        <w:t xml:space="preserve"> Рабочая группа была дополнена еще одним членом Президиума и заместителем председателя Правления Всероссийской Ассоциации развития местного самоуправления в РФ).    </w:t>
      </w:r>
    </w:p>
    <w:p w14:paraId="6AA39C5B" w14:textId="3D7997B2" w:rsidR="001E67EB" w:rsidRPr="000D494B" w:rsidRDefault="000D494B" w:rsidP="00290050">
      <w:pPr>
        <w:ind w:left="11" w:right="141"/>
        <w:jc w:val="both"/>
        <w:rPr>
          <w:rFonts w:ascii="Times New Roman" w:eastAsia="Calibri" w:hAnsi="Times New Roman" w:cs="Times New Roman"/>
          <w:sz w:val="28"/>
          <w:szCs w:val="28"/>
        </w:rPr>
      </w:pPr>
      <w:r w:rsidRPr="000D494B">
        <w:rPr>
          <w:rFonts w:ascii="Times New Roman" w:eastAsia="Times New Roman" w:hAnsi="Times New Roman" w:cs="Times New Roman"/>
          <w:sz w:val="28"/>
          <w:szCs w:val="28"/>
          <w:lang w:eastAsia="ru-RU"/>
        </w:rPr>
        <w:t xml:space="preserve">Все основные мероприятия </w:t>
      </w:r>
      <w:r w:rsidR="001E67EB" w:rsidRPr="000D494B">
        <w:rPr>
          <w:rFonts w:ascii="Times New Roman" w:eastAsia="Times New Roman" w:hAnsi="Times New Roman" w:cs="Times New Roman"/>
          <w:sz w:val="28"/>
          <w:szCs w:val="28"/>
          <w:lang w:eastAsia="ru-RU"/>
        </w:rPr>
        <w:t xml:space="preserve">членами Рабочей группы </w:t>
      </w:r>
      <w:r w:rsidRPr="000D494B">
        <w:rPr>
          <w:rFonts w:ascii="Times New Roman" w:eastAsia="Times New Roman" w:hAnsi="Times New Roman" w:cs="Times New Roman"/>
          <w:sz w:val="28"/>
          <w:szCs w:val="28"/>
          <w:lang w:eastAsia="ru-RU"/>
        </w:rPr>
        <w:t>были проведены в</w:t>
      </w:r>
      <w:r w:rsidR="001E67EB" w:rsidRPr="000D494B">
        <w:rPr>
          <w:rFonts w:ascii="Times New Roman" w:eastAsia="Times New Roman" w:hAnsi="Times New Roman" w:cs="Times New Roman"/>
          <w:sz w:val="28"/>
          <w:szCs w:val="28"/>
          <w:lang w:eastAsia="ru-RU"/>
        </w:rPr>
        <w:t xml:space="preserve"> период с</w:t>
      </w:r>
      <w:r w:rsidR="001E67EB" w:rsidRPr="000D494B">
        <w:rPr>
          <w:rFonts w:ascii="Times New Roman" w:eastAsia="Calibri" w:hAnsi="Times New Roman" w:cs="Times New Roman"/>
          <w:sz w:val="28"/>
          <w:szCs w:val="28"/>
        </w:rPr>
        <w:t xml:space="preserve"> июля </w:t>
      </w:r>
      <w:r w:rsidR="001E67EB" w:rsidRPr="00D20528">
        <w:rPr>
          <w:rFonts w:ascii="Times New Roman" w:eastAsia="Calibri" w:hAnsi="Times New Roman" w:cs="Times New Roman"/>
          <w:sz w:val="28"/>
          <w:szCs w:val="28"/>
        </w:rPr>
        <w:t xml:space="preserve">по декабрь </w:t>
      </w:r>
      <w:r w:rsidR="00A21344" w:rsidRPr="00D20528">
        <w:rPr>
          <w:rFonts w:ascii="Times New Roman" w:eastAsia="Calibri" w:hAnsi="Times New Roman" w:cs="Times New Roman"/>
          <w:sz w:val="28"/>
          <w:szCs w:val="28"/>
        </w:rPr>
        <w:t>202</w:t>
      </w:r>
      <w:r w:rsidRPr="00D20528">
        <w:rPr>
          <w:rFonts w:ascii="Times New Roman" w:eastAsia="Calibri" w:hAnsi="Times New Roman" w:cs="Times New Roman"/>
          <w:sz w:val="28"/>
          <w:szCs w:val="28"/>
        </w:rPr>
        <w:t>1</w:t>
      </w:r>
      <w:r w:rsidR="000C338F" w:rsidRPr="00D20528">
        <w:rPr>
          <w:rFonts w:ascii="Times New Roman" w:eastAsia="Calibri" w:hAnsi="Times New Roman" w:cs="Times New Roman"/>
          <w:sz w:val="28"/>
          <w:szCs w:val="28"/>
        </w:rPr>
        <w:t xml:space="preserve"> </w:t>
      </w:r>
      <w:r w:rsidR="001E67EB" w:rsidRPr="00D20528">
        <w:rPr>
          <w:rFonts w:ascii="Times New Roman" w:eastAsia="Calibri" w:hAnsi="Times New Roman" w:cs="Times New Roman"/>
          <w:sz w:val="28"/>
          <w:szCs w:val="28"/>
        </w:rPr>
        <w:t>г</w:t>
      </w:r>
      <w:r w:rsidRPr="00D20528">
        <w:rPr>
          <w:rFonts w:ascii="Times New Roman" w:eastAsia="Calibri" w:hAnsi="Times New Roman" w:cs="Times New Roman"/>
          <w:sz w:val="28"/>
          <w:szCs w:val="28"/>
        </w:rPr>
        <w:t>ода,</w:t>
      </w:r>
      <w:r w:rsidR="001E67EB" w:rsidRPr="00D20528">
        <w:rPr>
          <w:rFonts w:ascii="Times New Roman" w:eastAsia="Calibri" w:hAnsi="Times New Roman" w:cs="Times New Roman"/>
          <w:sz w:val="28"/>
          <w:szCs w:val="28"/>
        </w:rPr>
        <w:t xml:space="preserve"> проведено шесть заседаний Рабочей группы, в том числе два в очном формате (24.09.</w:t>
      </w:r>
      <w:r w:rsidR="00D20528" w:rsidRPr="00D20528">
        <w:rPr>
          <w:rFonts w:ascii="Times New Roman" w:eastAsia="Calibri" w:hAnsi="Times New Roman" w:cs="Times New Roman"/>
          <w:sz w:val="28"/>
          <w:szCs w:val="28"/>
        </w:rPr>
        <w:t>2021</w:t>
      </w:r>
      <w:r w:rsidR="000C338F" w:rsidRPr="00D20528">
        <w:rPr>
          <w:rFonts w:ascii="Times New Roman" w:eastAsia="Calibri" w:hAnsi="Times New Roman" w:cs="Times New Roman"/>
          <w:sz w:val="28"/>
          <w:szCs w:val="28"/>
        </w:rPr>
        <w:t xml:space="preserve"> – г</w:t>
      </w:r>
      <w:r w:rsidR="001E67EB" w:rsidRPr="00D20528">
        <w:rPr>
          <w:rFonts w:ascii="Times New Roman" w:eastAsia="Calibri" w:hAnsi="Times New Roman" w:cs="Times New Roman"/>
          <w:sz w:val="28"/>
          <w:szCs w:val="28"/>
        </w:rPr>
        <w:t>.</w:t>
      </w:r>
      <w:r w:rsidR="00687761">
        <w:rPr>
          <w:rFonts w:ascii="Times New Roman" w:eastAsia="Calibri" w:hAnsi="Times New Roman" w:cs="Times New Roman"/>
          <w:sz w:val="28"/>
          <w:szCs w:val="28"/>
        </w:rPr>
        <w:t> </w:t>
      </w:r>
      <w:r w:rsidR="001E67EB" w:rsidRPr="00D20528">
        <w:rPr>
          <w:rFonts w:ascii="Times New Roman" w:eastAsia="Calibri" w:hAnsi="Times New Roman" w:cs="Times New Roman"/>
          <w:sz w:val="28"/>
          <w:szCs w:val="28"/>
        </w:rPr>
        <w:t>Краснодар</w:t>
      </w:r>
      <w:r w:rsidR="001E67EB" w:rsidRPr="000D494B">
        <w:rPr>
          <w:rFonts w:ascii="Times New Roman" w:eastAsia="Calibri" w:hAnsi="Times New Roman" w:cs="Times New Roman"/>
          <w:sz w:val="28"/>
          <w:szCs w:val="28"/>
        </w:rPr>
        <w:t>, 11.11.</w:t>
      </w:r>
      <w:r w:rsidR="00A21344" w:rsidRPr="000D494B">
        <w:rPr>
          <w:rFonts w:ascii="Times New Roman" w:eastAsia="Calibri" w:hAnsi="Times New Roman" w:cs="Times New Roman"/>
          <w:sz w:val="28"/>
          <w:szCs w:val="28"/>
        </w:rPr>
        <w:t>202</w:t>
      </w:r>
      <w:r w:rsidR="00D20528">
        <w:rPr>
          <w:rFonts w:ascii="Times New Roman" w:eastAsia="Calibri" w:hAnsi="Times New Roman" w:cs="Times New Roman"/>
          <w:sz w:val="28"/>
          <w:szCs w:val="28"/>
        </w:rPr>
        <w:t>1</w:t>
      </w:r>
      <w:r w:rsidR="000C338F" w:rsidRPr="000D494B">
        <w:rPr>
          <w:rFonts w:ascii="Times New Roman" w:eastAsia="Calibri" w:hAnsi="Times New Roman" w:cs="Times New Roman"/>
          <w:sz w:val="28"/>
          <w:szCs w:val="28"/>
        </w:rPr>
        <w:t xml:space="preserve"> – </w:t>
      </w:r>
      <w:r w:rsidR="001E67EB" w:rsidRPr="000D494B">
        <w:rPr>
          <w:rFonts w:ascii="Times New Roman" w:eastAsia="Calibri" w:hAnsi="Times New Roman" w:cs="Times New Roman"/>
          <w:sz w:val="28"/>
          <w:szCs w:val="28"/>
        </w:rPr>
        <w:t>г.</w:t>
      </w:r>
      <w:r w:rsidR="000C338F" w:rsidRPr="000D494B">
        <w:rPr>
          <w:rFonts w:ascii="Times New Roman" w:eastAsia="Calibri" w:hAnsi="Times New Roman" w:cs="Times New Roman"/>
          <w:sz w:val="28"/>
          <w:szCs w:val="28"/>
        </w:rPr>
        <w:t> </w:t>
      </w:r>
      <w:r w:rsidR="001E67EB" w:rsidRPr="000D494B">
        <w:rPr>
          <w:rFonts w:ascii="Times New Roman" w:eastAsia="Calibri" w:hAnsi="Times New Roman" w:cs="Times New Roman"/>
          <w:sz w:val="28"/>
          <w:szCs w:val="28"/>
        </w:rPr>
        <w:t xml:space="preserve">Красноярск). </w:t>
      </w:r>
    </w:p>
    <w:p w14:paraId="710842AC" w14:textId="77777777" w:rsidR="00D16105" w:rsidRDefault="00D16105" w:rsidP="00D16105">
      <w:pPr>
        <w:widowControl w:val="0"/>
        <w:ind w:firstLine="708"/>
        <w:contextualSpacing/>
        <w:jc w:val="both"/>
        <w:rPr>
          <w:rFonts w:ascii="Times New Roman" w:eastAsia="Times New Roman" w:hAnsi="Times New Roman" w:cs="Times New Roman"/>
          <w:sz w:val="28"/>
          <w:szCs w:val="28"/>
          <w:lang w:eastAsia="ru-RU"/>
        </w:rPr>
      </w:pPr>
      <w:r w:rsidRPr="00431C1E">
        <w:rPr>
          <w:rFonts w:ascii="Times New Roman" w:eastAsia="Times New Roman" w:hAnsi="Times New Roman" w:cs="Times New Roman"/>
          <w:sz w:val="28"/>
          <w:szCs w:val="28"/>
          <w:lang w:eastAsia="ru-RU"/>
        </w:rPr>
        <w:t>Основными направлениями деятельности в 2022 году для Рабочей группы ста</w:t>
      </w:r>
      <w:r>
        <w:rPr>
          <w:rFonts w:ascii="Times New Roman" w:eastAsia="Times New Roman" w:hAnsi="Times New Roman" w:cs="Times New Roman"/>
          <w:sz w:val="28"/>
          <w:szCs w:val="28"/>
          <w:lang w:eastAsia="ru-RU"/>
        </w:rPr>
        <w:t>ло</w:t>
      </w:r>
      <w:r w:rsidRPr="00431C1E">
        <w:rPr>
          <w:rFonts w:ascii="Times New Roman" w:eastAsia="Times New Roman" w:hAnsi="Times New Roman" w:cs="Times New Roman"/>
          <w:sz w:val="28"/>
          <w:szCs w:val="28"/>
          <w:lang w:eastAsia="ru-RU"/>
        </w:rPr>
        <w:t xml:space="preserve"> продолжение мониторинга реализации членами Союза </w:t>
      </w:r>
      <w:r>
        <w:rPr>
          <w:rFonts w:ascii="Times New Roman" w:eastAsia="Times New Roman" w:hAnsi="Times New Roman" w:cs="Times New Roman"/>
          <w:sz w:val="28"/>
          <w:szCs w:val="28"/>
          <w:lang w:eastAsia="ru-RU"/>
        </w:rPr>
        <w:t xml:space="preserve">МКСО </w:t>
      </w:r>
      <w:r w:rsidRPr="00431C1E">
        <w:rPr>
          <w:rFonts w:ascii="Times New Roman" w:eastAsia="Times New Roman" w:hAnsi="Times New Roman" w:cs="Times New Roman"/>
          <w:sz w:val="28"/>
          <w:szCs w:val="28"/>
          <w:lang w:eastAsia="ru-RU"/>
        </w:rPr>
        <w:t>Федерального закона № 255-ФЗ.</w:t>
      </w:r>
    </w:p>
    <w:p w14:paraId="4EF7408A" w14:textId="150D03EF" w:rsidR="00D16105" w:rsidRDefault="00D16105" w:rsidP="00D16105">
      <w:pPr>
        <w:widowControl w:val="0"/>
        <w:ind w:firstLine="708"/>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w:t>
      </w:r>
      <w:r w:rsidR="00D20528">
        <w:rPr>
          <w:rFonts w:ascii="Times New Roman" w:hAnsi="Times New Roman" w:cs="Times New Roman"/>
          <w:color w:val="000000"/>
          <w:sz w:val="28"/>
          <w:szCs w:val="28"/>
        </w:rPr>
        <w:t xml:space="preserve">расширенном </w:t>
      </w:r>
      <w:r>
        <w:rPr>
          <w:rFonts w:ascii="Times New Roman" w:hAnsi="Times New Roman" w:cs="Times New Roman"/>
          <w:color w:val="000000"/>
          <w:sz w:val="28"/>
          <w:szCs w:val="28"/>
        </w:rPr>
        <w:t>заседании Рабочей группы в очном формате 03</w:t>
      </w:r>
      <w:r w:rsidR="00D20528">
        <w:rPr>
          <w:rFonts w:ascii="Times New Roman" w:hAnsi="Times New Roman" w:cs="Times New Roman"/>
          <w:color w:val="000000"/>
          <w:sz w:val="28"/>
          <w:szCs w:val="28"/>
        </w:rPr>
        <w:t> </w:t>
      </w:r>
      <w:r>
        <w:rPr>
          <w:rFonts w:ascii="Times New Roman" w:hAnsi="Times New Roman" w:cs="Times New Roman"/>
          <w:color w:val="000000"/>
          <w:sz w:val="28"/>
          <w:szCs w:val="28"/>
        </w:rPr>
        <w:t>июня</w:t>
      </w:r>
      <w:r w:rsidR="00D20528">
        <w:rPr>
          <w:rFonts w:ascii="Times New Roman" w:hAnsi="Times New Roman" w:cs="Times New Roman"/>
          <w:color w:val="000000"/>
          <w:sz w:val="28"/>
          <w:szCs w:val="28"/>
        </w:rPr>
        <w:t> </w:t>
      </w:r>
      <w:r>
        <w:rPr>
          <w:rFonts w:ascii="Times New Roman" w:hAnsi="Times New Roman" w:cs="Times New Roman"/>
          <w:color w:val="000000"/>
          <w:sz w:val="28"/>
          <w:szCs w:val="28"/>
        </w:rPr>
        <w:t>2022</w:t>
      </w:r>
      <w:r w:rsidR="00D20528">
        <w:rPr>
          <w:rFonts w:ascii="Times New Roman" w:hAnsi="Times New Roman" w:cs="Times New Roman"/>
          <w:color w:val="000000"/>
          <w:sz w:val="28"/>
          <w:szCs w:val="28"/>
        </w:rPr>
        <w:t> </w:t>
      </w:r>
      <w:r>
        <w:rPr>
          <w:rFonts w:ascii="Times New Roman" w:hAnsi="Times New Roman" w:cs="Times New Roman"/>
          <w:color w:val="000000"/>
          <w:sz w:val="28"/>
          <w:szCs w:val="28"/>
        </w:rPr>
        <w:t>года в Москве, проведенном в рамках мероприятий Общего собрания членов Союза МКСО, были подведены итоги ее работы.</w:t>
      </w:r>
    </w:p>
    <w:p w14:paraId="64F2BC57" w14:textId="3412C12F" w:rsidR="00D16105" w:rsidRDefault="00D16105" w:rsidP="00D16105">
      <w:pPr>
        <w:widowControl w:val="0"/>
        <w:ind w:firstLine="708"/>
        <w:contextualSpacing/>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За период действия Рабочей группы ее членами совместно с председателями представительств в федеральных округах проведена серьезная работа, которая позволила муниципальным КСО в кратчайшие сроки осуществить </w:t>
      </w:r>
      <w:r w:rsidRPr="004315AF">
        <w:rPr>
          <w:rFonts w:ascii="Times New Roman" w:eastAsia="Times New Roman" w:hAnsi="Times New Roman" w:cs="Times New Roman"/>
          <w:sz w:val="28"/>
          <w:szCs w:val="28"/>
          <w:lang w:eastAsia="ru-RU"/>
        </w:rPr>
        <w:t>реализаци</w:t>
      </w:r>
      <w:r>
        <w:rPr>
          <w:rFonts w:ascii="Times New Roman" w:eastAsia="Times New Roman" w:hAnsi="Times New Roman" w:cs="Times New Roman"/>
          <w:sz w:val="28"/>
          <w:szCs w:val="28"/>
          <w:lang w:eastAsia="ru-RU"/>
        </w:rPr>
        <w:t>ю</w:t>
      </w:r>
      <w:r w:rsidRPr="004315AF">
        <w:rPr>
          <w:rFonts w:ascii="Times New Roman" w:eastAsia="Times New Roman" w:hAnsi="Times New Roman" w:cs="Times New Roman"/>
          <w:sz w:val="28"/>
          <w:szCs w:val="28"/>
          <w:lang w:eastAsia="ru-RU"/>
        </w:rPr>
        <w:t xml:space="preserve"> положений</w:t>
      </w:r>
      <w:r>
        <w:rPr>
          <w:rFonts w:ascii="Times New Roman" w:eastAsia="Times New Roman" w:hAnsi="Times New Roman" w:cs="Times New Roman"/>
          <w:sz w:val="28"/>
          <w:szCs w:val="28"/>
          <w:lang w:eastAsia="ru-RU"/>
        </w:rPr>
        <w:t xml:space="preserve"> </w:t>
      </w:r>
      <w:r w:rsidRPr="00431C1E">
        <w:rPr>
          <w:rFonts w:ascii="Times New Roman" w:eastAsia="Times New Roman" w:hAnsi="Times New Roman" w:cs="Times New Roman"/>
          <w:sz w:val="28"/>
          <w:szCs w:val="28"/>
          <w:lang w:eastAsia="ru-RU"/>
        </w:rPr>
        <w:t>Федерального закона № 255-ФЗ</w:t>
      </w:r>
      <w:r>
        <w:rPr>
          <w:rFonts w:ascii="Times New Roman" w:eastAsia="Times New Roman" w:hAnsi="Times New Roman" w:cs="Times New Roman"/>
          <w:sz w:val="28"/>
          <w:szCs w:val="28"/>
          <w:lang w:eastAsia="ru-RU"/>
        </w:rPr>
        <w:t xml:space="preserve">. Обеспечив тем самым </w:t>
      </w:r>
      <w:r w:rsidRPr="00DA711A">
        <w:rPr>
          <w:rFonts w:ascii="Times New Roman" w:hAnsi="Times New Roman" w:cs="Times New Roman"/>
          <w:color w:val="000000"/>
          <w:sz w:val="28"/>
          <w:szCs w:val="28"/>
        </w:rPr>
        <w:t>реализаци</w:t>
      </w:r>
      <w:r>
        <w:rPr>
          <w:rFonts w:ascii="Times New Roman" w:hAnsi="Times New Roman" w:cs="Times New Roman"/>
          <w:color w:val="000000"/>
          <w:sz w:val="28"/>
          <w:szCs w:val="28"/>
        </w:rPr>
        <w:t>ю</w:t>
      </w:r>
      <w:r w:rsidRPr="00DA711A">
        <w:rPr>
          <w:rFonts w:ascii="Times New Roman" w:hAnsi="Times New Roman" w:cs="Times New Roman"/>
          <w:color w:val="000000"/>
          <w:sz w:val="28"/>
          <w:szCs w:val="28"/>
        </w:rPr>
        <w:t xml:space="preserve"> новых возможностей развития внешнего муниципального финансового контроля, обусловленных внесен</w:t>
      </w:r>
      <w:r>
        <w:rPr>
          <w:rFonts w:ascii="Times New Roman" w:hAnsi="Times New Roman" w:cs="Times New Roman"/>
          <w:color w:val="000000"/>
          <w:sz w:val="28"/>
          <w:szCs w:val="28"/>
        </w:rPr>
        <w:t xml:space="preserve">ными в </w:t>
      </w:r>
      <w:r w:rsidRPr="00DA711A">
        <w:rPr>
          <w:rFonts w:ascii="Times New Roman" w:hAnsi="Times New Roman" w:cs="Times New Roman"/>
          <w:color w:val="000000"/>
          <w:sz w:val="28"/>
          <w:szCs w:val="28"/>
        </w:rPr>
        <w:t>Федеральный закон № 6-ФЗ изменени</w:t>
      </w:r>
      <w:r>
        <w:rPr>
          <w:rFonts w:ascii="Times New Roman" w:hAnsi="Times New Roman" w:cs="Times New Roman"/>
          <w:color w:val="000000"/>
          <w:sz w:val="28"/>
          <w:szCs w:val="28"/>
        </w:rPr>
        <w:t>ями</w:t>
      </w:r>
      <w:r w:rsidRPr="00DA711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w:t>
      </w:r>
      <w:r w:rsidRPr="00DA711A">
        <w:rPr>
          <w:rFonts w:ascii="Times New Roman" w:hAnsi="Times New Roman" w:cs="Times New Roman"/>
          <w:color w:val="000000"/>
          <w:sz w:val="28"/>
          <w:szCs w:val="28"/>
        </w:rPr>
        <w:t xml:space="preserve"> повышени</w:t>
      </w:r>
      <w:r>
        <w:rPr>
          <w:rFonts w:ascii="Times New Roman" w:hAnsi="Times New Roman" w:cs="Times New Roman"/>
          <w:color w:val="000000"/>
          <w:sz w:val="28"/>
          <w:szCs w:val="28"/>
        </w:rPr>
        <w:t>е</w:t>
      </w:r>
      <w:r w:rsidRPr="00DA711A">
        <w:rPr>
          <w:rFonts w:ascii="Times New Roman" w:hAnsi="Times New Roman" w:cs="Times New Roman"/>
          <w:color w:val="000000"/>
          <w:sz w:val="28"/>
          <w:szCs w:val="28"/>
        </w:rPr>
        <w:t xml:space="preserve"> результативности деятельности </w:t>
      </w:r>
      <w:r w:rsidRPr="00DA711A">
        <w:rPr>
          <w:rFonts w:ascii="Times New Roman" w:hAnsi="Times New Roman" w:cs="Times New Roman"/>
          <w:sz w:val="28"/>
          <w:szCs w:val="28"/>
        </w:rPr>
        <w:t>муниципальных</w:t>
      </w:r>
      <w:r w:rsidRPr="00DA711A">
        <w:rPr>
          <w:rFonts w:ascii="Times New Roman" w:hAnsi="Times New Roman" w:cs="Times New Roman"/>
          <w:color w:val="000000"/>
          <w:sz w:val="28"/>
          <w:szCs w:val="28"/>
        </w:rPr>
        <w:t xml:space="preserve"> КСО.</w:t>
      </w:r>
    </w:p>
    <w:p w14:paraId="7DAD0CE9" w14:textId="77777777" w:rsidR="00EB6446" w:rsidRDefault="00AA2D49" w:rsidP="000C338F">
      <w:pPr>
        <w:widowControl w:val="0"/>
        <w:ind w:firstLine="708"/>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связи с выполнение основной задачи, поставленной перед членами Рабочей группы, а именно </w:t>
      </w:r>
      <w:r w:rsidRPr="004315AF">
        <w:rPr>
          <w:rFonts w:ascii="Times New Roman" w:eastAsia="Times New Roman" w:hAnsi="Times New Roman" w:cs="Times New Roman"/>
          <w:sz w:val="28"/>
          <w:szCs w:val="28"/>
          <w:lang w:eastAsia="ru-RU"/>
        </w:rPr>
        <w:t xml:space="preserve">содействия </w:t>
      </w:r>
      <w:r>
        <w:rPr>
          <w:rFonts w:ascii="Times New Roman" w:eastAsia="Times New Roman" w:hAnsi="Times New Roman" w:cs="Times New Roman"/>
          <w:sz w:val="28"/>
          <w:szCs w:val="28"/>
          <w:lang w:eastAsia="ru-RU"/>
        </w:rPr>
        <w:t xml:space="preserve">муниципальным КСО в </w:t>
      </w:r>
      <w:r w:rsidRPr="004315AF">
        <w:rPr>
          <w:rFonts w:ascii="Times New Roman" w:eastAsia="Times New Roman" w:hAnsi="Times New Roman" w:cs="Times New Roman"/>
          <w:sz w:val="28"/>
          <w:szCs w:val="28"/>
          <w:lang w:eastAsia="ru-RU"/>
        </w:rPr>
        <w:t xml:space="preserve">реализации положений </w:t>
      </w:r>
      <w:r w:rsidRPr="00431C1E">
        <w:rPr>
          <w:rFonts w:ascii="Times New Roman" w:eastAsia="Times New Roman" w:hAnsi="Times New Roman" w:cs="Times New Roman"/>
          <w:sz w:val="28"/>
          <w:szCs w:val="28"/>
          <w:lang w:eastAsia="ru-RU"/>
        </w:rPr>
        <w:t>Федерального закона № 255-ФЗ</w:t>
      </w:r>
      <w:r w:rsidR="00EB6446">
        <w:rPr>
          <w:rFonts w:ascii="Times New Roman" w:eastAsia="Times New Roman" w:hAnsi="Times New Roman" w:cs="Times New Roman"/>
          <w:sz w:val="28"/>
          <w:szCs w:val="28"/>
          <w:lang w:eastAsia="ru-RU"/>
        </w:rPr>
        <w:t xml:space="preserve"> при</w:t>
      </w:r>
      <w:r w:rsidRPr="004315AF">
        <w:rPr>
          <w:rFonts w:ascii="Times New Roman" w:eastAsia="Times New Roman" w:hAnsi="Times New Roman" w:cs="Times New Roman"/>
          <w:sz w:val="28"/>
          <w:szCs w:val="28"/>
          <w:lang w:eastAsia="ru-RU"/>
        </w:rPr>
        <w:t xml:space="preserve"> актуализации нормативных правовых актов, регулирующих </w:t>
      </w:r>
      <w:r w:rsidR="00EB6446">
        <w:rPr>
          <w:rFonts w:ascii="Times New Roman" w:eastAsia="Times New Roman" w:hAnsi="Times New Roman" w:cs="Times New Roman"/>
          <w:sz w:val="28"/>
          <w:szCs w:val="28"/>
          <w:lang w:eastAsia="ru-RU"/>
        </w:rPr>
        <w:t xml:space="preserve">их </w:t>
      </w:r>
      <w:r w:rsidRPr="004315AF">
        <w:rPr>
          <w:rFonts w:ascii="Times New Roman" w:eastAsia="Times New Roman" w:hAnsi="Times New Roman" w:cs="Times New Roman"/>
          <w:sz w:val="28"/>
          <w:szCs w:val="28"/>
          <w:lang w:eastAsia="ru-RU"/>
        </w:rPr>
        <w:t xml:space="preserve">деятельность, </w:t>
      </w:r>
      <w:r w:rsidR="00EB6446">
        <w:rPr>
          <w:rFonts w:ascii="Times New Roman" w:eastAsia="Times New Roman" w:hAnsi="Times New Roman" w:cs="Times New Roman"/>
          <w:sz w:val="28"/>
          <w:szCs w:val="28"/>
          <w:lang w:eastAsia="ru-RU"/>
        </w:rPr>
        <w:t xml:space="preserve">путем </w:t>
      </w:r>
      <w:r w:rsidRPr="004315AF">
        <w:rPr>
          <w:rFonts w:ascii="Times New Roman" w:eastAsia="Times New Roman" w:hAnsi="Times New Roman" w:cs="Times New Roman"/>
          <w:sz w:val="28"/>
          <w:szCs w:val="28"/>
          <w:lang w:eastAsia="ru-RU"/>
        </w:rPr>
        <w:t>обеспечения единства и унификации при их подготовке, оказания</w:t>
      </w:r>
      <w:r w:rsidRPr="004315AF">
        <w:rPr>
          <w:rFonts w:ascii="Arial" w:eastAsia="Times New Roman" w:hAnsi="Arial" w:cs="Arial"/>
          <w:color w:val="333333"/>
          <w:sz w:val="28"/>
          <w:szCs w:val="28"/>
          <w:shd w:val="clear" w:color="auto" w:fill="FFFFFF"/>
          <w:lang w:eastAsia="ru-RU"/>
        </w:rPr>
        <w:t xml:space="preserve"> </w:t>
      </w:r>
      <w:r w:rsidRPr="004315AF">
        <w:rPr>
          <w:rFonts w:ascii="Times New Roman" w:eastAsia="Times New Roman" w:hAnsi="Times New Roman" w:cs="Times New Roman"/>
          <w:sz w:val="28"/>
          <w:szCs w:val="28"/>
          <w:shd w:val="clear" w:color="auto" w:fill="FFFFFF"/>
          <w:lang w:eastAsia="ru-RU"/>
        </w:rPr>
        <w:t xml:space="preserve">практической помощи членам Союза </w:t>
      </w:r>
      <w:r w:rsidRPr="004315AF">
        <w:rPr>
          <w:rFonts w:ascii="Times New Roman" w:eastAsia="Times New Roman" w:hAnsi="Times New Roman" w:cs="Times New Roman"/>
          <w:sz w:val="28"/>
          <w:szCs w:val="28"/>
          <w:lang w:eastAsia="ru-RU"/>
        </w:rPr>
        <w:t>МКСО</w:t>
      </w:r>
      <w:r w:rsidR="00EB6446">
        <w:rPr>
          <w:rFonts w:ascii="Times New Roman" w:eastAsia="Times New Roman" w:hAnsi="Times New Roman" w:cs="Times New Roman"/>
          <w:sz w:val="28"/>
          <w:szCs w:val="28"/>
          <w:lang w:eastAsia="ru-RU"/>
        </w:rPr>
        <w:t xml:space="preserve">, было принято </w:t>
      </w:r>
      <w:r>
        <w:rPr>
          <w:rFonts w:ascii="Times New Roman" w:hAnsi="Times New Roman" w:cs="Times New Roman"/>
          <w:color w:val="000000"/>
          <w:sz w:val="28"/>
          <w:szCs w:val="28"/>
        </w:rPr>
        <w:t xml:space="preserve">решение о </w:t>
      </w:r>
      <w:r w:rsidR="00EB6446">
        <w:rPr>
          <w:rFonts w:ascii="Times New Roman" w:hAnsi="Times New Roman" w:cs="Times New Roman"/>
          <w:color w:val="000000"/>
          <w:sz w:val="28"/>
          <w:szCs w:val="28"/>
        </w:rPr>
        <w:t>прекращении деятельности Рабочей группы.</w:t>
      </w:r>
    </w:p>
    <w:p w14:paraId="0E874380" w14:textId="71189C59" w:rsidR="00B00AC9" w:rsidRPr="007F5EF6" w:rsidRDefault="00EB6446" w:rsidP="000C338F">
      <w:pPr>
        <w:widowControl w:val="0"/>
        <w:ind w:firstLine="708"/>
        <w:contextualSpacing/>
        <w:jc w:val="both"/>
        <w:rPr>
          <w:rFonts w:ascii="Calibri" w:eastAsia="Calibri" w:hAnsi="Calibri" w:cs="Times New Roman"/>
          <w:sz w:val="28"/>
          <w:szCs w:val="28"/>
        </w:rPr>
      </w:pPr>
      <w:r>
        <w:rPr>
          <w:rFonts w:ascii="Times New Roman" w:eastAsia="Times New Roman" w:hAnsi="Times New Roman" w:cs="Times New Roman"/>
          <w:sz w:val="28"/>
          <w:szCs w:val="28"/>
          <w:lang w:eastAsia="ru-RU"/>
        </w:rPr>
        <w:t xml:space="preserve">Также предложено </w:t>
      </w:r>
      <w:r w:rsidRPr="00431C1E">
        <w:rPr>
          <w:rFonts w:ascii="Times New Roman" w:eastAsia="Times New Roman" w:hAnsi="Times New Roman" w:cs="Times New Roman"/>
          <w:sz w:val="28"/>
          <w:szCs w:val="28"/>
          <w:lang w:eastAsia="ru-RU"/>
        </w:rPr>
        <w:t xml:space="preserve">мониторинг реализации членами Союза </w:t>
      </w:r>
      <w:r>
        <w:rPr>
          <w:rFonts w:ascii="Times New Roman" w:eastAsia="Times New Roman" w:hAnsi="Times New Roman" w:cs="Times New Roman"/>
          <w:sz w:val="28"/>
          <w:szCs w:val="28"/>
          <w:lang w:eastAsia="ru-RU"/>
        </w:rPr>
        <w:t xml:space="preserve">МКСО </w:t>
      </w:r>
      <w:r w:rsidRPr="00431C1E">
        <w:rPr>
          <w:rFonts w:ascii="Times New Roman" w:eastAsia="Times New Roman" w:hAnsi="Times New Roman" w:cs="Times New Roman"/>
          <w:sz w:val="28"/>
          <w:szCs w:val="28"/>
          <w:lang w:eastAsia="ru-RU"/>
        </w:rPr>
        <w:t>Федерального закона № 255-ФЗ</w:t>
      </w:r>
      <w:r>
        <w:rPr>
          <w:rFonts w:ascii="Times New Roman" w:hAnsi="Times New Roman" w:cs="Times New Roman"/>
          <w:color w:val="000000"/>
          <w:sz w:val="28"/>
          <w:szCs w:val="28"/>
        </w:rPr>
        <w:t xml:space="preserve"> продолжить в рамках работы представительств в федеральных округах и Комиссии Союза МКСО по правовым вопросам.</w:t>
      </w:r>
    </w:p>
    <w:p w14:paraId="36E9BF9F" w14:textId="77777777" w:rsidR="00EB6446" w:rsidRDefault="00EB6446" w:rsidP="000D494B">
      <w:pPr>
        <w:autoSpaceDE w:val="0"/>
        <w:autoSpaceDN w:val="0"/>
        <w:adjustRightInd w:val="0"/>
        <w:jc w:val="both"/>
        <w:rPr>
          <w:rFonts w:ascii="Times New Roman" w:eastAsia="Times New Roman" w:hAnsi="Times New Roman" w:cs="Times New Roman"/>
          <w:sz w:val="24"/>
          <w:szCs w:val="24"/>
          <w:highlight w:val="green"/>
          <w:lang w:eastAsia="ru-RU"/>
        </w:rPr>
      </w:pPr>
    </w:p>
    <w:p w14:paraId="0C9DE7B0" w14:textId="77777777" w:rsidR="00FF2B13" w:rsidRDefault="00FF2B13" w:rsidP="000D494B">
      <w:pPr>
        <w:autoSpaceDE w:val="0"/>
        <w:autoSpaceDN w:val="0"/>
        <w:adjustRightInd w:val="0"/>
        <w:jc w:val="both"/>
        <w:rPr>
          <w:rFonts w:ascii="Times New Roman" w:eastAsia="Times New Roman" w:hAnsi="Times New Roman" w:cs="Times New Roman"/>
          <w:sz w:val="24"/>
          <w:szCs w:val="24"/>
          <w:highlight w:val="green"/>
          <w:lang w:eastAsia="ru-RU"/>
        </w:rPr>
      </w:pPr>
    </w:p>
    <w:p w14:paraId="1D15929C" w14:textId="77777777" w:rsidR="00FF2B13" w:rsidRPr="00885A01" w:rsidRDefault="00FF2B13" w:rsidP="000D494B">
      <w:pPr>
        <w:autoSpaceDE w:val="0"/>
        <w:autoSpaceDN w:val="0"/>
        <w:adjustRightInd w:val="0"/>
        <w:jc w:val="both"/>
        <w:rPr>
          <w:rFonts w:ascii="Times New Roman" w:eastAsia="Times New Roman" w:hAnsi="Times New Roman" w:cs="Times New Roman"/>
          <w:sz w:val="24"/>
          <w:szCs w:val="24"/>
          <w:highlight w:val="green"/>
          <w:lang w:eastAsia="ru-RU"/>
        </w:rPr>
      </w:pPr>
    </w:p>
    <w:p w14:paraId="2DBAF779" w14:textId="03A71407" w:rsidR="000D494B" w:rsidRDefault="00522DF8" w:rsidP="000D494B">
      <w:pPr>
        <w:autoSpaceDE w:val="0"/>
        <w:autoSpaceDN w:val="0"/>
        <w:adjustRightInd w:val="0"/>
        <w:jc w:val="both"/>
        <w:rPr>
          <w:rFonts w:ascii="Times New Roman" w:eastAsia="Times New Roman" w:hAnsi="Times New Roman" w:cs="Times New Roman"/>
          <w:sz w:val="28"/>
          <w:szCs w:val="28"/>
          <w:lang w:eastAsia="ru-RU"/>
        </w:rPr>
      </w:pPr>
      <w:r w:rsidRPr="00282AF8">
        <w:rPr>
          <w:rFonts w:ascii="Times New Roman" w:eastAsia="Calibri" w:hAnsi="Times New Roman" w:cs="Times New Roman"/>
          <w:b/>
          <w:bCs/>
          <w:i/>
          <w:iCs/>
          <w:sz w:val="28"/>
          <w:szCs w:val="28"/>
        </w:rPr>
        <w:t>Деятельность рабочей группы</w:t>
      </w:r>
      <w:r w:rsidRPr="00282AF8">
        <w:rPr>
          <w:rFonts w:ascii="Times New Roman" w:eastAsia="Calibri" w:hAnsi="Times New Roman" w:cs="Times New Roman"/>
          <w:b/>
          <w:bCs/>
          <w:i/>
          <w:iCs/>
          <w:sz w:val="28"/>
          <w:szCs w:val="28"/>
          <w:lang w:eastAsia="ru-RU"/>
        </w:rPr>
        <w:t xml:space="preserve"> по</w:t>
      </w:r>
      <w:r w:rsidRPr="00282AF8">
        <w:rPr>
          <w:rFonts w:ascii="Times New Roman" w:eastAsia="Times New Roman" w:hAnsi="Times New Roman" w:cs="Times New Roman"/>
          <w:sz w:val="28"/>
          <w:szCs w:val="28"/>
          <w:lang w:eastAsia="ru-RU"/>
        </w:rPr>
        <w:t xml:space="preserve"> </w:t>
      </w:r>
      <w:r w:rsidR="000D494B" w:rsidRPr="00282AF8">
        <w:rPr>
          <w:rFonts w:ascii="Times New Roman" w:eastAsia="Times New Roman" w:hAnsi="Times New Roman" w:cs="Times New Roman"/>
          <w:b/>
          <w:bCs/>
          <w:i/>
          <w:iCs/>
          <w:sz w:val="28"/>
          <w:szCs w:val="28"/>
          <w:lang w:eastAsia="ru-RU"/>
        </w:rPr>
        <w:t>подготовке изменений в Устав Союза МКСО и иные правовые акты Союза МКСО.</w:t>
      </w:r>
      <w:r w:rsidR="000D494B" w:rsidRPr="00B32F9D">
        <w:rPr>
          <w:rFonts w:ascii="Times New Roman" w:eastAsia="Times New Roman" w:hAnsi="Times New Roman" w:cs="Times New Roman"/>
          <w:sz w:val="28"/>
          <w:szCs w:val="28"/>
          <w:lang w:eastAsia="ru-RU"/>
        </w:rPr>
        <w:t xml:space="preserve"> </w:t>
      </w:r>
    </w:p>
    <w:p w14:paraId="6C6980C3" w14:textId="13A1414A" w:rsidR="00EC1893" w:rsidRDefault="00EC1893" w:rsidP="000D494B">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Действующий Устав Союза МКСО утвержден 16.04.2007, последние изменения в него были внесены 29.05.2014. С указанного времени, в Федеральный закон </w:t>
      </w:r>
      <w:r w:rsidR="00ED755F">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12.01.1996 № 7-ФЗ «О некоммерческих организациях» изменения были внесены более 40 раз. В связи с чем, а также с целью уточнения отдельных формулировок Устава возникла необходимость внесения изменений в Устав Союза МКСО.</w:t>
      </w:r>
    </w:p>
    <w:p w14:paraId="274205D9" w14:textId="7FAE5910" w:rsidR="00EC1893" w:rsidRDefault="00EC1893" w:rsidP="000D494B">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внесения изменений в Устав Союза МКСО потреб</w:t>
      </w:r>
      <w:r w:rsidR="00ED755F">
        <w:rPr>
          <w:rFonts w:ascii="Times New Roman" w:eastAsia="Times New Roman" w:hAnsi="Times New Roman" w:cs="Times New Roman"/>
          <w:sz w:val="28"/>
          <w:szCs w:val="28"/>
          <w:lang w:eastAsia="ru-RU"/>
        </w:rPr>
        <w:t>овало</w:t>
      </w:r>
      <w:r>
        <w:rPr>
          <w:rFonts w:ascii="Times New Roman" w:eastAsia="Times New Roman" w:hAnsi="Times New Roman" w:cs="Times New Roman"/>
          <w:sz w:val="28"/>
          <w:szCs w:val="28"/>
          <w:lang w:eastAsia="ru-RU"/>
        </w:rPr>
        <w:t xml:space="preserve"> </w:t>
      </w:r>
      <w:r w:rsidR="00380B8C">
        <w:rPr>
          <w:rFonts w:ascii="Times New Roman" w:eastAsia="Times New Roman" w:hAnsi="Times New Roman" w:cs="Times New Roman"/>
          <w:sz w:val="28"/>
          <w:szCs w:val="28"/>
          <w:lang w:eastAsia="ru-RU"/>
        </w:rPr>
        <w:t>внесени</w:t>
      </w:r>
      <w:r w:rsidR="00ED755F">
        <w:rPr>
          <w:rFonts w:ascii="Times New Roman" w:eastAsia="Times New Roman" w:hAnsi="Times New Roman" w:cs="Times New Roman"/>
          <w:sz w:val="28"/>
          <w:szCs w:val="28"/>
          <w:lang w:eastAsia="ru-RU"/>
        </w:rPr>
        <w:t>я</w:t>
      </w:r>
      <w:r w:rsidR="00380B8C">
        <w:rPr>
          <w:rFonts w:ascii="Times New Roman" w:eastAsia="Times New Roman" w:hAnsi="Times New Roman" w:cs="Times New Roman"/>
          <w:sz w:val="28"/>
          <w:szCs w:val="28"/>
          <w:lang w:eastAsia="ru-RU"/>
        </w:rPr>
        <w:t xml:space="preserve"> изменений в иные правовые акты Союза МКСО, и первую очередь в Регламент Союза МКСО.</w:t>
      </w:r>
    </w:p>
    <w:p w14:paraId="64ECE58C" w14:textId="4C541226" w:rsidR="00380B8C" w:rsidRDefault="00380B8C" w:rsidP="000D494B">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Помимо этого, Регламент Союза МКСО требует более тщательной проработки отдельных процедурных вопросов.</w:t>
      </w:r>
    </w:p>
    <w:p w14:paraId="3ED6AA67" w14:textId="7CAD53E3" w:rsidR="00380B8C" w:rsidRDefault="00380B8C" w:rsidP="000D494B">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связи с чем Президиумом принято решение о создании Рабочей группы </w:t>
      </w:r>
      <w:r w:rsidRPr="00380B8C">
        <w:rPr>
          <w:rFonts w:ascii="Times New Roman" w:eastAsia="Calibri" w:hAnsi="Times New Roman" w:cs="Times New Roman"/>
          <w:sz w:val="28"/>
          <w:szCs w:val="28"/>
          <w:lang w:eastAsia="ru-RU"/>
        </w:rPr>
        <w:t>по</w:t>
      </w:r>
      <w:r w:rsidRPr="00380B8C">
        <w:rPr>
          <w:rFonts w:ascii="Times New Roman" w:eastAsia="Times New Roman" w:hAnsi="Times New Roman" w:cs="Times New Roman"/>
          <w:sz w:val="28"/>
          <w:szCs w:val="28"/>
          <w:lang w:eastAsia="ru-RU"/>
        </w:rPr>
        <w:t xml:space="preserve"> подготовке изменений в Устав Союза МКСО и иные правовые акты Союза МКСО</w:t>
      </w:r>
      <w:r>
        <w:rPr>
          <w:rFonts w:ascii="Times New Roman" w:eastAsia="Times New Roman" w:hAnsi="Times New Roman" w:cs="Times New Roman"/>
          <w:sz w:val="28"/>
          <w:szCs w:val="28"/>
          <w:lang w:eastAsia="ru-RU"/>
        </w:rPr>
        <w:t xml:space="preserve"> (далее – Рабочая группа), в которую вошли 5 членов Президиума. В течение 2022</w:t>
      </w:r>
      <w:r w:rsidR="00FF2B1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года 2 члена Президиума выбыли из состава Рабочей группы по причине увольнения с должности председателя контрольно-счетного органа. </w:t>
      </w:r>
    </w:p>
    <w:p w14:paraId="2778DFA6" w14:textId="2078224E" w:rsidR="00DA0823" w:rsidRDefault="00DA0823" w:rsidP="00DA0823">
      <w:pPr>
        <w:jc w:val="both"/>
        <w:rPr>
          <w:rFonts w:ascii="Times New Roman" w:hAnsi="Times New Roman" w:cs="Times New Roman"/>
          <w:sz w:val="28"/>
          <w:szCs w:val="28"/>
        </w:rPr>
      </w:pPr>
      <w:r>
        <w:rPr>
          <w:rFonts w:ascii="Times New Roman" w:hAnsi="Times New Roman" w:cs="Times New Roman"/>
          <w:sz w:val="28"/>
          <w:szCs w:val="28"/>
        </w:rPr>
        <w:t>Ответственным секретарем Союза МКСО подготовлен и утвержден Президиумом Перечень правовых актов, которые необходимо актуализировать, этапов подготовки, сроков рассмотрения на заседаниях Президиума Союза МКСО внесения необходимых в них изменений и ответственных за выполнение данной работы.</w:t>
      </w:r>
    </w:p>
    <w:p w14:paraId="7C02C434" w14:textId="3BC8C11C" w:rsidR="00DA0823" w:rsidRDefault="00DA0823" w:rsidP="00DA0823">
      <w:pPr>
        <w:jc w:val="both"/>
        <w:rPr>
          <w:rFonts w:ascii="Times New Roman" w:hAnsi="Times New Roman" w:cs="Times New Roman"/>
          <w:sz w:val="28"/>
          <w:szCs w:val="28"/>
        </w:rPr>
      </w:pPr>
      <w:r>
        <w:rPr>
          <w:rFonts w:ascii="Times New Roman" w:hAnsi="Times New Roman" w:cs="Times New Roman"/>
          <w:sz w:val="28"/>
          <w:szCs w:val="28"/>
        </w:rPr>
        <w:t xml:space="preserve">В 2022 году членами Рабочей группы </w:t>
      </w:r>
      <w:bookmarkStart w:id="5" w:name="_Hlk134206716"/>
      <w:r>
        <w:rPr>
          <w:rFonts w:ascii="Times New Roman" w:hAnsi="Times New Roman" w:cs="Times New Roman"/>
          <w:sz w:val="28"/>
          <w:szCs w:val="28"/>
        </w:rPr>
        <w:t>проведена объемная и кропотливая работа по изучению правовых актов</w:t>
      </w:r>
      <w:r w:rsidRPr="00DA0823">
        <w:rPr>
          <w:rFonts w:ascii="Times New Roman" w:hAnsi="Times New Roman" w:cs="Times New Roman"/>
          <w:sz w:val="28"/>
          <w:szCs w:val="28"/>
        </w:rPr>
        <w:t xml:space="preserve"> </w:t>
      </w:r>
      <w:r>
        <w:rPr>
          <w:rFonts w:ascii="Times New Roman" w:hAnsi="Times New Roman" w:cs="Times New Roman"/>
          <w:sz w:val="28"/>
          <w:szCs w:val="28"/>
        </w:rPr>
        <w:t>и их анализу на соответствие изложенных в них норм, сбору и анализу предложений членов Президиума, подготовке проектов новой редакции Устава Союза МКСО и Регламента Союза МКСО, а также их дальнейшей доработке</w:t>
      </w:r>
      <w:bookmarkEnd w:id="5"/>
      <w:r>
        <w:rPr>
          <w:rFonts w:ascii="Times New Roman" w:hAnsi="Times New Roman" w:cs="Times New Roman"/>
          <w:sz w:val="28"/>
          <w:szCs w:val="28"/>
        </w:rPr>
        <w:t>.</w:t>
      </w:r>
    </w:p>
    <w:p w14:paraId="112E07F0" w14:textId="1CDE5861" w:rsidR="00DA0823" w:rsidRPr="00070130" w:rsidRDefault="00DA0823" w:rsidP="00DA0823">
      <w:pPr>
        <w:jc w:val="both"/>
        <w:rPr>
          <w:rFonts w:ascii="Times New Roman" w:hAnsi="Times New Roman" w:cs="Times New Roman"/>
          <w:sz w:val="28"/>
          <w:szCs w:val="28"/>
        </w:rPr>
      </w:pPr>
      <w:r>
        <w:rPr>
          <w:rFonts w:ascii="Times New Roman" w:hAnsi="Times New Roman" w:cs="Times New Roman"/>
          <w:sz w:val="28"/>
          <w:szCs w:val="28"/>
        </w:rPr>
        <w:t>Благодаря слаженной работе членов Рабочей группы, их высокому профессионализму и взаимодействию с членами Президиума в 2022 году обеспечена подготовка проект</w:t>
      </w:r>
      <w:r w:rsidR="00644295">
        <w:rPr>
          <w:rFonts w:ascii="Times New Roman" w:hAnsi="Times New Roman" w:cs="Times New Roman"/>
          <w:sz w:val="28"/>
          <w:szCs w:val="28"/>
        </w:rPr>
        <w:t>а</w:t>
      </w:r>
      <w:r w:rsidRPr="00DA0823">
        <w:rPr>
          <w:rFonts w:ascii="Times New Roman" w:hAnsi="Times New Roman" w:cs="Times New Roman"/>
          <w:sz w:val="28"/>
          <w:szCs w:val="28"/>
        </w:rPr>
        <w:t xml:space="preserve"> </w:t>
      </w:r>
      <w:r>
        <w:rPr>
          <w:rFonts w:ascii="Times New Roman" w:hAnsi="Times New Roman" w:cs="Times New Roman"/>
          <w:sz w:val="28"/>
          <w:szCs w:val="28"/>
        </w:rPr>
        <w:t xml:space="preserve">Устава Союза МКСО </w:t>
      </w:r>
      <w:r w:rsidR="00644295">
        <w:rPr>
          <w:rFonts w:ascii="Times New Roman" w:hAnsi="Times New Roman" w:cs="Times New Roman"/>
          <w:sz w:val="28"/>
          <w:szCs w:val="28"/>
        </w:rPr>
        <w:t>рассмотрение его на заседании Президиума, а также подготовка проекта</w:t>
      </w:r>
      <w:r>
        <w:rPr>
          <w:rFonts w:ascii="Times New Roman" w:hAnsi="Times New Roman" w:cs="Times New Roman"/>
          <w:sz w:val="28"/>
          <w:szCs w:val="28"/>
        </w:rPr>
        <w:t xml:space="preserve"> Регламента Союза МКСО, работа над которым была продолжена уже в 2023 году.</w:t>
      </w:r>
    </w:p>
    <w:p w14:paraId="6BE8D9BF" w14:textId="77777777" w:rsidR="006430AA" w:rsidRDefault="006430AA" w:rsidP="000C338F">
      <w:pPr>
        <w:tabs>
          <w:tab w:val="left" w:pos="10206"/>
          <w:tab w:val="left" w:pos="11340"/>
        </w:tabs>
        <w:ind w:firstLine="0"/>
        <w:jc w:val="center"/>
        <w:rPr>
          <w:rFonts w:ascii="Times New Roman" w:eastAsia="Calibri" w:hAnsi="Times New Roman" w:cs="Times New Roman"/>
          <w:b/>
          <w:sz w:val="24"/>
          <w:szCs w:val="24"/>
          <w:highlight w:val="yellow"/>
          <w:lang w:eastAsia="ru-RU"/>
        </w:rPr>
      </w:pPr>
    </w:p>
    <w:p w14:paraId="4ABC1142" w14:textId="35B65641" w:rsidR="00035E0B" w:rsidRPr="00814F4B" w:rsidRDefault="00035E0B" w:rsidP="00035E0B">
      <w:pPr>
        <w:tabs>
          <w:tab w:val="left" w:pos="11340"/>
        </w:tabs>
        <w:ind w:firstLine="0"/>
        <w:jc w:val="center"/>
        <w:rPr>
          <w:rFonts w:ascii="Times New Roman" w:eastAsia="Calibri" w:hAnsi="Times New Roman" w:cs="Times New Roman"/>
          <w:b/>
          <w:sz w:val="28"/>
          <w:szCs w:val="28"/>
          <w:lang w:eastAsia="ru-RU"/>
        </w:rPr>
      </w:pPr>
      <w:r w:rsidRPr="00814F4B">
        <w:rPr>
          <w:rFonts w:ascii="Times New Roman" w:eastAsia="Calibri" w:hAnsi="Times New Roman" w:cs="Times New Roman"/>
          <w:b/>
          <w:sz w:val="28"/>
          <w:szCs w:val="28"/>
          <w:lang w:eastAsia="ru-RU"/>
        </w:rPr>
        <w:t xml:space="preserve">3. Деятельность представительств Союза МКСО в федеральных округах </w:t>
      </w:r>
    </w:p>
    <w:p w14:paraId="2BEEF3CF" w14:textId="77777777" w:rsidR="00035E0B" w:rsidRPr="006430AA" w:rsidRDefault="00035E0B" w:rsidP="00035E0B">
      <w:pPr>
        <w:tabs>
          <w:tab w:val="left" w:pos="10206"/>
          <w:tab w:val="left" w:pos="11340"/>
        </w:tabs>
        <w:jc w:val="center"/>
        <w:rPr>
          <w:rFonts w:ascii="Times New Roman" w:eastAsia="Calibri" w:hAnsi="Times New Roman" w:cs="Times New Roman"/>
          <w:bCs/>
          <w:sz w:val="24"/>
          <w:szCs w:val="24"/>
          <w:lang w:eastAsia="ru-RU"/>
        </w:rPr>
      </w:pPr>
    </w:p>
    <w:p w14:paraId="090C1615" w14:textId="77777777" w:rsidR="00035E0B" w:rsidRPr="00971D15" w:rsidRDefault="00035E0B" w:rsidP="00035E0B">
      <w:pPr>
        <w:tabs>
          <w:tab w:val="left" w:pos="10206"/>
          <w:tab w:val="left" w:pos="11340"/>
        </w:tabs>
        <w:jc w:val="both"/>
        <w:rPr>
          <w:rFonts w:ascii="Times New Roman" w:eastAsia="Times New Roman" w:hAnsi="Times New Roman" w:cs="Times New Roman"/>
          <w:spacing w:val="2"/>
          <w:sz w:val="28"/>
          <w:szCs w:val="28"/>
          <w:lang w:eastAsia="ru-RU"/>
        </w:rPr>
      </w:pPr>
      <w:bookmarkStart w:id="6" w:name="_Hlk134207123"/>
      <w:r w:rsidRPr="00971D15">
        <w:rPr>
          <w:rFonts w:ascii="Times New Roman" w:eastAsia="Times New Roman" w:hAnsi="Times New Roman" w:cs="Times New Roman"/>
          <w:spacing w:val="2"/>
          <w:sz w:val="28"/>
          <w:szCs w:val="28"/>
          <w:lang w:eastAsia="ru-RU"/>
        </w:rPr>
        <w:t xml:space="preserve">В 2022 году представительства Союза МКСО продолжили работу в соответствующих федеральных округах по укреплению сотрудничества между контрольно-счетными органами всех уровней бюджетной системы Российской Федерации, обмену практическим опытом внешнего финансового контроля. </w:t>
      </w:r>
    </w:p>
    <w:bookmarkEnd w:id="6"/>
    <w:p w14:paraId="2FB7DADA" w14:textId="77777777" w:rsidR="00035E0B" w:rsidRPr="00971D15" w:rsidRDefault="00035E0B" w:rsidP="00035E0B">
      <w:pPr>
        <w:jc w:val="both"/>
        <w:rPr>
          <w:rFonts w:ascii="Times New Roman" w:hAnsi="Times New Roman"/>
          <w:sz w:val="28"/>
          <w:szCs w:val="28"/>
        </w:rPr>
      </w:pPr>
      <w:r w:rsidRPr="00971D15">
        <w:rPr>
          <w:rFonts w:ascii="Times New Roman" w:hAnsi="Times New Roman"/>
          <w:sz w:val="28"/>
          <w:szCs w:val="28"/>
        </w:rPr>
        <w:t>В своей деятельности представительства руководствовались Конституцией Российской Федерации, Федеральным законом «О некоммерческих организациях», Гражданским Кодексом Российской Федерации, иным действующим законодательством Российской Федерации, Уставом Союза, а также Положением о представительстве Союза МКСО.</w:t>
      </w:r>
    </w:p>
    <w:p w14:paraId="465373C6" w14:textId="6B711D4C" w:rsidR="00336C9B" w:rsidRDefault="00336C9B" w:rsidP="00035E0B">
      <w:pPr>
        <w:tabs>
          <w:tab w:val="left" w:pos="10206"/>
          <w:tab w:val="left" w:pos="11340"/>
        </w:tabs>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iCs/>
          <w:sz w:val="28"/>
          <w:szCs w:val="28"/>
          <w:lang w:eastAsia="ru-RU"/>
        </w:rPr>
        <w:t xml:space="preserve">Деятельность представительств в федеральных округах велась в соответствии с </w:t>
      </w:r>
      <w:r w:rsidRPr="00D66B0E">
        <w:rPr>
          <w:rFonts w:ascii="Times New Roman" w:eastAsia="Calibri" w:hAnsi="Times New Roman" w:cs="Times New Roman"/>
          <w:bCs/>
          <w:iCs/>
          <w:sz w:val="28"/>
          <w:szCs w:val="28"/>
          <w:lang w:eastAsia="ru-RU"/>
        </w:rPr>
        <w:t>План</w:t>
      </w:r>
      <w:r>
        <w:rPr>
          <w:rFonts w:ascii="Times New Roman" w:eastAsia="Calibri" w:hAnsi="Times New Roman" w:cs="Times New Roman"/>
          <w:bCs/>
          <w:iCs/>
          <w:sz w:val="28"/>
          <w:szCs w:val="28"/>
          <w:lang w:eastAsia="ru-RU"/>
        </w:rPr>
        <w:t>ом</w:t>
      </w:r>
      <w:r w:rsidRPr="00D66B0E">
        <w:rPr>
          <w:rFonts w:ascii="Times New Roman" w:eastAsia="Calibri" w:hAnsi="Times New Roman" w:cs="Times New Roman"/>
          <w:bCs/>
          <w:iCs/>
          <w:sz w:val="28"/>
          <w:szCs w:val="28"/>
          <w:lang w:eastAsia="ru-RU"/>
        </w:rPr>
        <w:t xml:space="preserve"> работы Союза MKCO и плана</w:t>
      </w:r>
      <w:r>
        <w:rPr>
          <w:rFonts w:ascii="Times New Roman" w:eastAsia="Calibri" w:hAnsi="Times New Roman" w:cs="Times New Roman"/>
          <w:bCs/>
          <w:iCs/>
          <w:sz w:val="28"/>
          <w:szCs w:val="28"/>
          <w:lang w:eastAsia="ru-RU"/>
        </w:rPr>
        <w:t>ми</w:t>
      </w:r>
      <w:r w:rsidRPr="00D66B0E">
        <w:rPr>
          <w:rFonts w:ascii="Times New Roman" w:eastAsia="Calibri" w:hAnsi="Times New Roman" w:cs="Times New Roman"/>
          <w:bCs/>
          <w:iCs/>
          <w:sz w:val="28"/>
          <w:szCs w:val="28"/>
          <w:lang w:eastAsia="ru-RU"/>
        </w:rPr>
        <w:t xml:space="preserve"> работы</w:t>
      </w:r>
      <w:r w:rsidRPr="00971D15">
        <w:rPr>
          <w:rFonts w:ascii="Times New Roman" w:eastAsia="Calibri" w:hAnsi="Times New Roman" w:cs="Times New Roman"/>
          <w:bCs/>
          <w:sz w:val="28"/>
          <w:szCs w:val="28"/>
          <w:lang w:eastAsia="ru-RU"/>
        </w:rPr>
        <w:t xml:space="preserve"> </w:t>
      </w:r>
      <w:r>
        <w:rPr>
          <w:rFonts w:ascii="Times New Roman" w:eastAsia="Calibri" w:hAnsi="Times New Roman" w:cs="Times New Roman"/>
          <w:bCs/>
          <w:iCs/>
          <w:sz w:val="28"/>
          <w:szCs w:val="28"/>
          <w:lang w:eastAsia="ru-RU"/>
        </w:rPr>
        <w:t>представительств в федеральных округах.</w:t>
      </w:r>
    </w:p>
    <w:p w14:paraId="3B53B204" w14:textId="038BE1B9" w:rsidR="00035E0B" w:rsidRPr="00971D15" w:rsidRDefault="00035E0B" w:rsidP="00035E0B">
      <w:pPr>
        <w:tabs>
          <w:tab w:val="left" w:pos="10206"/>
          <w:tab w:val="left" w:pos="11340"/>
        </w:tabs>
        <w:contextualSpacing/>
        <w:jc w:val="both"/>
        <w:rPr>
          <w:rFonts w:ascii="Times New Roman" w:eastAsia="Calibri" w:hAnsi="Times New Roman" w:cs="Times New Roman"/>
          <w:bCs/>
          <w:sz w:val="28"/>
          <w:szCs w:val="28"/>
          <w:lang w:eastAsia="ru-RU"/>
        </w:rPr>
      </w:pPr>
      <w:r w:rsidRPr="00971D15">
        <w:rPr>
          <w:rFonts w:ascii="Times New Roman" w:eastAsia="Calibri" w:hAnsi="Times New Roman" w:cs="Times New Roman"/>
          <w:bCs/>
          <w:sz w:val="28"/>
          <w:szCs w:val="28"/>
          <w:lang w:eastAsia="ru-RU"/>
        </w:rPr>
        <w:t>Представительствами Союза МКСО в федеральных округах своевременно подготовлены отчеты о деятельности за 202</w:t>
      </w:r>
      <w:r w:rsidR="00DE575F">
        <w:rPr>
          <w:rFonts w:ascii="Times New Roman" w:eastAsia="Calibri" w:hAnsi="Times New Roman" w:cs="Times New Roman"/>
          <w:bCs/>
          <w:sz w:val="28"/>
          <w:szCs w:val="28"/>
          <w:lang w:eastAsia="ru-RU"/>
        </w:rPr>
        <w:t>1</w:t>
      </w:r>
      <w:r w:rsidRPr="00971D15">
        <w:rPr>
          <w:rFonts w:ascii="Times New Roman" w:eastAsia="Calibri" w:hAnsi="Times New Roman" w:cs="Times New Roman"/>
          <w:bCs/>
          <w:sz w:val="28"/>
          <w:szCs w:val="28"/>
          <w:lang w:eastAsia="ru-RU"/>
        </w:rPr>
        <w:t xml:space="preserve"> год, вносились предложения в ежеквартальные повестки заседаний Президиумов в 2022 г., разработаны планы работ на 2023 год, которые рассмотрены Советами Представительств Союза МКСО и</w:t>
      </w:r>
      <w:r w:rsidR="00DE575F" w:rsidRPr="00971D15">
        <w:rPr>
          <w:rFonts w:ascii="Times New Roman" w:eastAsia="Calibri" w:hAnsi="Times New Roman" w:cs="Times New Roman"/>
          <w:bCs/>
          <w:sz w:val="28"/>
          <w:szCs w:val="28"/>
          <w:lang w:eastAsia="ru-RU"/>
        </w:rPr>
        <w:t xml:space="preserve"> утверждены </w:t>
      </w:r>
      <w:r w:rsidRPr="00971D15">
        <w:rPr>
          <w:rFonts w:ascii="Times New Roman" w:eastAsia="Calibri" w:hAnsi="Times New Roman" w:cs="Times New Roman"/>
          <w:bCs/>
          <w:sz w:val="28"/>
          <w:szCs w:val="28"/>
          <w:lang w:eastAsia="ru-RU"/>
        </w:rPr>
        <w:t>на</w:t>
      </w:r>
      <w:r w:rsidR="00DE575F">
        <w:rPr>
          <w:rFonts w:ascii="Times New Roman" w:eastAsia="Calibri" w:hAnsi="Times New Roman" w:cs="Times New Roman"/>
          <w:bCs/>
          <w:sz w:val="28"/>
          <w:szCs w:val="28"/>
          <w:lang w:eastAsia="ru-RU"/>
        </w:rPr>
        <w:t xml:space="preserve"> заседании Президиума</w:t>
      </w:r>
      <w:r w:rsidRPr="00971D15">
        <w:rPr>
          <w:rFonts w:ascii="Times New Roman" w:eastAsia="Calibri" w:hAnsi="Times New Roman" w:cs="Times New Roman"/>
          <w:bCs/>
          <w:sz w:val="28"/>
          <w:szCs w:val="28"/>
          <w:lang w:eastAsia="ru-RU"/>
        </w:rPr>
        <w:t xml:space="preserve">.  </w:t>
      </w:r>
    </w:p>
    <w:p w14:paraId="5F87D682" w14:textId="77777777" w:rsidR="00971D15" w:rsidRPr="00971D15" w:rsidRDefault="00035E0B" w:rsidP="00035E0B">
      <w:pPr>
        <w:tabs>
          <w:tab w:val="left" w:pos="10206"/>
          <w:tab w:val="left" w:pos="11340"/>
        </w:tabs>
        <w:contextualSpacing/>
        <w:jc w:val="both"/>
        <w:rPr>
          <w:rFonts w:ascii="Times New Roman" w:eastAsia="Calibri" w:hAnsi="Times New Roman" w:cs="Times New Roman"/>
          <w:sz w:val="28"/>
          <w:szCs w:val="28"/>
          <w:lang w:eastAsia="ru-RU"/>
        </w:rPr>
      </w:pPr>
      <w:r w:rsidRPr="00971D15">
        <w:rPr>
          <w:rFonts w:ascii="Times New Roman" w:eastAsia="Calibri" w:hAnsi="Times New Roman" w:cs="Times New Roman"/>
          <w:sz w:val="28"/>
          <w:szCs w:val="28"/>
          <w:lang w:eastAsia="ru-RU"/>
        </w:rPr>
        <w:t xml:space="preserve">В отчетном году </w:t>
      </w:r>
      <w:bookmarkStart w:id="7" w:name="_Hlk134207331"/>
      <w:r w:rsidRPr="00971D15">
        <w:rPr>
          <w:rFonts w:ascii="Times New Roman" w:eastAsia="Calibri" w:hAnsi="Times New Roman" w:cs="Times New Roman"/>
          <w:sz w:val="28"/>
          <w:szCs w:val="28"/>
          <w:lang w:eastAsia="ru-RU"/>
        </w:rPr>
        <w:t xml:space="preserve">представительствами в федеральных округах </w:t>
      </w:r>
      <w:r w:rsidR="00971D15" w:rsidRPr="00971D15">
        <w:rPr>
          <w:rFonts w:ascii="Times New Roman" w:eastAsia="Calibri" w:hAnsi="Times New Roman" w:cs="Times New Roman"/>
          <w:sz w:val="28"/>
          <w:szCs w:val="28"/>
          <w:lang w:eastAsia="ru-RU"/>
        </w:rPr>
        <w:t xml:space="preserve">членам </w:t>
      </w:r>
      <w:r w:rsidR="00971D15" w:rsidRPr="00971D15">
        <w:rPr>
          <w:rFonts w:ascii="Times New Roman" w:eastAsia="Calibri" w:hAnsi="Times New Roman" w:cs="Times New Roman"/>
          <w:bCs/>
          <w:sz w:val="28"/>
          <w:szCs w:val="28"/>
          <w:lang w:eastAsia="ru-RU"/>
        </w:rPr>
        <w:t>Союза МКСО</w:t>
      </w:r>
      <w:r w:rsidR="00971D15" w:rsidRPr="00971D15">
        <w:rPr>
          <w:rFonts w:ascii="Times New Roman" w:eastAsia="Calibri" w:hAnsi="Times New Roman" w:cs="Times New Roman"/>
          <w:sz w:val="28"/>
          <w:szCs w:val="28"/>
          <w:lang w:eastAsia="ru-RU"/>
        </w:rPr>
        <w:t xml:space="preserve"> </w:t>
      </w:r>
      <w:r w:rsidRPr="00971D15">
        <w:rPr>
          <w:rFonts w:ascii="Times New Roman" w:eastAsia="Calibri" w:hAnsi="Times New Roman" w:cs="Times New Roman"/>
          <w:sz w:val="28"/>
          <w:szCs w:val="28"/>
          <w:lang w:eastAsia="ru-RU"/>
        </w:rPr>
        <w:t xml:space="preserve">оказывалась консультативная помощь по решению задач правового, организационного и методического характера. </w:t>
      </w:r>
    </w:p>
    <w:bookmarkEnd w:id="7"/>
    <w:p w14:paraId="14E10E9C" w14:textId="78368B38" w:rsidR="00035E0B" w:rsidRDefault="00035E0B" w:rsidP="00035E0B">
      <w:pPr>
        <w:tabs>
          <w:tab w:val="left" w:pos="10206"/>
          <w:tab w:val="left" w:pos="11340"/>
        </w:tabs>
        <w:contextualSpacing/>
        <w:jc w:val="both"/>
        <w:rPr>
          <w:rFonts w:ascii="Times New Roman" w:eastAsia="Calibri" w:hAnsi="Times New Roman" w:cs="Times New Roman"/>
          <w:sz w:val="28"/>
          <w:szCs w:val="28"/>
          <w:lang w:eastAsia="ru-RU"/>
        </w:rPr>
      </w:pPr>
      <w:r w:rsidRPr="00971D15">
        <w:rPr>
          <w:rFonts w:ascii="Times New Roman" w:eastAsia="Calibri" w:hAnsi="Times New Roman" w:cs="Times New Roman"/>
          <w:sz w:val="28"/>
          <w:szCs w:val="28"/>
          <w:lang w:eastAsia="ru-RU"/>
        </w:rPr>
        <w:t xml:space="preserve">В рамках поручений и мероприятий, проводимых Союзом МКСО, велась работа по развитию и формированию единой методической базы муниципальных КСО, совершенствованию форм и методик проведения внешнего финансового контроля. </w:t>
      </w:r>
    </w:p>
    <w:p w14:paraId="759511CA" w14:textId="7EBE4A66" w:rsidR="00CB75B6" w:rsidRDefault="00CB75B6" w:rsidP="00CB75B6">
      <w:pPr>
        <w:tabs>
          <w:tab w:val="left" w:pos="10206"/>
          <w:tab w:val="left" w:pos="11340"/>
        </w:tabs>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За 2022 год из состава Союза МКСО вышло 32 муниципальных КСО, Общим собранием 03 июня 2022 года принято в состав Союза МКСО – 25 муниципальных КСО. По состоянию на 01.01.2023 </w:t>
      </w:r>
      <w:r w:rsidR="004C5EB5">
        <w:rPr>
          <w:rFonts w:ascii="Times New Roman" w:eastAsia="Calibri" w:hAnsi="Times New Roman" w:cs="Times New Roman"/>
          <w:sz w:val="28"/>
          <w:szCs w:val="28"/>
          <w:lang w:eastAsia="ru-RU"/>
        </w:rPr>
        <w:t>членами Союза МКСО являются 357 муниципальных КСО из 71 субъекта РФ.</w:t>
      </w:r>
    </w:p>
    <w:p w14:paraId="73A56257" w14:textId="5EF6550B" w:rsidR="00CB75B6" w:rsidRDefault="004C5EB5" w:rsidP="006430AA">
      <w:pPr>
        <w:tabs>
          <w:tab w:val="left" w:pos="10206"/>
          <w:tab w:val="left" w:pos="11340"/>
        </w:tabs>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Информация о численности членов Союза МКСО по федеральным округам представлена в Таблице.  </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993"/>
        <w:gridCol w:w="709"/>
        <w:gridCol w:w="708"/>
        <w:gridCol w:w="781"/>
        <w:gridCol w:w="847"/>
        <w:gridCol w:w="758"/>
        <w:gridCol w:w="781"/>
        <w:gridCol w:w="802"/>
        <w:gridCol w:w="754"/>
      </w:tblGrid>
      <w:tr w:rsidR="00D20528" w:rsidRPr="00E257C2" w14:paraId="45F41F2A" w14:textId="77777777" w:rsidTr="006430AA">
        <w:trPr>
          <w:trHeight w:val="841"/>
        </w:trPr>
        <w:tc>
          <w:tcPr>
            <w:tcW w:w="2830" w:type="dxa"/>
            <w:shd w:val="clear" w:color="auto" w:fill="auto"/>
            <w:noWrap/>
            <w:vAlign w:val="center"/>
            <w:hideMark/>
          </w:tcPr>
          <w:p w14:paraId="406E0033" w14:textId="77777777" w:rsidR="00D20528" w:rsidRPr="00181BEC" w:rsidRDefault="00D20528" w:rsidP="00D20528">
            <w:pPr>
              <w:ind w:firstLine="0"/>
              <w:jc w:val="center"/>
              <w:rPr>
                <w:rFonts w:ascii="Times New Roman" w:eastAsia="Times New Roman" w:hAnsi="Times New Roman" w:cs="Times New Roman"/>
                <w:b/>
                <w:bCs/>
                <w:sz w:val="24"/>
                <w:szCs w:val="24"/>
                <w:lang w:eastAsia="ru-RU"/>
              </w:rPr>
            </w:pPr>
            <w:r w:rsidRPr="00934678">
              <w:rPr>
                <w:rFonts w:ascii="Times New Roman" w:eastAsia="Times New Roman" w:hAnsi="Times New Roman" w:cs="Times New Roman"/>
                <w:b/>
                <w:bCs/>
                <w:sz w:val="24"/>
                <w:szCs w:val="24"/>
                <w:lang w:eastAsia="ru-RU"/>
              </w:rPr>
              <w:t>Показатели</w:t>
            </w:r>
          </w:p>
        </w:tc>
        <w:tc>
          <w:tcPr>
            <w:tcW w:w="993" w:type="dxa"/>
            <w:shd w:val="clear" w:color="auto" w:fill="auto"/>
            <w:vAlign w:val="center"/>
            <w:hideMark/>
          </w:tcPr>
          <w:p w14:paraId="570A85B5" w14:textId="77777777" w:rsidR="00D20528" w:rsidRPr="00181BEC" w:rsidRDefault="00D20528" w:rsidP="00D20528">
            <w:pPr>
              <w:ind w:firstLine="0"/>
              <w:jc w:val="center"/>
              <w:rPr>
                <w:rFonts w:ascii="Times New Roman" w:eastAsia="Times New Roman" w:hAnsi="Times New Roman" w:cs="Times New Roman"/>
                <w:b/>
                <w:bCs/>
                <w:i/>
                <w:iCs/>
                <w:color w:val="000000"/>
                <w:sz w:val="24"/>
                <w:szCs w:val="24"/>
                <w:lang w:eastAsia="ru-RU"/>
              </w:rPr>
            </w:pPr>
            <w:r w:rsidRPr="00181BEC">
              <w:rPr>
                <w:rFonts w:ascii="Times New Roman" w:eastAsia="Times New Roman" w:hAnsi="Times New Roman" w:cs="Times New Roman"/>
                <w:b/>
                <w:bCs/>
                <w:i/>
                <w:iCs/>
                <w:color w:val="000000"/>
                <w:sz w:val="24"/>
                <w:szCs w:val="24"/>
                <w:lang w:eastAsia="ru-RU"/>
              </w:rPr>
              <w:t>Всего кол-во</w:t>
            </w:r>
          </w:p>
        </w:tc>
        <w:tc>
          <w:tcPr>
            <w:tcW w:w="709" w:type="dxa"/>
            <w:shd w:val="clear" w:color="auto" w:fill="auto"/>
            <w:vAlign w:val="center"/>
            <w:hideMark/>
          </w:tcPr>
          <w:p w14:paraId="49B86125" w14:textId="77777777" w:rsidR="00D20528" w:rsidRPr="00181BEC" w:rsidRDefault="00D20528" w:rsidP="00D20528">
            <w:pPr>
              <w:ind w:firstLine="0"/>
              <w:jc w:val="center"/>
              <w:rPr>
                <w:rFonts w:ascii="Times New Roman" w:eastAsia="Times New Roman" w:hAnsi="Times New Roman" w:cs="Times New Roman"/>
                <w:b/>
                <w:bCs/>
                <w:i/>
                <w:iCs/>
                <w:color w:val="000000"/>
                <w:sz w:val="24"/>
                <w:szCs w:val="24"/>
                <w:lang w:eastAsia="ru-RU"/>
              </w:rPr>
            </w:pPr>
            <w:r w:rsidRPr="00181BEC">
              <w:rPr>
                <w:rFonts w:ascii="Times New Roman" w:eastAsia="Times New Roman" w:hAnsi="Times New Roman" w:cs="Times New Roman"/>
                <w:b/>
                <w:bCs/>
                <w:i/>
                <w:iCs/>
                <w:color w:val="000000"/>
                <w:sz w:val="24"/>
                <w:szCs w:val="24"/>
                <w:lang w:eastAsia="ru-RU"/>
              </w:rPr>
              <w:t>С</w:t>
            </w:r>
            <w:r w:rsidRPr="00E257C2">
              <w:rPr>
                <w:rFonts w:ascii="Times New Roman" w:eastAsia="Times New Roman" w:hAnsi="Times New Roman" w:cs="Times New Roman"/>
                <w:b/>
                <w:bCs/>
                <w:i/>
                <w:iCs/>
                <w:color w:val="000000"/>
                <w:sz w:val="24"/>
                <w:szCs w:val="24"/>
                <w:lang w:val="en-US" w:eastAsia="ru-RU"/>
              </w:rPr>
              <w:t>-</w:t>
            </w:r>
            <w:r w:rsidRPr="00181BEC">
              <w:rPr>
                <w:rFonts w:ascii="Times New Roman" w:eastAsia="Times New Roman" w:hAnsi="Times New Roman" w:cs="Times New Roman"/>
                <w:b/>
                <w:bCs/>
                <w:i/>
                <w:iCs/>
                <w:color w:val="000000"/>
                <w:sz w:val="24"/>
                <w:szCs w:val="24"/>
                <w:lang w:eastAsia="ru-RU"/>
              </w:rPr>
              <w:t>К</w:t>
            </w:r>
            <w:r w:rsidRPr="00E257C2">
              <w:rPr>
                <w:rFonts w:ascii="Times New Roman" w:eastAsia="Times New Roman" w:hAnsi="Times New Roman" w:cs="Times New Roman"/>
                <w:b/>
                <w:bCs/>
                <w:i/>
                <w:iCs/>
                <w:color w:val="000000"/>
                <w:sz w:val="24"/>
                <w:szCs w:val="24"/>
                <w:lang w:val="en-US" w:eastAsia="ru-RU"/>
              </w:rPr>
              <w:t xml:space="preserve"> </w:t>
            </w:r>
            <w:r w:rsidRPr="00181BEC">
              <w:rPr>
                <w:rFonts w:ascii="Times New Roman" w:eastAsia="Times New Roman" w:hAnsi="Times New Roman" w:cs="Times New Roman"/>
                <w:b/>
                <w:bCs/>
                <w:i/>
                <w:iCs/>
                <w:color w:val="000000"/>
                <w:sz w:val="24"/>
                <w:szCs w:val="24"/>
                <w:lang w:eastAsia="ru-RU"/>
              </w:rPr>
              <w:t>ФО</w:t>
            </w:r>
          </w:p>
        </w:tc>
        <w:tc>
          <w:tcPr>
            <w:tcW w:w="708" w:type="dxa"/>
            <w:shd w:val="clear" w:color="auto" w:fill="auto"/>
            <w:vAlign w:val="center"/>
            <w:hideMark/>
          </w:tcPr>
          <w:p w14:paraId="4173B3F7" w14:textId="77777777" w:rsidR="00D20528" w:rsidRPr="00181BEC" w:rsidRDefault="00D20528" w:rsidP="00D20528">
            <w:pPr>
              <w:ind w:firstLine="0"/>
              <w:jc w:val="center"/>
              <w:rPr>
                <w:rFonts w:ascii="Times New Roman" w:eastAsia="Times New Roman" w:hAnsi="Times New Roman" w:cs="Times New Roman"/>
                <w:b/>
                <w:bCs/>
                <w:i/>
                <w:iCs/>
                <w:color w:val="000000"/>
                <w:sz w:val="24"/>
                <w:szCs w:val="24"/>
                <w:lang w:eastAsia="ru-RU"/>
              </w:rPr>
            </w:pPr>
            <w:r w:rsidRPr="00181BEC">
              <w:rPr>
                <w:rFonts w:ascii="Times New Roman" w:eastAsia="Times New Roman" w:hAnsi="Times New Roman" w:cs="Times New Roman"/>
                <w:b/>
                <w:bCs/>
                <w:i/>
                <w:iCs/>
                <w:color w:val="000000"/>
                <w:sz w:val="24"/>
                <w:szCs w:val="24"/>
                <w:lang w:eastAsia="ru-RU"/>
              </w:rPr>
              <w:t>С-З</w:t>
            </w:r>
            <w:r w:rsidRPr="00E257C2">
              <w:rPr>
                <w:rFonts w:ascii="Times New Roman" w:eastAsia="Times New Roman" w:hAnsi="Times New Roman" w:cs="Times New Roman"/>
                <w:b/>
                <w:bCs/>
                <w:i/>
                <w:iCs/>
                <w:color w:val="000000"/>
                <w:sz w:val="24"/>
                <w:szCs w:val="24"/>
                <w:lang w:val="en-US" w:eastAsia="ru-RU"/>
              </w:rPr>
              <w:t xml:space="preserve"> </w:t>
            </w:r>
            <w:r w:rsidRPr="00181BEC">
              <w:rPr>
                <w:rFonts w:ascii="Times New Roman" w:eastAsia="Times New Roman" w:hAnsi="Times New Roman" w:cs="Times New Roman"/>
                <w:b/>
                <w:bCs/>
                <w:i/>
                <w:iCs/>
                <w:color w:val="000000"/>
                <w:sz w:val="24"/>
                <w:szCs w:val="24"/>
                <w:lang w:eastAsia="ru-RU"/>
              </w:rPr>
              <w:t>ФО</w:t>
            </w:r>
          </w:p>
        </w:tc>
        <w:tc>
          <w:tcPr>
            <w:tcW w:w="781" w:type="dxa"/>
            <w:shd w:val="clear" w:color="auto" w:fill="auto"/>
            <w:vAlign w:val="center"/>
            <w:hideMark/>
          </w:tcPr>
          <w:p w14:paraId="0ECBD74F" w14:textId="77777777" w:rsidR="00D20528" w:rsidRPr="00181BEC" w:rsidRDefault="00D20528" w:rsidP="00D20528">
            <w:pPr>
              <w:ind w:firstLine="0"/>
              <w:jc w:val="center"/>
              <w:rPr>
                <w:rFonts w:ascii="Times New Roman" w:eastAsia="Times New Roman" w:hAnsi="Times New Roman" w:cs="Times New Roman"/>
                <w:b/>
                <w:bCs/>
                <w:i/>
                <w:iCs/>
                <w:color w:val="000000"/>
                <w:sz w:val="24"/>
                <w:szCs w:val="24"/>
                <w:lang w:eastAsia="ru-RU"/>
              </w:rPr>
            </w:pPr>
            <w:r w:rsidRPr="00181BEC">
              <w:rPr>
                <w:rFonts w:ascii="Times New Roman" w:eastAsia="Times New Roman" w:hAnsi="Times New Roman" w:cs="Times New Roman"/>
                <w:b/>
                <w:bCs/>
                <w:i/>
                <w:iCs/>
                <w:color w:val="000000"/>
                <w:sz w:val="24"/>
                <w:szCs w:val="24"/>
                <w:lang w:eastAsia="ru-RU"/>
              </w:rPr>
              <w:t>ПФО</w:t>
            </w:r>
          </w:p>
        </w:tc>
        <w:tc>
          <w:tcPr>
            <w:tcW w:w="847" w:type="dxa"/>
            <w:shd w:val="clear" w:color="auto" w:fill="auto"/>
            <w:vAlign w:val="center"/>
            <w:hideMark/>
          </w:tcPr>
          <w:p w14:paraId="3D0FBD9A" w14:textId="77777777" w:rsidR="00D20528" w:rsidRPr="00181BEC" w:rsidRDefault="00D20528" w:rsidP="00D20528">
            <w:pPr>
              <w:ind w:firstLine="0"/>
              <w:jc w:val="center"/>
              <w:rPr>
                <w:rFonts w:ascii="Times New Roman" w:eastAsia="Times New Roman" w:hAnsi="Times New Roman" w:cs="Times New Roman"/>
                <w:b/>
                <w:bCs/>
                <w:i/>
                <w:iCs/>
                <w:color w:val="000000"/>
                <w:sz w:val="24"/>
                <w:szCs w:val="24"/>
                <w:lang w:eastAsia="ru-RU"/>
              </w:rPr>
            </w:pPr>
            <w:r w:rsidRPr="00181BEC">
              <w:rPr>
                <w:rFonts w:ascii="Times New Roman" w:eastAsia="Times New Roman" w:hAnsi="Times New Roman" w:cs="Times New Roman"/>
                <w:b/>
                <w:bCs/>
                <w:i/>
                <w:iCs/>
                <w:color w:val="000000"/>
                <w:sz w:val="24"/>
                <w:szCs w:val="24"/>
                <w:lang w:eastAsia="ru-RU"/>
              </w:rPr>
              <w:t>ЮФО</w:t>
            </w:r>
          </w:p>
        </w:tc>
        <w:tc>
          <w:tcPr>
            <w:tcW w:w="758" w:type="dxa"/>
            <w:shd w:val="clear" w:color="auto" w:fill="auto"/>
            <w:vAlign w:val="center"/>
            <w:hideMark/>
          </w:tcPr>
          <w:p w14:paraId="1FE996DD" w14:textId="77777777" w:rsidR="00D20528" w:rsidRPr="00181BEC" w:rsidRDefault="00D20528" w:rsidP="00D20528">
            <w:pPr>
              <w:ind w:firstLine="0"/>
              <w:jc w:val="center"/>
              <w:rPr>
                <w:rFonts w:ascii="Times New Roman" w:eastAsia="Times New Roman" w:hAnsi="Times New Roman" w:cs="Times New Roman"/>
                <w:b/>
                <w:bCs/>
                <w:i/>
                <w:iCs/>
                <w:color w:val="000000"/>
                <w:sz w:val="24"/>
                <w:szCs w:val="24"/>
                <w:lang w:eastAsia="ru-RU"/>
              </w:rPr>
            </w:pPr>
            <w:r w:rsidRPr="00181BEC">
              <w:rPr>
                <w:rFonts w:ascii="Times New Roman" w:eastAsia="Times New Roman" w:hAnsi="Times New Roman" w:cs="Times New Roman"/>
                <w:b/>
                <w:bCs/>
                <w:i/>
                <w:iCs/>
                <w:color w:val="000000"/>
                <w:sz w:val="24"/>
                <w:szCs w:val="24"/>
                <w:lang w:eastAsia="ru-RU"/>
              </w:rPr>
              <w:t>ДФО</w:t>
            </w:r>
          </w:p>
        </w:tc>
        <w:tc>
          <w:tcPr>
            <w:tcW w:w="781" w:type="dxa"/>
            <w:shd w:val="clear" w:color="auto" w:fill="auto"/>
            <w:vAlign w:val="center"/>
            <w:hideMark/>
          </w:tcPr>
          <w:p w14:paraId="5F4D4E8F" w14:textId="77777777" w:rsidR="00D20528" w:rsidRPr="00181BEC" w:rsidRDefault="00D20528" w:rsidP="00D20528">
            <w:pPr>
              <w:ind w:firstLine="0"/>
              <w:jc w:val="center"/>
              <w:rPr>
                <w:rFonts w:ascii="Times New Roman" w:eastAsia="Times New Roman" w:hAnsi="Times New Roman" w:cs="Times New Roman"/>
                <w:b/>
                <w:bCs/>
                <w:i/>
                <w:iCs/>
                <w:color w:val="000000"/>
                <w:sz w:val="24"/>
                <w:szCs w:val="24"/>
                <w:lang w:eastAsia="ru-RU"/>
              </w:rPr>
            </w:pPr>
            <w:r w:rsidRPr="00181BEC">
              <w:rPr>
                <w:rFonts w:ascii="Times New Roman" w:eastAsia="Times New Roman" w:hAnsi="Times New Roman" w:cs="Times New Roman"/>
                <w:b/>
                <w:bCs/>
                <w:i/>
                <w:iCs/>
                <w:color w:val="000000"/>
                <w:sz w:val="24"/>
                <w:szCs w:val="24"/>
                <w:lang w:eastAsia="ru-RU"/>
              </w:rPr>
              <w:t>ЦФО</w:t>
            </w:r>
          </w:p>
        </w:tc>
        <w:tc>
          <w:tcPr>
            <w:tcW w:w="802" w:type="dxa"/>
            <w:shd w:val="clear" w:color="auto" w:fill="auto"/>
            <w:vAlign w:val="center"/>
            <w:hideMark/>
          </w:tcPr>
          <w:p w14:paraId="33CBBF95" w14:textId="77777777" w:rsidR="00D20528" w:rsidRPr="00181BEC" w:rsidRDefault="00D20528" w:rsidP="00D20528">
            <w:pPr>
              <w:ind w:firstLine="0"/>
              <w:jc w:val="center"/>
              <w:rPr>
                <w:rFonts w:ascii="Times New Roman" w:eastAsia="Times New Roman" w:hAnsi="Times New Roman" w:cs="Times New Roman"/>
                <w:b/>
                <w:bCs/>
                <w:i/>
                <w:iCs/>
                <w:color w:val="000000"/>
                <w:sz w:val="24"/>
                <w:szCs w:val="24"/>
                <w:lang w:eastAsia="ru-RU"/>
              </w:rPr>
            </w:pPr>
            <w:r w:rsidRPr="00181BEC">
              <w:rPr>
                <w:rFonts w:ascii="Times New Roman" w:eastAsia="Times New Roman" w:hAnsi="Times New Roman" w:cs="Times New Roman"/>
                <w:b/>
                <w:bCs/>
                <w:i/>
                <w:iCs/>
                <w:color w:val="000000"/>
                <w:sz w:val="24"/>
                <w:szCs w:val="24"/>
                <w:lang w:eastAsia="ru-RU"/>
              </w:rPr>
              <w:t>УФО</w:t>
            </w:r>
          </w:p>
        </w:tc>
        <w:tc>
          <w:tcPr>
            <w:tcW w:w="754" w:type="dxa"/>
            <w:shd w:val="clear" w:color="auto" w:fill="auto"/>
            <w:vAlign w:val="center"/>
            <w:hideMark/>
          </w:tcPr>
          <w:p w14:paraId="2A8185BB" w14:textId="77777777" w:rsidR="00D20528" w:rsidRPr="00181BEC" w:rsidRDefault="00D20528" w:rsidP="00D20528">
            <w:pPr>
              <w:ind w:firstLine="0"/>
              <w:jc w:val="center"/>
              <w:rPr>
                <w:rFonts w:ascii="Times New Roman" w:eastAsia="Times New Roman" w:hAnsi="Times New Roman" w:cs="Times New Roman"/>
                <w:b/>
                <w:bCs/>
                <w:i/>
                <w:iCs/>
                <w:color w:val="000000"/>
                <w:sz w:val="24"/>
                <w:szCs w:val="24"/>
                <w:lang w:eastAsia="ru-RU"/>
              </w:rPr>
            </w:pPr>
            <w:r w:rsidRPr="00181BEC">
              <w:rPr>
                <w:rFonts w:ascii="Times New Roman" w:eastAsia="Times New Roman" w:hAnsi="Times New Roman" w:cs="Times New Roman"/>
                <w:b/>
                <w:bCs/>
                <w:i/>
                <w:iCs/>
                <w:color w:val="000000"/>
                <w:sz w:val="24"/>
                <w:szCs w:val="24"/>
                <w:lang w:eastAsia="ru-RU"/>
              </w:rPr>
              <w:t>СФО</w:t>
            </w:r>
          </w:p>
        </w:tc>
      </w:tr>
      <w:tr w:rsidR="00D20528" w:rsidRPr="00E257C2" w14:paraId="55A9C68E" w14:textId="77777777" w:rsidTr="006430AA">
        <w:trPr>
          <w:trHeight w:val="705"/>
        </w:trPr>
        <w:tc>
          <w:tcPr>
            <w:tcW w:w="2830" w:type="dxa"/>
            <w:shd w:val="clear" w:color="auto" w:fill="auto"/>
            <w:vAlign w:val="center"/>
            <w:hideMark/>
          </w:tcPr>
          <w:p w14:paraId="415C6BFE" w14:textId="632E4E82" w:rsidR="00D20528" w:rsidRPr="00181BEC" w:rsidRDefault="00D20528" w:rsidP="00D20528">
            <w:pPr>
              <w:ind w:firstLine="0"/>
              <w:rPr>
                <w:rFonts w:ascii="Times New Roman" w:eastAsia="Times New Roman" w:hAnsi="Times New Roman" w:cs="Times New Roman"/>
                <w:sz w:val="24"/>
                <w:szCs w:val="24"/>
                <w:lang w:eastAsia="ru-RU"/>
              </w:rPr>
            </w:pPr>
            <w:r w:rsidRPr="00181BEC">
              <w:rPr>
                <w:rFonts w:ascii="Times New Roman" w:eastAsia="Times New Roman" w:hAnsi="Times New Roman" w:cs="Times New Roman"/>
                <w:sz w:val="24"/>
                <w:szCs w:val="24"/>
                <w:lang w:eastAsia="ru-RU"/>
              </w:rPr>
              <w:t>Членов Союза МКСО на 01.01.2022</w:t>
            </w:r>
            <w:r w:rsidRPr="00E257C2">
              <w:rPr>
                <w:rFonts w:ascii="Times New Roman" w:eastAsia="Times New Roman" w:hAnsi="Times New Roman" w:cs="Times New Roman"/>
                <w:sz w:val="24"/>
                <w:szCs w:val="24"/>
                <w:lang w:eastAsia="ru-RU"/>
              </w:rPr>
              <w:t>,</w:t>
            </w:r>
            <w:r w:rsidR="00FF2B13">
              <w:rPr>
                <w:rFonts w:ascii="Times New Roman" w:eastAsia="Times New Roman" w:hAnsi="Times New Roman" w:cs="Times New Roman"/>
                <w:sz w:val="24"/>
                <w:szCs w:val="24"/>
                <w:lang w:eastAsia="ru-RU"/>
              </w:rPr>
              <w:t xml:space="preserve"> </w:t>
            </w:r>
            <w:r w:rsidRPr="00181BEC">
              <w:rPr>
                <w:rFonts w:ascii="Times New Roman" w:eastAsia="Times New Roman" w:hAnsi="Times New Roman" w:cs="Times New Roman"/>
                <w:sz w:val="24"/>
                <w:szCs w:val="24"/>
                <w:lang w:eastAsia="ru-RU"/>
              </w:rPr>
              <w:t xml:space="preserve">ед., из них: </w:t>
            </w:r>
          </w:p>
        </w:tc>
        <w:tc>
          <w:tcPr>
            <w:tcW w:w="993" w:type="dxa"/>
            <w:shd w:val="clear" w:color="auto" w:fill="auto"/>
            <w:vAlign w:val="center"/>
            <w:hideMark/>
          </w:tcPr>
          <w:p w14:paraId="11A7D208" w14:textId="77777777" w:rsidR="00D20528" w:rsidRPr="00181BEC" w:rsidRDefault="00D20528" w:rsidP="00D20528">
            <w:pPr>
              <w:ind w:firstLine="0"/>
              <w:jc w:val="center"/>
              <w:rPr>
                <w:rFonts w:ascii="Times New Roman" w:eastAsia="Times New Roman" w:hAnsi="Times New Roman" w:cs="Times New Roman"/>
                <w:sz w:val="24"/>
                <w:szCs w:val="24"/>
                <w:lang w:eastAsia="ru-RU"/>
              </w:rPr>
            </w:pPr>
            <w:r w:rsidRPr="00181BEC">
              <w:rPr>
                <w:rFonts w:ascii="Times New Roman" w:eastAsia="Times New Roman" w:hAnsi="Times New Roman" w:cs="Times New Roman"/>
                <w:sz w:val="24"/>
                <w:szCs w:val="24"/>
                <w:lang w:eastAsia="ru-RU"/>
              </w:rPr>
              <w:t>364</w:t>
            </w:r>
          </w:p>
        </w:tc>
        <w:tc>
          <w:tcPr>
            <w:tcW w:w="709" w:type="dxa"/>
            <w:shd w:val="clear" w:color="auto" w:fill="auto"/>
            <w:vAlign w:val="center"/>
            <w:hideMark/>
          </w:tcPr>
          <w:p w14:paraId="6E313FD1" w14:textId="77777777" w:rsidR="00D20528" w:rsidRPr="00181BEC" w:rsidRDefault="00D20528" w:rsidP="00D20528">
            <w:pPr>
              <w:ind w:firstLine="0"/>
              <w:jc w:val="center"/>
              <w:rPr>
                <w:rFonts w:ascii="Times New Roman" w:eastAsia="Times New Roman" w:hAnsi="Times New Roman" w:cs="Times New Roman"/>
                <w:sz w:val="24"/>
                <w:szCs w:val="24"/>
                <w:lang w:eastAsia="ru-RU"/>
              </w:rPr>
            </w:pPr>
            <w:r w:rsidRPr="00181BEC">
              <w:rPr>
                <w:rFonts w:ascii="Times New Roman" w:eastAsia="Times New Roman" w:hAnsi="Times New Roman" w:cs="Times New Roman"/>
                <w:sz w:val="24"/>
                <w:szCs w:val="24"/>
                <w:lang w:eastAsia="ru-RU"/>
              </w:rPr>
              <w:t>51</w:t>
            </w:r>
          </w:p>
        </w:tc>
        <w:tc>
          <w:tcPr>
            <w:tcW w:w="708" w:type="dxa"/>
            <w:shd w:val="clear" w:color="auto" w:fill="auto"/>
            <w:vAlign w:val="center"/>
            <w:hideMark/>
          </w:tcPr>
          <w:p w14:paraId="726A16A1" w14:textId="77777777" w:rsidR="00D20528" w:rsidRPr="00181BEC" w:rsidRDefault="00D20528" w:rsidP="00D20528">
            <w:pPr>
              <w:ind w:firstLine="0"/>
              <w:jc w:val="center"/>
              <w:rPr>
                <w:rFonts w:ascii="Times New Roman" w:eastAsia="Times New Roman" w:hAnsi="Times New Roman" w:cs="Times New Roman"/>
                <w:sz w:val="24"/>
                <w:szCs w:val="24"/>
                <w:lang w:eastAsia="ru-RU"/>
              </w:rPr>
            </w:pPr>
            <w:r w:rsidRPr="00181BEC">
              <w:rPr>
                <w:rFonts w:ascii="Times New Roman" w:eastAsia="Times New Roman" w:hAnsi="Times New Roman" w:cs="Times New Roman"/>
                <w:sz w:val="24"/>
                <w:szCs w:val="24"/>
                <w:lang w:eastAsia="ru-RU"/>
              </w:rPr>
              <w:t>26</w:t>
            </w:r>
          </w:p>
        </w:tc>
        <w:tc>
          <w:tcPr>
            <w:tcW w:w="781" w:type="dxa"/>
            <w:shd w:val="clear" w:color="auto" w:fill="auto"/>
            <w:vAlign w:val="center"/>
            <w:hideMark/>
          </w:tcPr>
          <w:p w14:paraId="6AF3194B" w14:textId="77777777" w:rsidR="00D20528" w:rsidRPr="00181BEC" w:rsidRDefault="00D20528" w:rsidP="00D20528">
            <w:pPr>
              <w:ind w:firstLine="0"/>
              <w:jc w:val="center"/>
              <w:rPr>
                <w:rFonts w:ascii="Times New Roman" w:eastAsia="Times New Roman" w:hAnsi="Times New Roman" w:cs="Times New Roman"/>
                <w:sz w:val="24"/>
                <w:szCs w:val="24"/>
                <w:lang w:eastAsia="ru-RU"/>
              </w:rPr>
            </w:pPr>
            <w:r w:rsidRPr="00181BEC">
              <w:rPr>
                <w:rFonts w:ascii="Times New Roman" w:eastAsia="Times New Roman" w:hAnsi="Times New Roman" w:cs="Times New Roman"/>
                <w:sz w:val="24"/>
                <w:szCs w:val="24"/>
                <w:lang w:eastAsia="ru-RU"/>
              </w:rPr>
              <w:t>70</w:t>
            </w:r>
          </w:p>
        </w:tc>
        <w:tc>
          <w:tcPr>
            <w:tcW w:w="847" w:type="dxa"/>
            <w:shd w:val="clear" w:color="auto" w:fill="auto"/>
            <w:vAlign w:val="center"/>
            <w:hideMark/>
          </w:tcPr>
          <w:p w14:paraId="0B1E475D" w14:textId="77777777" w:rsidR="00D20528" w:rsidRPr="00181BEC" w:rsidRDefault="00D20528" w:rsidP="00D20528">
            <w:pPr>
              <w:ind w:firstLine="0"/>
              <w:jc w:val="center"/>
              <w:rPr>
                <w:rFonts w:ascii="Times New Roman" w:eastAsia="Times New Roman" w:hAnsi="Times New Roman" w:cs="Times New Roman"/>
                <w:sz w:val="24"/>
                <w:szCs w:val="24"/>
                <w:lang w:eastAsia="ru-RU"/>
              </w:rPr>
            </w:pPr>
            <w:r w:rsidRPr="00181BEC">
              <w:rPr>
                <w:rFonts w:ascii="Times New Roman" w:eastAsia="Times New Roman" w:hAnsi="Times New Roman" w:cs="Times New Roman"/>
                <w:sz w:val="24"/>
                <w:szCs w:val="24"/>
                <w:lang w:eastAsia="ru-RU"/>
              </w:rPr>
              <w:t>76</w:t>
            </w:r>
          </w:p>
        </w:tc>
        <w:tc>
          <w:tcPr>
            <w:tcW w:w="758" w:type="dxa"/>
            <w:shd w:val="clear" w:color="auto" w:fill="auto"/>
            <w:vAlign w:val="center"/>
            <w:hideMark/>
          </w:tcPr>
          <w:p w14:paraId="23A46AAB" w14:textId="77777777" w:rsidR="00D20528" w:rsidRPr="00181BEC" w:rsidRDefault="00D20528" w:rsidP="00D20528">
            <w:pPr>
              <w:ind w:firstLine="0"/>
              <w:jc w:val="center"/>
              <w:rPr>
                <w:rFonts w:ascii="Times New Roman" w:eastAsia="Times New Roman" w:hAnsi="Times New Roman" w:cs="Times New Roman"/>
                <w:sz w:val="24"/>
                <w:szCs w:val="24"/>
                <w:lang w:eastAsia="ru-RU"/>
              </w:rPr>
            </w:pPr>
            <w:r w:rsidRPr="00181BEC">
              <w:rPr>
                <w:rFonts w:ascii="Times New Roman" w:eastAsia="Times New Roman" w:hAnsi="Times New Roman" w:cs="Times New Roman"/>
                <w:sz w:val="24"/>
                <w:szCs w:val="24"/>
                <w:lang w:eastAsia="ru-RU"/>
              </w:rPr>
              <w:t>36</w:t>
            </w:r>
          </w:p>
        </w:tc>
        <w:tc>
          <w:tcPr>
            <w:tcW w:w="781" w:type="dxa"/>
            <w:shd w:val="clear" w:color="auto" w:fill="auto"/>
            <w:vAlign w:val="center"/>
            <w:hideMark/>
          </w:tcPr>
          <w:p w14:paraId="759CD837" w14:textId="77777777" w:rsidR="00D20528" w:rsidRPr="00181BEC" w:rsidRDefault="00D20528" w:rsidP="00D20528">
            <w:pPr>
              <w:ind w:firstLine="0"/>
              <w:jc w:val="center"/>
              <w:rPr>
                <w:rFonts w:ascii="Times New Roman" w:eastAsia="Times New Roman" w:hAnsi="Times New Roman" w:cs="Times New Roman"/>
                <w:sz w:val="24"/>
                <w:szCs w:val="24"/>
                <w:lang w:eastAsia="ru-RU"/>
              </w:rPr>
            </w:pPr>
            <w:r w:rsidRPr="00181BEC">
              <w:rPr>
                <w:rFonts w:ascii="Times New Roman" w:eastAsia="Times New Roman" w:hAnsi="Times New Roman" w:cs="Times New Roman"/>
                <w:sz w:val="24"/>
                <w:szCs w:val="24"/>
                <w:lang w:eastAsia="ru-RU"/>
              </w:rPr>
              <w:t>35</w:t>
            </w:r>
          </w:p>
        </w:tc>
        <w:tc>
          <w:tcPr>
            <w:tcW w:w="802" w:type="dxa"/>
            <w:shd w:val="clear" w:color="auto" w:fill="auto"/>
            <w:vAlign w:val="center"/>
            <w:hideMark/>
          </w:tcPr>
          <w:p w14:paraId="1D1FBBBB" w14:textId="77777777" w:rsidR="00D20528" w:rsidRPr="00181BEC" w:rsidRDefault="00D20528" w:rsidP="00D20528">
            <w:pPr>
              <w:ind w:firstLine="0"/>
              <w:jc w:val="center"/>
              <w:rPr>
                <w:rFonts w:ascii="Times New Roman" w:eastAsia="Times New Roman" w:hAnsi="Times New Roman" w:cs="Times New Roman"/>
                <w:sz w:val="24"/>
                <w:szCs w:val="24"/>
                <w:lang w:eastAsia="ru-RU"/>
              </w:rPr>
            </w:pPr>
            <w:r w:rsidRPr="00181BEC">
              <w:rPr>
                <w:rFonts w:ascii="Times New Roman" w:eastAsia="Times New Roman" w:hAnsi="Times New Roman" w:cs="Times New Roman"/>
                <w:sz w:val="24"/>
                <w:szCs w:val="24"/>
                <w:lang w:eastAsia="ru-RU"/>
              </w:rPr>
              <w:t>49</w:t>
            </w:r>
          </w:p>
        </w:tc>
        <w:tc>
          <w:tcPr>
            <w:tcW w:w="754" w:type="dxa"/>
            <w:shd w:val="clear" w:color="auto" w:fill="auto"/>
            <w:vAlign w:val="center"/>
            <w:hideMark/>
          </w:tcPr>
          <w:p w14:paraId="6571B140" w14:textId="77777777" w:rsidR="00D20528" w:rsidRPr="00181BEC" w:rsidRDefault="00D20528" w:rsidP="00D20528">
            <w:pPr>
              <w:ind w:firstLine="0"/>
              <w:jc w:val="center"/>
              <w:rPr>
                <w:rFonts w:ascii="Times New Roman" w:eastAsia="Times New Roman" w:hAnsi="Times New Roman" w:cs="Times New Roman"/>
                <w:sz w:val="24"/>
                <w:szCs w:val="24"/>
                <w:lang w:eastAsia="ru-RU"/>
              </w:rPr>
            </w:pPr>
            <w:r w:rsidRPr="00181BEC">
              <w:rPr>
                <w:rFonts w:ascii="Times New Roman" w:eastAsia="Times New Roman" w:hAnsi="Times New Roman" w:cs="Times New Roman"/>
                <w:sz w:val="24"/>
                <w:szCs w:val="24"/>
                <w:lang w:eastAsia="ru-RU"/>
              </w:rPr>
              <w:t>21</w:t>
            </w:r>
          </w:p>
        </w:tc>
      </w:tr>
      <w:tr w:rsidR="00D20528" w:rsidRPr="00E257C2" w14:paraId="62C2821F" w14:textId="77777777" w:rsidTr="006430AA">
        <w:trPr>
          <w:trHeight w:val="315"/>
        </w:trPr>
        <w:tc>
          <w:tcPr>
            <w:tcW w:w="2830" w:type="dxa"/>
            <w:shd w:val="clear" w:color="auto" w:fill="auto"/>
            <w:vAlign w:val="center"/>
            <w:hideMark/>
          </w:tcPr>
          <w:p w14:paraId="6D331B69" w14:textId="77777777" w:rsidR="00D20528" w:rsidRPr="00181BEC" w:rsidRDefault="00D20528" w:rsidP="00D20528">
            <w:pPr>
              <w:ind w:firstLine="0"/>
              <w:rPr>
                <w:rFonts w:ascii="Times New Roman" w:eastAsia="Times New Roman" w:hAnsi="Times New Roman" w:cs="Times New Roman"/>
                <w:i/>
                <w:iCs/>
                <w:sz w:val="24"/>
                <w:szCs w:val="24"/>
                <w:lang w:eastAsia="ru-RU"/>
              </w:rPr>
            </w:pPr>
            <w:r w:rsidRPr="00181BEC">
              <w:rPr>
                <w:rFonts w:ascii="Times New Roman" w:eastAsia="Times New Roman" w:hAnsi="Times New Roman" w:cs="Times New Roman"/>
                <w:i/>
                <w:iCs/>
                <w:sz w:val="24"/>
                <w:szCs w:val="24"/>
                <w:lang w:eastAsia="ru-RU"/>
              </w:rPr>
              <w:t>исключено</w:t>
            </w:r>
            <w:r>
              <w:rPr>
                <w:rFonts w:ascii="Times New Roman" w:eastAsia="Times New Roman" w:hAnsi="Times New Roman" w:cs="Times New Roman"/>
                <w:i/>
                <w:iCs/>
                <w:sz w:val="24"/>
                <w:szCs w:val="24"/>
                <w:lang w:eastAsia="ru-RU"/>
              </w:rPr>
              <w:t>, ед.</w:t>
            </w:r>
            <w:r w:rsidRPr="00181BEC">
              <w:rPr>
                <w:rFonts w:ascii="Times New Roman" w:eastAsia="Times New Roman" w:hAnsi="Times New Roman" w:cs="Times New Roman"/>
                <w:i/>
                <w:iCs/>
                <w:sz w:val="24"/>
                <w:szCs w:val="24"/>
                <w:lang w:eastAsia="ru-RU"/>
              </w:rPr>
              <w:t xml:space="preserve"> </w:t>
            </w:r>
          </w:p>
        </w:tc>
        <w:tc>
          <w:tcPr>
            <w:tcW w:w="993" w:type="dxa"/>
            <w:shd w:val="clear" w:color="auto" w:fill="auto"/>
            <w:vAlign w:val="center"/>
            <w:hideMark/>
          </w:tcPr>
          <w:p w14:paraId="5CAF8593" w14:textId="77777777" w:rsidR="00D20528" w:rsidRPr="00181BEC" w:rsidRDefault="00D20528" w:rsidP="00D20528">
            <w:pPr>
              <w:ind w:firstLine="0"/>
              <w:jc w:val="center"/>
              <w:rPr>
                <w:rFonts w:ascii="Times New Roman" w:eastAsia="Times New Roman" w:hAnsi="Times New Roman" w:cs="Times New Roman"/>
                <w:i/>
                <w:iCs/>
                <w:sz w:val="24"/>
                <w:szCs w:val="24"/>
                <w:lang w:eastAsia="ru-RU"/>
              </w:rPr>
            </w:pPr>
            <w:r w:rsidRPr="00E257C2">
              <w:rPr>
                <w:rFonts w:ascii="Times New Roman" w:eastAsia="Times New Roman" w:hAnsi="Times New Roman" w:cs="Times New Roman"/>
                <w:i/>
                <w:iCs/>
                <w:sz w:val="24"/>
                <w:szCs w:val="24"/>
                <w:lang w:eastAsia="ru-RU"/>
              </w:rPr>
              <w:t>3</w:t>
            </w:r>
            <w:r w:rsidRPr="00181BEC">
              <w:rPr>
                <w:rFonts w:ascii="Times New Roman" w:eastAsia="Times New Roman" w:hAnsi="Times New Roman" w:cs="Times New Roman"/>
                <w:i/>
                <w:iCs/>
                <w:sz w:val="24"/>
                <w:szCs w:val="24"/>
                <w:lang w:eastAsia="ru-RU"/>
              </w:rPr>
              <w:t>2</w:t>
            </w:r>
          </w:p>
        </w:tc>
        <w:tc>
          <w:tcPr>
            <w:tcW w:w="709" w:type="dxa"/>
            <w:shd w:val="clear" w:color="auto" w:fill="auto"/>
            <w:vAlign w:val="center"/>
            <w:hideMark/>
          </w:tcPr>
          <w:p w14:paraId="54A4511C" w14:textId="77777777" w:rsidR="00D20528" w:rsidRPr="00181BEC" w:rsidRDefault="00D20528" w:rsidP="00D20528">
            <w:pPr>
              <w:ind w:firstLine="0"/>
              <w:jc w:val="center"/>
              <w:rPr>
                <w:rFonts w:ascii="Times New Roman" w:eastAsia="Times New Roman" w:hAnsi="Times New Roman" w:cs="Times New Roman"/>
                <w:i/>
                <w:iCs/>
                <w:sz w:val="24"/>
                <w:szCs w:val="24"/>
                <w:lang w:eastAsia="ru-RU"/>
              </w:rPr>
            </w:pPr>
            <w:r w:rsidRPr="00E257C2">
              <w:rPr>
                <w:rFonts w:ascii="Times New Roman" w:eastAsia="Times New Roman" w:hAnsi="Times New Roman" w:cs="Times New Roman"/>
                <w:i/>
                <w:iCs/>
                <w:sz w:val="24"/>
                <w:szCs w:val="24"/>
                <w:lang w:eastAsia="ru-RU"/>
              </w:rPr>
              <w:t>5</w:t>
            </w:r>
          </w:p>
        </w:tc>
        <w:tc>
          <w:tcPr>
            <w:tcW w:w="708" w:type="dxa"/>
            <w:shd w:val="clear" w:color="auto" w:fill="auto"/>
            <w:vAlign w:val="center"/>
            <w:hideMark/>
          </w:tcPr>
          <w:p w14:paraId="3EC890EA" w14:textId="77777777" w:rsidR="00D20528" w:rsidRPr="00181BEC" w:rsidRDefault="00D20528" w:rsidP="00D20528">
            <w:pPr>
              <w:ind w:firstLine="0"/>
              <w:jc w:val="center"/>
              <w:rPr>
                <w:rFonts w:ascii="Times New Roman" w:eastAsia="Times New Roman" w:hAnsi="Times New Roman" w:cs="Times New Roman"/>
                <w:i/>
                <w:iCs/>
                <w:sz w:val="24"/>
                <w:szCs w:val="24"/>
                <w:lang w:eastAsia="ru-RU"/>
              </w:rPr>
            </w:pPr>
            <w:r w:rsidRPr="00181BEC">
              <w:rPr>
                <w:rFonts w:ascii="Times New Roman" w:eastAsia="Times New Roman" w:hAnsi="Times New Roman" w:cs="Times New Roman"/>
                <w:i/>
                <w:iCs/>
                <w:sz w:val="24"/>
                <w:szCs w:val="24"/>
                <w:lang w:eastAsia="ru-RU"/>
              </w:rPr>
              <w:t>1</w:t>
            </w:r>
          </w:p>
        </w:tc>
        <w:tc>
          <w:tcPr>
            <w:tcW w:w="781" w:type="dxa"/>
            <w:shd w:val="clear" w:color="auto" w:fill="auto"/>
            <w:vAlign w:val="center"/>
            <w:hideMark/>
          </w:tcPr>
          <w:p w14:paraId="2F6C3082" w14:textId="77777777" w:rsidR="00D20528" w:rsidRPr="00181BEC" w:rsidRDefault="00D20528" w:rsidP="00D20528">
            <w:pPr>
              <w:ind w:firstLine="0"/>
              <w:jc w:val="center"/>
              <w:rPr>
                <w:rFonts w:ascii="Times New Roman" w:eastAsia="Times New Roman" w:hAnsi="Times New Roman" w:cs="Times New Roman"/>
                <w:i/>
                <w:iCs/>
                <w:sz w:val="24"/>
                <w:szCs w:val="24"/>
                <w:lang w:eastAsia="ru-RU"/>
              </w:rPr>
            </w:pPr>
            <w:r w:rsidRPr="00E257C2">
              <w:rPr>
                <w:rFonts w:ascii="Times New Roman" w:eastAsia="Times New Roman" w:hAnsi="Times New Roman" w:cs="Times New Roman"/>
                <w:i/>
                <w:iCs/>
                <w:sz w:val="24"/>
                <w:szCs w:val="24"/>
                <w:lang w:eastAsia="ru-RU"/>
              </w:rPr>
              <w:t>7</w:t>
            </w:r>
          </w:p>
        </w:tc>
        <w:tc>
          <w:tcPr>
            <w:tcW w:w="847" w:type="dxa"/>
            <w:shd w:val="clear" w:color="auto" w:fill="auto"/>
            <w:vAlign w:val="center"/>
            <w:hideMark/>
          </w:tcPr>
          <w:p w14:paraId="648DBA59" w14:textId="77777777" w:rsidR="00D20528" w:rsidRPr="00181BEC" w:rsidRDefault="00D20528" w:rsidP="00D20528">
            <w:pPr>
              <w:ind w:firstLine="0"/>
              <w:jc w:val="center"/>
              <w:rPr>
                <w:rFonts w:ascii="Times New Roman" w:eastAsia="Times New Roman" w:hAnsi="Times New Roman" w:cs="Times New Roman"/>
                <w:i/>
                <w:iCs/>
                <w:sz w:val="24"/>
                <w:szCs w:val="24"/>
                <w:lang w:eastAsia="ru-RU"/>
              </w:rPr>
            </w:pPr>
            <w:r w:rsidRPr="00E257C2">
              <w:rPr>
                <w:rFonts w:ascii="Times New Roman" w:eastAsia="Times New Roman" w:hAnsi="Times New Roman" w:cs="Times New Roman"/>
                <w:i/>
                <w:iCs/>
                <w:sz w:val="24"/>
                <w:szCs w:val="24"/>
                <w:lang w:eastAsia="ru-RU"/>
              </w:rPr>
              <w:t>3</w:t>
            </w:r>
          </w:p>
        </w:tc>
        <w:tc>
          <w:tcPr>
            <w:tcW w:w="758" w:type="dxa"/>
            <w:shd w:val="clear" w:color="auto" w:fill="auto"/>
            <w:vAlign w:val="center"/>
            <w:hideMark/>
          </w:tcPr>
          <w:p w14:paraId="2C32E158" w14:textId="77777777" w:rsidR="00D20528" w:rsidRPr="00181BEC" w:rsidRDefault="00D20528" w:rsidP="00D20528">
            <w:pPr>
              <w:ind w:firstLine="0"/>
              <w:jc w:val="center"/>
              <w:rPr>
                <w:rFonts w:ascii="Times New Roman" w:eastAsia="Times New Roman" w:hAnsi="Times New Roman" w:cs="Times New Roman"/>
                <w:i/>
                <w:iCs/>
                <w:sz w:val="24"/>
                <w:szCs w:val="24"/>
                <w:lang w:eastAsia="ru-RU"/>
              </w:rPr>
            </w:pPr>
            <w:r w:rsidRPr="00E257C2">
              <w:rPr>
                <w:rFonts w:ascii="Times New Roman" w:eastAsia="Times New Roman" w:hAnsi="Times New Roman" w:cs="Times New Roman"/>
                <w:i/>
                <w:iCs/>
                <w:sz w:val="24"/>
                <w:szCs w:val="24"/>
                <w:lang w:eastAsia="ru-RU"/>
              </w:rPr>
              <w:t>1</w:t>
            </w:r>
          </w:p>
        </w:tc>
        <w:tc>
          <w:tcPr>
            <w:tcW w:w="781" w:type="dxa"/>
            <w:shd w:val="clear" w:color="auto" w:fill="auto"/>
            <w:vAlign w:val="center"/>
            <w:hideMark/>
          </w:tcPr>
          <w:p w14:paraId="36FBADDC" w14:textId="77777777" w:rsidR="00D20528" w:rsidRPr="00181BEC" w:rsidRDefault="00D20528" w:rsidP="00D20528">
            <w:pPr>
              <w:ind w:firstLine="0"/>
              <w:jc w:val="center"/>
              <w:rPr>
                <w:rFonts w:ascii="Times New Roman" w:eastAsia="Times New Roman" w:hAnsi="Times New Roman" w:cs="Times New Roman"/>
                <w:i/>
                <w:iCs/>
                <w:sz w:val="24"/>
                <w:szCs w:val="24"/>
                <w:lang w:eastAsia="ru-RU"/>
              </w:rPr>
            </w:pPr>
            <w:r w:rsidRPr="00181BEC">
              <w:rPr>
                <w:rFonts w:ascii="Times New Roman" w:eastAsia="Times New Roman" w:hAnsi="Times New Roman" w:cs="Times New Roman"/>
                <w:i/>
                <w:iCs/>
                <w:sz w:val="24"/>
                <w:szCs w:val="24"/>
                <w:lang w:eastAsia="ru-RU"/>
              </w:rPr>
              <w:t>6</w:t>
            </w:r>
          </w:p>
        </w:tc>
        <w:tc>
          <w:tcPr>
            <w:tcW w:w="802" w:type="dxa"/>
            <w:shd w:val="clear" w:color="auto" w:fill="auto"/>
            <w:vAlign w:val="center"/>
            <w:hideMark/>
          </w:tcPr>
          <w:p w14:paraId="70498FEF" w14:textId="77777777" w:rsidR="00D20528" w:rsidRPr="00181BEC" w:rsidRDefault="00D20528" w:rsidP="00D20528">
            <w:pPr>
              <w:ind w:firstLine="0"/>
              <w:jc w:val="center"/>
              <w:rPr>
                <w:rFonts w:ascii="Times New Roman" w:eastAsia="Times New Roman" w:hAnsi="Times New Roman" w:cs="Times New Roman"/>
                <w:i/>
                <w:iCs/>
                <w:sz w:val="24"/>
                <w:szCs w:val="24"/>
                <w:lang w:eastAsia="ru-RU"/>
              </w:rPr>
            </w:pPr>
            <w:r w:rsidRPr="00E257C2">
              <w:rPr>
                <w:rFonts w:ascii="Times New Roman" w:eastAsia="Times New Roman" w:hAnsi="Times New Roman" w:cs="Times New Roman"/>
                <w:i/>
                <w:iCs/>
                <w:sz w:val="24"/>
                <w:szCs w:val="24"/>
                <w:lang w:eastAsia="ru-RU"/>
              </w:rPr>
              <w:t>7</w:t>
            </w:r>
          </w:p>
        </w:tc>
        <w:tc>
          <w:tcPr>
            <w:tcW w:w="754" w:type="dxa"/>
            <w:shd w:val="clear" w:color="auto" w:fill="auto"/>
            <w:vAlign w:val="center"/>
            <w:hideMark/>
          </w:tcPr>
          <w:p w14:paraId="5123BACF" w14:textId="77777777" w:rsidR="00D20528" w:rsidRPr="00181BEC" w:rsidRDefault="00D20528" w:rsidP="00D20528">
            <w:pPr>
              <w:ind w:firstLine="0"/>
              <w:jc w:val="center"/>
              <w:rPr>
                <w:rFonts w:ascii="Times New Roman" w:eastAsia="Times New Roman" w:hAnsi="Times New Roman" w:cs="Times New Roman"/>
                <w:i/>
                <w:iCs/>
                <w:sz w:val="24"/>
                <w:szCs w:val="24"/>
                <w:lang w:eastAsia="ru-RU"/>
              </w:rPr>
            </w:pPr>
            <w:r w:rsidRPr="00E257C2">
              <w:rPr>
                <w:rFonts w:ascii="Times New Roman" w:eastAsia="Times New Roman" w:hAnsi="Times New Roman" w:cs="Times New Roman"/>
                <w:i/>
                <w:iCs/>
                <w:sz w:val="24"/>
                <w:szCs w:val="24"/>
                <w:lang w:eastAsia="ru-RU"/>
              </w:rPr>
              <w:t>2</w:t>
            </w:r>
          </w:p>
        </w:tc>
      </w:tr>
      <w:tr w:rsidR="00D20528" w:rsidRPr="00E257C2" w14:paraId="4B2BE519" w14:textId="77777777" w:rsidTr="006430AA">
        <w:trPr>
          <w:trHeight w:val="315"/>
        </w:trPr>
        <w:tc>
          <w:tcPr>
            <w:tcW w:w="2830" w:type="dxa"/>
            <w:shd w:val="clear" w:color="auto" w:fill="auto"/>
            <w:vAlign w:val="center"/>
            <w:hideMark/>
          </w:tcPr>
          <w:p w14:paraId="5B06C0D1" w14:textId="77777777" w:rsidR="00D20528" w:rsidRPr="00181BEC" w:rsidRDefault="00D20528" w:rsidP="00D20528">
            <w:pPr>
              <w:ind w:firstLine="0"/>
              <w:rPr>
                <w:rFonts w:ascii="Times New Roman" w:eastAsia="Times New Roman" w:hAnsi="Times New Roman" w:cs="Times New Roman"/>
                <w:i/>
                <w:iCs/>
                <w:sz w:val="24"/>
                <w:szCs w:val="24"/>
                <w:lang w:eastAsia="ru-RU"/>
              </w:rPr>
            </w:pPr>
            <w:r w:rsidRPr="00181BEC">
              <w:rPr>
                <w:rFonts w:ascii="Times New Roman" w:eastAsia="Times New Roman" w:hAnsi="Times New Roman" w:cs="Times New Roman"/>
                <w:i/>
                <w:iCs/>
                <w:sz w:val="24"/>
                <w:szCs w:val="24"/>
                <w:lang w:eastAsia="ru-RU"/>
              </w:rPr>
              <w:t>принято</w:t>
            </w:r>
            <w:r>
              <w:rPr>
                <w:rFonts w:ascii="Times New Roman" w:eastAsia="Times New Roman" w:hAnsi="Times New Roman" w:cs="Times New Roman"/>
                <w:i/>
                <w:iCs/>
                <w:sz w:val="24"/>
                <w:szCs w:val="24"/>
                <w:lang w:eastAsia="ru-RU"/>
              </w:rPr>
              <w:t>, ед.</w:t>
            </w:r>
          </w:p>
        </w:tc>
        <w:tc>
          <w:tcPr>
            <w:tcW w:w="993" w:type="dxa"/>
            <w:shd w:val="clear" w:color="auto" w:fill="auto"/>
            <w:vAlign w:val="center"/>
            <w:hideMark/>
          </w:tcPr>
          <w:p w14:paraId="2D1FFECC" w14:textId="77777777" w:rsidR="00D20528" w:rsidRPr="00181BEC" w:rsidRDefault="00D20528" w:rsidP="00D20528">
            <w:pPr>
              <w:ind w:firstLine="0"/>
              <w:jc w:val="center"/>
              <w:rPr>
                <w:rFonts w:ascii="Times New Roman" w:eastAsia="Times New Roman" w:hAnsi="Times New Roman" w:cs="Times New Roman"/>
                <w:i/>
                <w:iCs/>
                <w:sz w:val="24"/>
                <w:szCs w:val="24"/>
                <w:lang w:eastAsia="ru-RU"/>
              </w:rPr>
            </w:pPr>
            <w:r w:rsidRPr="00181BEC">
              <w:rPr>
                <w:rFonts w:ascii="Times New Roman" w:eastAsia="Times New Roman" w:hAnsi="Times New Roman" w:cs="Times New Roman"/>
                <w:i/>
                <w:iCs/>
                <w:sz w:val="24"/>
                <w:szCs w:val="24"/>
                <w:lang w:eastAsia="ru-RU"/>
              </w:rPr>
              <w:t>25</w:t>
            </w:r>
          </w:p>
        </w:tc>
        <w:tc>
          <w:tcPr>
            <w:tcW w:w="709" w:type="dxa"/>
            <w:shd w:val="clear" w:color="auto" w:fill="auto"/>
            <w:vAlign w:val="center"/>
            <w:hideMark/>
          </w:tcPr>
          <w:p w14:paraId="3F7EAF07" w14:textId="77777777" w:rsidR="00D20528" w:rsidRPr="00181BEC" w:rsidRDefault="00D20528" w:rsidP="00D20528">
            <w:pPr>
              <w:ind w:firstLine="0"/>
              <w:jc w:val="center"/>
              <w:rPr>
                <w:rFonts w:ascii="Times New Roman" w:eastAsia="Times New Roman" w:hAnsi="Times New Roman" w:cs="Times New Roman"/>
                <w:i/>
                <w:iCs/>
                <w:sz w:val="24"/>
                <w:szCs w:val="24"/>
                <w:lang w:eastAsia="ru-RU"/>
              </w:rPr>
            </w:pPr>
            <w:r w:rsidRPr="00181BEC">
              <w:rPr>
                <w:rFonts w:ascii="Times New Roman" w:eastAsia="Times New Roman" w:hAnsi="Times New Roman" w:cs="Times New Roman"/>
                <w:i/>
                <w:iCs/>
                <w:sz w:val="24"/>
                <w:szCs w:val="24"/>
                <w:lang w:eastAsia="ru-RU"/>
              </w:rPr>
              <w:t>5</w:t>
            </w:r>
          </w:p>
        </w:tc>
        <w:tc>
          <w:tcPr>
            <w:tcW w:w="708" w:type="dxa"/>
            <w:shd w:val="clear" w:color="auto" w:fill="auto"/>
            <w:vAlign w:val="center"/>
            <w:hideMark/>
          </w:tcPr>
          <w:p w14:paraId="7A0D6DFD" w14:textId="77777777" w:rsidR="00D20528" w:rsidRPr="00181BEC" w:rsidRDefault="00D20528" w:rsidP="00D20528">
            <w:pPr>
              <w:ind w:firstLine="0"/>
              <w:jc w:val="center"/>
              <w:rPr>
                <w:rFonts w:ascii="Times New Roman" w:eastAsia="Times New Roman" w:hAnsi="Times New Roman" w:cs="Times New Roman"/>
                <w:i/>
                <w:iCs/>
                <w:sz w:val="24"/>
                <w:szCs w:val="24"/>
                <w:lang w:eastAsia="ru-RU"/>
              </w:rPr>
            </w:pPr>
            <w:r w:rsidRPr="00181BEC">
              <w:rPr>
                <w:rFonts w:ascii="Times New Roman" w:eastAsia="Times New Roman" w:hAnsi="Times New Roman" w:cs="Times New Roman"/>
                <w:i/>
                <w:iCs/>
                <w:sz w:val="24"/>
                <w:szCs w:val="24"/>
                <w:lang w:eastAsia="ru-RU"/>
              </w:rPr>
              <w:t>1</w:t>
            </w:r>
          </w:p>
        </w:tc>
        <w:tc>
          <w:tcPr>
            <w:tcW w:w="781" w:type="dxa"/>
            <w:shd w:val="clear" w:color="auto" w:fill="auto"/>
            <w:vAlign w:val="center"/>
            <w:hideMark/>
          </w:tcPr>
          <w:p w14:paraId="704189EE" w14:textId="77777777" w:rsidR="00D20528" w:rsidRPr="00181BEC" w:rsidRDefault="00D20528" w:rsidP="00D20528">
            <w:pPr>
              <w:ind w:firstLine="0"/>
              <w:jc w:val="center"/>
              <w:rPr>
                <w:rFonts w:ascii="Times New Roman" w:eastAsia="Times New Roman" w:hAnsi="Times New Roman" w:cs="Times New Roman"/>
                <w:i/>
                <w:iCs/>
                <w:sz w:val="24"/>
                <w:szCs w:val="24"/>
                <w:lang w:eastAsia="ru-RU"/>
              </w:rPr>
            </w:pPr>
            <w:r w:rsidRPr="00181BEC">
              <w:rPr>
                <w:rFonts w:ascii="Times New Roman" w:eastAsia="Times New Roman" w:hAnsi="Times New Roman" w:cs="Times New Roman"/>
                <w:i/>
                <w:iCs/>
                <w:sz w:val="24"/>
                <w:szCs w:val="24"/>
                <w:lang w:eastAsia="ru-RU"/>
              </w:rPr>
              <w:t>4</w:t>
            </w:r>
          </w:p>
        </w:tc>
        <w:tc>
          <w:tcPr>
            <w:tcW w:w="847" w:type="dxa"/>
            <w:shd w:val="clear" w:color="auto" w:fill="auto"/>
            <w:vAlign w:val="center"/>
            <w:hideMark/>
          </w:tcPr>
          <w:p w14:paraId="1D555597" w14:textId="77777777" w:rsidR="00D20528" w:rsidRPr="00181BEC" w:rsidRDefault="00D20528" w:rsidP="00D20528">
            <w:pPr>
              <w:ind w:firstLine="0"/>
              <w:jc w:val="center"/>
              <w:rPr>
                <w:rFonts w:ascii="Times New Roman" w:eastAsia="Times New Roman" w:hAnsi="Times New Roman" w:cs="Times New Roman"/>
                <w:i/>
                <w:iCs/>
                <w:sz w:val="24"/>
                <w:szCs w:val="24"/>
                <w:lang w:eastAsia="ru-RU"/>
              </w:rPr>
            </w:pPr>
            <w:r w:rsidRPr="00181BEC">
              <w:rPr>
                <w:rFonts w:ascii="Times New Roman" w:eastAsia="Times New Roman" w:hAnsi="Times New Roman" w:cs="Times New Roman"/>
                <w:i/>
                <w:iCs/>
                <w:sz w:val="24"/>
                <w:szCs w:val="24"/>
                <w:lang w:eastAsia="ru-RU"/>
              </w:rPr>
              <w:t>5</w:t>
            </w:r>
          </w:p>
        </w:tc>
        <w:tc>
          <w:tcPr>
            <w:tcW w:w="758" w:type="dxa"/>
            <w:shd w:val="clear" w:color="auto" w:fill="auto"/>
            <w:vAlign w:val="center"/>
            <w:hideMark/>
          </w:tcPr>
          <w:p w14:paraId="6DC14B82" w14:textId="77777777" w:rsidR="00D20528" w:rsidRPr="00181BEC" w:rsidRDefault="00D20528" w:rsidP="00D20528">
            <w:pPr>
              <w:ind w:firstLine="0"/>
              <w:jc w:val="center"/>
              <w:rPr>
                <w:rFonts w:ascii="Times New Roman" w:eastAsia="Times New Roman" w:hAnsi="Times New Roman" w:cs="Times New Roman"/>
                <w:i/>
                <w:iCs/>
                <w:sz w:val="24"/>
                <w:szCs w:val="24"/>
                <w:lang w:eastAsia="ru-RU"/>
              </w:rPr>
            </w:pPr>
            <w:r w:rsidRPr="00181BEC">
              <w:rPr>
                <w:rFonts w:ascii="Times New Roman" w:eastAsia="Times New Roman" w:hAnsi="Times New Roman" w:cs="Times New Roman"/>
                <w:i/>
                <w:iCs/>
                <w:sz w:val="24"/>
                <w:szCs w:val="24"/>
                <w:lang w:eastAsia="ru-RU"/>
              </w:rPr>
              <w:t>1</w:t>
            </w:r>
          </w:p>
        </w:tc>
        <w:tc>
          <w:tcPr>
            <w:tcW w:w="781" w:type="dxa"/>
            <w:shd w:val="clear" w:color="auto" w:fill="auto"/>
            <w:vAlign w:val="center"/>
            <w:hideMark/>
          </w:tcPr>
          <w:p w14:paraId="2B7AA946" w14:textId="77777777" w:rsidR="00D20528" w:rsidRPr="00181BEC" w:rsidRDefault="00D20528" w:rsidP="00D20528">
            <w:pPr>
              <w:ind w:firstLine="0"/>
              <w:jc w:val="center"/>
              <w:rPr>
                <w:rFonts w:ascii="Times New Roman" w:eastAsia="Times New Roman" w:hAnsi="Times New Roman" w:cs="Times New Roman"/>
                <w:i/>
                <w:iCs/>
                <w:sz w:val="24"/>
                <w:szCs w:val="24"/>
                <w:lang w:eastAsia="ru-RU"/>
              </w:rPr>
            </w:pPr>
            <w:r w:rsidRPr="00181BEC">
              <w:rPr>
                <w:rFonts w:ascii="Times New Roman" w:eastAsia="Times New Roman" w:hAnsi="Times New Roman" w:cs="Times New Roman"/>
                <w:i/>
                <w:iCs/>
                <w:sz w:val="24"/>
                <w:szCs w:val="24"/>
                <w:lang w:eastAsia="ru-RU"/>
              </w:rPr>
              <w:t>4</w:t>
            </w:r>
          </w:p>
        </w:tc>
        <w:tc>
          <w:tcPr>
            <w:tcW w:w="802" w:type="dxa"/>
            <w:shd w:val="clear" w:color="auto" w:fill="auto"/>
            <w:vAlign w:val="center"/>
            <w:hideMark/>
          </w:tcPr>
          <w:p w14:paraId="1BBC9D67" w14:textId="77777777" w:rsidR="00D20528" w:rsidRPr="00181BEC" w:rsidRDefault="00D20528" w:rsidP="00D20528">
            <w:pPr>
              <w:ind w:firstLine="0"/>
              <w:jc w:val="center"/>
              <w:rPr>
                <w:rFonts w:ascii="Times New Roman" w:eastAsia="Times New Roman" w:hAnsi="Times New Roman" w:cs="Times New Roman"/>
                <w:i/>
                <w:iCs/>
                <w:sz w:val="24"/>
                <w:szCs w:val="24"/>
                <w:lang w:eastAsia="ru-RU"/>
              </w:rPr>
            </w:pPr>
            <w:r w:rsidRPr="00181BEC">
              <w:rPr>
                <w:rFonts w:ascii="Times New Roman" w:eastAsia="Times New Roman" w:hAnsi="Times New Roman" w:cs="Times New Roman"/>
                <w:i/>
                <w:iCs/>
                <w:sz w:val="24"/>
                <w:szCs w:val="24"/>
                <w:lang w:eastAsia="ru-RU"/>
              </w:rPr>
              <w:t>5</w:t>
            </w:r>
          </w:p>
        </w:tc>
        <w:tc>
          <w:tcPr>
            <w:tcW w:w="754" w:type="dxa"/>
            <w:shd w:val="clear" w:color="auto" w:fill="auto"/>
            <w:vAlign w:val="center"/>
            <w:hideMark/>
          </w:tcPr>
          <w:p w14:paraId="2DEF2A06" w14:textId="77777777" w:rsidR="00D20528" w:rsidRPr="00181BEC" w:rsidRDefault="00D20528" w:rsidP="00D20528">
            <w:pPr>
              <w:ind w:firstLine="0"/>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0</w:t>
            </w:r>
          </w:p>
        </w:tc>
      </w:tr>
      <w:tr w:rsidR="00D20528" w:rsidRPr="00E257C2" w14:paraId="6074871B" w14:textId="77777777" w:rsidTr="006430AA">
        <w:trPr>
          <w:trHeight w:val="360"/>
        </w:trPr>
        <w:tc>
          <w:tcPr>
            <w:tcW w:w="2830" w:type="dxa"/>
            <w:shd w:val="clear" w:color="auto" w:fill="auto"/>
            <w:vAlign w:val="center"/>
            <w:hideMark/>
          </w:tcPr>
          <w:p w14:paraId="6E00BD68" w14:textId="77777777" w:rsidR="00D20528" w:rsidRDefault="00D20528" w:rsidP="00D20528">
            <w:pPr>
              <w:ind w:firstLine="0"/>
              <w:rPr>
                <w:rFonts w:ascii="Times New Roman" w:eastAsia="Times New Roman" w:hAnsi="Times New Roman" w:cs="Times New Roman"/>
                <w:sz w:val="24"/>
                <w:szCs w:val="24"/>
                <w:lang w:eastAsia="ru-RU"/>
              </w:rPr>
            </w:pPr>
            <w:r w:rsidRPr="00181BEC">
              <w:rPr>
                <w:rFonts w:ascii="Times New Roman" w:eastAsia="Times New Roman" w:hAnsi="Times New Roman" w:cs="Times New Roman"/>
                <w:sz w:val="24"/>
                <w:szCs w:val="24"/>
                <w:lang w:eastAsia="ru-RU"/>
              </w:rPr>
              <w:t>Членов Союза МКСО на 01.01.202</w:t>
            </w:r>
            <w:r w:rsidRPr="00E257C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181BEC">
              <w:rPr>
                <w:rFonts w:ascii="Times New Roman" w:eastAsia="Times New Roman" w:hAnsi="Times New Roman" w:cs="Times New Roman"/>
                <w:sz w:val="24"/>
                <w:szCs w:val="24"/>
                <w:lang w:eastAsia="ru-RU"/>
              </w:rPr>
              <w:t>ед.</w:t>
            </w:r>
          </w:p>
          <w:p w14:paraId="2D6F2A01" w14:textId="77777777" w:rsidR="00D20528" w:rsidRPr="00181BEC" w:rsidRDefault="00D20528" w:rsidP="00D20528">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претендентов)</w:t>
            </w:r>
          </w:p>
        </w:tc>
        <w:tc>
          <w:tcPr>
            <w:tcW w:w="993" w:type="dxa"/>
            <w:shd w:val="clear" w:color="auto" w:fill="auto"/>
            <w:noWrap/>
            <w:vAlign w:val="center"/>
            <w:hideMark/>
          </w:tcPr>
          <w:p w14:paraId="1CAB3F82" w14:textId="77777777" w:rsidR="00D20528" w:rsidRPr="00181BEC" w:rsidRDefault="00D20528" w:rsidP="00D20528">
            <w:pPr>
              <w:ind w:firstLine="0"/>
              <w:jc w:val="center"/>
              <w:rPr>
                <w:rFonts w:ascii="Times New Roman" w:eastAsia="Times New Roman" w:hAnsi="Times New Roman" w:cs="Times New Roman"/>
                <w:color w:val="000000"/>
                <w:sz w:val="24"/>
                <w:szCs w:val="24"/>
                <w:lang w:eastAsia="ru-RU"/>
              </w:rPr>
            </w:pPr>
            <w:r w:rsidRPr="00181BEC">
              <w:rPr>
                <w:rFonts w:ascii="Times New Roman" w:eastAsia="Times New Roman" w:hAnsi="Times New Roman" w:cs="Times New Roman"/>
                <w:color w:val="000000"/>
                <w:sz w:val="24"/>
                <w:szCs w:val="24"/>
                <w:lang w:eastAsia="ru-RU"/>
              </w:rPr>
              <w:t>357</w:t>
            </w:r>
          </w:p>
        </w:tc>
        <w:tc>
          <w:tcPr>
            <w:tcW w:w="709" w:type="dxa"/>
            <w:shd w:val="clear" w:color="auto" w:fill="auto"/>
            <w:noWrap/>
            <w:vAlign w:val="center"/>
            <w:hideMark/>
          </w:tcPr>
          <w:p w14:paraId="70B01B37" w14:textId="77777777" w:rsidR="00D20528" w:rsidRPr="00181BEC" w:rsidRDefault="00D20528" w:rsidP="00D20528">
            <w:pPr>
              <w:ind w:firstLine="0"/>
              <w:jc w:val="center"/>
              <w:rPr>
                <w:rFonts w:ascii="Times New Roman" w:eastAsia="Times New Roman" w:hAnsi="Times New Roman" w:cs="Times New Roman"/>
                <w:color w:val="000000"/>
                <w:sz w:val="24"/>
                <w:szCs w:val="24"/>
                <w:lang w:eastAsia="ru-RU"/>
              </w:rPr>
            </w:pPr>
            <w:r w:rsidRPr="00181BEC">
              <w:rPr>
                <w:rFonts w:ascii="Times New Roman" w:eastAsia="Times New Roman" w:hAnsi="Times New Roman" w:cs="Times New Roman"/>
                <w:color w:val="000000"/>
                <w:sz w:val="24"/>
                <w:szCs w:val="24"/>
                <w:lang w:eastAsia="ru-RU"/>
              </w:rPr>
              <w:t>51</w:t>
            </w:r>
          </w:p>
        </w:tc>
        <w:tc>
          <w:tcPr>
            <w:tcW w:w="708" w:type="dxa"/>
            <w:shd w:val="clear" w:color="auto" w:fill="auto"/>
            <w:noWrap/>
            <w:vAlign w:val="center"/>
            <w:hideMark/>
          </w:tcPr>
          <w:p w14:paraId="2F1107A4" w14:textId="77777777" w:rsidR="00D20528" w:rsidRPr="00181BEC" w:rsidRDefault="00D20528" w:rsidP="00D20528">
            <w:pPr>
              <w:ind w:firstLine="0"/>
              <w:jc w:val="center"/>
              <w:rPr>
                <w:rFonts w:ascii="Times New Roman" w:eastAsia="Times New Roman" w:hAnsi="Times New Roman" w:cs="Times New Roman"/>
                <w:color w:val="000000"/>
                <w:sz w:val="24"/>
                <w:szCs w:val="24"/>
                <w:lang w:eastAsia="ru-RU"/>
              </w:rPr>
            </w:pPr>
            <w:r w:rsidRPr="00181BEC">
              <w:rPr>
                <w:rFonts w:ascii="Times New Roman" w:eastAsia="Times New Roman" w:hAnsi="Times New Roman" w:cs="Times New Roman"/>
                <w:color w:val="000000"/>
                <w:sz w:val="24"/>
                <w:szCs w:val="24"/>
                <w:lang w:eastAsia="ru-RU"/>
              </w:rPr>
              <w:t>26</w:t>
            </w:r>
          </w:p>
        </w:tc>
        <w:tc>
          <w:tcPr>
            <w:tcW w:w="781" w:type="dxa"/>
            <w:shd w:val="clear" w:color="auto" w:fill="auto"/>
            <w:noWrap/>
            <w:vAlign w:val="center"/>
            <w:hideMark/>
          </w:tcPr>
          <w:p w14:paraId="3B5EDF64" w14:textId="77777777" w:rsidR="00D20528" w:rsidRPr="00181BEC" w:rsidRDefault="00D20528" w:rsidP="00D20528">
            <w:pPr>
              <w:ind w:firstLine="0"/>
              <w:jc w:val="center"/>
              <w:rPr>
                <w:rFonts w:ascii="Times New Roman" w:eastAsia="Times New Roman" w:hAnsi="Times New Roman" w:cs="Times New Roman"/>
                <w:color w:val="000000"/>
                <w:sz w:val="24"/>
                <w:szCs w:val="24"/>
                <w:lang w:eastAsia="ru-RU"/>
              </w:rPr>
            </w:pPr>
            <w:r w:rsidRPr="00181BEC">
              <w:rPr>
                <w:rFonts w:ascii="Times New Roman" w:eastAsia="Times New Roman" w:hAnsi="Times New Roman" w:cs="Times New Roman"/>
                <w:color w:val="000000"/>
                <w:sz w:val="24"/>
                <w:szCs w:val="24"/>
                <w:lang w:eastAsia="ru-RU"/>
              </w:rPr>
              <w:t>67</w:t>
            </w:r>
          </w:p>
        </w:tc>
        <w:tc>
          <w:tcPr>
            <w:tcW w:w="847" w:type="dxa"/>
            <w:shd w:val="clear" w:color="auto" w:fill="auto"/>
            <w:noWrap/>
            <w:vAlign w:val="center"/>
            <w:hideMark/>
          </w:tcPr>
          <w:p w14:paraId="41ACDDBD" w14:textId="77777777" w:rsidR="00D20528" w:rsidRPr="00181BEC" w:rsidRDefault="00D20528" w:rsidP="00D20528">
            <w:pPr>
              <w:ind w:firstLine="0"/>
              <w:jc w:val="center"/>
              <w:rPr>
                <w:rFonts w:ascii="Times New Roman" w:eastAsia="Times New Roman" w:hAnsi="Times New Roman" w:cs="Times New Roman"/>
                <w:color w:val="000000"/>
                <w:sz w:val="24"/>
                <w:szCs w:val="24"/>
                <w:lang w:eastAsia="ru-RU"/>
              </w:rPr>
            </w:pPr>
            <w:r w:rsidRPr="00181BEC">
              <w:rPr>
                <w:rFonts w:ascii="Times New Roman" w:eastAsia="Times New Roman" w:hAnsi="Times New Roman" w:cs="Times New Roman"/>
                <w:color w:val="000000"/>
                <w:sz w:val="24"/>
                <w:szCs w:val="24"/>
                <w:lang w:eastAsia="ru-RU"/>
              </w:rPr>
              <w:t>78</w:t>
            </w:r>
          </w:p>
        </w:tc>
        <w:tc>
          <w:tcPr>
            <w:tcW w:w="758" w:type="dxa"/>
            <w:shd w:val="clear" w:color="auto" w:fill="auto"/>
            <w:noWrap/>
            <w:vAlign w:val="center"/>
            <w:hideMark/>
          </w:tcPr>
          <w:p w14:paraId="1FC37068" w14:textId="77777777" w:rsidR="00D20528" w:rsidRPr="00181BEC" w:rsidRDefault="00D20528" w:rsidP="00D20528">
            <w:pPr>
              <w:ind w:firstLine="0"/>
              <w:jc w:val="center"/>
              <w:rPr>
                <w:rFonts w:ascii="Times New Roman" w:eastAsia="Times New Roman" w:hAnsi="Times New Roman" w:cs="Times New Roman"/>
                <w:color w:val="000000"/>
                <w:sz w:val="24"/>
                <w:szCs w:val="24"/>
                <w:lang w:eastAsia="ru-RU"/>
              </w:rPr>
            </w:pPr>
            <w:r w:rsidRPr="00181BEC">
              <w:rPr>
                <w:rFonts w:ascii="Times New Roman" w:eastAsia="Times New Roman" w:hAnsi="Times New Roman" w:cs="Times New Roman"/>
                <w:color w:val="000000"/>
                <w:sz w:val="24"/>
                <w:szCs w:val="24"/>
                <w:lang w:eastAsia="ru-RU"/>
              </w:rPr>
              <w:t>36</w:t>
            </w:r>
          </w:p>
        </w:tc>
        <w:tc>
          <w:tcPr>
            <w:tcW w:w="781" w:type="dxa"/>
            <w:shd w:val="clear" w:color="auto" w:fill="auto"/>
            <w:noWrap/>
            <w:vAlign w:val="center"/>
            <w:hideMark/>
          </w:tcPr>
          <w:p w14:paraId="27BC09F8" w14:textId="77777777" w:rsidR="00D20528" w:rsidRPr="00181BEC" w:rsidRDefault="00D20528" w:rsidP="00D20528">
            <w:pPr>
              <w:ind w:firstLine="0"/>
              <w:jc w:val="center"/>
              <w:rPr>
                <w:rFonts w:ascii="Times New Roman" w:eastAsia="Times New Roman" w:hAnsi="Times New Roman" w:cs="Times New Roman"/>
                <w:color w:val="000000"/>
                <w:sz w:val="24"/>
                <w:szCs w:val="24"/>
                <w:lang w:eastAsia="ru-RU"/>
              </w:rPr>
            </w:pPr>
            <w:r w:rsidRPr="00181BEC">
              <w:rPr>
                <w:rFonts w:ascii="Times New Roman" w:eastAsia="Times New Roman" w:hAnsi="Times New Roman" w:cs="Times New Roman"/>
                <w:color w:val="000000"/>
                <w:sz w:val="24"/>
                <w:szCs w:val="24"/>
                <w:lang w:eastAsia="ru-RU"/>
              </w:rPr>
              <w:t>33</w:t>
            </w:r>
          </w:p>
        </w:tc>
        <w:tc>
          <w:tcPr>
            <w:tcW w:w="802" w:type="dxa"/>
            <w:shd w:val="clear" w:color="auto" w:fill="auto"/>
            <w:noWrap/>
            <w:vAlign w:val="center"/>
            <w:hideMark/>
          </w:tcPr>
          <w:p w14:paraId="73D72DCE" w14:textId="77777777" w:rsidR="00D20528" w:rsidRPr="00181BEC" w:rsidRDefault="00D20528" w:rsidP="00D20528">
            <w:pPr>
              <w:ind w:firstLine="0"/>
              <w:jc w:val="center"/>
              <w:rPr>
                <w:rFonts w:ascii="Times New Roman" w:eastAsia="Times New Roman" w:hAnsi="Times New Roman" w:cs="Times New Roman"/>
                <w:color w:val="000000"/>
                <w:sz w:val="24"/>
                <w:szCs w:val="24"/>
                <w:lang w:eastAsia="ru-RU"/>
              </w:rPr>
            </w:pPr>
            <w:r w:rsidRPr="00181BEC">
              <w:rPr>
                <w:rFonts w:ascii="Times New Roman" w:eastAsia="Times New Roman" w:hAnsi="Times New Roman" w:cs="Times New Roman"/>
                <w:color w:val="000000"/>
                <w:sz w:val="24"/>
                <w:szCs w:val="24"/>
                <w:lang w:eastAsia="ru-RU"/>
              </w:rPr>
              <w:t>47</w:t>
            </w:r>
          </w:p>
        </w:tc>
        <w:tc>
          <w:tcPr>
            <w:tcW w:w="754" w:type="dxa"/>
            <w:shd w:val="clear" w:color="auto" w:fill="auto"/>
            <w:noWrap/>
            <w:vAlign w:val="center"/>
            <w:hideMark/>
          </w:tcPr>
          <w:p w14:paraId="21053950" w14:textId="77777777" w:rsidR="00D20528" w:rsidRPr="00181BEC" w:rsidRDefault="00D20528" w:rsidP="00D20528">
            <w:pPr>
              <w:ind w:firstLine="0"/>
              <w:jc w:val="center"/>
              <w:rPr>
                <w:rFonts w:ascii="Times New Roman" w:eastAsia="Times New Roman" w:hAnsi="Times New Roman" w:cs="Times New Roman"/>
                <w:color w:val="000000"/>
                <w:sz w:val="24"/>
                <w:szCs w:val="24"/>
                <w:lang w:eastAsia="ru-RU"/>
              </w:rPr>
            </w:pPr>
            <w:r w:rsidRPr="00181BEC">
              <w:rPr>
                <w:rFonts w:ascii="Times New Roman" w:eastAsia="Times New Roman" w:hAnsi="Times New Roman" w:cs="Times New Roman"/>
                <w:color w:val="000000"/>
                <w:sz w:val="24"/>
                <w:szCs w:val="24"/>
                <w:lang w:eastAsia="ru-RU"/>
              </w:rPr>
              <w:t>19</w:t>
            </w:r>
          </w:p>
        </w:tc>
      </w:tr>
      <w:tr w:rsidR="00D20528" w:rsidRPr="00180111" w14:paraId="38E3690B" w14:textId="77777777" w:rsidTr="006430AA">
        <w:trPr>
          <w:trHeight w:val="360"/>
        </w:trPr>
        <w:tc>
          <w:tcPr>
            <w:tcW w:w="2830" w:type="dxa"/>
            <w:shd w:val="clear" w:color="auto" w:fill="auto"/>
            <w:vAlign w:val="center"/>
          </w:tcPr>
          <w:p w14:paraId="716FF6DD" w14:textId="77777777" w:rsidR="00D20528" w:rsidRPr="00180111" w:rsidRDefault="00D20528" w:rsidP="00D20528">
            <w:pPr>
              <w:ind w:firstLine="0"/>
              <w:rPr>
                <w:rFonts w:ascii="Times New Roman" w:eastAsia="Times New Roman" w:hAnsi="Times New Roman" w:cs="Times New Roman"/>
                <w:i/>
                <w:iCs/>
                <w:sz w:val="24"/>
                <w:szCs w:val="24"/>
                <w:highlight w:val="yellow"/>
                <w:lang w:eastAsia="ru-RU"/>
              </w:rPr>
            </w:pPr>
            <w:r w:rsidRPr="00180111">
              <w:rPr>
                <w:rFonts w:ascii="Times New Roman" w:eastAsia="Times New Roman" w:hAnsi="Times New Roman" w:cs="Times New Roman"/>
                <w:i/>
                <w:iCs/>
                <w:sz w:val="24"/>
                <w:szCs w:val="24"/>
                <w:highlight w:val="yellow"/>
                <w:lang w:eastAsia="ru-RU"/>
              </w:rPr>
              <w:t>из них</w:t>
            </w:r>
            <w:r w:rsidRPr="00180111">
              <w:rPr>
                <w:rFonts w:ascii="Times New Roman" w:eastAsia="Times New Roman" w:hAnsi="Times New Roman" w:cs="Times New Roman"/>
                <w:sz w:val="24"/>
                <w:szCs w:val="24"/>
                <w:highlight w:val="yellow"/>
                <w:lang w:eastAsia="ru-RU"/>
              </w:rPr>
              <w:t xml:space="preserve"> </w:t>
            </w:r>
            <w:r w:rsidRPr="00180111">
              <w:rPr>
                <w:rFonts w:ascii="Times New Roman" w:eastAsia="Times New Roman" w:hAnsi="Times New Roman" w:cs="Times New Roman"/>
                <w:i/>
                <w:iCs/>
                <w:sz w:val="24"/>
                <w:szCs w:val="24"/>
                <w:highlight w:val="yellow"/>
                <w:lang w:eastAsia="ru-RU"/>
              </w:rPr>
              <w:t>со статусом юридического лица, ед.</w:t>
            </w:r>
          </w:p>
        </w:tc>
        <w:tc>
          <w:tcPr>
            <w:tcW w:w="993" w:type="dxa"/>
            <w:shd w:val="clear" w:color="auto" w:fill="auto"/>
            <w:noWrap/>
            <w:vAlign w:val="center"/>
          </w:tcPr>
          <w:p w14:paraId="6F5E773D" w14:textId="77777777" w:rsidR="00D20528" w:rsidRPr="00180111" w:rsidRDefault="00D20528" w:rsidP="00D20528">
            <w:pPr>
              <w:ind w:firstLine="0"/>
              <w:jc w:val="center"/>
              <w:rPr>
                <w:rFonts w:ascii="Times New Roman" w:eastAsia="Times New Roman" w:hAnsi="Times New Roman" w:cs="Times New Roman"/>
                <w:i/>
                <w:iCs/>
                <w:color w:val="000000"/>
                <w:sz w:val="24"/>
                <w:szCs w:val="24"/>
                <w:highlight w:val="yellow"/>
                <w:lang w:eastAsia="ru-RU"/>
              </w:rPr>
            </w:pPr>
            <w:r w:rsidRPr="00180111">
              <w:rPr>
                <w:rFonts w:ascii="Times New Roman" w:eastAsia="Times New Roman" w:hAnsi="Times New Roman" w:cs="Times New Roman"/>
                <w:i/>
                <w:iCs/>
                <w:color w:val="000000"/>
                <w:sz w:val="24"/>
                <w:szCs w:val="24"/>
                <w:highlight w:val="yellow"/>
                <w:lang w:eastAsia="ru-RU"/>
              </w:rPr>
              <w:t>347</w:t>
            </w:r>
          </w:p>
        </w:tc>
        <w:tc>
          <w:tcPr>
            <w:tcW w:w="709" w:type="dxa"/>
            <w:shd w:val="clear" w:color="auto" w:fill="auto"/>
            <w:noWrap/>
            <w:vAlign w:val="center"/>
          </w:tcPr>
          <w:p w14:paraId="16116236" w14:textId="77777777" w:rsidR="00D20528" w:rsidRPr="00180111" w:rsidRDefault="00D20528" w:rsidP="00D20528">
            <w:pPr>
              <w:ind w:firstLine="0"/>
              <w:jc w:val="center"/>
              <w:rPr>
                <w:rFonts w:ascii="Times New Roman" w:eastAsia="Times New Roman" w:hAnsi="Times New Roman" w:cs="Times New Roman"/>
                <w:i/>
                <w:iCs/>
                <w:color w:val="000000"/>
                <w:sz w:val="24"/>
                <w:szCs w:val="24"/>
                <w:highlight w:val="yellow"/>
                <w:lang w:eastAsia="ru-RU"/>
              </w:rPr>
            </w:pPr>
            <w:r w:rsidRPr="00180111">
              <w:rPr>
                <w:rFonts w:ascii="Times New Roman" w:eastAsia="Times New Roman" w:hAnsi="Times New Roman" w:cs="Times New Roman"/>
                <w:i/>
                <w:iCs/>
                <w:color w:val="000000"/>
                <w:sz w:val="24"/>
                <w:szCs w:val="24"/>
                <w:highlight w:val="yellow"/>
                <w:lang w:eastAsia="ru-RU"/>
              </w:rPr>
              <w:t>46</w:t>
            </w:r>
          </w:p>
        </w:tc>
        <w:tc>
          <w:tcPr>
            <w:tcW w:w="708" w:type="dxa"/>
            <w:shd w:val="clear" w:color="auto" w:fill="auto"/>
            <w:noWrap/>
            <w:vAlign w:val="center"/>
          </w:tcPr>
          <w:p w14:paraId="33F17F9E" w14:textId="77777777" w:rsidR="00D20528" w:rsidRPr="00180111" w:rsidRDefault="00D20528" w:rsidP="00D20528">
            <w:pPr>
              <w:ind w:firstLine="0"/>
              <w:jc w:val="center"/>
              <w:rPr>
                <w:rFonts w:ascii="Times New Roman" w:eastAsia="Times New Roman" w:hAnsi="Times New Roman" w:cs="Times New Roman"/>
                <w:i/>
                <w:iCs/>
                <w:color w:val="000000"/>
                <w:sz w:val="24"/>
                <w:szCs w:val="24"/>
                <w:highlight w:val="yellow"/>
                <w:lang w:eastAsia="ru-RU"/>
              </w:rPr>
            </w:pPr>
            <w:r w:rsidRPr="00180111">
              <w:rPr>
                <w:rFonts w:ascii="Times New Roman" w:eastAsia="Times New Roman" w:hAnsi="Times New Roman" w:cs="Times New Roman"/>
                <w:i/>
                <w:iCs/>
                <w:color w:val="000000"/>
                <w:sz w:val="24"/>
                <w:szCs w:val="24"/>
                <w:highlight w:val="yellow"/>
                <w:lang w:eastAsia="ru-RU"/>
              </w:rPr>
              <w:t>25</w:t>
            </w:r>
          </w:p>
        </w:tc>
        <w:tc>
          <w:tcPr>
            <w:tcW w:w="781" w:type="dxa"/>
            <w:shd w:val="clear" w:color="auto" w:fill="auto"/>
            <w:noWrap/>
            <w:vAlign w:val="center"/>
          </w:tcPr>
          <w:p w14:paraId="52B9AD9C" w14:textId="77777777" w:rsidR="00D20528" w:rsidRPr="00180111" w:rsidRDefault="00D20528" w:rsidP="00D20528">
            <w:pPr>
              <w:ind w:firstLine="0"/>
              <w:jc w:val="center"/>
              <w:rPr>
                <w:rFonts w:ascii="Times New Roman" w:eastAsia="Times New Roman" w:hAnsi="Times New Roman" w:cs="Times New Roman"/>
                <w:i/>
                <w:iCs/>
                <w:color w:val="000000"/>
                <w:sz w:val="24"/>
                <w:szCs w:val="24"/>
                <w:highlight w:val="yellow"/>
                <w:lang w:eastAsia="ru-RU"/>
              </w:rPr>
            </w:pPr>
            <w:r w:rsidRPr="00180111">
              <w:rPr>
                <w:rFonts w:ascii="Times New Roman" w:eastAsia="Times New Roman" w:hAnsi="Times New Roman" w:cs="Times New Roman"/>
                <w:i/>
                <w:iCs/>
                <w:color w:val="000000"/>
                <w:sz w:val="24"/>
                <w:szCs w:val="24"/>
                <w:highlight w:val="yellow"/>
                <w:lang w:eastAsia="ru-RU"/>
              </w:rPr>
              <w:t>67</w:t>
            </w:r>
          </w:p>
        </w:tc>
        <w:tc>
          <w:tcPr>
            <w:tcW w:w="847" w:type="dxa"/>
            <w:shd w:val="clear" w:color="auto" w:fill="auto"/>
            <w:noWrap/>
            <w:vAlign w:val="center"/>
          </w:tcPr>
          <w:p w14:paraId="38461203" w14:textId="77777777" w:rsidR="00D20528" w:rsidRPr="00180111" w:rsidRDefault="00D20528" w:rsidP="00D20528">
            <w:pPr>
              <w:ind w:firstLine="0"/>
              <w:jc w:val="center"/>
              <w:rPr>
                <w:rFonts w:ascii="Times New Roman" w:eastAsia="Times New Roman" w:hAnsi="Times New Roman" w:cs="Times New Roman"/>
                <w:i/>
                <w:iCs/>
                <w:color w:val="000000"/>
                <w:sz w:val="24"/>
                <w:szCs w:val="24"/>
                <w:highlight w:val="yellow"/>
                <w:lang w:eastAsia="ru-RU"/>
              </w:rPr>
            </w:pPr>
            <w:r w:rsidRPr="00180111">
              <w:rPr>
                <w:rFonts w:ascii="Times New Roman" w:eastAsia="Times New Roman" w:hAnsi="Times New Roman" w:cs="Times New Roman"/>
                <w:i/>
                <w:iCs/>
                <w:color w:val="000000"/>
                <w:sz w:val="24"/>
                <w:szCs w:val="24"/>
                <w:highlight w:val="yellow"/>
                <w:lang w:eastAsia="ru-RU"/>
              </w:rPr>
              <w:t>76</w:t>
            </w:r>
          </w:p>
        </w:tc>
        <w:tc>
          <w:tcPr>
            <w:tcW w:w="758" w:type="dxa"/>
            <w:shd w:val="clear" w:color="auto" w:fill="auto"/>
            <w:noWrap/>
            <w:vAlign w:val="center"/>
          </w:tcPr>
          <w:p w14:paraId="732DDCD8" w14:textId="77777777" w:rsidR="00D20528" w:rsidRPr="00180111" w:rsidRDefault="00D20528" w:rsidP="00D20528">
            <w:pPr>
              <w:ind w:firstLine="0"/>
              <w:jc w:val="center"/>
              <w:rPr>
                <w:rFonts w:ascii="Times New Roman" w:eastAsia="Times New Roman" w:hAnsi="Times New Roman" w:cs="Times New Roman"/>
                <w:i/>
                <w:iCs/>
                <w:color w:val="000000"/>
                <w:sz w:val="24"/>
                <w:szCs w:val="24"/>
                <w:highlight w:val="yellow"/>
                <w:lang w:eastAsia="ru-RU"/>
              </w:rPr>
            </w:pPr>
            <w:r w:rsidRPr="00180111">
              <w:rPr>
                <w:rFonts w:ascii="Times New Roman" w:eastAsia="Times New Roman" w:hAnsi="Times New Roman" w:cs="Times New Roman"/>
                <w:i/>
                <w:iCs/>
                <w:color w:val="000000"/>
                <w:sz w:val="24"/>
                <w:szCs w:val="24"/>
                <w:highlight w:val="yellow"/>
                <w:lang w:eastAsia="ru-RU"/>
              </w:rPr>
              <w:t>35</w:t>
            </w:r>
          </w:p>
        </w:tc>
        <w:tc>
          <w:tcPr>
            <w:tcW w:w="781" w:type="dxa"/>
            <w:shd w:val="clear" w:color="auto" w:fill="auto"/>
            <w:noWrap/>
            <w:vAlign w:val="center"/>
          </w:tcPr>
          <w:p w14:paraId="417E4FEB" w14:textId="77777777" w:rsidR="00D20528" w:rsidRPr="00180111" w:rsidRDefault="00D20528" w:rsidP="00D20528">
            <w:pPr>
              <w:ind w:firstLine="0"/>
              <w:jc w:val="center"/>
              <w:rPr>
                <w:rFonts w:ascii="Times New Roman" w:eastAsia="Times New Roman" w:hAnsi="Times New Roman" w:cs="Times New Roman"/>
                <w:i/>
                <w:iCs/>
                <w:color w:val="000000"/>
                <w:sz w:val="24"/>
                <w:szCs w:val="24"/>
                <w:highlight w:val="yellow"/>
                <w:lang w:eastAsia="ru-RU"/>
              </w:rPr>
            </w:pPr>
            <w:r w:rsidRPr="00180111">
              <w:rPr>
                <w:rFonts w:ascii="Times New Roman" w:eastAsia="Times New Roman" w:hAnsi="Times New Roman" w:cs="Times New Roman"/>
                <w:i/>
                <w:iCs/>
                <w:color w:val="000000"/>
                <w:sz w:val="24"/>
                <w:szCs w:val="24"/>
                <w:highlight w:val="yellow"/>
                <w:lang w:eastAsia="ru-RU"/>
              </w:rPr>
              <w:t>33</w:t>
            </w:r>
          </w:p>
        </w:tc>
        <w:tc>
          <w:tcPr>
            <w:tcW w:w="802" w:type="dxa"/>
            <w:shd w:val="clear" w:color="auto" w:fill="auto"/>
            <w:noWrap/>
            <w:vAlign w:val="center"/>
          </w:tcPr>
          <w:p w14:paraId="25CCB12E" w14:textId="77777777" w:rsidR="00D20528" w:rsidRPr="00180111" w:rsidRDefault="00D20528" w:rsidP="00D20528">
            <w:pPr>
              <w:ind w:firstLine="0"/>
              <w:jc w:val="center"/>
              <w:rPr>
                <w:rFonts w:ascii="Times New Roman" w:eastAsia="Times New Roman" w:hAnsi="Times New Roman" w:cs="Times New Roman"/>
                <w:i/>
                <w:iCs/>
                <w:color w:val="000000"/>
                <w:sz w:val="24"/>
                <w:szCs w:val="24"/>
                <w:highlight w:val="yellow"/>
                <w:lang w:eastAsia="ru-RU"/>
              </w:rPr>
            </w:pPr>
            <w:r w:rsidRPr="00180111">
              <w:rPr>
                <w:rFonts w:ascii="Times New Roman" w:eastAsia="Times New Roman" w:hAnsi="Times New Roman" w:cs="Times New Roman"/>
                <w:i/>
                <w:iCs/>
                <w:color w:val="000000"/>
                <w:sz w:val="24"/>
                <w:szCs w:val="24"/>
                <w:highlight w:val="yellow"/>
                <w:lang w:eastAsia="ru-RU"/>
              </w:rPr>
              <w:t>47</w:t>
            </w:r>
          </w:p>
        </w:tc>
        <w:tc>
          <w:tcPr>
            <w:tcW w:w="754" w:type="dxa"/>
            <w:shd w:val="clear" w:color="auto" w:fill="auto"/>
            <w:noWrap/>
            <w:vAlign w:val="center"/>
          </w:tcPr>
          <w:p w14:paraId="38B5FE23" w14:textId="77777777" w:rsidR="00D20528" w:rsidRPr="00180111" w:rsidRDefault="00D20528" w:rsidP="00D20528">
            <w:pPr>
              <w:ind w:firstLine="0"/>
              <w:jc w:val="center"/>
              <w:rPr>
                <w:rFonts w:ascii="Times New Roman" w:eastAsia="Times New Roman" w:hAnsi="Times New Roman" w:cs="Times New Roman"/>
                <w:i/>
                <w:iCs/>
                <w:color w:val="000000"/>
                <w:sz w:val="24"/>
                <w:szCs w:val="24"/>
                <w:highlight w:val="yellow"/>
                <w:lang w:eastAsia="ru-RU"/>
              </w:rPr>
            </w:pPr>
            <w:r w:rsidRPr="00180111">
              <w:rPr>
                <w:rFonts w:ascii="Times New Roman" w:eastAsia="Times New Roman" w:hAnsi="Times New Roman" w:cs="Times New Roman"/>
                <w:i/>
                <w:iCs/>
                <w:color w:val="000000"/>
                <w:sz w:val="24"/>
                <w:szCs w:val="24"/>
                <w:highlight w:val="yellow"/>
                <w:lang w:eastAsia="ru-RU"/>
              </w:rPr>
              <w:t>18</w:t>
            </w:r>
          </w:p>
        </w:tc>
      </w:tr>
      <w:tr w:rsidR="00D20528" w:rsidRPr="00E257C2" w14:paraId="06B3EF0F" w14:textId="77777777" w:rsidTr="006430AA">
        <w:trPr>
          <w:trHeight w:val="630"/>
        </w:trPr>
        <w:tc>
          <w:tcPr>
            <w:tcW w:w="2830" w:type="dxa"/>
            <w:shd w:val="clear" w:color="auto" w:fill="auto"/>
            <w:vAlign w:val="center"/>
            <w:hideMark/>
          </w:tcPr>
          <w:p w14:paraId="0741AD28" w14:textId="4BEC84E1" w:rsidR="00D20528" w:rsidRPr="00181BEC" w:rsidRDefault="00D20528" w:rsidP="00D20528">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181BEC">
              <w:rPr>
                <w:rFonts w:ascii="Times New Roman" w:eastAsia="Times New Roman" w:hAnsi="Times New Roman" w:cs="Times New Roman"/>
                <w:sz w:val="24"/>
                <w:szCs w:val="24"/>
                <w:lang w:eastAsia="ru-RU"/>
              </w:rPr>
              <w:t>ретенденты</w:t>
            </w:r>
            <w:r w:rsidR="004C5EB5">
              <w:rPr>
                <w:rFonts w:ascii="Times New Roman" w:eastAsia="Times New Roman" w:hAnsi="Times New Roman" w:cs="Times New Roman"/>
                <w:sz w:val="24"/>
                <w:szCs w:val="24"/>
                <w:lang w:eastAsia="ru-RU"/>
              </w:rPr>
              <w:t>, ед.</w:t>
            </w:r>
            <w:r w:rsidRPr="00181BEC">
              <w:rPr>
                <w:rFonts w:ascii="Times New Roman" w:eastAsia="Times New Roman" w:hAnsi="Times New Roman" w:cs="Times New Roman"/>
                <w:sz w:val="24"/>
                <w:szCs w:val="24"/>
                <w:lang w:eastAsia="ru-RU"/>
              </w:rPr>
              <w:t xml:space="preserve"> (принято</w:t>
            </w:r>
            <w:r w:rsidRPr="00E257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заявлений </w:t>
            </w:r>
            <w:r w:rsidRPr="00E257C2">
              <w:rPr>
                <w:rFonts w:ascii="Times New Roman" w:eastAsia="Times New Roman" w:hAnsi="Times New Roman" w:cs="Times New Roman"/>
                <w:sz w:val="24"/>
                <w:szCs w:val="24"/>
                <w:lang w:eastAsia="ru-RU"/>
              </w:rPr>
              <w:t>с 03.06.2022</w:t>
            </w:r>
            <w:r w:rsidRPr="00181BEC">
              <w:rPr>
                <w:rFonts w:ascii="Times New Roman" w:eastAsia="Times New Roman" w:hAnsi="Times New Roman" w:cs="Times New Roman"/>
                <w:sz w:val="24"/>
                <w:szCs w:val="24"/>
                <w:lang w:eastAsia="ru-RU"/>
              </w:rPr>
              <w:t xml:space="preserve"> </w:t>
            </w:r>
            <w:r w:rsidRPr="00E257C2">
              <w:rPr>
                <w:rFonts w:ascii="Times New Roman" w:eastAsia="Times New Roman" w:hAnsi="Times New Roman" w:cs="Times New Roman"/>
                <w:sz w:val="24"/>
                <w:szCs w:val="24"/>
                <w:lang w:eastAsia="ru-RU"/>
              </w:rPr>
              <w:t>п</w:t>
            </w:r>
            <w:r w:rsidRPr="00181BEC">
              <w:rPr>
                <w:rFonts w:ascii="Times New Roman" w:eastAsia="Times New Roman" w:hAnsi="Times New Roman" w:cs="Times New Roman"/>
                <w:sz w:val="24"/>
                <w:szCs w:val="24"/>
                <w:lang w:eastAsia="ru-RU"/>
              </w:rPr>
              <w:t xml:space="preserve">о </w:t>
            </w:r>
            <w:r w:rsidR="004C5EB5">
              <w:rPr>
                <w:rFonts w:ascii="Times New Roman" w:eastAsia="Times New Roman" w:hAnsi="Times New Roman" w:cs="Times New Roman"/>
                <w:sz w:val="24"/>
                <w:szCs w:val="24"/>
                <w:lang w:eastAsia="ru-RU"/>
              </w:rPr>
              <w:t>0</w:t>
            </w:r>
            <w:r w:rsidRPr="00181BEC">
              <w:rPr>
                <w:rFonts w:ascii="Times New Roman" w:eastAsia="Times New Roman" w:hAnsi="Times New Roman" w:cs="Times New Roman"/>
                <w:sz w:val="24"/>
                <w:szCs w:val="24"/>
                <w:lang w:eastAsia="ru-RU"/>
              </w:rPr>
              <w:t>1.</w:t>
            </w:r>
            <w:r w:rsidRPr="00E257C2">
              <w:rPr>
                <w:rFonts w:ascii="Times New Roman" w:eastAsia="Times New Roman" w:hAnsi="Times New Roman" w:cs="Times New Roman"/>
                <w:sz w:val="24"/>
                <w:szCs w:val="24"/>
                <w:lang w:eastAsia="ru-RU"/>
              </w:rPr>
              <w:t>12</w:t>
            </w:r>
            <w:r w:rsidRPr="00181BEC">
              <w:rPr>
                <w:rFonts w:ascii="Times New Roman" w:eastAsia="Times New Roman" w:hAnsi="Times New Roman" w:cs="Times New Roman"/>
                <w:sz w:val="24"/>
                <w:szCs w:val="24"/>
                <w:lang w:eastAsia="ru-RU"/>
              </w:rPr>
              <w:t>.202</w:t>
            </w:r>
            <w:r w:rsidRPr="00E257C2">
              <w:rPr>
                <w:rFonts w:ascii="Times New Roman" w:eastAsia="Times New Roman" w:hAnsi="Times New Roman" w:cs="Times New Roman"/>
                <w:sz w:val="24"/>
                <w:szCs w:val="24"/>
                <w:lang w:eastAsia="ru-RU"/>
              </w:rPr>
              <w:t>2</w:t>
            </w:r>
            <w:r w:rsidRPr="00181BEC">
              <w:rPr>
                <w:rFonts w:ascii="Times New Roman" w:eastAsia="Times New Roman" w:hAnsi="Times New Roman" w:cs="Times New Roman"/>
                <w:sz w:val="24"/>
                <w:szCs w:val="24"/>
                <w:lang w:eastAsia="ru-RU"/>
              </w:rPr>
              <w:t>)</w:t>
            </w:r>
          </w:p>
        </w:tc>
        <w:tc>
          <w:tcPr>
            <w:tcW w:w="993" w:type="dxa"/>
            <w:shd w:val="clear" w:color="auto" w:fill="auto"/>
            <w:vAlign w:val="center"/>
            <w:hideMark/>
          </w:tcPr>
          <w:p w14:paraId="7D9C890E" w14:textId="77777777" w:rsidR="00D20528" w:rsidRPr="00181BEC" w:rsidRDefault="00D20528" w:rsidP="00D20528">
            <w:pPr>
              <w:ind w:firstLine="0"/>
              <w:jc w:val="center"/>
              <w:rPr>
                <w:rFonts w:ascii="Times New Roman" w:eastAsia="Times New Roman" w:hAnsi="Times New Roman" w:cs="Times New Roman"/>
                <w:sz w:val="24"/>
                <w:szCs w:val="24"/>
                <w:lang w:eastAsia="ru-RU"/>
              </w:rPr>
            </w:pPr>
            <w:r w:rsidRPr="00181BEC">
              <w:rPr>
                <w:rFonts w:ascii="Times New Roman" w:eastAsia="Times New Roman" w:hAnsi="Times New Roman" w:cs="Times New Roman"/>
                <w:sz w:val="24"/>
                <w:szCs w:val="24"/>
                <w:lang w:eastAsia="ru-RU"/>
              </w:rPr>
              <w:t>13</w:t>
            </w:r>
          </w:p>
        </w:tc>
        <w:tc>
          <w:tcPr>
            <w:tcW w:w="709" w:type="dxa"/>
            <w:shd w:val="clear" w:color="auto" w:fill="auto"/>
            <w:vAlign w:val="center"/>
            <w:hideMark/>
          </w:tcPr>
          <w:p w14:paraId="7942E0C2" w14:textId="77777777" w:rsidR="00D20528" w:rsidRPr="00181BEC" w:rsidRDefault="00D20528" w:rsidP="00D20528">
            <w:pPr>
              <w:ind w:firstLine="0"/>
              <w:jc w:val="center"/>
              <w:rPr>
                <w:rFonts w:ascii="Times New Roman" w:eastAsia="Times New Roman" w:hAnsi="Times New Roman" w:cs="Times New Roman"/>
                <w:sz w:val="24"/>
                <w:szCs w:val="24"/>
                <w:lang w:eastAsia="ru-RU"/>
              </w:rPr>
            </w:pPr>
            <w:r w:rsidRPr="00181BEC">
              <w:rPr>
                <w:rFonts w:ascii="Times New Roman" w:eastAsia="Times New Roman" w:hAnsi="Times New Roman" w:cs="Times New Roman"/>
                <w:sz w:val="24"/>
                <w:szCs w:val="24"/>
                <w:lang w:eastAsia="ru-RU"/>
              </w:rPr>
              <w:t>2</w:t>
            </w:r>
          </w:p>
        </w:tc>
        <w:tc>
          <w:tcPr>
            <w:tcW w:w="708" w:type="dxa"/>
            <w:shd w:val="clear" w:color="auto" w:fill="auto"/>
            <w:vAlign w:val="center"/>
            <w:hideMark/>
          </w:tcPr>
          <w:p w14:paraId="15B56A4A" w14:textId="77777777" w:rsidR="00D20528" w:rsidRPr="00181BEC" w:rsidRDefault="00D20528" w:rsidP="00D20528">
            <w:pPr>
              <w:ind w:firstLine="0"/>
              <w:jc w:val="center"/>
              <w:rPr>
                <w:rFonts w:ascii="Times New Roman" w:eastAsia="Times New Roman" w:hAnsi="Times New Roman" w:cs="Times New Roman"/>
                <w:sz w:val="24"/>
                <w:szCs w:val="24"/>
                <w:lang w:eastAsia="ru-RU"/>
              </w:rPr>
            </w:pPr>
            <w:r w:rsidRPr="00181BEC">
              <w:rPr>
                <w:rFonts w:ascii="Times New Roman" w:eastAsia="Times New Roman" w:hAnsi="Times New Roman" w:cs="Times New Roman"/>
                <w:sz w:val="24"/>
                <w:szCs w:val="24"/>
                <w:lang w:eastAsia="ru-RU"/>
              </w:rPr>
              <w:t>1</w:t>
            </w:r>
          </w:p>
        </w:tc>
        <w:tc>
          <w:tcPr>
            <w:tcW w:w="781" w:type="dxa"/>
            <w:shd w:val="clear" w:color="auto" w:fill="auto"/>
            <w:vAlign w:val="center"/>
            <w:hideMark/>
          </w:tcPr>
          <w:p w14:paraId="6BBB5D71" w14:textId="77777777" w:rsidR="00D20528" w:rsidRPr="00181BEC" w:rsidRDefault="00D20528" w:rsidP="00D20528">
            <w:pPr>
              <w:ind w:firstLine="0"/>
              <w:jc w:val="center"/>
              <w:rPr>
                <w:rFonts w:ascii="Times New Roman" w:eastAsia="Times New Roman" w:hAnsi="Times New Roman" w:cs="Times New Roman"/>
                <w:sz w:val="24"/>
                <w:szCs w:val="24"/>
                <w:lang w:eastAsia="ru-RU"/>
              </w:rPr>
            </w:pPr>
            <w:r w:rsidRPr="00181BEC">
              <w:rPr>
                <w:rFonts w:ascii="Times New Roman" w:eastAsia="Times New Roman" w:hAnsi="Times New Roman" w:cs="Times New Roman"/>
                <w:sz w:val="24"/>
                <w:szCs w:val="24"/>
                <w:lang w:eastAsia="ru-RU"/>
              </w:rPr>
              <w:t>2</w:t>
            </w:r>
          </w:p>
        </w:tc>
        <w:tc>
          <w:tcPr>
            <w:tcW w:w="847" w:type="dxa"/>
            <w:shd w:val="clear" w:color="auto" w:fill="auto"/>
            <w:vAlign w:val="center"/>
            <w:hideMark/>
          </w:tcPr>
          <w:p w14:paraId="0DFC999C" w14:textId="77777777" w:rsidR="00D20528" w:rsidRPr="00181BEC" w:rsidRDefault="00D20528" w:rsidP="00D20528">
            <w:pPr>
              <w:ind w:firstLine="0"/>
              <w:jc w:val="center"/>
              <w:rPr>
                <w:rFonts w:ascii="Times New Roman" w:eastAsia="Times New Roman" w:hAnsi="Times New Roman" w:cs="Times New Roman"/>
                <w:sz w:val="24"/>
                <w:szCs w:val="24"/>
                <w:lang w:eastAsia="ru-RU"/>
              </w:rPr>
            </w:pPr>
            <w:r w:rsidRPr="00181BEC">
              <w:rPr>
                <w:rFonts w:ascii="Times New Roman" w:eastAsia="Times New Roman" w:hAnsi="Times New Roman" w:cs="Times New Roman"/>
                <w:sz w:val="24"/>
                <w:szCs w:val="24"/>
                <w:lang w:eastAsia="ru-RU"/>
              </w:rPr>
              <w:t>1</w:t>
            </w:r>
          </w:p>
        </w:tc>
        <w:tc>
          <w:tcPr>
            <w:tcW w:w="758" w:type="dxa"/>
            <w:shd w:val="clear" w:color="auto" w:fill="auto"/>
            <w:vAlign w:val="center"/>
            <w:hideMark/>
          </w:tcPr>
          <w:p w14:paraId="2E9DBC55" w14:textId="77777777" w:rsidR="00D20528" w:rsidRPr="00181BEC" w:rsidRDefault="00D20528" w:rsidP="00D20528">
            <w:pPr>
              <w:ind w:firstLine="0"/>
              <w:jc w:val="center"/>
              <w:rPr>
                <w:rFonts w:ascii="Times New Roman" w:eastAsia="Times New Roman" w:hAnsi="Times New Roman" w:cs="Times New Roman"/>
                <w:sz w:val="24"/>
                <w:szCs w:val="24"/>
                <w:lang w:eastAsia="ru-RU"/>
              </w:rPr>
            </w:pPr>
            <w:r w:rsidRPr="00181BEC">
              <w:rPr>
                <w:rFonts w:ascii="Times New Roman" w:eastAsia="Times New Roman" w:hAnsi="Times New Roman" w:cs="Times New Roman"/>
                <w:sz w:val="24"/>
                <w:szCs w:val="24"/>
                <w:lang w:eastAsia="ru-RU"/>
              </w:rPr>
              <w:t>1</w:t>
            </w:r>
          </w:p>
        </w:tc>
        <w:tc>
          <w:tcPr>
            <w:tcW w:w="781" w:type="dxa"/>
            <w:shd w:val="clear" w:color="auto" w:fill="auto"/>
            <w:vAlign w:val="center"/>
            <w:hideMark/>
          </w:tcPr>
          <w:p w14:paraId="744EC75E" w14:textId="77777777" w:rsidR="00D20528" w:rsidRPr="00181BEC" w:rsidRDefault="00D20528" w:rsidP="00D20528">
            <w:pPr>
              <w:ind w:firstLine="0"/>
              <w:jc w:val="center"/>
              <w:rPr>
                <w:rFonts w:ascii="Times New Roman" w:eastAsia="Times New Roman" w:hAnsi="Times New Roman" w:cs="Times New Roman"/>
                <w:sz w:val="24"/>
                <w:szCs w:val="24"/>
                <w:lang w:eastAsia="ru-RU"/>
              </w:rPr>
            </w:pPr>
            <w:r w:rsidRPr="00181BEC">
              <w:rPr>
                <w:rFonts w:ascii="Times New Roman" w:eastAsia="Times New Roman" w:hAnsi="Times New Roman" w:cs="Times New Roman"/>
                <w:sz w:val="24"/>
                <w:szCs w:val="24"/>
                <w:lang w:eastAsia="ru-RU"/>
              </w:rPr>
              <w:t>1</w:t>
            </w:r>
          </w:p>
        </w:tc>
        <w:tc>
          <w:tcPr>
            <w:tcW w:w="802" w:type="dxa"/>
            <w:shd w:val="clear" w:color="auto" w:fill="auto"/>
            <w:vAlign w:val="center"/>
            <w:hideMark/>
          </w:tcPr>
          <w:p w14:paraId="0D434DB9" w14:textId="77777777" w:rsidR="00D20528" w:rsidRPr="00181BEC" w:rsidRDefault="00D20528" w:rsidP="00D20528">
            <w:pPr>
              <w:ind w:firstLine="0"/>
              <w:jc w:val="center"/>
              <w:rPr>
                <w:rFonts w:ascii="Times New Roman" w:eastAsia="Times New Roman" w:hAnsi="Times New Roman" w:cs="Times New Roman"/>
                <w:sz w:val="24"/>
                <w:szCs w:val="24"/>
                <w:lang w:eastAsia="ru-RU"/>
              </w:rPr>
            </w:pPr>
            <w:r w:rsidRPr="00181BEC">
              <w:rPr>
                <w:rFonts w:ascii="Times New Roman" w:eastAsia="Times New Roman" w:hAnsi="Times New Roman" w:cs="Times New Roman"/>
                <w:sz w:val="24"/>
                <w:szCs w:val="24"/>
                <w:lang w:eastAsia="ru-RU"/>
              </w:rPr>
              <w:t>3</w:t>
            </w:r>
          </w:p>
        </w:tc>
        <w:tc>
          <w:tcPr>
            <w:tcW w:w="754" w:type="dxa"/>
            <w:shd w:val="clear" w:color="auto" w:fill="auto"/>
            <w:vAlign w:val="center"/>
            <w:hideMark/>
          </w:tcPr>
          <w:p w14:paraId="6A096D53" w14:textId="77777777" w:rsidR="00D20528" w:rsidRPr="00181BEC" w:rsidRDefault="00D20528" w:rsidP="00D20528">
            <w:pPr>
              <w:ind w:firstLine="0"/>
              <w:jc w:val="center"/>
              <w:rPr>
                <w:rFonts w:ascii="Times New Roman" w:eastAsia="Times New Roman" w:hAnsi="Times New Roman" w:cs="Times New Roman"/>
                <w:sz w:val="24"/>
                <w:szCs w:val="24"/>
                <w:lang w:eastAsia="ru-RU"/>
              </w:rPr>
            </w:pPr>
            <w:r w:rsidRPr="00181BEC">
              <w:rPr>
                <w:rFonts w:ascii="Times New Roman" w:eastAsia="Times New Roman" w:hAnsi="Times New Roman" w:cs="Times New Roman"/>
                <w:sz w:val="24"/>
                <w:szCs w:val="24"/>
                <w:lang w:eastAsia="ru-RU"/>
              </w:rPr>
              <w:t>2</w:t>
            </w:r>
          </w:p>
        </w:tc>
      </w:tr>
      <w:tr w:rsidR="00D20528" w:rsidRPr="00E257C2" w14:paraId="49DD3A62" w14:textId="77777777" w:rsidTr="006430AA">
        <w:trPr>
          <w:trHeight w:val="630"/>
        </w:trPr>
        <w:tc>
          <w:tcPr>
            <w:tcW w:w="2830" w:type="dxa"/>
            <w:shd w:val="clear" w:color="auto" w:fill="auto"/>
            <w:vAlign w:val="center"/>
          </w:tcPr>
          <w:p w14:paraId="3FE6C720" w14:textId="77777777" w:rsidR="00D20528" w:rsidRDefault="00D20528" w:rsidP="00D20528">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Справочно:</w:t>
            </w:r>
          </w:p>
          <w:p w14:paraId="1371E4B4" w14:textId="285F1827" w:rsidR="00D20528" w:rsidRDefault="00D20528" w:rsidP="00D20528">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представлено субъектов РФ в Союзе МКСО,</w:t>
            </w:r>
            <w:r>
              <w:rPr>
                <w:rFonts w:ascii="Times New Roman" w:eastAsia="Times New Roman" w:hAnsi="Times New Roman" w:cs="Times New Roman"/>
                <w:sz w:val="24"/>
                <w:szCs w:val="24"/>
                <w:lang w:eastAsia="ru-RU"/>
              </w:rPr>
              <w:br/>
              <w:t>на 01.01.2023</w:t>
            </w:r>
          </w:p>
        </w:tc>
        <w:tc>
          <w:tcPr>
            <w:tcW w:w="993" w:type="dxa"/>
            <w:shd w:val="clear" w:color="auto" w:fill="auto"/>
            <w:vAlign w:val="center"/>
          </w:tcPr>
          <w:p w14:paraId="135F8B36" w14:textId="77777777" w:rsidR="00D20528" w:rsidRPr="00181BEC" w:rsidRDefault="00D20528" w:rsidP="00D20528">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709" w:type="dxa"/>
            <w:shd w:val="clear" w:color="auto" w:fill="auto"/>
            <w:vAlign w:val="center"/>
          </w:tcPr>
          <w:p w14:paraId="536C4479" w14:textId="77777777" w:rsidR="00D20528" w:rsidRPr="00181BEC" w:rsidRDefault="00D20528" w:rsidP="00D20528">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8" w:type="dxa"/>
            <w:shd w:val="clear" w:color="auto" w:fill="auto"/>
            <w:vAlign w:val="center"/>
          </w:tcPr>
          <w:p w14:paraId="7B8BB616" w14:textId="77777777" w:rsidR="00D20528" w:rsidRPr="00181BEC" w:rsidRDefault="00D20528" w:rsidP="00D20528">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81" w:type="dxa"/>
            <w:shd w:val="clear" w:color="auto" w:fill="auto"/>
            <w:vAlign w:val="center"/>
          </w:tcPr>
          <w:p w14:paraId="39D56BEB" w14:textId="77777777" w:rsidR="00D20528" w:rsidRPr="00181BEC" w:rsidRDefault="00D20528" w:rsidP="00D20528">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47" w:type="dxa"/>
            <w:shd w:val="clear" w:color="auto" w:fill="auto"/>
            <w:vAlign w:val="center"/>
          </w:tcPr>
          <w:p w14:paraId="4B99EF03" w14:textId="77777777" w:rsidR="00D20528" w:rsidRPr="00181BEC" w:rsidRDefault="00D20528" w:rsidP="00D20528">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58" w:type="dxa"/>
            <w:shd w:val="clear" w:color="auto" w:fill="auto"/>
            <w:vAlign w:val="center"/>
          </w:tcPr>
          <w:p w14:paraId="6B731B5B" w14:textId="77777777" w:rsidR="00D20528" w:rsidRPr="00181BEC" w:rsidRDefault="00D20528" w:rsidP="00D20528">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81" w:type="dxa"/>
            <w:shd w:val="clear" w:color="auto" w:fill="auto"/>
            <w:vAlign w:val="center"/>
          </w:tcPr>
          <w:p w14:paraId="39ED6706" w14:textId="77777777" w:rsidR="00D20528" w:rsidRPr="00181BEC" w:rsidRDefault="00D20528" w:rsidP="00D20528">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802" w:type="dxa"/>
            <w:shd w:val="clear" w:color="auto" w:fill="auto"/>
            <w:vAlign w:val="center"/>
          </w:tcPr>
          <w:p w14:paraId="6396197C" w14:textId="77777777" w:rsidR="00D20528" w:rsidRPr="00181BEC" w:rsidRDefault="00D20528" w:rsidP="00D20528">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54" w:type="dxa"/>
            <w:shd w:val="clear" w:color="auto" w:fill="auto"/>
            <w:vAlign w:val="center"/>
          </w:tcPr>
          <w:p w14:paraId="105C8EC1" w14:textId="77777777" w:rsidR="00D20528" w:rsidRPr="00181BEC" w:rsidRDefault="00D20528" w:rsidP="00D20528">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bl>
    <w:p w14:paraId="05128BA7" w14:textId="0286AFDD" w:rsidR="004C5EB5" w:rsidRDefault="004C5EB5" w:rsidP="004C5EB5">
      <w:pPr>
        <w:jc w:val="both"/>
        <w:rPr>
          <w:rFonts w:ascii="Times New Roman" w:hAnsi="Times New Roman" w:cs="Times New Roman"/>
          <w:sz w:val="28"/>
          <w:szCs w:val="28"/>
        </w:rPr>
      </w:pPr>
      <w:r>
        <w:rPr>
          <w:rFonts w:ascii="Times New Roman" w:hAnsi="Times New Roman" w:cs="Times New Roman"/>
          <w:sz w:val="28"/>
          <w:szCs w:val="28"/>
        </w:rPr>
        <w:t>На основании заявлений, поступивших от 13 муниципальных КСО, Президиумом 25-26 августа 2022 года и 01 декабря 2022 года приняты решения о вынесении вопроса об их приеме в члены Союза МКСО на Общее собрание, запланированное в июне 2023 года в Нижнем Новгороде.</w:t>
      </w:r>
    </w:p>
    <w:p w14:paraId="72E74E3B" w14:textId="77777777" w:rsidR="004C5EB5" w:rsidRDefault="004C5EB5" w:rsidP="00D20528">
      <w:pPr>
        <w:tabs>
          <w:tab w:val="left" w:pos="10206"/>
          <w:tab w:val="left" w:pos="11340"/>
        </w:tabs>
        <w:ind w:firstLine="0"/>
        <w:contextualSpacing/>
        <w:jc w:val="both"/>
        <w:rPr>
          <w:rFonts w:ascii="Times New Roman" w:eastAsia="Calibri" w:hAnsi="Times New Roman" w:cs="Times New Roman"/>
          <w:sz w:val="24"/>
          <w:szCs w:val="24"/>
          <w:lang w:eastAsia="ru-RU"/>
        </w:rPr>
      </w:pPr>
    </w:p>
    <w:p w14:paraId="4625E33A" w14:textId="77777777" w:rsidR="00FF2B13" w:rsidRDefault="00FF2B13" w:rsidP="00D20528">
      <w:pPr>
        <w:tabs>
          <w:tab w:val="left" w:pos="10206"/>
          <w:tab w:val="left" w:pos="11340"/>
        </w:tabs>
        <w:ind w:firstLine="0"/>
        <w:contextualSpacing/>
        <w:jc w:val="both"/>
        <w:rPr>
          <w:rFonts w:ascii="Times New Roman" w:eastAsia="Calibri" w:hAnsi="Times New Roman" w:cs="Times New Roman"/>
          <w:sz w:val="24"/>
          <w:szCs w:val="24"/>
          <w:lang w:eastAsia="ru-RU"/>
        </w:rPr>
      </w:pPr>
    </w:p>
    <w:p w14:paraId="0D61C27B" w14:textId="77777777" w:rsidR="00FF2B13" w:rsidRDefault="00FF2B13" w:rsidP="00D20528">
      <w:pPr>
        <w:tabs>
          <w:tab w:val="left" w:pos="10206"/>
          <w:tab w:val="left" w:pos="11340"/>
        </w:tabs>
        <w:ind w:firstLine="0"/>
        <w:contextualSpacing/>
        <w:jc w:val="both"/>
        <w:rPr>
          <w:rFonts w:ascii="Times New Roman" w:eastAsia="Calibri" w:hAnsi="Times New Roman" w:cs="Times New Roman"/>
          <w:sz w:val="24"/>
          <w:szCs w:val="24"/>
          <w:lang w:eastAsia="ru-RU"/>
        </w:rPr>
      </w:pPr>
    </w:p>
    <w:p w14:paraId="01BCD34F" w14:textId="77777777" w:rsidR="00FF2B13" w:rsidRDefault="00FF2B13" w:rsidP="00D20528">
      <w:pPr>
        <w:tabs>
          <w:tab w:val="left" w:pos="10206"/>
          <w:tab w:val="left" w:pos="11340"/>
        </w:tabs>
        <w:ind w:firstLine="0"/>
        <w:contextualSpacing/>
        <w:jc w:val="both"/>
        <w:rPr>
          <w:rFonts w:ascii="Times New Roman" w:eastAsia="Calibri" w:hAnsi="Times New Roman" w:cs="Times New Roman"/>
          <w:sz w:val="24"/>
          <w:szCs w:val="24"/>
          <w:lang w:eastAsia="ru-RU"/>
        </w:rPr>
      </w:pPr>
    </w:p>
    <w:p w14:paraId="4B4E4854" w14:textId="77777777" w:rsidR="00FF2B13" w:rsidRPr="006430AA" w:rsidRDefault="00FF2B13" w:rsidP="00D20528">
      <w:pPr>
        <w:tabs>
          <w:tab w:val="left" w:pos="10206"/>
          <w:tab w:val="left" w:pos="11340"/>
        </w:tabs>
        <w:ind w:firstLine="0"/>
        <w:contextualSpacing/>
        <w:jc w:val="both"/>
        <w:rPr>
          <w:rFonts w:ascii="Times New Roman" w:eastAsia="Calibri" w:hAnsi="Times New Roman" w:cs="Times New Roman"/>
          <w:sz w:val="24"/>
          <w:szCs w:val="24"/>
          <w:lang w:eastAsia="ru-RU"/>
        </w:rPr>
      </w:pPr>
    </w:p>
    <w:p w14:paraId="0D613A76" w14:textId="77777777" w:rsidR="00971D15" w:rsidRPr="00CB75B6" w:rsidRDefault="00971D15" w:rsidP="00FE3F07">
      <w:pPr>
        <w:tabs>
          <w:tab w:val="left" w:pos="10206"/>
          <w:tab w:val="left" w:pos="11340"/>
        </w:tabs>
        <w:ind w:firstLine="0"/>
        <w:jc w:val="center"/>
        <w:rPr>
          <w:rFonts w:ascii="Times New Roman" w:eastAsia="Calibri" w:hAnsi="Times New Roman" w:cs="Times New Roman"/>
          <w:b/>
          <w:i/>
          <w:sz w:val="28"/>
          <w:szCs w:val="28"/>
          <w:lang w:eastAsia="ru-RU"/>
        </w:rPr>
      </w:pPr>
      <w:r w:rsidRPr="00CB75B6">
        <w:rPr>
          <w:rFonts w:ascii="Times New Roman" w:eastAsia="Calibri" w:hAnsi="Times New Roman" w:cs="Times New Roman"/>
          <w:b/>
          <w:i/>
          <w:sz w:val="28"/>
          <w:szCs w:val="28"/>
          <w:lang w:eastAsia="ru-RU"/>
        </w:rPr>
        <w:t>Деятельность п</w:t>
      </w:r>
      <w:r w:rsidR="000B1074" w:rsidRPr="00CB75B6">
        <w:rPr>
          <w:rFonts w:ascii="Times New Roman" w:eastAsia="Calibri" w:hAnsi="Times New Roman" w:cs="Times New Roman"/>
          <w:b/>
          <w:i/>
          <w:sz w:val="28"/>
          <w:szCs w:val="28"/>
          <w:lang w:eastAsia="ru-RU"/>
        </w:rPr>
        <w:t>редставительств</w:t>
      </w:r>
      <w:r w:rsidRPr="00CB75B6">
        <w:rPr>
          <w:rFonts w:ascii="Times New Roman" w:eastAsia="Calibri" w:hAnsi="Times New Roman" w:cs="Times New Roman"/>
          <w:b/>
          <w:i/>
          <w:sz w:val="28"/>
          <w:szCs w:val="28"/>
          <w:lang w:eastAsia="ru-RU"/>
        </w:rPr>
        <w:t>а</w:t>
      </w:r>
      <w:r w:rsidR="000B1074" w:rsidRPr="00CB75B6">
        <w:rPr>
          <w:rFonts w:ascii="Times New Roman" w:eastAsia="Calibri" w:hAnsi="Times New Roman" w:cs="Times New Roman"/>
          <w:b/>
          <w:i/>
          <w:sz w:val="28"/>
          <w:szCs w:val="28"/>
          <w:lang w:eastAsia="ru-RU"/>
        </w:rPr>
        <w:t xml:space="preserve"> Союза МКСО </w:t>
      </w:r>
    </w:p>
    <w:p w14:paraId="1C0A2E58" w14:textId="384A1700" w:rsidR="000B1074" w:rsidRPr="00971D15" w:rsidRDefault="000B1074" w:rsidP="00FE3F07">
      <w:pPr>
        <w:tabs>
          <w:tab w:val="left" w:pos="10206"/>
          <w:tab w:val="left" w:pos="11340"/>
        </w:tabs>
        <w:ind w:firstLine="0"/>
        <w:jc w:val="center"/>
        <w:rPr>
          <w:rFonts w:ascii="Times New Roman" w:eastAsia="Calibri" w:hAnsi="Times New Roman" w:cs="Times New Roman"/>
          <w:b/>
          <w:i/>
          <w:sz w:val="28"/>
          <w:szCs w:val="28"/>
          <w:lang w:eastAsia="ru-RU"/>
        </w:rPr>
      </w:pPr>
      <w:r w:rsidRPr="00CB75B6">
        <w:rPr>
          <w:rFonts w:ascii="Times New Roman" w:eastAsia="Calibri" w:hAnsi="Times New Roman" w:cs="Times New Roman"/>
          <w:b/>
          <w:i/>
          <w:sz w:val="28"/>
          <w:szCs w:val="28"/>
          <w:lang w:eastAsia="ru-RU"/>
        </w:rPr>
        <w:t>в Дальневосточном федеральном округе</w:t>
      </w:r>
    </w:p>
    <w:p w14:paraId="39ECFE2A" w14:textId="77777777" w:rsidR="00955D2D" w:rsidRPr="006430AA" w:rsidRDefault="00955D2D" w:rsidP="006405AF">
      <w:pPr>
        <w:ind w:firstLine="720"/>
        <w:jc w:val="both"/>
        <w:rPr>
          <w:rFonts w:ascii="Times New Roman" w:eastAsia="Times New Roman" w:hAnsi="Times New Roman" w:cs="Times New Roman"/>
          <w:sz w:val="24"/>
          <w:szCs w:val="24"/>
        </w:rPr>
      </w:pPr>
    </w:p>
    <w:p w14:paraId="215DBA0B" w14:textId="2B0D7CBD" w:rsidR="00E1729E" w:rsidRPr="00E1729E" w:rsidRDefault="00E1729E" w:rsidP="006405AF">
      <w:pPr>
        <w:ind w:firstLine="720"/>
        <w:jc w:val="both"/>
        <w:rPr>
          <w:rFonts w:ascii="Times New Roman" w:eastAsia="Times New Roman" w:hAnsi="Times New Roman" w:cs="Times New Roman"/>
          <w:i/>
          <w:iCs/>
          <w:sz w:val="28"/>
          <w:szCs w:val="28"/>
        </w:rPr>
      </w:pPr>
      <w:r w:rsidRPr="00E1729E">
        <w:rPr>
          <w:rFonts w:ascii="Times New Roman" w:eastAsia="Times New Roman" w:hAnsi="Times New Roman" w:cs="Times New Roman"/>
          <w:i/>
          <w:iCs/>
          <w:sz w:val="28"/>
          <w:szCs w:val="28"/>
        </w:rPr>
        <w:t>Работа органов управления</w:t>
      </w:r>
    </w:p>
    <w:p w14:paraId="4AAF1523" w14:textId="598B7D65" w:rsidR="006405AF" w:rsidRPr="006405AF" w:rsidRDefault="006405AF" w:rsidP="006405AF">
      <w:pPr>
        <w:ind w:firstLine="720"/>
        <w:jc w:val="both"/>
        <w:rPr>
          <w:rFonts w:ascii="Times New Roman" w:eastAsia="Times New Roman" w:hAnsi="Times New Roman" w:cs="Times New Roman"/>
          <w:sz w:val="28"/>
          <w:szCs w:val="28"/>
        </w:rPr>
      </w:pPr>
      <w:r w:rsidRPr="006405AF">
        <w:rPr>
          <w:rFonts w:ascii="Times New Roman" w:eastAsia="Times New Roman" w:hAnsi="Times New Roman" w:cs="Times New Roman"/>
          <w:sz w:val="28"/>
          <w:szCs w:val="28"/>
        </w:rPr>
        <w:t xml:space="preserve">В </w:t>
      </w:r>
      <w:r w:rsidR="00955D2D">
        <w:rPr>
          <w:rFonts w:ascii="Times New Roman" w:eastAsia="Times New Roman" w:hAnsi="Times New Roman" w:cs="Times New Roman"/>
          <w:sz w:val="28"/>
          <w:szCs w:val="28"/>
        </w:rPr>
        <w:t xml:space="preserve">период до сентября </w:t>
      </w:r>
      <w:r w:rsidRPr="006405AF">
        <w:rPr>
          <w:rFonts w:ascii="Times New Roman" w:eastAsia="Times New Roman" w:hAnsi="Times New Roman" w:cs="Times New Roman"/>
          <w:sz w:val="28"/>
          <w:szCs w:val="28"/>
        </w:rPr>
        <w:t>2022 год</w:t>
      </w:r>
      <w:r w:rsidR="00955D2D">
        <w:rPr>
          <w:rFonts w:ascii="Times New Roman" w:eastAsia="Times New Roman" w:hAnsi="Times New Roman" w:cs="Times New Roman"/>
          <w:sz w:val="28"/>
          <w:szCs w:val="28"/>
        </w:rPr>
        <w:t>а</w:t>
      </w:r>
      <w:r w:rsidRPr="006405AF">
        <w:rPr>
          <w:rFonts w:ascii="Times New Roman" w:eastAsia="Times New Roman" w:hAnsi="Times New Roman" w:cs="Times New Roman"/>
          <w:sz w:val="28"/>
          <w:szCs w:val="28"/>
        </w:rPr>
        <w:t xml:space="preserve"> председател</w:t>
      </w:r>
      <w:r w:rsidR="00955D2D">
        <w:rPr>
          <w:rFonts w:ascii="Times New Roman" w:eastAsia="Times New Roman" w:hAnsi="Times New Roman" w:cs="Times New Roman"/>
          <w:sz w:val="28"/>
          <w:szCs w:val="28"/>
        </w:rPr>
        <w:t>ем</w:t>
      </w:r>
      <w:r w:rsidRPr="006405AF">
        <w:rPr>
          <w:rFonts w:ascii="Times New Roman" w:eastAsia="Times New Roman" w:hAnsi="Times New Roman" w:cs="Times New Roman"/>
          <w:sz w:val="28"/>
          <w:szCs w:val="28"/>
        </w:rPr>
        <w:t xml:space="preserve"> </w:t>
      </w:r>
      <w:r w:rsidR="00955D2D">
        <w:rPr>
          <w:rFonts w:ascii="Times New Roman" w:eastAsia="Times New Roman" w:hAnsi="Times New Roman" w:cs="Times New Roman"/>
          <w:sz w:val="28"/>
          <w:szCs w:val="28"/>
        </w:rPr>
        <w:t>п</w:t>
      </w:r>
      <w:r w:rsidRPr="006405AF">
        <w:rPr>
          <w:rFonts w:ascii="Times New Roman" w:eastAsia="Times New Roman" w:hAnsi="Times New Roman" w:cs="Times New Roman"/>
          <w:sz w:val="28"/>
          <w:szCs w:val="28"/>
        </w:rPr>
        <w:t xml:space="preserve">редставительства </w:t>
      </w:r>
      <w:r w:rsidR="00955D2D" w:rsidRPr="006405AF">
        <w:rPr>
          <w:rFonts w:ascii="Times New Roman" w:eastAsia="Times New Roman" w:hAnsi="Times New Roman" w:cs="Times New Roman"/>
          <w:sz w:val="28"/>
          <w:szCs w:val="28"/>
        </w:rPr>
        <w:t xml:space="preserve">Союза MKCO </w:t>
      </w:r>
      <w:r w:rsidR="00955D2D">
        <w:rPr>
          <w:rFonts w:ascii="Times New Roman" w:eastAsia="Times New Roman" w:hAnsi="Times New Roman" w:cs="Times New Roman"/>
          <w:sz w:val="28"/>
          <w:szCs w:val="28"/>
        </w:rPr>
        <w:t xml:space="preserve">в Дальневосточном </w:t>
      </w:r>
      <w:r w:rsidR="000F04F3">
        <w:rPr>
          <w:rFonts w:ascii="Times New Roman" w:eastAsia="Times New Roman" w:hAnsi="Times New Roman" w:cs="Times New Roman"/>
          <w:sz w:val="28"/>
          <w:szCs w:val="28"/>
        </w:rPr>
        <w:t xml:space="preserve">федеральном </w:t>
      </w:r>
      <w:r w:rsidR="00955D2D">
        <w:rPr>
          <w:rFonts w:ascii="Times New Roman" w:eastAsia="Times New Roman" w:hAnsi="Times New Roman" w:cs="Times New Roman"/>
          <w:sz w:val="28"/>
          <w:szCs w:val="28"/>
        </w:rPr>
        <w:t xml:space="preserve">округе </w:t>
      </w:r>
      <w:r w:rsidR="000F04F3">
        <w:rPr>
          <w:rFonts w:ascii="Times New Roman" w:eastAsia="Times New Roman" w:hAnsi="Times New Roman" w:cs="Times New Roman"/>
          <w:sz w:val="28"/>
          <w:szCs w:val="28"/>
        </w:rPr>
        <w:t xml:space="preserve">(далее – Представительство) </w:t>
      </w:r>
      <w:r w:rsidR="00955D2D">
        <w:rPr>
          <w:rFonts w:ascii="Times New Roman" w:eastAsia="Times New Roman" w:hAnsi="Times New Roman" w:cs="Times New Roman"/>
          <w:sz w:val="28"/>
          <w:szCs w:val="28"/>
        </w:rPr>
        <w:t xml:space="preserve">являлся председатель Контрольно-счетной палаты города Якутска </w:t>
      </w:r>
      <w:r w:rsidRPr="006405AF">
        <w:rPr>
          <w:rFonts w:ascii="Times New Roman" w:eastAsia="Times New Roman" w:hAnsi="Times New Roman" w:cs="Times New Roman"/>
          <w:sz w:val="28"/>
          <w:szCs w:val="28"/>
        </w:rPr>
        <w:t>Р.П. Неустроев</w:t>
      </w:r>
      <w:r w:rsidR="00955D2D">
        <w:rPr>
          <w:rFonts w:ascii="Times New Roman" w:eastAsia="Times New Roman" w:hAnsi="Times New Roman" w:cs="Times New Roman"/>
          <w:sz w:val="28"/>
          <w:szCs w:val="28"/>
        </w:rPr>
        <w:t>,</w:t>
      </w:r>
      <w:r w:rsidRPr="006405AF">
        <w:rPr>
          <w:rFonts w:ascii="Times New Roman" w:eastAsia="Times New Roman" w:hAnsi="Times New Roman" w:cs="Times New Roman"/>
          <w:sz w:val="28"/>
          <w:szCs w:val="28"/>
        </w:rPr>
        <w:t xml:space="preserve"> с сентября 2022</w:t>
      </w:r>
      <w:r>
        <w:rPr>
          <w:rFonts w:ascii="Times New Roman" w:eastAsia="Times New Roman" w:hAnsi="Times New Roman" w:cs="Times New Roman"/>
          <w:sz w:val="28"/>
          <w:szCs w:val="28"/>
        </w:rPr>
        <w:t> </w:t>
      </w:r>
      <w:r w:rsidRPr="006405AF">
        <w:rPr>
          <w:rFonts w:ascii="Times New Roman" w:eastAsia="Times New Roman" w:hAnsi="Times New Roman" w:cs="Times New Roman"/>
          <w:sz w:val="28"/>
          <w:szCs w:val="28"/>
        </w:rPr>
        <w:t>года</w:t>
      </w:r>
      <w:r w:rsidR="00955D2D">
        <w:rPr>
          <w:rFonts w:ascii="Times New Roman" w:eastAsia="Times New Roman" w:hAnsi="Times New Roman" w:cs="Times New Roman"/>
          <w:sz w:val="28"/>
          <w:szCs w:val="28"/>
        </w:rPr>
        <w:t xml:space="preserve"> - председатель</w:t>
      </w:r>
      <w:r w:rsidRPr="006405AF">
        <w:rPr>
          <w:rFonts w:ascii="Times New Roman" w:eastAsia="Times New Roman" w:hAnsi="Times New Roman" w:cs="Times New Roman"/>
          <w:sz w:val="28"/>
          <w:szCs w:val="28"/>
        </w:rPr>
        <w:t xml:space="preserve"> </w:t>
      </w:r>
      <w:r w:rsidR="00955D2D">
        <w:rPr>
          <w:rFonts w:ascii="Times New Roman" w:eastAsia="Times New Roman" w:hAnsi="Times New Roman" w:cs="Times New Roman"/>
          <w:sz w:val="28"/>
          <w:szCs w:val="28"/>
        </w:rPr>
        <w:t>Контрольно-счетной палаты города</w:t>
      </w:r>
      <w:r w:rsidR="00955D2D" w:rsidRPr="006405AF">
        <w:rPr>
          <w:rFonts w:ascii="Times New Roman" w:eastAsia="Times New Roman" w:hAnsi="Times New Roman" w:cs="Times New Roman"/>
          <w:sz w:val="28"/>
          <w:szCs w:val="28"/>
        </w:rPr>
        <w:t xml:space="preserve"> </w:t>
      </w:r>
      <w:r w:rsidR="00955D2D">
        <w:rPr>
          <w:rFonts w:ascii="Times New Roman" w:eastAsia="Times New Roman" w:hAnsi="Times New Roman" w:cs="Times New Roman"/>
          <w:sz w:val="28"/>
          <w:szCs w:val="28"/>
        </w:rPr>
        <w:t xml:space="preserve">Улан-Удэ </w:t>
      </w:r>
      <w:r w:rsidRPr="006405AF">
        <w:rPr>
          <w:rFonts w:ascii="Times New Roman" w:eastAsia="Times New Roman" w:hAnsi="Times New Roman" w:cs="Times New Roman"/>
          <w:sz w:val="28"/>
          <w:szCs w:val="28"/>
        </w:rPr>
        <w:t>Л.Ю. Убеева</w:t>
      </w:r>
      <w:r w:rsidR="00955D2D">
        <w:rPr>
          <w:rFonts w:ascii="Times New Roman" w:eastAsia="Times New Roman" w:hAnsi="Times New Roman" w:cs="Times New Roman"/>
          <w:sz w:val="28"/>
          <w:szCs w:val="28"/>
        </w:rPr>
        <w:t>.</w:t>
      </w:r>
    </w:p>
    <w:p w14:paraId="39CABE33" w14:textId="0647F67A" w:rsidR="006405AF" w:rsidRPr="006405AF" w:rsidRDefault="006405AF" w:rsidP="006405AF">
      <w:pPr>
        <w:ind w:firstLine="720"/>
        <w:jc w:val="both"/>
        <w:rPr>
          <w:rFonts w:ascii="Times New Roman" w:eastAsia="Times New Roman" w:hAnsi="Times New Roman" w:cs="Times New Roman"/>
          <w:sz w:val="28"/>
          <w:szCs w:val="28"/>
        </w:rPr>
      </w:pPr>
      <w:r w:rsidRPr="006405AF">
        <w:rPr>
          <w:rFonts w:ascii="Times New Roman" w:eastAsia="Times New Roman" w:hAnsi="Times New Roman" w:cs="Times New Roman"/>
          <w:sz w:val="28"/>
          <w:szCs w:val="28"/>
        </w:rPr>
        <w:t xml:space="preserve">Общее собрание </w:t>
      </w:r>
      <w:r w:rsidR="00E1729E">
        <w:rPr>
          <w:rFonts w:ascii="Times New Roman" w:eastAsia="Times New Roman" w:hAnsi="Times New Roman" w:cs="Times New Roman"/>
          <w:sz w:val="28"/>
          <w:szCs w:val="28"/>
        </w:rPr>
        <w:t xml:space="preserve">членов </w:t>
      </w:r>
      <w:r w:rsidRPr="006405AF">
        <w:rPr>
          <w:rFonts w:ascii="Times New Roman" w:eastAsia="Times New Roman" w:hAnsi="Times New Roman" w:cs="Times New Roman"/>
          <w:sz w:val="28"/>
          <w:szCs w:val="28"/>
        </w:rPr>
        <w:t xml:space="preserve">Союза </w:t>
      </w:r>
      <w:r w:rsidR="00955D2D">
        <w:rPr>
          <w:rFonts w:ascii="Times New Roman" w:eastAsia="Times New Roman" w:hAnsi="Times New Roman" w:cs="Times New Roman"/>
          <w:sz w:val="28"/>
          <w:szCs w:val="28"/>
        </w:rPr>
        <w:t>МКСО</w:t>
      </w:r>
      <w:r w:rsidRPr="006405AF">
        <w:rPr>
          <w:rFonts w:ascii="Times New Roman" w:eastAsia="Times New Roman" w:hAnsi="Times New Roman" w:cs="Times New Roman"/>
          <w:sz w:val="28"/>
          <w:szCs w:val="28"/>
        </w:rPr>
        <w:t xml:space="preserve"> Дальневосточного федерального округа</w:t>
      </w:r>
      <w:r w:rsidR="00E1729E">
        <w:rPr>
          <w:rFonts w:ascii="Times New Roman" w:eastAsia="Times New Roman" w:hAnsi="Times New Roman" w:cs="Times New Roman"/>
          <w:sz w:val="28"/>
          <w:szCs w:val="28"/>
        </w:rPr>
        <w:t xml:space="preserve"> (далее – Общее собрание) </w:t>
      </w:r>
      <w:r w:rsidR="00E1729E" w:rsidRPr="006405AF">
        <w:rPr>
          <w:rFonts w:ascii="Times New Roman" w:eastAsia="Times New Roman" w:hAnsi="Times New Roman" w:cs="Times New Roman"/>
          <w:sz w:val="28"/>
          <w:szCs w:val="28"/>
        </w:rPr>
        <w:t xml:space="preserve">прошло </w:t>
      </w:r>
      <w:r w:rsidR="00955D2D" w:rsidRPr="006405AF">
        <w:rPr>
          <w:rFonts w:ascii="Times New Roman" w:eastAsia="Times New Roman" w:hAnsi="Times New Roman" w:cs="Times New Roman"/>
          <w:sz w:val="28"/>
          <w:szCs w:val="28"/>
        </w:rPr>
        <w:t>22 декабря 2022 года в режиме видеоконференцсвязи</w:t>
      </w:r>
      <w:r w:rsidRPr="006405AF">
        <w:rPr>
          <w:rFonts w:ascii="Times New Roman" w:eastAsia="Times New Roman" w:hAnsi="Times New Roman" w:cs="Times New Roman"/>
          <w:sz w:val="28"/>
          <w:szCs w:val="28"/>
        </w:rPr>
        <w:t>.</w:t>
      </w:r>
    </w:p>
    <w:p w14:paraId="31EF863E" w14:textId="77777777" w:rsidR="006405AF" w:rsidRPr="006405AF" w:rsidRDefault="006405AF" w:rsidP="006405AF">
      <w:pPr>
        <w:ind w:firstLine="720"/>
        <w:jc w:val="both"/>
        <w:rPr>
          <w:rFonts w:ascii="Times New Roman" w:eastAsia="Times New Roman" w:hAnsi="Times New Roman" w:cs="Times New Roman"/>
          <w:sz w:val="28"/>
          <w:szCs w:val="28"/>
        </w:rPr>
      </w:pPr>
      <w:r w:rsidRPr="006405AF">
        <w:rPr>
          <w:rFonts w:ascii="Times New Roman" w:eastAsia="Times New Roman" w:hAnsi="Times New Roman" w:cs="Times New Roman"/>
          <w:sz w:val="28"/>
          <w:szCs w:val="28"/>
        </w:rPr>
        <w:t>В мероприятии приняли участие 23 муниципальных контрольно-счетных органа – члены Союза MKCO.</w:t>
      </w:r>
    </w:p>
    <w:p w14:paraId="4CFDB896" w14:textId="77777777" w:rsidR="006405AF" w:rsidRPr="006405AF" w:rsidRDefault="006405AF" w:rsidP="006405AF">
      <w:pPr>
        <w:ind w:firstLine="720"/>
        <w:jc w:val="both"/>
        <w:rPr>
          <w:rFonts w:ascii="Times New Roman" w:eastAsia="Times New Roman" w:hAnsi="Times New Roman" w:cs="Times New Roman"/>
          <w:sz w:val="28"/>
          <w:szCs w:val="28"/>
        </w:rPr>
      </w:pPr>
      <w:r w:rsidRPr="006405AF">
        <w:rPr>
          <w:rFonts w:ascii="Times New Roman" w:eastAsia="Times New Roman" w:hAnsi="Times New Roman" w:cs="Times New Roman"/>
          <w:sz w:val="28"/>
          <w:szCs w:val="28"/>
        </w:rPr>
        <w:t>По итогам Общее собрание решило:</w:t>
      </w:r>
    </w:p>
    <w:p w14:paraId="3C9F37F2" w14:textId="629E003B" w:rsidR="006405AF" w:rsidRPr="006405AF" w:rsidRDefault="006405AF" w:rsidP="006405AF">
      <w:pPr>
        <w:widowControl w:val="0"/>
        <w:autoSpaceDE w:val="0"/>
        <w:autoSpaceDN w:val="0"/>
        <w:ind w:firstLine="720"/>
        <w:jc w:val="both"/>
        <w:rPr>
          <w:rFonts w:ascii="Times New Roman" w:eastAsia="Times New Roman" w:hAnsi="Times New Roman" w:cs="Times New Roman"/>
          <w:sz w:val="28"/>
          <w:szCs w:val="28"/>
        </w:rPr>
      </w:pPr>
      <w:r w:rsidRPr="006405AF">
        <w:rPr>
          <w:rFonts w:ascii="Times New Roman" w:eastAsia="Times New Roman" w:hAnsi="Times New Roman" w:cs="Times New Roman"/>
          <w:sz w:val="28"/>
          <w:szCs w:val="28"/>
        </w:rPr>
        <w:t>принять к исполнению утвержденный план работы Представительства на 2023 год;</w:t>
      </w:r>
    </w:p>
    <w:p w14:paraId="43321681" w14:textId="3F0493D3" w:rsidR="006405AF" w:rsidRPr="006405AF" w:rsidRDefault="006405AF" w:rsidP="006405AF">
      <w:pPr>
        <w:widowControl w:val="0"/>
        <w:autoSpaceDE w:val="0"/>
        <w:autoSpaceDN w:val="0"/>
        <w:ind w:firstLine="720"/>
        <w:jc w:val="both"/>
        <w:rPr>
          <w:rFonts w:ascii="Times New Roman" w:eastAsia="Times New Roman" w:hAnsi="Times New Roman" w:cs="Times New Roman"/>
          <w:sz w:val="28"/>
          <w:szCs w:val="28"/>
        </w:rPr>
      </w:pPr>
      <w:r w:rsidRPr="006405AF">
        <w:rPr>
          <w:rFonts w:ascii="Times New Roman" w:eastAsia="Times New Roman" w:hAnsi="Times New Roman" w:cs="Times New Roman"/>
          <w:sz w:val="28"/>
          <w:szCs w:val="28"/>
        </w:rPr>
        <w:t>принять активное участие в конкурсах «Лучший муниципальный финансовый контроллер России», «Лучшая практика внешнего муниципального финансового контроля», «Лучший официальный сайт муниципального контрольно-счетного органа»;</w:t>
      </w:r>
    </w:p>
    <w:p w14:paraId="739639A9" w14:textId="4521B8CC" w:rsidR="006405AF" w:rsidRPr="006405AF" w:rsidRDefault="006405AF" w:rsidP="006405AF">
      <w:pPr>
        <w:widowControl w:val="0"/>
        <w:autoSpaceDE w:val="0"/>
        <w:autoSpaceDN w:val="0"/>
        <w:ind w:firstLine="720"/>
        <w:jc w:val="both"/>
        <w:rPr>
          <w:rFonts w:ascii="Times New Roman" w:eastAsia="Times New Roman" w:hAnsi="Times New Roman" w:cs="Times New Roman"/>
          <w:sz w:val="28"/>
          <w:szCs w:val="28"/>
        </w:rPr>
      </w:pPr>
      <w:r w:rsidRPr="006405AF">
        <w:rPr>
          <w:rFonts w:ascii="Times New Roman" w:eastAsia="Times New Roman" w:hAnsi="Times New Roman" w:cs="Times New Roman"/>
          <w:sz w:val="28"/>
          <w:szCs w:val="28"/>
        </w:rPr>
        <w:t>обеспечить своевременную оплату членских взносов, размер которых определен Президиумом в соответствии с Положением об уплате членских взносов.</w:t>
      </w:r>
    </w:p>
    <w:p w14:paraId="652F10B0" w14:textId="5EDD21F3" w:rsidR="006405AF" w:rsidRPr="006405AF" w:rsidRDefault="006405AF" w:rsidP="006405AF">
      <w:pPr>
        <w:ind w:firstLine="720"/>
        <w:jc w:val="both"/>
        <w:rPr>
          <w:rFonts w:ascii="Times New Roman" w:eastAsia="Times New Roman" w:hAnsi="Times New Roman" w:cs="Times New Roman"/>
          <w:sz w:val="28"/>
          <w:szCs w:val="28"/>
        </w:rPr>
      </w:pPr>
      <w:r w:rsidRPr="006405AF">
        <w:rPr>
          <w:rFonts w:ascii="Times New Roman" w:eastAsia="Times New Roman" w:hAnsi="Times New Roman" w:cs="Times New Roman"/>
          <w:sz w:val="28"/>
          <w:szCs w:val="28"/>
        </w:rPr>
        <w:t xml:space="preserve">Общим собранием также определены основные задачи работы </w:t>
      </w:r>
      <w:r w:rsidR="000F04F3">
        <w:rPr>
          <w:rFonts w:ascii="Times New Roman" w:eastAsia="Times New Roman" w:hAnsi="Times New Roman" w:cs="Times New Roman"/>
          <w:sz w:val="28"/>
          <w:szCs w:val="28"/>
        </w:rPr>
        <w:t>П</w:t>
      </w:r>
      <w:r w:rsidRPr="006405AF">
        <w:rPr>
          <w:rFonts w:ascii="Times New Roman" w:eastAsia="Times New Roman" w:hAnsi="Times New Roman" w:cs="Times New Roman"/>
          <w:sz w:val="28"/>
          <w:szCs w:val="28"/>
        </w:rPr>
        <w:t>редставительства</w:t>
      </w:r>
      <w:r w:rsidR="00E1729E">
        <w:rPr>
          <w:rFonts w:ascii="Times New Roman" w:eastAsia="Times New Roman" w:hAnsi="Times New Roman" w:cs="Times New Roman"/>
          <w:sz w:val="28"/>
          <w:szCs w:val="28"/>
        </w:rPr>
        <w:t xml:space="preserve"> </w:t>
      </w:r>
      <w:r w:rsidRPr="006405AF">
        <w:rPr>
          <w:rFonts w:ascii="Times New Roman" w:eastAsia="Times New Roman" w:hAnsi="Times New Roman" w:cs="Times New Roman"/>
          <w:sz w:val="28"/>
          <w:szCs w:val="28"/>
        </w:rPr>
        <w:t>на очередной период (до следующего Общего собрания в 2023</w:t>
      </w:r>
      <w:r w:rsidR="000F04F3">
        <w:rPr>
          <w:rFonts w:ascii="Times New Roman" w:eastAsia="Times New Roman" w:hAnsi="Times New Roman" w:cs="Times New Roman"/>
          <w:sz w:val="28"/>
          <w:szCs w:val="28"/>
        </w:rPr>
        <w:t> </w:t>
      </w:r>
      <w:r w:rsidRPr="006405AF">
        <w:rPr>
          <w:rFonts w:ascii="Times New Roman" w:eastAsia="Times New Roman" w:hAnsi="Times New Roman" w:cs="Times New Roman"/>
          <w:sz w:val="28"/>
          <w:szCs w:val="28"/>
        </w:rPr>
        <w:t>году), а также приняты рекомендации для применения в работе и совершенствования деятельности MKCO.</w:t>
      </w:r>
    </w:p>
    <w:p w14:paraId="59A0195C" w14:textId="77777777" w:rsidR="006405AF" w:rsidRPr="006405AF" w:rsidRDefault="006405AF" w:rsidP="006405AF">
      <w:pPr>
        <w:ind w:firstLine="720"/>
        <w:jc w:val="both"/>
        <w:rPr>
          <w:rFonts w:ascii="Times New Roman" w:eastAsia="Times New Roman" w:hAnsi="Times New Roman" w:cs="Times New Roman"/>
          <w:sz w:val="28"/>
          <w:szCs w:val="28"/>
        </w:rPr>
      </w:pPr>
      <w:r w:rsidRPr="006405AF">
        <w:rPr>
          <w:rFonts w:ascii="Times New Roman" w:eastAsia="Times New Roman" w:hAnsi="Times New Roman" w:cs="Times New Roman"/>
          <w:sz w:val="28"/>
          <w:szCs w:val="28"/>
        </w:rPr>
        <w:t>Одним из актуальных вопросов, вызвавших интерес всех участников Общего собрания, касался практики обобщения и распространения передового опыта организации и осуществления внешнего муниципального финансового контроля. Так, например, председатель Контрольно-счетной палаты Артемовского городского округа Е.Г. Герасимова поделилась опытом работы по проведению стратегического аудита. Аудиторы Контрольно-счетной палаты города Улан-Удэ рассказали коллегам о проведении контрольных мероприятий по Комплексной программе развития г. Улан-Удэ. Аудитор О.К. Ботоев рассказал о проведенном анализе принимаемых мер по реализации программы комплексного развития транспортной инфраструктуры городского округа «город Улан-Удэ» на 2019-2025 годы с перспективой до 2035 года, утвержденной решением Улан-Удэнского городского Совета депутатов от 25.04.2019 № 550-52. Аудитор Е.Г. Данцев поделился опытом проведения аудита принимаемых мер по реализации программы «Комплексное развитие социальной инфраструктуры городского округа «город Улан-Удэ», аудитор Л.Н. Красикова о реализации программы «Комплексное развитие систем коммунальной инфраструктуры в части развития систем водоснабжения и водоотведения». Все докладчики обозначили проблему увязки вышеперечисленных программ с документами стратегического планирования.</w:t>
      </w:r>
    </w:p>
    <w:p w14:paraId="6DF9CE10" w14:textId="3CFA4EFE" w:rsidR="006405AF" w:rsidRPr="006405AF" w:rsidRDefault="006405AF" w:rsidP="006405AF">
      <w:pPr>
        <w:ind w:firstLine="720"/>
        <w:jc w:val="both"/>
        <w:rPr>
          <w:rFonts w:ascii="Times New Roman" w:eastAsia="Times New Roman" w:hAnsi="Times New Roman" w:cs="Times New Roman"/>
          <w:sz w:val="28"/>
          <w:szCs w:val="28"/>
        </w:rPr>
      </w:pPr>
      <w:r w:rsidRPr="006405AF">
        <w:rPr>
          <w:rFonts w:ascii="Times New Roman" w:eastAsia="Times New Roman" w:hAnsi="Times New Roman" w:cs="Times New Roman"/>
          <w:sz w:val="28"/>
          <w:szCs w:val="28"/>
        </w:rPr>
        <w:t>Материалы и решение Общего собрания доведены до сведения всех членов Представительства и приняты к исполнению.</w:t>
      </w:r>
    </w:p>
    <w:p w14:paraId="23632E61" w14:textId="519CD27E" w:rsidR="006405AF" w:rsidRPr="006405AF" w:rsidRDefault="006405AF" w:rsidP="006405AF">
      <w:pPr>
        <w:ind w:firstLine="720"/>
        <w:jc w:val="both"/>
        <w:rPr>
          <w:rFonts w:ascii="Times New Roman" w:eastAsia="Times New Roman" w:hAnsi="Times New Roman" w:cs="Times New Roman"/>
          <w:sz w:val="28"/>
          <w:szCs w:val="28"/>
        </w:rPr>
      </w:pPr>
      <w:r w:rsidRPr="006405AF">
        <w:rPr>
          <w:rFonts w:ascii="Times New Roman" w:eastAsia="Times New Roman" w:hAnsi="Times New Roman" w:cs="Times New Roman"/>
          <w:sz w:val="28"/>
          <w:szCs w:val="28"/>
        </w:rPr>
        <w:t xml:space="preserve">В период между проведением Общего собрания постоянное руководство деятельностью </w:t>
      </w:r>
      <w:r w:rsidR="00E1729E">
        <w:rPr>
          <w:rFonts w:ascii="Times New Roman" w:eastAsia="Times New Roman" w:hAnsi="Times New Roman" w:cs="Times New Roman"/>
          <w:sz w:val="28"/>
          <w:szCs w:val="28"/>
        </w:rPr>
        <w:t>п</w:t>
      </w:r>
      <w:r w:rsidRPr="006405AF">
        <w:rPr>
          <w:rFonts w:ascii="Times New Roman" w:eastAsia="Times New Roman" w:hAnsi="Times New Roman" w:cs="Times New Roman"/>
          <w:sz w:val="28"/>
          <w:szCs w:val="28"/>
        </w:rPr>
        <w:t xml:space="preserve">редставительства осуществляет коллегиальный орган – Совет представительства. Согласно Положению о представительстве, заседания Совета представительства созываются по инициативе Председателя </w:t>
      </w:r>
      <w:r w:rsidR="00E1729E">
        <w:rPr>
          <w:rFonts w:ascii="Times New Roman" w:eastAsia="Times New Roman" w:hAnsi="Times New Roman" w:cs="Times New Roman"/>
          <w:sz w:val="28"/>
          <w:szCs w:val="28"/>
        </w:rPr>
        <w:t>П</w:t>
      </w:r>
      <w:r w:rsidRPr="006405AF">
        <w:rPr>
          <w:rFonts w:ascii="Times New Roman" w:eastAsia="Times New Roman" w:hAnsi="Times New Roman" w:cs="Times New Roman"/>
          <w:sz w:val="28"/>
          <w:szCs w:val="28"/>
        </w:rPr>
        <w:t>редставительства не реже одного раза в квартал. Ввиду ограниченного финансирования муниципальных KCO заседания были проведены заочно или в режиме видеоконференции.</w:t>
      </w:r>
    </w:p>
    <w:p w14:paraId="2EF70EBD" w14:textId="17533FBB" w:rsidR="006405AF" w:rsidRPr="006405AF" w:rsidRDefault="006405AF" w:rsidP="006405AF">
      <w:pPr>
        <w:ind w:firstLine="720"/>
        <w:jc w:val="both"/>
        <w:rPr>
          <w:rFonts w:ascii="Times New Roman" w:eastAsia="Times New Roman" w:hAnsi="Times New Roman" w:cs="Times New Roman"/>
          <w:sz w:val="28"/>
          <w:szCs w:val="28"/>
        </w:rPr>
      </w:pPr>
      <w:r w:rsidRPr="006405AF">
        <w:rPr>
          <w:rFonts w:ascii="Times New Roman" w:eastAsia="Times New Roman" w:hAnsi="Times New Roman" w:cs="Times New Roman"/>
          <w:sz w:val="28"/>
          <w:szCs w:val="28"/>
        </w:rPr>
        <w:t xml:space="preserve">Члены Совета </w:t>
      </w:r>
      <w:r w:rsidR="00E1729E">
        <w:rPr>
          <w:rFonts w:ascii="Times New Roman" w:eastAsia="Times New Roman" w:hAnsi="Times New Roman" w:cs="Times New Roman"/>
          <w:sz w:val="28"/>
          <w:szCs w:val="28"/>
        </w:rPr>
        <w:t>П</w:t>
      </w:r>
      <w:r w:rsidRPr="006405AF">
        <w:rPr>
          <w:rFonts w:ascii="Times New Roman" w:eastAsia="Times New Roman" w:hAnsi="Times New Roman" w:cs="Times New Roman"/>
          <w:sz w:val="28"/>
          <w:szCs w:val="28"/>
        </w:rPr>
        <w:t xml:space="preserve">редставительства, представляющие все регионы Дальневосточного федерального округа, в течение 2022 года на регулярной основе принимали участие в работе его заседаний. На заседаниях рассматривались вопросы текущей деятельности. По всем вопросам приняты соответствующие решения. </w:t>
      </w:r>
    </w:p>
    <w:p w14:paraId="5BCAD7A7" w14:textId="77777777" w:rsidR="00E1729E" w:rsidRPr="006430AA" w:rsidRDefault="00E1729E" w:rsidP="006405AF">
      <w:pPr>
        <w:ind w:firstLine="0"/>
        <w:jc w:val="both"/>
        <w:rPr>
          <w:rFonts w:ascii="Times New Roman" w:hAnsi="Times New Roman" w:cs="Times New Roman"/>
          <w:bCs/>
          <w:i/>
          <w:iCs/>
          <w:sz w:val="24"/>
          <w:szCs w:val="24"/>
        </w:rPr>
      </w:pPr>
    </w:p>
    <w:p w14:paraId="3C7F30A9" w14:textId="3F7738CD" w:rsidR="006405AF" w:rsidRPr="00E1729E" w:rsidRDefault="006405AF" w:rsidP="00182305">
      <w:pPr>
        <w:jc w:val="both"/>
        <w:rPr>
          <w:rFonts w:ascii="Times New Roman" w:hAnsi="Times New Roman" w:cs="Times New Roman"/>
          <w:bCs/>
          <w:i/>
          <w:iCs/>
          <w:sz w:val="28"/>
          <w:szCs w:val="28"/>
        </w:rPr>
      </w:pPr>
      <w:r w:rsidRPr="00E1729E">
        <w:rPr>
          <w:rFonts w:ascii="Times New Roman" w:hAnsi="Times New Roman" w:cs="Times New Roman"/>
          <w:bCs/>
          <w:i/>
          <w:iCs/>
          <w:sz w:val="28"/>
          <w:szCs w:val="28"/>
        </w:rPr>
        <w:t>Сотрудничество с муниципальными контрольно-счетными органами и их объединениями. Содействие Совета Представительства эффективной работе муниципальных KCO</w:t>
      </w:r>
    </w:p>
    <w:p w14:paraId="3AFC9531" w14:textId="77777777" w:rsidR="006405AF" w:rsidRPr="006405AF" w:rsidRDefault="006405AF" w:rsidP="006405AF">
      <w:pPr>
        <w:ind w:firstLine="720"/>
        <w:jc w:val="both"/>
        <w:rPr>
          <w:rFonts w:ascii="Times New Roman" w:eastAsia="Times New Roman" w:hAnsi="Times New Roman" w:cs="Times New Roman"/>
          <w:sz w:val="28"/>
          <w:szCs w:val="28"/>
        </w:rPr>
      </w:pPr>
      <w:r w:rsidRPr="006405AF">
        <w:rPr>
          <w:rFonts w:ascii="Times New Roman" w:eastAsia="Times New Roman" w:hAnsi="Times New Roman" w:cs="Times New Roman"/>
          <w:sz w:val="28"/>
          <w:szCs w:val="28"/>
        </w:rPr>
        <w:t>Представительство в 2022 году на постоянной основе проводило работу по оказанию методической и консультативной помощи MKCO, направляло практические рекомендации по разрешению имеющихся проблем.</w:t>
      </w:r>
    </w:p>
    <w:p w14:paraId="06F45976" w14:textId="218B1982" w:rsidR="006405AF" w:rsidRPr="006405AF" w:rsidRDefault="006405AF" w:rsidP="006405AF">
      <w:pPr>
        <w:ind w:firstLine="720"/>
        <w:jc w:val="both"/>
        <w:rPr>
          <w:rFonts w:ascii="Times New Roman" w:eastAsia="Times New Roman" w:hAnsi="Times New Roman" w:cs="Times New Roman"/>
          <w:sz w:val="28"/>
          <w:szCs w:val="28"/>
        </w:rPr>
      </w:pPr>
      <w:r w:rsidRPr="006405AF">
        <w:rPr>
          <w:rFonts w:ascii="Times New Roman" w:eastAsia="Times New Roman" w:hAnsi="Times New Roman" w:cs="Times New Roman"/>
          <w:sz w:val="28"/>
          <w:szCs w:val="28"/>
        </w:rPr>
        <w:t xml:space="preserve">Как и ранее, представительством продолжена работа по обобщению и распространению опыта работы передовых муниципальных KCO. Членам представительства Союза MKCO в ДФО для сведения и использования в работе направляются материалы проверок и оказывается методическая помощь. </w:t>
      </w:r>
      <w:r>
        <w:rPr>
          <w:rFonts w:ascii="Times New Roman" w:eastAsia="Times New Roman" w:hAnsi="Times New Roman" w:cs="Times New Roman"/>
          <w:sz w:val="28"/>
          <w:szCs w:val="28"/>
        </w:rPr>
        <w:br/>
      </w:r>
      <w:r w:rsidRPr="006405AF">
        <w:rPr>
          <w:rFonts w:ascii="Times New Roman" w:eastAsia="Times New Roman" w:hAnsi="Times New Roman" w:cs="Times New Roman"/>
          <w:sz w:val="28"/>
          <w:szCs w:val="28"/>
        </w:rPr>
        <w:t>Так, Контрольно-счетной палатой г. Улан-Удэ направлено 4 разъяснения членам Союза MKCO в ДФО. В рамках работы Союза MKCO ДФО направлены 113 писем Союзу MKCO, членам Союза MKCO в ДФО.</w:t>
      </w:r>
    </w:p>
    <w:p w14:paraId="6718C37B" w14:textId="77777777" w:rsidR="006405AF" w:rsidRPr="006405AF" w:rsidRDefault="006405AF" w:rsidP="006405AF">
      <w:pPr>
        <w:ind w:firstLine="720"/>
        <w:jc w:val="both"/>
        <w:rPr>
          <w:rFonts w:ascii="Times New Roman" w:eastAsia="Times New Roman" w:hAnsi="Times New Roman" w:cs="Times New Roman"/>
          <w:sz w:val="28"/>
          <w:szCs w:val="28"/>
        </w:rPr>
      </w:pPr>
      <w:r w:rsidRPr="006405AF">
        <w:rPr>
          <w:rFonts w:ascii="Times New Roman" w:eastAsia="Times New Roman" w:hAnsi="Times New Roman" w:cs="Times New Roman"/>
          <w:sz w:val="28"/>
          <w:szCs w:val="28"/>
        </w:rPr>
        <w:t>Кроме того, все подготовленные информационные материалы по запросам своевременно направлялась в адрес Секретариата Союза MKCO и соответствующих комиссий Союза MKCO.</w:t>
      </w:r>
    </w:p>
    <w:p w14:paraId="3C1027B1" w14:textId="77777777" w:rsidR="006405AF" w:rsidRPr="006405AF" w:rsidRDefault="006405AF" w:rsidP="006405AF">
      <w:pPr>
        <w:ind w:firstLine="720"/>
        <w:jc w:val="both"/>
        <w:rPr>
          <w:rFonts w:ascii="Times New Roman" w:eastAsia="Times New Roman" w:hAnsi="Times New Roman" w:cs="Times New Roman"/>
          <w:sz w:val="28"/>
          <w:szCs w:val="28"/>
        </w:rPr>
      </w:pPr>
      <w:r w:rsidRPr="006405AF">
        <w:rPr>
          <w:rFonts w:ascii="Times New Roman" w:eastAsia="Times New Roman" w:hAnsi="Times New Roman" w:cs="Times New Roman"/>
          <w:sz w:val="28"/>
          <w:szCs w:val="28"/>
        </w:rPr>
        <w:t>Серьезное внимание уделялось оплате членских взносов, что способствовало их своевременной оплате и отсутствию задолженности по состоянию на 01.01.2023.</w:t>
      </w:r>
    </w:p>
    <w:p w14:paraId="52CF7B41" w14:textId="77777777" w:rsidR="006405AF" w:rsidRPr="006405AF" w:rsidRDefault="006405AF" w:rsidP="006405AF">
      <w:pPr>
        <w:ind w:firstLine="720"/>
        <w:jc w:val="both"/>
        <w:rPr>
          <w:rFonts w:ascii="Times New Roman" w:eastAsia="Times New Roman" w:hAnsi="Times New Roman" w:cs="Times New Roman"/>
          <w:sz w:val="28"/>
          <w:szCs w:val="28"/>
        </w:rPr>
      </w:pPr>
      <w:r w:rsidRPr="006405AF">
        <w:rPr>
          <w:rFonts w:ascii="Times New Roman" w:eastAsia="Times New Roman" w:hAnsi="Times New Roman" w:cs="Times New Roman"/>
          <w:sz w:val="28"/>
          <w:szCs w:val="28"/>
        </w:rPr>
        <w:t>Общая сумма уплаченных членских взносов составила 741 000 рублей.</w:t>
      </w:r>
    </w:p>
    <w:p w14:paraId="7CB8512A" w14:textId="77777777" w:rsidR="006405AF" w:rsidRPr="006405AF" w:rsidRDefault="006405AF" w:rsidP="006405AF">
      <w:pPr>
        <w:ind w:firstLine="720"/>
        <w:jc w:val="both"/>
        <w:rPr>
          <w:rFonts w:ascii="Times New Roman" w:eastAsia="Times New Roman" w:hAnsi="Times New Roman" w:cs="Times New Roman"/>
          <w:sz w:val="28"/>
          <w:szCs w:val="28"/>
        </w:rPr>
      </w:pPr>
      <w:r w:rsidRPr="006405AF">
        <w:rPr>
          <w:rFonts w:ascii="Times New Roman" w:eastAsia="Times New Roman" w:hAnsi="Times New Roman" w:cs="Times New Roman"/>
          <w:sz w:val="28"/>
          <w:szCs w:val="28"/>
        </w:rPr>
        <w:t>Организована работа по проведению первых этапов конкурсов «Лучший муниципальный финансовый контролер» и «Лучшая практика внешнего муниципального финансового контроля» среди KCO – членов Союза MKCO в ДФО. По итогам подготовлены Протоколы заседаний комиссий в заочных формах. В первом, внутреннем по ДФО, этапе конкурса «Лучший муниципальный финансовый контролер» с утверждённой темой реферата «Муниципальные контрольно-счетные органы, как органы местного самоуправления в системе публичной власти» приняли участие KCO представительства Союза MKCO в ДФО. Победителем конкурса стал главный инспектор KCП МО «Мирнинский район» Республики Caxa (Якутия) М.Ю. Тараканов, его работа была направлена на II этап конкурса.</w:t>
      </w:r>
    </w:p>
    <w:p w14:paraId="460EAF52" w14:textId="77777777" w:rsidR="006405AF" w:rsidRPr="006405AF" w:rsidRDefault="006405AF" w:rsidP="006405AF">
      <w:pPr>
        <w:ind w:firstLine="720"/>
        <w:jc w:val="both"/>
        <w:rPr>
          <w:rFonts w:ascii="Times New Roman" w:eastAsia="Times New Roman" w:hAnsi="Times New Roman" w:cs="Times New Roman"/>
          <w:sz w:val="28"/>
          <w:szCs w:val="28"/>
        </w:rPr>
      </w:pPr>
      <w:r w:rsidRPr="006405AF">
        <w:rPr>
          <w:rFonts w:ascii="Times New Roman" w:eastAsia="Times New Roman" w:hAnsi="Times New Roman" w:cs="Times New Roman"/>
          <w:sz w:val="28"/>
          <w:szCs w:val="28"/>
        </w:rPr>
        <w:t>В первом этапе конкурса «Лучшая практика внешнего муниципального финансового контроля» с утвержденной номинацией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контроль исполнения муниципальных программ» приняли участие 3 KCO: Контрольно-счетная палата Дальнегорского городского округа, Контрольно-счетная палата города Владивосток, Контрольно-счетная палата Петропавловск-Камчатского городского округа.</w:t>
      </w:r>
    </w:p>
    <w:p w14:paraId="3C68A864" w14:textId="77777777" w:rsidR="006405AF" w:rsidRPr="006405AF" w:rsidRDefault="006405AF" w:rsidP="006405AF">
      <w:pPr>
        <w:ind w:firstLine="720"/>
        <w:jc w:val="both"/>
        <w:rPr>
          <w:rFonts w:ascii="Times New Roman" w:eastAsia="Times New Roman" w:hAnsi="Times New Roman" w:cs="Times New Roman"/>
          <w:sz w:val="28"/>
          <w:szCs w:val="28"/>
        </w:rPr>
      </w:pPr>
      <w:r w:rsidRPr="006405AF">
        <w:rPr>
          <w:rFonts w:ascii="Times New Roman" w:eastAsia="Times New Roman" w:hAnsi="Times New Roman" w:cs="Times New Roman"/>
          <w:sz w:val="28"/>
          <w:szCs w:val="28"/>
        </w:rPr>
        <w:t>Комиссия, рассмотрев представленные материалы на соответствие их условиям проведения конкурса и критериям конкурсного отбора, решила:</w:t>
      </w:r>
    </w:p>
    <w:p w14:paraId="1610E8BC" w14:textId="77777777" w:rsidR="006405AF" w:rsidRPr="006405AF" w:rsidRDefault="006405AF" w:rsidP="006405AF">
      <w:pPr>
        <w:ind w:firstLine="720"/>
        <w:jc w:val="both"/>
        <w:rPr>
          <w:rFonts w:ascii="Times New Roman" w:eastAsia="Times New Roman" w:hAnsi="Times New Roman" w:cs="Times New Roman"/>
          <w:sz w:val="28"/>
          <w:szCs w:val="28"/>
        </w:rPr>
      </w:pPr>
      <w:r w:rsidRPr="006405AF">
        <w:rPr>
          <w:rFonts w:ascii="Times New Roman" w:eastAsia="Times New Roman" w:hAnsi="Times New Roman" w:cs="Times New Roman"/>
          <w:sz w:val="28"/>
          <w:szCs w:val="28"/>
        </w:rPr>
        <w:t>Признать победителем конкурса с вручением диплома I степени главного инспектора Контрольно-счетной палаты города Владивостока Жуйкову Инну Петровну, тема работы «Проверка отдельных вопросов финансово-хозяйственной деятельности муниципального автономного учреждения «Дирекция общественных пространств города Владивостока».</w:t>
      </w:r>
    </w:p>
    <w:p w14:paraId="21BD370F" w14:textId="77777777" w:rsidR="006405AF" w:rsidRPr="006405AF" w:rsidRDefault="006405AF" w:rsidP="006405AF">
      <w:pPr>
        <w:ind w:firstLine="720"/>
        <w:jc w:val="both"/>
        <w:rPr>
          <w:rFonts w:ascii="Times New Roman" w:eastAsia="Times New Roman" w:hAnsi="Times New Roman" w:cs="Times New Roman"/>
          <w:sz w:val="28"/>
          <w:szCs w:val="28"/>
        </w:rPr>
      </w:pPr>
      <w:r w:rsidRPr="006405AF">
        <w:rPr>
          <w:rFonts w:ascii="Times New Roman" w:eastAsia="Times New Roman" w:hAnsi="Times New Roman" w:cs="Times New Roman"/>
          <w:sz w:val="28"/>
          <w:szCs w:val="28"/>
        </w:rPr>
        <w:t>Вручить диплом II степени аудитору Контрольно-счетной палаты Петропавловск-Камчатского городского округа Бухонину Владимиру Юрьевичу, тема работы «Проверка эффективности и целевого использования бюджетных средств, выделенных на благоустройство общественных территорий (пространств) в рамках реализации муниципальной программы «Формирование современной городской среды в Петропавловск-Камчатском городском округе» от 29.12.2017 №3217 национального проекта «Жилье и городская среда» в 2021 году.</w:t>
      </w:r>
    </w:p>
    <w:p w14:paraId="72F60E37" w14:textId="77777777" w:rsidR="006405AF" w:rsidRPr="006405AF" w:rsidRDefault="006405AF" w:rsidP="006405AF">
      <w:pPr>
        <w:ind w:firstLine="720"/>
        <w:jc w:val="both"/>
        <w:rPr>
          <w:rFonts w:ascii="Times New Roman" w:eastAsia="Times New Roman" w:hAnsi="Times New Roman" w:cs="Times New Roman"/>
          <w:sz w:val="28"/>
          <w:szCs w:val="28"/>
        </w:rPr>
      </w:pPr>
      <w:r w:rsidRPr="006405AF">
        <w:rPr>
          <w:rFonts w:ascii="Times New Roman" w:eastAsia="Times New Roman" w:hAnsi="Times New Roman" w:cs="Times New Roman"/>
          <w:sz w:val="28"/>
          <w:szCs w:val="28"/>
        </w:rPr>
        <w:t>Вручить диплом III степени главному инспектору Контрольно-счетной палаты Дальнегорского городского округа Наумченко Алессии Витальевне, тема работы «Экспертно-аналитическое мероприятие по проверке исполнения муниципальной программы «Развитие, содержание улично-дорожной сети и благоустройство Дальнегорского городского округа».</w:t>
      </w:r>
    </w:p>
    <w:p w14:paraId="648C5707" w14:textId="77777777" w:rsidR="006405AF" w:rsidRPr="006430AA" w:rsidRDefault="006405AF" w:rsidP="006405AF">
      <w:pPr>
        <w:ind w:firstLine="0"/>
        <w:jc w:val="both"/>
        <w:rPr>
          <w:rFonts w:ascii="Times New Roman" w:eastAsia="Times New Roman" w:hAnsi="Times New Roman" w:cs="Times New Roman"/>
          <w:sz w:val="24"/>
          <w:szCs w:val="24"/>
        </w:rPr>
      </w:pPr>
    </w:p>
    <w:p w14:paraId="76F39BE7" w14:textId="52E84CAC" w:rsidR="006405AF" w:rsidRPr="00E1729E" w:rsidRDefault="006405AF" w:rsidP="00182305">
      <w:pPr>
        <w:jc w:val="both"/>
        <w:rPr>
          <w:rFonts w:ascii="Times New Roman" w:hAnsi="Times New Roman" w:cs="Times New Roman"/>
          <w:bCs/>
          <w:i/>
          <w:iCs/>
          <w:sz w:val="28"/>
          <w:szCs w:val="28"/>
        </w:rPr>
      </w:pPr>
      <w:r w:rsidRPr="00E1729E">
        <w:rPr>
          <w:rFonts w:ascii="Times New Roman" w:hAnsi="Times New Roman" w:cs="Times New Roman"/>
          <w:bCs/>
          <w:i/>
          <w:iCs/>
          <w:sz w:val="28"/>
          <w:szCs w:val="28"/>
        </w:rPr>
        <w:t>Совместные (параллельные) контрольные и экспертно-аналитические мероприятия, проводимые со Счетной палатой РФ и KCO субъектов Российской Федерации.</w:t>
      </w:r>
    </w:p>
    <w:p w14:paraId="40F82E94" w14:textId="77777777" w:rsidR="00182305" w:rsidRDefault="006405AF" w:rsidP="00182305">
      <w:pPr>
        <w:ind w:firstLine="720"/>
        <w:jc w:val="both"/>
        <w:rPr>
          <w:rFonts w:ascii="Times New Roman" w:eastAsia="Times New Roman" w:hAnsi="Times New Roman" w:cs="Times New Roman"/>
          <w:sz w:val="28"/>
          <w:szCs w:val="28"/>
        </w:rPr>
      </w:pPr>
      <w:r w:rsidRPr="006405AF">
        <w:rPr>
          <w:rFonts w:ascii="Times New Roman" w:eastAsia="Times New Roman" w:hAnsi="Times New Roman" w:cs="Times New Roman"/>
          <w:sz w:val="28"/>
          <w:szCs w:val="28"/>
        </w:rPr>
        <w:t>Из 37 членов Представительства в 2022 году 14 MKCO провели 18 совместных и параллельных мероприятий внешнего финансового контроля с KCO субъектов Российской Федерации. Количество совместных мероприятий по сравнению с 2021</w:t>
      </w:r>
      <w:r>
        <w:rPr>
          <w:rFonts w:ascii="Times New Roman" w:eastAsia="Times New Roman" w:hAnsi="Times New Roman" w:cs="Times New Roman"/>
          <w:sz w:val="28"/>
          <w:szCs w:val="28"/>
        </w:rPr>
        <w:t> </w:t>
      </w:r>
      <w:r w:rsidRPr="006405AF">
        <w:rPr>
          <w:rFonts w:ascii="Times New Roman" w:eastAsia="Times New Roman" w:hAnsi="Times New Roman" w:cs="Times New Roman"/>
          <w:sz w:val="28"/>
          <w:szCs w:val="28"/>
        </w:rPr>
        <w:t>годом возросло более чем в 4 раза. Наибольшее количество таких мероприятий проведено MKCO Республики Caxa (Якутия) – 6 членов Представительства в 2022</w:t>
      </w:r>
      <w:r>
        <w:rPr>
          <w:rFonts w:ascii="Times New Roman" w:eastAsia="Times New Roman" w:hAnsi="Times New Roman" w:cs="Times New Roman"/>
          <w:sz w:val="28"/>
          <w:szCs w:val="28"/>
        </w:rPr>
        <w:t> </w:t>
      </w:r>
      <w:r w:rsidRPr="006405AF">
        <w:rPr>
          <w:rFonts w:ascii="Times New Roman" w:eastAsia="Times New Roman" w:hAnsi="Times New Roman" w:cs="Times New Roman"/>
          <w:sz w:val="28"/>
          <w:szCs w:val="28"/>
        </w:rPr>
        <w:t>году совместно с Счетной палатой Республики Caxa (Якутия) провели 9</w:t>
      </w:r>
      <w:r>
        <w:rPr>
          <w:rFonts w:ascii="Times New Roman" w:eastAsia="Times New Roman" w:hAnsi="Times New Roman" w:cs="Times New Roman"/>
          <w:sz w:val="28"/>
          <w:szCs w:val="28"/>
        </w:rPr>
        <w:t> </w:t>
      </w:r>
      <w:r w:rsidRPr="006405AF">
        <w:rPr>
          <w:rFonts w:ascii="Times New Roman" w:eastAsia="Times New Roman" w:hAnsi="Times New Roman" w:cs="Times New Roman"/>
          <w:sz w:val="28"/>
          <w:szCs w:val="28"/>
        </w:rPr>
        <w:t>параллельных контрольных мероприятий. Необходимо отметить, что проведение всех проверок осуществлялось по программам, разработанными региональными KCO, что способствовало качественному проведению контрольных мероприятий, наработке практики подготовки к проведению контрольного мероприятия.</w:t>
      </w:r>
    </w:p>
    <w:p w14:paraId="365290A8" w14:textId="77777777" w:rsidR="00182305" w:rsidRPr="006430AA" w:rsidRDefault="00182305" w:rsidP="00182305">
      <w:pPr>
        <w:ind w:firstLine="720"/>
        <w:jc w:val="both"/>
        <w:rPr>
          <w:rFonts w:ascii="Times New Roman" w:eastAsia="Times New Roman" w:hAnsi="Times New Roman" w:cs="Times New Roman"/>
          <w:sz w:val="24"/>
          <w:szCs w:val="24"/>
        </w:rPr>
      </w:pPr>
    </w:p>
    <w:p w14:paraId="31503A5F" w14:textId="0C1FAD93" w:rsidR="006405AF" w:rsidRPr="00182305" w:rsidRDefault="006405AF" w:rsidP="00182305">
      <w:pPr>
        <w:ind w:firstLine="720"/>
        <w:jc w:val="both"/>
        <w:rPr>
          <w:rFonts w:ascii="Times New Roman" w:eastAsia="Times New Roman" w:hAnsi="Times New Roman" w:cs="Times New Roman"/>
          <w:sz w:val="28"/>
          <w:szCs w:val="28"/>
        </w:rPr>
      </w:pPr>
      <w:r w:rsidRPr="00E1729E">
        <w:rPr>
          <w:rFonts w:ascii="Times New Roman" w:hAnsi="Times New Roman" w:cs="Times New Roman"/>
          <w:bCs/>
          <w:i/>
          <w:iCs/>
          <w:sz w:val="28"/>
          <w:szCs w:val="28"/>
        </w:rPr>
        <w:t>Повышение квалификации сотрудников MКCO, проведение семинаров, совещаний и других мероприятий Представительства</w:t>
      </w:r>
    </w:p>
    <w:p w14:paraId="6DDC0E46" w14:textId="77777777" w:rsidR="006405AF" w:rsidRPr="006405AF" w:rsidRDefault="006405AF" w:rsidP="006405AF">
      <w:pPr>
        <w:ind w:firstLine="720"/>
        <w:jc w:val="both"/>
        <w:rPr>
          <w:rFonts w:ascii="Times New Roman" w:eastAsia="Times New Roman" w:hAnsi="Times New Roman" w:cs="Times New Roman"/>
          <w:sz w:val="28"/>
          <w:szCs w:val="28"/>
        </w:rPr>
      </w:pPr>
      <w:r w:rsidRPr="006405AF">
        <w:rPr>
          <w:rFonts w:ascii="Times New Roman" w:eastAsia="Times New Roman" w:hAnsi="Times New Roman" w:cs="Times New Roman"/>
          <w:sz w:val="28"/>
          <w:szCs w:val="28"/>
        </w:rPr>
        <w:t>В 2022 году повысили свою профессиональную квалификацию 84 сотрудника MKCO – члены Представительства, в том числе в рамках образовательных программ повышения квалификации (в 2021 году – 56). По-прежнему причиной низкого охвата остается недостаточность финансовых средств у MKCO. При этом следует отметить, что эту проблему повышения квалификации в 2022 году решил Союз MKCO путем проведения обучающих семинаров.</w:t>
      </w:r>
    </w:p>
    <w:p w14:paraId="2E1C8360" w14:textId="77777777" w:rsidR="006405AF" w:rsidRPr="006430AA" w:rsidRDefault="006405AF" w:rsidP="006405AF">
      <w:pPr>
        <w:ind w:firstLine="0"/>
        <w:jc w:val="both"/>
        <w:rPr>
          <w:rFonts w:ascii="Times New Roman" w:eastAsia="Times New Roman" w:hAnsi="Times New Roman" w:cs="Times New Roman"/>
          <w:sz w:val="24"/>
          <w:szCs w:val="24"/>
        </w:rPr>
      </w:pPr>
    </w:p>
    <w:p w14:paraId="16E8BBBD" w14:textId="3B6AD3BC" w:rsidR="006405AF" w:rsidRPr="00E1729E" w:rsidRDefault="006405AF" w:rsidP="00182305">
      <w:pPr>
        <w:jc w:val="both"/>
        <w:rPr>
          <w:rFonts w:ascii="Times New Roman" w:hAnsi="Times New Roman" w:cs="Times New Roman"/>
          <w:bCs/>
          <w:i/>
          <w:iCs/>
          <w:sz w:val="28"/>
          <w:szCs w:val="28"/>
        </w:rPr>
      </w:pPr>
      <w:r w:rsidRPr="00E1729E">
        <w:rPr>
          <w:rFonts w:ascii="Times New Roman" w:hAnsi="Times New Roman" w:cs="Times New Roman"/>
          <w:bCs/>
          <w:i/>
          <w:iCs/>
          <w:sz w:val="28"/>
          <w:szCs w:val="28"/>
        </w:rPr>
        <w:t>Информационное обеспечение деятельности Представительства</w:t>
      </w:r>
    </w:p>
    <w:p w14:paraId="79770E89" w14:textId="77777777" w:rsidR="006405AF" w:rsidRPr="006405AF" w:rsidRDefault="006405AF" w:rsidP="006405AF">
      <w:pPr>
        <w:ind w:firstLine="720"/>
        <w:jc w:val="both"/>
        <w:rPr>
          <w:rFonts w:ascii="Times New Roman" w:eastAsia="Times New Roman" w:hAnsi="Times New Roman" w:cs="Times New Roman"/>
          <w:sz w:val="28"/>
          <w:szCs w:val="28"/>
        </w:rPr>
      </w:pPr>
      <w:r w:rsidRPr="006405AF">
        <w:rPr>
          <w:rFonts w:ascii="Times New Roman" w:eastAsia="Times New Roman" w:hAnsi="Times New Roman" w:cs="Times New Roman"/>
          <w:sz w:val="28"/>
          <w:szCs w:val="28"/>
        </w:rPr>
        <w:t>В соответствии с представленной членами Союза MKCO информацией, количество публикаций в СМИ, отражающих деятельность членов Представительства Союза MKCO в ДФО осталось на уровне прошлого года – 780.</w:t>
      </w:r>
    </w:p>
    <w:p w14:paraId="6775858B" w14:textId="77777777" w:rsidR="006405AF" w:rsidRPr="006405AF" w:rsidRDefault="006405AF" w:rsidP="006405AF">
      <w:pPr>
        <w:ind w:firstLine="720"/>
        <w:jc w:val="both"/>
        <w:rPr>
          <w:rFonts w:ascii="Times New Roman" w:eastAsia="Times New Roman" w:hAnsi="Times New Roman" w:cs="Times New Roman"/>
          <w:sz w:val="28"/>
          <w:szCs w:val="28"/>
        </w:rPr>
      </w:pPr>
      <w:r w:rsidRPr="006405AF">
        <w:rPr>
          <w:rFonts w:ascii="Times New Roman" w:eastAsia="Times New Roman" w:hAnsi="Times New Roman" w:cs="Times New Roman"/>
          <w:sz w:val="28"/>
          <w:szCs w:val="28"/>
        </w:rPr>
        <w:t>В целом, за 2022 год по Дальневосточному федеральному округу наблюдается тенденция публикации материалов только на собственных официальных сайтах.</w:t>
      </w:r>
    </w:p>
    <w:p w14:paraId="2291155E" w14:textId="77777777" w:rsidR="006405AF" w:rsidRPr="006405AF" w:rsidRDefault="006405AF" w:rsidP="006405AF">
      <w:pPr>
        <w:ind w:firstLine="720"/>
        <w:jc w:val="both"/>
        <w:rPr>
          <w:rFonts w:ascii="Times New Roman" w:eastAsia="Times New Roman" w:hAnsi="Times New Roman" w:cs="Times New Roman"/>
          <w:sz w:val="28"/>
          <w:szCs w:val="28"/>
        </w:rPr>
      </w:pPr>
      <w:r w:rsidRPr="006405AF">
        <w:rPr>
          <w:rFonts w:ascii="Times New Roman" w:eastAsia="Times New Roman" w:hAnsi="Times New Roman" w:cs="Times New Roman"/>
          <w:sz w:val="28"/>
          <w:szCs w:val="28"/>
        </w:rPr>
        <w:t>В рамках информационного наполнения подраздела «Вести из представительств» Портала Счетной палаты РФ и контрольно- счетных органов РФ (далее – Портал) в адреса всех членов Представительства ежеквартально направлялись письма-запросы о необходимости представления актуальных информационных и аналитических материалов. За отчетный год в подразделе «Вести из представительств» размещено 12 информационных материалов.</w:t>
      </w:r>
    </w:p>
    <w:p w14:paraId="32ED71E5" w14:textId="77777777" w:rsidR="006405AF" w:rsidRPr="006430AA" w:rsidRDefault="006405AF" w:rsidP="006405AF">
      <w:pPr>
        <w:ind w:firstLine="0"/>
        <w:jc w:val="both"/>
        <w:rPr>
          <w:rFonts w:ascii="Times New Roman" w:eastAsia="Times New Roman" w:hAnsi="Times New Roman" w:cs="Times New Roman"/>
          <w:sz w:val="24"/>
          <w:szCs w:val="24"/>
        </w:rPr>
      </w:pPr>
    </w:p>
    <w:p w14:paraId="5A372140" w14:textId="6705703F" w:rsidR="006405AF" w:rsidRPr="000F04F3" w:rsidRDefault="006405AF" w:rsidP="00182305">
      <w:pPr>
        <w:jc w:val="both"/>
        <w:rPr>
          <w:rFonts w:ascii="Times New Roman" w:hAnsi="Times New Roman" w:cs="Times New Roman"/>
          <w:bCs/>
          <w:i/>
          <w:iCs/>
          <w:sz w:val="28"/>
          <w:szCs w:val="28"/>
        </w:rPr>
      </w:pPr>
      <w:r w:rsidRPr="000F04F3">
        <w:rPr>
          <w:rFonts w:ascii="Times New Roman" w:hAnsi="Times New Roman" w:cs="Times New Roman"/>
          <w:bCs/>
          <w:i/>
          <w:iCs/>
          <w:sz w:val="28"/>
          <w:szCs w:val="28"/>
        </w:rPr>
        <w:t>Взаимодействие с органами государственного (муниципального) финансового контроля и правоохранительными органами</w:t>
      </w:r>
    </w:p>
    <w:p w14:paraId="100383E5" w14:textId="77777777" w:rsidR="006405AF" w:rsidRDefault="006405AF" w:rsidP="006405AF">
      <w:pPr>
        <w:ind w:firstLine="720"/>
        <w:jc w:val="both"/>
        <w:rPr>
          <w:rFonts w:ascii="Times New Roman" w:eastAsia="Times New Roman" w:hAnsi="Times New Roman" w:cs="Times New Roman"/>
          <w:sz w:val="28"/>
          <w:szCs w:val="28"/>
        </w:rPr>
      </w:pPr>
      <w:r w:rsidRPr="006405AF">
        <w:rPr>
          <w:rFonts w:ascii="Times New Roman" w:eastAsia="Times New Roman" w:hAnsi="Times New Roman" w:cs="Times New Roman"/>
          <w:sz w:val="28"/>
          <w:szCs w:val="28"/>
        </w:rPr>
        <w:t>Взаимодействие с органами прокуратуры, правоохранительными органами осуществлялось на основании соглашений в целях предупреждения, выявления и пресечения правонарушений в финансово-бюджетной сфере, в области управления и распоряжения имуществом, находящимся в муниципальной собственности.</w:t>
      </w:r>
    </w:p>
    <w:p w14:paraId="19DF629E" w14:textId="21F0484B" w:rsidR="00182305" w:rsidRDefault="00182305" w:rsidP="006405AF">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2022 году членами Союза МКСО в Дальневосточном федеральном округе направлено в правоохранительные органы 138 материалов. По результатам рассмотрения которых возбуждено 8 уголовных дел.</w:t>
      </w:r>
    </w:p>
    <w:p w14:paraId="46871DA2" w14:textId="77777777" w:rsidR="00182305" w:rsidRPr="006430AA" w:rsidRDefault="00182305" w:rsidP="006405AF">
      <w:pPr>
        <w:ind w:firstLine="0"/>
        <w:jc w:val="both"/>
        <w:rPr>
          <w:rFonts w:ascii="Times New Roman" w:hAnsi="Times New Roman" w:cs="Times New Roman"/>
          <w:bCs/>
          <w:i/>
          <w:iCs/>
          <w:sz w:val="24"/>
          <w:szCs w:val="24"/>
        </w:rPr>
      </w:pPr>
    </w:p>
    <w:p w14:paraId="4DF2D285" w14:textId="1A122E4E" w:rsidR="006405AF" w:rsidRPr="000F04F3" w:rsidRDefault="006405AF" w:rsidP="00182305">
      <w:pPr>
        <w:jc w:val="both"/>
        <w:rPr>
          <w:rFonts w:ascii="Times New Roman" w:hAnsi="Times New Roman" w:cs="Times New Roman"/>
          <w:bCs/>
          <w:i/>
          <w:iCs/>
          <w:sz w:val="28"/>
          <w:szCs w:val="28"/>
        </w:rPr>
      </w:pPr>
      <w:r w:rsidRPr="000F04F3">
        <w:rPr>
          <w:rFonts w:ascii="Times New Roman" w:hAnsi="Times New Roman" w:cs="Times New Roman"/>
          <w:bCs/>
          <w:i/>
          <w:iCs/>
          <w:sz w:val="28"/>
          <w:szCs w:val="28"/>
        </w:rPr>
        <w:t>Взаимодействие контрольно-счетных органов с органами государственной власти и местного самоуправления</w:t>
      </w:r>
    </w:p>
    <w:p w14:paraId="778313A7" w14:textId="77777777" w:rsidR="006405AF" w:rsidRPr="006405AF" w:rsidRDefault="006405AF" w:rsidP="006405AF">
      <w:pPr>
        <w:ind w:firstLine="720"/>
        <w:jc w:val="both"/>
        <w:rPr>
          <w:rFonts w:ascii="Times New Roman" w:eastAsia="Times New Roman" w:hAnsi="Times New Roman" w:cs="Times New Roman"/>
          <w:sz w:val="28"/>
          <w:szCs w:val="28"/>
        </w:rPr>
      </w:pPr>
      <w:r w:rsidRPr="006405AF">
        <w:rPr>
          <w:rFonts w:ascii="Times New Roman" w:eastAsia="Times New Roman" w:hAnsi="Times New Roman" w:cs="Times New Roman"/>
          <w:sz w:val="28"/>
          <w:szCs w:val="28"/>
        </w:rPr>
        <w:t>Одним из приоритетных направлений в деятельности MKCO остается дальнейшее совершенствование межведомственного взаимодействия с органами местного самоуправления, направленного на повышение качества планирования и контроля расходования бюджетных средств.</w:t>
      </w:r>
    </w:p>
    <w:p w14:paraId="7A95D79D" w14:textId="77777777" w:rsidR="006405AF" w:rsidRPr="006405AF" w:rsidRDefault="006405AF" w:rsidP="006405AF">
      <w:pPr>
        <w:ind w:firstLine="720"/>
        <w:jc w:val="both"/>
        <w:rPr>
          <w:rFonts w:ascii="Times New Roman" w:eastAsia="Times New Roman" w:hAnsi="Times New Roman" w:cs="Times New Roman"/>
          <w:sz w:val="28"/>
          <w:szCs w:val="28"/>
        </w:rPr>
      </w:pPr>
      <w:r w:rsidRPr="006405AF">
        <w:rPr>
          <w:rFonts w:ascii="Times New Roman" w:eastAsia="Times New Roman" w:hAnsi="Times New Roman" w:cs="Times New Roman"/>
          <w:sz w:val="28"/>
          <w:szCs w:val="28"/>
        </w:rPr>
        <w:t>Анализ проведенной работы в 2022 году позволяет сделать вывод о результативности взаимодействия контрольно-счетных и представительных органов. Взаимодействие осуществлялось по уже показавшим свою эффективность направлениям:</w:t>
      </w:r>
    </w:p>
    <w:p w14:paraId="617D9C3E" w14:textId="77777777" w:rsidR="006405AF" w:rsidRPr="006405AF" w:rsidRDefault="006405AF" w:rsidP="006405AF">
      <w:pPr>
        <w:ind w:firstLine="720"/>
        <w:jc w:val="both"/>
        <w:rPr>
          <w:rFonts w:ascii="Times New Roman" w:eastAsia="Times New Roman" w:hAnsi="Times New Roman" w:cs="Times New Roman"/>
          <w:sz w:val="28"/>
          <w:szCs w:val="28"/>
        </w:rPr>
      </w:pPr>
      <w:r w:rsidRPr="006405AF">
        <w:rPr>
          <w:rFonts w:ascii="Times New Roman" w:eastAsia="Times New Roman" w:hAnsi="Times New Roman" w:cs="Times New Roman"/>
          <w:sz w:val="28"/>
          <w:szCs w:val="28"/>
        </w:rPr>
        <w:t>представление позиции MKCO при рассмотрении проектов бюджета на очередной финансовый год, проектов по внесению изменений в бюджет на текущий финансовый год, проекта исполнения бюджета;</w:t>
      </w:r>
    </w:p>
    <w:p w14:paraId="2ADFDA41" w14:textId="77777777" w:rsidR="006405AF" w:rsidRPr="006405AF" w:rsidRDefault="006405AF" w:rsidP="006405AF">
      <w:pPr>
        <w:ind w:firstLine="720"/>
        <w:jc w:val="both"/>
        <w:rPr>
          <w:rFonts w:ascii="Times New Roman" w:eastAsia="Times New Roman" w:hAnsi="Times New Roman" w:cs="Times New Roman"/>
          <w:sz w:val="28"/>
          <w:szCs w:val="28"/>
        </w:rPr>
      </w:pPr>
      <w:r w:rsidRPr="006405AF">
        <w:rPr>
          <w:rFonts w:ascii="Times New Roman" w:eastAsia="Times New Roman" w:hAnsi="Times New Roman" w:cs="Times New Roman"/>
          <w:sz w:val="28"/>
          <w:szCs w:val="28"/>
        </w:rPr>
        <w:t>представление результатов контрольных и экспертно-аналитических мероприятий на заседаниях профильных комитетов городских Дум и городских Советов;</w:t>
      </w:r>
    </w:p>
    <w:p w14:paraId="68C4C062" w14:textId="77777777" w:rsidR="006405AF" w:rsidRPr="006405AF" w:rsidRDefault="006405AF" w:rsidP="006405AF">
      <w:pPr>
        <w:ind w:firstLine="720"/>
        <w:jc w:val="both"/>
        <w:rPr>
          <w:rFonts w:ascii="Times New Roman" w:eastAsia="Times New Roman" w:hAnsi="Times New Roman" w:cs="Times New Roman"/>
          <w:sz w:val="28"/>
          <w:szCs w:val="28"/>
        </w:rPr>
      </w:pPr>
      <w:r w:rsidRPr="006405AF">
        <w:rPr>
          <w:rFonts w:ascii="Times New Roman" w:eastAsia="Times New Roman" w:hAnsi="Times New Roman" w:cs="Times New Roman"/>
          <w:sz w:val="28"/>
          <w:szCs w:val="28"/>
        </w:rPr>
        <w:t>согласование планов деятельности MKCO на очередной год;</w:t>
      </w:r>
    </w:p>
    <w:p w14:paraId="5F156876" w14:textId="77777777" w:rsidR="006405AF" w:rsidRPr="006405AF" w:rsidRDefault="006405AF" w:rsidP="006405AF">
      <w:pPr>
        <w:ind w:firstLine="720"/>
        <w:jc w:val="both"/>
        <w:rPr>
          <w:rFonts w:ascii="Times New Roman" w:eastAsia="Times New Roman" w:hAnsi="Times New Roman" w:cs="Times New Roman"/>
          <w:sz w:val="28"/>
          <w:szCs w:val="28"/>
        </w:rPr>
      </w:pPr>
      <w:r w:rsidRPr="006405AF">
        <w:rPr>
          <w:rFonts w:ascii="Times New Roman" w:eastAsia="Times New Roman" w:hAnsi="Times New Roman" w:cs="Times New Roman"/>
          <w:sz w:val="28"/>
          <w:szCs w:val="28"/>
        </w:rPr>
        <w:t>рассмотрение и утверждение отчета о деятельности MKCO за ответный год;</w:t>
      </w:r>
    </w:p>
    <w:p w14:paraId="5355502E" w14:textId="77777777" w:rsidR="006405AF" w:rsidRPr="006405AF" w:rsidRDefault="006405AF" w:rsidP="006405AF">
      <w:pPr>
        <w:ind w:firstLine="720"/>
        <w:jc w:val="both"/>
        <w:rPr>
          <w:rFonts w:ascii="Times New Roman" w:eastAsia="Times New Roman" w:hAnsi="Times New Roman" w:cs="Times New Roman"/>
          <w:sz w:val="28"/>
          <w:szCs w:val="28"/>
        </w:rPr>
      </w:pPr>
      <w:r w:rsidRPr="006405AF">
        <w:rPr>
          <w:rFonts w:ascii="Times New Roman" w:eastAsia="Times New Roman" w:hAnsi="Times New Roman" w:cs="Times New Roman"/>
          <w:sz w:val="28"/>
          <w:szCs w:val="28"/>
        </w:rPr>
        <w:t>участия сотрудников MKCO в качестве экспертов в заседаниях постоянных комиссий и рабочих группах представительного органа, где обсуждаются результаты контрольных и экспертно-аналитических мероприятий.</w:t>
      </w:r>
    </w:p>
    <w:p w14:paraId="0AF1E256" w14:textId="77777777" w:rsidR="006405AF" w:rsidRDefault="006405AF" w:rsidP="006405AF">
      <w:pPr>
        <w:ind w:firstLine="720"/>
        <w:jc w:val="both"/>
        <w:rPr>
          <w:rFonts w:ascii="Times New Roman" w:eastAsia="Times New Roman" w:hAnsi="Times New Roman" w:cs="Times New Roman"/>
          <w:sz w:val="28"/>
          <w:szCs w:val="28"/>
        </w:rPr>
      </w:pPr>
      <w:r w:rsidRPr="006405AF">
        <w:rPr>
          <w:rFonts w:ascii="Times New Roman" w:eastAsia="Times New Roman" w:hAnsi="Times New Roman" w:cs="Times New Roman"/>
          <w:sz w:val="28"/>
          <w:szCs w:val="28"/>
        </w:rPr>
        <w:t>В целях получения информации о взаимодействии MKCO – членов Представительства с органами местного самоуправления, Представительством запрашивались соответствующие данные:</w:t>
      </w:r>
    </w:p>
    <w:tbl>
      <w:tblPr>
        <w:tblStyle w:val="TableNormal1"/>
        <w:tblW w:w="9372" w:type="dxa"/>
        <w:tblInd w:w="545"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865"/>
        <w:gridCol w:w="5812"/>
        <w:gridCol w:w="2695"/>
      </w:tblGrid>
      <w:tr w:rsidR="006405AF" w:rsidRPr="006405AF" w14:paraId="5B7922BB" w14:textId="77777777" w:rsidTr="00885A01">
        <w:trPr>
          <w:trHeight w:val="316"/>
        </w:trPr>
        <w:tc>
          <w:tcPr>
            <w:tcW w:w="865" w:type="dxa"/>
          </w:tcPr>
          <w:p w14:paraId="7C84A6C0" w14:textId="77777777" w:rsidR="006405AF" w:rsidRPr="006405AF" w:rsidRDefault="006405AF" w:rsidP="006405AF">
            <w:pPr>
              <w:rPr>
                <w:rFonts w:ascii="Times New Roman" w:eastAsia="Times New Roman" w:hAnsi="Times New Roman" w:cs="Times New Roman"/>
                <w:sz w:val="28"/>
                <w:szCs w:val="28"/>
                <w:lang w:val="ru-RU"/>
              </w:rPr>
            </w:pPr>
            <w:r w:rsidRPr="006405AF">
              <w:rPr>
                <w:rFonts w:ascii="Times New Roman" w:eastAsia="Times New Roman" w:hAnsi="Times New Roman" w:cs="Times New Roman"/>
                <w:sz w:val="28"/>
                <w:szCs w:val="28"/>
                <w:lang w:val="ru-RU"/>
              </w:rPr>
              <w:t>№ п/п</w:t>
            </w:r>
          </w:p>
        </w:tc>
        <w:tc>
          <w:tcPr>
            <w:tcW w:w="5812" w:type="dxa"/>
          </w:tcPr>
          <w:p w14:paraId="07FE05B8" w14:textId="77777777" w:rsidR="006405AF" w:rsidRPr="006405AF" w:rsidRDefault="006405AF" w:rsidP="006405AF">
            <w:pPr>
              <w:jc w:val="center"/>
              <w:rPr>
                <w:rFonts w:ascii="Times New Roman" w:eastAsia="Times New Roman" w:hAnsi="Times New Roman" w:cs="Times New Roman"/>
                <w:sz w:val="28"/>
                <w:szCs w:val="28"/>
                <w:lang w:val="ru-RU"/>
              </w:rPr>
            </w:pPr>
            <w:r w:rsidRPr="006405AF">
              <w:rPr>
                <w:rFonts w:ascii="Times New Roman" w:eastAsia="Times New Roman" w:hAnsi="Times New Roman" w:cs="Times New Roman"/>
                <w:sz w:val="28"/>
                <w:szCs w:val="28"/>
                <w:lang w:val="ru-RU"/>
              </w:rPr>
              <w:t>Показатели</w:t>
            </w:r>
          </w:p>
        </w:tc>
        <w:tc>
          <w:tcPr>
            <w:tcW w:w="2695" w:type="dxa"/>
          </w:tcPr>
          <w:p w14:paraId="372E21F6" w14:textId="77777777" w:rsidR="006405AF" w:rsidRPr="006405AF" w:rsidRDefault="006405AF" w:rsidP="006405AF">
            <w:pPr>
              <w:jc w:val="center"/>
              <w:rPr>
                <w:rFonts w:ascii="Times New Roman" w:eastAsia="Times New Roman" w:hAnsi="Times New Roman" w:cs="Times New Roman"/>
                <w:sz w:val="28"/>
                <w:szCs w:val="28"/>
                <w:lang w:val="ru-RU"/>
              </w:rPr>
            </w:pPr>
            <w:r w:rsidRPr="006405AF">
              <w:rPr>
                <w:rFonts w:ascii="Times New Roman" w:eastAsia="Times New Roman" w:hAnsi="Times New Roman" w:cs="Times New Roman"/>
                <w:sz w:val="28"/>
                <w:szCs w:val="28"/>
                <w:lang w:val="ru-RU"/>
              </w:rPr>
              <w:t>Всего по</w:t>
            </w:r>
          </w:p>
          <w:p w14:paraId="7FD9A418" w14:textId="77777777" w:rsidR="006405AF" w:rsidRPr="006405AF" w:rsidRDefault="006405AF" w:rsidP="006405AF">
            <w:pPr>
              <w:jc w:val="center"/>
              <w:rPr>
                <w:rFonts w:ascii="Times New Roman" w:eastAsia="Times New Roman" w:hAnsi="Times New Roman" w:cs="Times New Roman"/>
                <w:sz w:val="28"/>
                <w:szCs w:val="28"/>
                <w:lang w:val="ru-RU"/>
              </w:rPr>
            </w:pPr>
            <w:r w:rsidRPr="006405AF">
              <w:rPr>
                <w:rFonts w:ascii="Times New Roman" w:eastAsia="Times New Roman" w:hAnsi="Times New Roman" w:cs="Times New Roman"/>
                <w:sz w:val="28"/>
                <w:szCs w:val="28"/>
                <w:lang w:val="ru-RU"/>
              </w:rPr>
              <w:t>Представительству</w:t>
            </w:r>
          </w:p>
        </w:tc>
      </w:tr>
      <w:tr w:rsidR="006405AF" w:rsidRPr="006405AF" w14:paraId="40AED564" w14:textId="77777777" w:rsidTr="00885A01">
        <w:trPr>
          <w:trHeight w:val="296"/>
        </w:trPr>
        <w:tc>
          <w:tcPr>
            <w:tcW w:w="865" w:type="dxa"/>
          </w:tcPr>
          <w:p w14:paraId="51363D12" w14:textId="77777777" w:rsidR="006405AF" w:rsidRPr="006405AF" w:rsidRDefault="006405AF" w:rsidP="006405AF">
            <w:pPr>
              <w:ind w:left="16" w:right="127"/>
              <w:rPr>
                <w:rFonts w:ascii="Times New Roman" w:eastAsia="Times New Roman" w:hAnsi="Times New Roman" w:cs="Times New Roman"/>
                <w:sz w:val="28"/>
                <w:szCs w:val="28"/>
                <w:lang w:val="ru-RU"/>
              </w:rPr>
            </w:pPr>
            <w:r w:rsidRPr="006405AF">
              <w:rPr>
                <w:rFonts w:ascii="Times New Roman" w:eastAsia="Times New Roman" w:hAnsi="Times New Roman" w:cs="Times New Roman"/>
                <w:sz w:val="28"/>
                <w:szCs w:val="28"/>
                <w:lang w:val="ru-RU"/>
              </w:rPr>
              <w:t>1</w:t>
            </w:r>
          </w:p>
        </w:tc>
        <w:tc>
          <w:tcPr>
            <w:tcW w:w="5812" w:type="dxa"/>
          </w:tcPr>
          <w:p w14:paraId="28D1ACEA" w14:textId="77777777" w:rsidR="006405AF" w:rsidRPr="006405AF" w:rsidRDefault="006405AF" w:rsidP="006405AF">
            <w:pPr>
              <w:ind w:left="16" w:right="127"/>
              <w:rPr>
                <w:rFonts w:ascii="Times New Roman" w:eastAsia="Times New Roman" w:hAnsi="Times New Roman" w:cs="Times New Roman"/>
                <w:sz w:val="28"/>
                <w:szCs w:val="28"/>
                <w:lang w:val="ru-RU"/>
              </w:rPr>
            </w:pPr>
            <w:r w:rsidRPr="006405AF">
              <w:rPr>
                <w:rFonts w:ascii="Times New Roman" w:eastAsia="Times New Roman" w:hAnsi="Times New Roman" w:cs="Times New Roman"/>
                <w:sz w:val="28"/>
                <w:szCs w:val="28"/>
                <w:lang w:val="ru-RU"/>
              </w:rPr>
              <w:t>Дано предложений</w:t>
            </w:r>
          </w:p>
        </w:tc>
        <w:tc>
          <w:tcPr>
            <w:tcW w:w="2695" w:type="dxa"/>
          </w:tcPr>
          <w:p w14:paraId="0EE34A87" w14:textId="77777777" w:rsidR="006405AF" w:rsidRPr="006405AF" w:rsidRDefault="006405AF" w:rsidP="006405AF">
            <w:pPr>
              <w:jc w:val="center"/>
              <w:rPr>
                <w:rFonts w:ascii="Times New Roman" w:eastAsia="Times New Roman" w:hAnsi="Times New Roman" w:cs="Times New Roman"/>
                <w:sz w:val="28"/>
                <w:szCs w:val="28"/>
                <w:lang w:val="ru-RU"/>
              </w:rPr>
            </w:pPr>
            <w:r w:rsidRPr="006405AF">
              <w:rPr>
                <w:rFonts w:ascii="Times New Roman" w:eastAsia="Times New Roman" w:hAnsi="Times New Roman" w:cs="Times New Roman"/>
                <w:sz w:val="28"/>
                <w:szCs w:val="28"/>
                <w:lang w:val="ru-RU"/>
              </w:rPr>
              <w:t>4 691</w:t>
            </w:r>
          </w:p>
        </w:tc>
      </w:tr>
      <w:tr w:rsidR="006405AF" w:rsidRPr="006405AF" w14:paraId="3EE8BD44" w14:textId="77777777" w:rsidTr="00885A01">
        <w:trPr>
          <w:trHeight w:val="599"/>
        </w:trPr>
        <w:tc>
          <w:tcPr>
            <w:tcW w:w="865" w:type="dxa"/>
          </w:tcPr>
          <w:p w14:paraId="0E3D2796" w14:textId="77777777" w:rsidR="006405AF" w:rsidRPr="006405AF" w:rsidRDefault="006405AF" w:rsidP="006405AF">
            <w:pPr>
              <w:ind w:left="16" w:right="127"/>
              <w:rPr>
                <w:rFonts w:ascii="Times New Roman" w:eastAsia="Times New Roman" w:hAnsi="Times New Roman" w:cs="Times New Roman"/>
                <w:sz w:val="28"/>
                <w:szCs w:val="28"/>
                <w:lang w:val="ru-RU"/>
              </w:rPr>
            </w:pPr>
            <w:r w:rsidRPr="006405AF">
              <w:rPr>
                <w:rFonts w:ascii="Times New Roman" w:eastAsia="Times New Roman" w:hAnsi="Times New Roman" w:cs="Times New Roman"/>
                <w:sz w:val="28"/>
                <w:szCs w:val="28"/>
                <w:lang w:val="ru-RU"/>
              </w:rPr>
              <w:t>2</w:t>
            </w:r>
          </w:p>
        </w:tc>
        <w:tc>
          <w:tcPr>
            <w:tcW w:w="5812" w:type="dxa"/>
          </w:tcPr>
          <w:p w14:paraId="5B245931" w14:textId="77777777" w:rsidR="006405AF" w:rsidRPr="006405AF" w:rsidRDefault="006405AF" w:rsidP="006405AF">
            <w:pPr>
              <w:ind w:left="16" w:right="127"/>
              <w:rPr>
                <w:rFonts w:ascii="Times New Roman" w:eastAsia="Times New Roman" w:hAnsi="Times New Roman" w:cs="Times New Roman"/>
                <w:sz w:val="28"/>
                <w:szCs w:val="28"/>
                <w:lang w:val="ru-RU"/>
              </w:rPr>
            </w:pPr>
            <w:r w:rsidRPr="006405AF">
              <w:rPr>
                <w:rFonts w:ascii="Times New Roman" w:eastAsia="Times New Roman" w:hAnsi="Times New Roman" w:cs="Times New Roman"/>
                <w:sz w:val="28"/>
                <w:szCs w:val="28"/>
                <w:lang w:val="ru-RU"/>
              </w:rPr>
              <w:t>Учтено предложений при принятии нормативных правовых актов</w:t>
            </w:r>
          </w:p>
        </w:tc>
        <w:tc>
          <w:tcPr>
            <w:tcW w:w="2695" w:type="dxa"/>
          </w:tcPr>
          <w:p w14:paraId="1C7E9361" w14:textId="77777777" w:rsidR="006405AF" w:rsidRPr="006405AF" w:rsidRDefault="006405AF" w:rsidP="006405AF">
            <w:pPr>
              <w:jc w:val="center"/>
              <w:rPr>
                <w:rFonts w:ascii="Times New Roman" w:eastAsia="Times New Roman" w:hAnsi="Times New Roman" w:cs="Times New Roman"/>
                <w:sz w:val="28"/>
                <w:szCs w:val="28"/>
                <w:lang w:val="ru-RU"/>
              </w:rPr>
            </w:pPr>
            <w:r w:rsidRPr="006405AF">
              <w:rPr>
                <w:rFonts w:ascii="Times New Roman" w:eastAsia="Times New Roman" w:hAnsi="Times New Roman" w:cs="Times New Roman"/>
                <w:sz w:val="28"/>
                <w:szCs w:val="28"/>
                <w:lang w:val="ru-RU"/>
              </w:rPr>
              <w:t>2 451</w:t>
            </w:r>
          </w:p>
        </w:tc>
      </w:tr>
      <w:tr w:rsidR="006405AF" w:rsidRPr="006405AF" w14:paraId="64BF8FEE" w14:textId="77777777" w:rsidTr="00885A01">
        <w:trPr>
          <w:trHeight w:val="301"/>
        </w:trPr>
        <w:tc>
          <w:tcPr>
            <w:tcW w:w="865" w:type="dxa"/>
          </w:tcPr>
          <w:p w14:paraId="01B1A90E" w14:textId="77777777" w:rsidR="006405AF" w:rsidRPr="006405AF" w:rsidRDefault="006405AF" w:rsidP="006405AF">
            <w:pPr>
              <w:ind w:left="16" w:right="127"/>
              <w:rPr>
                <w:rFonts w:ascii="Times New Roman" w:eastAsia="Times New Roman" w:hAnsi="Times New Roman" w:cs="Times New Roman"/>
                <w:sz w:val="28"/>
                <w:szCs w:val="28"/>
                <w:lang w:val="ru-RU"/>
              </w:rPr>
            </w:pPr>
            <w:r w:rsidRPr="006405AF">
              <w:rPr>
                <w:rFonts w:ascii="Times New Roman" w:eastAsia="Times New Roman" w:hAnsi="Times New Roman" w:cs="Times New Roman"/>
                <w:sz w:val="28"/>
                <w:szCs w:val="28"/>
                <w:lang w:val="ru-RU"/>
              </w:rPr>
              <w:t>3</w:t>
            </w:r>
          </w:p>
        </w:tc>
        <w:tc>
          <w:tcPr>
            <w:tcW w:w="5812" w:type="dxa"/>
          </w:tcPr>
          <w:p w14:paraId="17AF3F47" w14:textId="77777777" w:rsidR="006405AF" w:rsidRPr="006405AF" w:rsidRDefault="006405AF" w:rsidP="006405AF">
            <w:pPr>
              <w:ind w:left="16" w:right="127"/>
              <w:rPr>
                <w:rFonts w:ascii="Times New Roman" w:eastAsia="Times New Roman" w:hAnsi="Times New Roman" w:cs="Times New Roman"/>
                <w:sz w:val="28"/>
                <w:szCs w:val="28"/>
                <w:lang w:val="ru-RU"/>
              </w:rPr>
            </w:pPr>
            <w:r w:rsidRPr="006405AF">
              <w:rPr>
                <w:rFonts w:ascii="Times New Roman" w:eastAsia="Times New Roman" w:hAnsi="Times New Roman" w:cs="Times New Roman"/>
                <w:sz w:val="28"/>
                <w:szCs w:val="28"/>
                <w:lang w:val="ru-RU"/>
              </w:rPr>
              <w:t>% учтенных предложений</w:t>
            </w:r>
          </w:p>
        </w:tc>
        <w:tc>
          <w:tcPr>
            <w:tcW w:w="2695" w:type="dxa"/>
          </w:tcPr>
          <w:p w14:paraId="391B3B52" w14:textId="77777777" w:rsidR="006405AF" w:rsidRPr="006405AF" w:rsidRDefault="006405AF" w:rsidP="006405AF">
            <w:pPr>
              <w:jc w:val="center"/>
              <w:rPr>
                <w:rFonts w:ascii="Times New Roman" w:eastAsia="Times New Roman" w:hAnsi="Times New Roman" w:cs="Times New Roman"/>
                <w:sz w:val="28"/>
                <w:szCs w:val="28"/>
                <w:lang w:val="ru-RU"/>
              </w:rPr>
            </w:pPr>
            <w:r w:rsidRPr="006405AF">
              <w:rPr>
                <w:rFonts w:ascii="Times New Roman" w:eastAsia="Times New Roman" w:hAnsi="Times New Roman" w:cs="Times New Roman"/>
                <w:sz w:val="28"/>
                <w:szCs w:val="28"/>
                <w:lang w:val="ru-RU"/>
              </w:rPr>
              <w:t>52</w:t>
            </w:r>
          </w:p>
        </w:tc>
      </w:tr>
    </w:tbl>
    <w:p w14:paraId="240180D1" w14:textId="77777777" w:rsidR="006405AF" w:rsidRPr="00885A01" w:rsidRDefault="006405AF" w:rsidP="006405AF">
      <w:pPr>
        <w:ind w:firstLine="0"/>
        <w:jc w:val="both"/>
        <w:rPr>
          <w:rFonts w:ascii="Times New Roman" w:hAnsi="Times New Roman" w:cs="Times New Roman"/>
          <w:bCs/>
          <w:sz w:val="24"/>
          <w:szCs w:val="24"/>
        </w:rPr>
      </w:pPr>
    </w:p>
    <w:p w14:paraId="433622E5" w14:textId="259B18AD" w:rsidR="00E24890" w:rsidRPr="004C5EB5" w:rsidRDefault="009E2370" w:rsidP="00EB1232">
      <w:pPr>
        <w:tabs>
          <w:tab w:val="left" w:pos="10206"/>
          <w:tab w:val="left" w:pos="11340"/>
        </w:tabs>
        <w:ind w:firstLine="0"/>
        <w:jc w:val="center"/>
        <w:rPr>
          <w:rFonts w:ascii="Times New Roman" w:eastAsia="Calibri" w:hAnsi="Times New Roman" w:cs="Times New Roman"/>
          <w:b/>
          <w:i/>
          <w:sz w:val="28"/>
          <w:szCs w:val="28"/>
          <w:lang w:eastAsia="ru-RU"/>
        </w:rPr>
      </w:pPr>
      <w:r w:rsidRPr="004C5EB5">
        <w:rPr>
          <w:rFonts w:ascii="Times New Roman" w:eastAsia="Calibri" w:hAnsi="Times New Roman" w:cs="Times New Roman"/>
          <w:b/>
          <w:i/>
          <w:sz w:val="28"/>
          <w:szCs w:val="28"/>
          <w:lang w:eastAsia="ru-RU"/>
        </w:rPr>
        <w:t>Деятельность п</w:t>
      </w:r>
      <w:r w:rsidR="000B1074" w:rsidRPr="004C5EB5">
        <w:rPr>
          <w:rFonts w:ascii="Times New Roman" w:eastAsia="Calibri" w:hAnsi="Times New Roman" w:cs="Times New Roman"/>
          <w:b/>
          <w:i/>
          <w:sz w:val="28"/>
          <w:szCs w:val="28"/>
          <w:lang w:eastAsia="ru-RU"/>
        </w:rPr>
        <w:t>редставительств</w:t>
      </w:r>
      <w:r w:rsidRPr="004C5EB5">
        <w:rPr>
          <w:rFonts w:ascii="Times New Roman" w:eastAsia="Calibri" w:hAnsi="Times New Roman" w:cs="Times New Roman"/>
          <w:b/>
          <w:i/>
          <w:sz w:val="28"/>
          <w:szCs w:val="28"/>
          <w:lang w:eastAsia="ru-RU"/>
        </w:rPr>
        <w:t>а</w:t>
      </w:r>
      <w:r w:rsidR="000B1074" w:rsidRPr="004C5EB5">
        <w:rPr>
          <w:rFonts w:ascii="Times New Roman" w:eastAsia="Calibri" w:hAnsi="Times New Roman" w:cs="Times New Roman"/>
          <w:b/>
          <w:i/>
          <w:sz w:val="28"/>
          <w:szCs w:val="28"/>
          <w:lang w:eastAsia="ru-RU"/>
        </w:rPr>
        <w:t xml:space="preserve"> Союза МКСО</w:t>
      </w:r>
    </w:p>
    <w:p w14:paraId="38699538" w14:textId="0EE57CA4" w:rsidR="000B1074" w:rsidRPr="00E24890" w:rsidRDefault="000B1074" w:rsidP="00EB1232">
      <w:pPr>
        <w:tabs>
          <w:tab w:val="left" w:pos="10206"/>
          <w:tab w:val="left" w:pos="11340"/>
        </w:tabs>
        <w:ind w:firstLine="0"/>
        <w:jc w:val="center"/>
        <w:rPr>
          <w:rFonts w:ascii="Times New Roman" w:eastAsia="Calibri" w:hAnsi="Times New Roman" w:cs="Times New Roman"/>
          <w:b/>
          <w:i/>
          <w:sz w:val="28"/>
          <w:szCs w:val="28"/>
          <w:lang w:eastAsia="ru-RU"/>
        </w:rPr>
      </w:pPr>
      <w:r w:rsidRPr="004C5EB5">
        <w:rPr>
          <w:rFonts w:ascii="Times New Roman" w:eastAsia="Calibri" w:hAnsi="Times New Roman" w:cs="Times New Roman"/>
          <w:b/>
          <w:i/>
          <w:sz w:val="28"/>
          <w:szCs w:val="28"/>
          <w:lang w:eastAsia="ru-RU"/>
        </w:rPr>
        <w:t>в Сибирском федеральном округе</w:t>
      </w:r>
    </w:p>
    <w:p w14:paraId="65BBD276" w14:textId="77777777" w:rsidR="000F04F3" w:rsidRPr="006430AA" w:rsidRDefault="000F04F3" w:rsidP="008442A4">
      <w:pPr>
        <w:tabs>
          <w:tab w:val="left" w:pos="10206"/>
          <w:tab w:val="left" w:pos="11340"/>
        </w:tabs>
        <w:jc w:val="both"/>
        <w:rPr>
          <w:rFonts w:ascii="Times New Roman" w:eastAsia="Calibri" w:hAnsi="Times New Roman" w:cs="Times New Roman"/>
          <w:iCs/>
          <w:sz w:val="24"/>
          <w:szCs w:val="24"/>
          <w:lang w:eastAsia="ru-RU"/>
        </w:rPr>
      </w:pPr>
    </w:p>
    <w:p w14:paraId="28151F30" w14:textId="0E122DB6" w:rsidR="008442A4" w:rsidRPr="000F04F3" w:rsidRDefault="008442A4" w:rsidP="008442A4">
      <w:pPr>
        <w:tabs>
          <w:tab w:val="left" w:pos="10206"/>
          <w:tab w:val="left" w:pos="11340"/>
        </w:tabs>
        <w:jc w:val="both"/>
        <w:rPr>
          <w:rFonts w:ascii="Times New Roman" w:eastAsia="Calibri" w:hAnsi="Times New Roman" w:cs="Times New Roman"/>
          <w:i/>
          <w:sz w:val="28"/>
          <w:szCs w:val="28"/>
          <w:lang w:eastAsia="ru-RU"/>
        </w:rPr>
      </w:pPr>
      <w:r w:rsidRPr="000F04F3">
        <w:rPr>
          <w:rFonts w:ascii="Times New Roman" w:eastAsia="Calibri" w:hAnsi="Times New Roman" w:cs="Times New Roman"/>
          <w:i/>
          <w:sz w:val="28"/>
          <w:szCs w:val="28"/>
          <w:lang w:eastAsia="ru-RU"/>
        </w:rPr>
        <w:t xml:space="preserve">Работа органов управления </w:t>
      </w:r>
    </w:p>
    <w:p w14:paraId="15E5CBA2" w14:textId="4FFB085D" w:rsidR="000F04F3" w:rsidRDefault="000F04F3" w:rsidP="008442A4">
      <w:pPr>
        <w:tabs>
          <w:tab w:val="left" w:pos="10206"/>
          <w:tab w:val="left" w:pos="11340"/>
        </w:tabs>
        <w:jc w:val="both"/>
        <w:rPr>
          <w:rFonts w:ascii="Times New Roman" w:eastAsia="Calibri" w:hAnsi="Times New Roman" w:cs="Times New Roman"/>
          <w:bCs/>
          <w:iCs/>
          <w:sz w:val="28"/>
          <w:szCs w:val="28"/>
          <w:lang w:eastAsia="ru-RU"/>
        </w:rPr>
      </w:pPr>
      <w:r>
        <w:rPr>
          <w:rFonts w:ascii="Times New Roman" w:eastAsia="Times New Roman" w:hAnsi="Times New Roman" w:cs="Times New Roman"/>
          <w:sz w:val="28"/>
          <w:szCs w:val="28"/>
        </w:rPr>
        <w:t>П</w:t>
      </w:r>
      <w:r w:rsidRPr="006405AF">
        <w:rPr>
          <w:rFonts w:ascii="Times New Roman" w:eastAsia="Times New Roman" w:hAnsi="Times New Roman" w:cs="Times New Roman"/>
          <w:sz w:val="28"/>
          <w:szCs w:val="28"/>
        </w:rPr>
        <w:t>редседател</w:t>
      </w:r>
      <w:r>
        <w:rPr>
          <w:rFonts w:ascii="Times New Roman" w:eastAsia="Times New Roman" w:hAnsi="Times New Roman" w:cs="Times New Roman"/>
          <w:sz w:val="28"/>
          <w:szCs w:val="28"/>
        </w:rPr>
        <w:t>ем</w:t>
      </w:r>
      <w:r w:rsidRPr="006405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6405AF">
        <w:rPr>
          <w:rFonts w:ascii="Times New Roman" w:eastAsia="Times New Roman" w:hAnsi="Times New Roman" w:cs="Times New Roman"/>
          <w:sz w:val="28"/>
          <w:szCs w:val="28"/>
        </w:rPr>
        <w:t xml:space="preserve">редставительства Союза MKCO </w:t>
      </w:r>
      <w:r>
        <w:rPr>
          <w:rFonts w:ascii="Times New Roman" w:eastAsia="Times New Roman" w:hAnsi="Times New Roman" w:cs="Times New Roman"/>
          <w:sz w:val="28"/>
          <w:szCs w:val="28"/>
        </w:rPr>
        <w:t>в Сибирском федеральном округе (далее – Представительство) являлся председатель Контрольно-счетной палаты города Новосибирска Г.И. Шилохвостов.</w:t>
      </w:r>
      <w:r w:rsidRPr="008442A4">
        <w:rPr>
          <w:rFonts w:ascii="Times New Roman" w:eastAsia="Calibri" w:hAnsi="Times New Roman" w:cs="Times New Roman"/>
          <w:bCs/>
          <w:iCs/>
          <w:sz w:val="28"/>
          <w:szCs w:val="28"/>
          <w:lang w:eastAsia="ru-RU"/>
        </w:rPr>
        <w:t xml:space="preserve"> </w:t>
      </w:r>
    </w:p>
    <w:p w14:paraId="4663A7C4" w14:textId="169C77FD" w:rsidR="008442A4" w:rsidRPr="008442A4" w:rsidRDefault="008442A4" w:rsidP="008442A4">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В течение 2022 года было проведено 2 заседания Совета Представительства (в заочной форме), 2 общих собрания членов Союза МКСО в С</w:t>
      </w:r>
      <w:r w:rsidR="000F04F3">
        <w:rPr>
          <w:rFonts w:ascii="Times New Roman" w:eastAsia="Calibri" w:hAnsi="Times New Roman" w:cs="Times New Roman"/>
          <w:bCs/>
          <w:iCs/>
          <w:sz w:val="28"/>
          <w:szCs w:val="28"/>
          <w:lang w:eastAsia="ru-RU"/>
        </w:rPr>
        <w:t>ибирском федеральном округе</w:t>
      </w:r>
      <w:r w:rsidRPr="008442A4">
        <w:rPr>
          <w:rFonts w:ascii="Times New Roman" w:eastAsia="Calibri" w:hAnsi="Times New Roman" w:cs="Times New Roman"/>
          <w:bCs/>
          <w:iCs/>
          <w:sz w:val="28"/>
          <w:szCs w:val="28"/>
          <w:lang w:eastAsia="ru-RU"/>
        </w:rPr>
        <w:t xml:space="preserve"> (в заочной и очно-заочной форме на базе Счетной палаты города Томска), на которых рассматривались актуальные вопросы деятельности Союза МКСО и </w:t>
      </w:r>
      <w:r w:rsidR="000F04F3">
        <w:rPr>
          <w:rFonts w:ascii="Times New Roman" w:eastAsia="Calibri" w:hAnsi="Times New Roman" w:cs="Times New Roman"/>
          <w:bCs/>
          <w:iCs/>
          <w:sz w:val="28"/>
          <w:szCs w:val="28"/>
          <w:lang w:eastAsia="ru-RU"/>
        </w:rPr>
        <w:t>П</w:t>
      </w:r>
      <w:r w:rsidRPr="008442A4">
        <w:rPr>
          <w:rFonts w:ascii="Times New Roman" w:eastAsia="Calibri" w:hAnsi="Times New Roman" w:cs="Times New Roman"/>
          <w:bCs/>
          <w:iCs/>
          <w:sz w:val="28"/>
          <w:szCs w:val="28"/>
          <w:lang w:eastAsia="ru-RU"/>
        </w:rPr>
        <w:t xml:space="preserve">редставительства, в т.ч.: </w:t>
      </w:r>
    </w:p>
    <w:p w14:paraId="7827F114" w14:textId="646C5259" w:rsidR="008442A4" w:rsidRPr="008442A4" w:rsidRDefault="008442A4" w:rsidP="008442A4">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 xml:space="preserve">о включении в повестку заседания Президиума и Общего собрания членов Союза МКСО вопросов о внесении изменений в Положение о размерах, порядке и сроках уплаты вступительных и членских взносов членами Союза МКСО; </w:t>
      </w:r>
      <w:bookmarkStart w:id="8" w:name="_Hlk48467790"/>
      <w:r w:rsidRPr="008442A4">
        <w:rPr>
          <w:rFonts w:ascii="Times New Roman" w:eastAsia="Calibri" w:hAnsi="Times New Roman" w:cs="Times New Roman"/>
          <w:bCs/>
          <w:iCs/>
          <w:sz w:val="28"/>
          <w:szCs w:val="28"/>
          <w:lang w:eastAsia="ru-RU"/>
        </w:rPr>
        <w:t xml:space="preserve">об отчете о деятельности Секретариата Союза МКСО за 2021 год; </w:t>
      </w:r>
      <w:bookmarkStart w:id="9" w:name="_Hlk59115711"/>
      <w:r w:rsidRPr="008442A4">
        <w:rPr>
          <w:rFonts w:ascii="Times New Roman" w:eastAsia="Calibri" w:hAnsi="Times New Roman" w:cs="Times New Roman"/>
          <w:bCs/>
          <w:iCs/>
          <w:sz w:val="28"/>
          <w:szCs w:val="28"/>
          <w:lang w:eastAsia="ru-RU"/>
        </w:rPr>
        <w:t>о рассмотрении Положения об оплате труда работников Секретариата Союза МКСО, о рассмотрении Положения о Секретариате Союза МКСО, о выдвижении кандидатур на должности Председателя Союза МКСО, заместителя Председателя Союза МКСО;</w:t>
      </w:r>
    </w:p>
    <w:bookmarkEnd w:id="8"/>
    <w:bookmarkEnd w:id="9"/>
    <w:p w14:paraId="2F58752B" w14:textId="7B3C328F" w:rsidR="008442A4" w:rsidRPr="008442A4" w:rsidRDefault="008442A4" w:rsidP="008442A4">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итоги работы представительства в 2022 году, переход контрольно-счетных органов на отечественное программное обеспечение, повышение доступности контрольно-счетных органов для населения, обсуждение проекта плана работы представительства Союза МКСО в Сибирском федеральном округе на 2023 год, о проведении 1 этапа конкурса «Лучший финансовый контролер».</w:t>
      </w:r>
    </w:p>
    <w:p w14:paraId="100CCB19" w14:textId="0E501654" w:rsidR="008442A4" w:rsidRPr="008442A4" w:rsidRDefault="008442A4" w:rsidP="008442A4">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 xml:space="preserve">В отчетном году председатель </w:t>
      </w:r>
      <w:r w:rsidR="000F04F3">
        <w:rPr>
          <w:rFonts w:ascii="Times New Roman" w:eastAsia="Calibri" w:hAnsi="Times New Roman" w:cs="Times New Roman"/>
          <w:bCs/>
          <w:iCs/>
          <w:sz w:val="28"/>
          <w:szCs w:val="28"/>
          <w:lang w:eastAsia="ru-RU"/>
        </w:rPr>
        <w:t>П</w:t>
      </w:r>
      <w:r w:rsidRPr="008442A4">
        <w:rPr>
          <w:rFonts w:ascii="Times New Roman" w:eastAsia="Calibri" w:hAnsi="Times New Roman" w:cs="Times New Roman"/>
          <w:bCs/>
          <w:iCs/>
          <w:sz w:val="28"/>
          <w:szCs w:val="28"/>
          <w:lang w:eastAsia="ru-RU"/>
        </w:rPr>
        <w:t xml:space="preserve">редставительства принял участие в заседаниях Президиума, где был рассмотрен, в том числе, отчет деятельности представительства в СФО, Общем собрании Союза МКСО. </w:t>
      </w:r>
    </w:p>
    <w:p w14:paraId="55D84B08" w14:textId="77777777" w:rsidR="008442A4" w:rsidRPr="008442A4" w:rsidRDefault="008442A4" w:rsidP="008442A4">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В рамках Общего собрания был проведен круглый стол на тему «Актуальные вопросы внешнего муниципального финансового контроля. Пути развития в современных условиях (особенности и приоритеты)», где с докладом на тему «Проблемы, выявленные КСП г. Новосибирска, при проверке организации работы платных парковок» выступила инспектор КСП г. Новосибирска.</w:t>
      </w:r>
    </w:p>
    <w:p w14:paraId="65C360A6" w14:textId="58D0CDFF" w:rsidR="008442A4" w:rsidRPr="008442A4" w:rsidRDefault="008442A4" w:rsidP="008442A4">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 xml:space="preserve">В 2022 году продолжена работа </w:t>
      </w:r>
      <w:r w:rsidR="000F04F3">
        <w:rPr>
          <w:rFonts w:ascii="Times New Roman" w:eastAsia="Calibri" w:hAnsi="Times New Roman" w:cs="Times New Roman"/>
          <w:bCs/>
          <w:iCs/>
          <w:sz w:val="28"/>
          <w:szCs w:val="28"/>
          <w:lang w:eastAsia="ru-RU"/>
        </w:rPr>
        <w:t>П</w:t>
      </w:r>
      <w:r w:rsidRPr="008442A4">
        <w:rPr>
          <w:rFonts w:ascii="Times New Roman" w:eastAsia="Calibri" w:hAnsi="Times New Roman" w:cs="Times New Roman"/>
          <w:bCs/>
          <w:iCs/>
          <w:sz w:val="28"/>
          <w:szCs w:val="28"/>
          <w:lang w:eastAsia="ru-RU"/>
        </w:rPr>
        <w:t>редставительства в составе созданной в 2021</w:t>
      </w:r>
      <w:r w:rsidR="000F04F3">
        <w:rPr>
          <w:rFonts w:ascii="Times New Roman" w:eastAsia="Calibri" w:hAnsi="Times New Roman" w:cs="Times New Roman"/>
          <w:bCs/>
          <w:iCs/>
          <w:sz w:val="28"/>
          <w:szCs w:val="28"/>
          <w:lang w:eastAsia="ru-RU"/>
        </w:rPr>
        <w:t> </w:t>
      </w:r>
      <w:r w:rsidRPr="008442A4">
        <w:rPr>
          <w:rFonts w:ascii="Times New Roman" w:eastAsia="Calibri" w:hAnsi="Times New Roman" w:cs="Times New Roman"/>
          <w:bCs/>
          <w:iCs/>
          <w:sz w:val="28"/>
          <w:szCs w:val="28"/>
          <w:lang w:eastAsia="ru-RU"/>
        </w:rPr>
        <w:t xml:space="preserve">году в целях оказания методологической и информационной поддержки членам Союза МКСО по вопросам реализации новаций законодательства (значительных изменений в Федеральный закон № 6-ФЗ) Рабочей группы, в которую вошел, как заместитель председателя Рабочей группы, председатель представительства Союза МКСО Г.И. Шилохвостов. Рабочей группой подготовлены и направлены членам Союза МКСО разъяснения по всем поступившим вопросам. Кроме того, представительством был организован опрос членов Союза МКСО в СФО с целью разработки предложений о законодательном урегулировании особенностей, связанных со статусом лиц, замещающих муниципальные должности в контрольно-счетных органах, в том числе, с целью установления единообразного подхода для муниципальных контрольно-счетных органов. </w:t>
      </w:r>
    </w:p>
    <w:p w14:paraId="135FABFB" w14:textId="15F57DCC" w:rsidR="008442A4" w:rsidRPr="008442A4" w:rsidRDefault="008442A4" w:rsidP="0052724D">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Кроме того, в целях оптимизации работы Секретариата Союза МКСО представительством были направлены предложения об изменении Устава, Регламента Союза МКСО, а также подготовлены проекты локальных актов и материалы, направленные на оптимизацию деятельности Союза МКСО, в том числе, его аппарата, с которыми председатель представительства выступил на заседаниях Президиума.</w:t>
      </w:r>
    </w:p>
    <w:p w14:paraId="58557055" w14:textId="77777777" w:rsidR="008442A4" w:rsidRPr="008442A4" w:rsidRDefault="008442A4" w:rsidP="008442A4">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В рамках плана деятельности Союза МКСО в течение года представительством проводилась работа по сбору и анализу информации о результатах проверок, посвященных вопросам предоставления субсидий, о расходовании бюджетных средств на исполнение судебных актов по обращениям взыскания на средства бюджета муниципальных образований; о результатах единого общероссийского мероприятия по теме: «Проверка эффективности и целевого использования средств, выделенных на благоустройство общественных территорий (пространств), в рамках реализации национального проекта «Жилье и городская среда».</w:t>
      </w:r>
    </w:p>
    <w:p w14:paraId="60C356E7" w14:textId="77777777" w:rsidR="008442A4" w:rsidRPr="008442A4" w:rsidRDefault="008442A4" w:rsidP="008442A4">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 xml:space="preserve">Материалы проверок, проведенных КСО – членами Союза МКСО в Сибирском федеральном округе в рамках единого общероссийского мероприятия «Проверка эффективности и целевого использования средств, выделенных на благоустройство общественных территорий (пространств), в рамках реализации национального проекта «Жилье и городская среда», представлены в адрес Председателя КСП Жирновского района Волгоградской области. </w:t>
      </w:r>
    </w:p>
    <w:p w14:paraId="40E9B695" w14:textId="66A966C0" w:rsidR="008442A4" w:rsidRPr="008442A4" w:rsidRDefault="008442A4" w:rsidP="008442A4">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 xml:space="preserve">Подготовленные </w:t>
      </w:r>
      <w:r w:rsidR="000F04F3">
        <w:rPr>
          <w:rFonts w:ascii="Times New Roman" w:eastAsia="Calibri" w:hAnsi="Times New Roman" w:cs="Times New Roman"/>
          <w:bCs/>
          <w:iCs/>
          <w:sz w:val="28"/>
          <w:szCs w:val="28"/>
          <w:lang w:eastAsia="ru-RU"/>
        </w:rPr>
        <w:t>П</w:t>
      </w:r>
      <w:r w:rsidRPr="008442A4">
        <w:rPr>
          <w:rFonts w:ascii="Times New Roman" w:eastAsia="Calibri" w:hAnsi="Times New Roman" w:cs="Times New Roman"/>
          <w:bCs/>
          <w:iCs/>
          <w:sz w:val="28"/>
          <w:szCs w:val="28"/>
          <w:lang w:eastAsia="ru-RU"/>
        </w:rPr>
        <w:t>редставительством, а также представительствами других округов итоговые справки, а также подготовленные тематические материалы регулярно направлялись членам представительства Союза МКСО в СФО для использования в работе.</w:t>
      </w:r>
    </w:p>
    <w:p w14:paraId="610E43B9" w14:textId="77777777" w:rsidR="008442A4" w:rsidRPr="008442A4" w:rsidRDefault="008442A4" w:rsidP="008442A4">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 xml:space="preserve">Представительством планомерно ведется работа по методической, а также юридической помощи КСО Сибирского федерального округа по реализации изменений в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осуществлялись консультации по вопросам внесения изменений в устав муниципальных образований, в Положения о КСО, об избрании лиц, замещающих муниципальные должности. </w:t>
      </w:r>
    </w:p>
    <w:p w14:paraId="7B4908FD" w14:textId="77777777" w:rsidR="008442A4" w:rsidRPr="008442A4" w:rsidRDefault="008442A4" w:rsidP="008442A4">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В связи с тем, что в 2022 году был завершен процесс преобразования контрольно-счетных органов Сибирского федерального округа в самостоятельные юридические лица, избрания на муниципальные должности председателей КСО, представительством была организована актуализация сведений о контрольно-счетных органах – членах Союза МКСО, результаты которой направлены в Секретариат Союза МКСО.</w:t>
      </w:r>
    </w:p>
    <w:p w14:paraId="3BEACA9F" w14:textId="77777777" w:rsidR="008442A4" w:rsidRPr="008442A4" w:rsidRDefault="008442A4" w:rsidP="008442A4">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 xml:space="preserve">Представительством обобщается и доводится до всех членов представительства информация о возможностях повышения квалификации сотрудников МКСО, о наиболее востребованных КСО обучающих программах. В специальном разделе «Союз МКСО» на Портале Счетной палаты РФ и контрольно-счетных органов РФ на постоянной основе размещается актуальная информация о проведенных проверках, мероприятиях по обмену опытом. </w:t>
      </w:r>
    </w:p>
    <w:p w14:paraId="396C0137" w14:textId="77777777" w:rsidR="008442A4" w:rsidRPr="008442A4" w:rsidRDefault="008442A4" w:rsidP="008442A4">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 xml:space="preserve">Новым трендом развития Союза МКСО является проведение цикла обучающих мероприятий для всех муниципальных контрольно-счетных палат России в режиме видеоконференцсвязи при технической поддержке Портала Счетной палаты РФ. В связи с этим, представительством было организовано 100 % участие КСО округа. Кроме того, на «круглом столе» на тему: «Передача муниципального имущества по концессионному соглашению, контроль за реализацией концессионного соглашения» выступила с докладом заместитель председателя КСП г. Новосибирска. </w:t>
      </w:r>
    </w:p>
    <w:p w14:paraId="7F777172" w14:textId="77777777" w:rsidR="008442A4" w:rsidRPr="008442A4" w:rsidRDefault="008442A4" w:rsidP="008442A4">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Такой</w:t>
      </w:r>
      <w:r w:rsidRPr="008442A4">
        <w:rPr>
          <w:rFonts w:ascii="Times New Roman" w:eastAsia="Calibri" w:hAnsi="Times New Roman" w:cs="Times New Roman"/>
          <w:b/>
          <w:bCs/>
          <w:iCs/>
          <w:sz w:val="28"/>
          <w:szCs w:val="28"/>
          <w:lang w:eastAsia="ru-RU"/>
        </w:rPr>
        <w:t xml:space="preserve"> </w:t>
      </w:r>
      <w:r w:rsidRPr="008442A4">
        <w:rPr>
          <w:rFonts w:ascii="Times New Roman" w:eastAsia="Calibri" w:hAnsi="Times New Roman" w:cs="Times New Roman"/>
          <w:bCs/>
          <w:iCs/>
          <w:sz w:val="28"/>
          <w:szCs w:val="28"/>
          <w:lang w:eastAsia="ru-RU"/>
        </w:rPr>
        <w:t>регулярный обмен опытом такого масштаба важен не только с точки зрения обучения сотрудников контрольно-счетных органов муниципальных образований, но и в целом для развития внешнего муниципального финансового контроля в стране.</w:t>
      </w:r>
    </w:p>
    <w:p w14:paraId="244813C8" w14:textId="77777777" w:rsidR="008442A4" w:rsidRPr="008442A4" w:rsidRDefault="008442A4" w:rsidP="008442A4">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В отчетном году сотрудники КСП г. Новосибирска</w:t>
      </w:r>
      <w:r w:rsidRPr="008442A4">
        <w:rPr>
          <w:rFonts w:ascii="Times New Roman" w:eastAsia="Calibri" w:hAnsi="Times New Roman" w:cs="Times New Roman"/>
          <w:b/>
          <w:bCs/>
          <w:iCs/>
          <w:sz w:val="28"/>
          <w:szCs w:val="28"/>
          <w:lang w:eastAsia="ru-RU"/>
        </w:rPr>
        <w:t xml:space="preserve"> </w:t>
      </w:r>
      <w:r w:rsidRPr="008442A4">
        <w:rPr>
          <w:rFonts w:ascii="Times New Roman" w:eastAsia="Calibri" w:hAnsi="Times New Roman" w:cs="Times New Roman"/>
          <w:bCs/>
          <w:iCs/>
          <w:sz w:val="28"/>
          <w:szCs w:val="28"/>
          <w:lang w:eastAsia="ru-RU"/>
        </w:rPr>
        <w:t>провели ряд лекций для слушателей курсов повышения квалификации «Государственный и муниципальный контроль в субъектах Федерации», организованных Контрольно-счетной палатой Новосибирской области.</w:t>
      </w:r>
    </w:p>
    <w:p w14:paraId="2836B22C" w14:textId="77777777" w:rsidR="00182305" w:rsidRDefault="008442A4" w:rsidP="00182305">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Таким образом, с помощью вышеназванных средств представительством осуществляется организация работы по обобщению и распространению опыта работы передовых муниципальных контрольно-счетных органов, применение новых методов и форм контроля.</w:t>
      </w:r>
    </w:p>
    <w:p w14:paraId="12BDC919" w14:textId="77777777" w:rsidR="00182305" w:rsidRPr="00885A01" w:rsidRDefault="00182305" w:rsidP="00182305">
      <w:pPr>
        <w:tabs>
          <w:tab w:val="left" w:pos="10206"/>
          <w:tab w:val="left" w:pos="11340"/>
        </w:tabs>
        <w:jc w:val="both"/>
        <w:rPr>
          <w:rFonts w:ascii="Times New Roman" w:eastAsia="Calibri" w:hAnsi="Times New Roman" w:cs="Times New Roman"/>
          <w:bCs/>
          <w:iCs/>
          <w:sz w:val="24"/>
          <w:szCs w:val="24"/>
          <w:lang w:eastAsia="ru-RU"/>
        </w:rPr>
      </w:pPr>
    </w:p>
    <w:p w14:paraId="381BBA6E" w14:textId="555E039F" w:rsidR="008442A4" w:rsidRPr="00182305" w:rsidRDefault="008442A4" w:rsidP="00182305">
      <w:pPr>
        <w:tabs>
          <w:tab w:val="left" w:pos="10206"/>
          <w:tab w:val="left" w:pos="11340"/>
        </w:tabs>
        <w:jc w:val="both"/>
        <w:rPr>
          <w:rFonts w:ascii="Times New Roman" w:eastAsia="Calibri" w:hAnsi="Times New Roman" w:cs="Times New Roman"/>
          <w:bCs/>
          <w:iCs/>
          <w:sz w:val="28"/>
          <w:szCs w:val="28"/>
          <w:lang w:eastAsia="ru-RU"/>
        </w:rPr>
      </w:pPr>
      <w:r w:rsidRPr="000F04F3">
        <w:rPr>
          <w:rFonts w:ascii="Times New Roman" w:eastAsia="Calibri" w:hAnsi="Times New Roman" w:cs="Times New Roman"/>
          <w:i/>
          <w:sz w:val="28"/>
          <w:szCs w:val="28"/>
          <w:lang w:eastAsia="ru-RU"/>
        </w:rPr>
        <w:t xml:space="preserve">Сотрудничество с муниципальными контрольно-счетными органами и их объединениями. Содействие Советов представительств Союза МКСО по федеральному округу эффективной работе муниципальных </w:t>
      </w:r>
      <w:r w:rsidR="000F04F3">
        <w:rPr>
          <w:rFonts w:ascii="Times New Roman" w:eastAsia="Calibri" w:hAnsi="Times New Roman" w:cs="Times New Roman"/>
          <w:i/>
          <w:sz w:val="28"/>
          <w:szCs w:val="28"/>
          <w:lang w:eastAsia="ru-RU"/>
        </w:rPr>
        <w:t>КСО</w:t>
      </w:r>
    </w:p>
    <w:p w14:paraId="1ACBE0D6" w14:textId="77777777" w:rsidR="008442A4" w:rsidRPr="008442A4" w:rsidRDefault="008442A4" w:rsidP="008442A4">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Представительство, как и большинство КСО округа, также активно взаимодействуют с КСП регионов, в частности, в Новосибирской области в Совете КСО Новосибирской области, где в 2022 году проводились совещания по проблемам, связанным с реализацией национальных проектов.</w:t>
      </w:r>
    </w:p>
    <w:p w14:paraId="1A7D212D" w14:textId="2774B8D8" w:rsidR="008442A4" w:rsidRPr="008442A4" w:rsidRDefault="008442A4" w:rsidP="008442A4">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Контрольно-счётные органы – члены Союза МКСО Республики Хакасия участвовали в совещаниях по темам: «Актуальные вопросы внешнего  муниципального финансового контроля в рамках реализации «лучших практик» работы контрольно-счётных органов, «Об обеспечении доступа к информации о деятельности государственных органов и органов местного самоуправления, в части создания органами местного самоуправления официальных страниц, для размещения о своей деятельности в сети «интернет» (27.10.2022), о результатах работы Совета Контрольно-счётных органов Республики Хакасия в 2021 году и проблемным вопросам  реализации Федерального Закона от 01.07.2021 № 255-ФЗ.</w:t>
      </w:r>
    </w:p>
    <w:p w14:paraId="4D6E6E00" w14:textId="77777777" w:rsidR="008442A4" w:rsidRPr="008442A4" w:rsidRDefault="008442A4" w:rsidP="008442A4">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Также КСО принимали участие в семинаре-совещании, проводимом Советом КСО при Счётной палате Российской Федерации в Сибирском федеральном округе, на тему: «Аудит эффективности закупок, связанных с организацией бесплатного питания обучающихся, получающих начальное общее образование (28.11.2022); видеоконференции – координационном совещании по обсуждению вопросов, связанных с проведением экспертно-аналитического мероприятия «Анализ расходования бюджетных средств, направленных в 2020-2021 годах на мероприятия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14:paraId="460FBE09" w14:textId="77777777" w:rsidR="00182305" w:rsidRDefault="008442A4" w:rsidP="00182305">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Кроме того, члены Союза МКСО участвовали в ВКС Правового департамента Счётной палаты РФ на тему «Обсуждение текущих проблем, связанных с реализацией должностными лицами контрольно-счётных органов субъектов РФ и муниципальных образований полномочий в сфере законодательства об административных правонарушениях» (22.09.2022).</w:t>
      </w:r>
    </w:p>
    <w:p w14:paraId="701FC550" w14:textId="77777777" w:rsidR="00182305" w:rsidRPr="00885A01" w:rsidRDefault="00182305" w:rsidP="00182305">
      <w:pPr>
        <w:tabs>
          <w:tab w:val="left" w:pos="10206"/>
          <w:tab w:val="left" w:pos="11340"/>
        </w:tabs>
        <w:jc w:val="both"/>
        <w:rPr>
          <w:rFonts w:ascii="Times New Roman" w:eastAsia="Calibri" w:hAnsi="Times New Roman" w:cs="Times New Roman"/>
          <w:bCs/>
          <w:iCs/>
          <w:sz w:val="24"/>
          <w:szCs w:val="24"/>
          <w:lang w:eastAsia="ru-RU"/>
        </w:rPr>
      </w:pPr>
    </w:p>
    <w:p w14:paraId="378BCB7E" w14:textId="64FA446C" w:rsidR="008442A4" w:rsidRPr="00182305" w:rsidRDefault="008442A4" w:rsidP="00182305">
      <w:pPr>
        <w:tabs>
          <w:tab w:val="left" w:pos="10206"/>
          <w:tab w:val="left" w:pos="11340"/>
        </w:tabs>
        <w:jc w:val="both"/>
        <w:rPr>
          <w:rFonts w:ascii="Times New Roman" w:eastAsia="Calibri" w:hAnsi="Times New Roman" w:cs="Times New Roman"/>
          <w:bCs/>
          <w:iCs/>
          <w:sz w:val="28"/>
          <w:szCs w:val="28"/>
          <w:lang w:eastAsia="ru-RU"/>
        </w:rPr>
      </w:pPr>
      <w:r w:rsidRPr="00182305">
        <w:rPr>
          <w:rFonts w:ascii="Times New Roman" w:eastAsia="Calibri" w:hAnsi="Times New Roman" w:cs="Times New Roman"/>
          <w:i/>
          <w:sz w:val="28"/>
          <w:szCs w:val="28"/>
          <w:lang w:eastAsia="ru-RU"/>
        </w:rPr>
        <w:t>Совместные (параллельные) контрольные и экспертно-аналитические мероприятия, проводимые со Счетной палатой РФ и контрольно-счетным органом субъекта Российской Федерации</w:t>
      </w:r>
    </w:p>
    <w:p w14:paraId="090A6CE7" w14:textId="77777777" w:rsidR="008442A4" w:rsidRPr="008442A4" w:rsidRDefault="008442A4" w:rsidP="008442A4">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 xml:space="preserve">В 2022 году членами Союза МКСО в СФО проведено 6 совместных и параллельных проверок и экспертно-аналитических мероприятий. </w:t>
      </w:r>
    </w:p>
    <w:p w14:paraId="7000A25F" w14:textId="77777777" w:rsidR="008442A4" w:rsidRPr="008442A4" w:rsidRDefault="008442A4" w:rsidP="008442A4">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Так, КСП г. Бердска проведено совместное контрольное мероприятие с КСП Новосибирской области по теме: «Проверка использования средств областного бюджета администрацией города Бердска, направленных на реализацию подпрограммы «Благоустройства территорий населенных пунктов» государственной программы «Жилищно-коммунальное хозяйство Новосибирской области» в 2020 – 2021 годах и за текущий период 2022 года». Были проверены МКУ «УЖКХ» (по благоустройству 18-ти придомовых территорий), МКУ «Отдел культуры города Бердска», МБУ «Городской центр культуры и досуга» (по благоустройству общественных пространств – городской парк культуры и отдыха).</w:t>
      </w:r>
    </w:p>
    <w:p w14:paraId="63620926" w14:textId="77777777" w:rsidR="008442A4" w:rsidRPr="008442A4" w:rsidRDefault="008442A4" w:rsidP="008442A4">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 xml:space="preserve">Кроме того, по предложению Контрольно-счетной палаты Иркутской области, КСП г. Иркутска проведено мероприятие по контролю за законностью и результативностью использования средств бюджета города, направленных на создание мест (площадок) накопления твердых коммунальных отходов («Контроль за законностью и результативностью использования средств бюджета города, направленных в 2020-2021 годах на создание мест (площадок) накопления твердых коммунальных отходов») как параллельное с контрольно-счетными органами муниципальных образований Иркутской области. </w:t>
      </w:r>
    </w:p>
    <w:p w14:paraId="4305F3B6" w14:textId="77777777" w:rsidR="008442A4" w:rsidRPr="008442A4" w:rsidRDefault="008442A4" w:rsidP="008442A4">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Совместно с прокуратурой города Омска проведено 2 мероприятия.</w:t>
      </w:r>
    </w:p>
    <w:p w14:paraId="6B72B360" w14:textId="77777777" w:rsidR="00182305" w:rsidRDefault="008442A4" w:rsidP="00182305">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 xml:space="preserve">Членами Союза МКСО – муниципальных образований Республики Хакасия совместно с Контрольно-счетной палатой Республики Хакасия было проведено экспертно-аналитическое мероприятие «Анализ расходования бюджетных средств, направленных в 2020-2022 годах на мероприятия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в котором анализировался процесс использования средств субсидии федерального, республиканского и местного бюджета, направленных на мероприятия по организации бесплатного горячего питания обучающихся, получающих начальное общее образование в муниципальных образовательных учреждениях. </w:t>
      </w:r>
    </w:p>
    <w:p w14:paraId="1B664466" w14:textId="77777777" w:rsidR="00182305" w:rsidRPr="00885A01" w:rsidRDefault="00182305" w:rsidP="00182305">
      <w:pPr>
        <w:tabs>
          <w:tab w:val="left" w:pos="10206"/>
          <w:tab w:val="left" w:pos="11340"/>
        </w:tabs>
        <w:jc w:val="both"/>
        <w:rPr>
          <w:rFonts w:ascii="Times New Roman" w:eastAsia="Calibri" w:hAnsi="Times New Roman" w:cs="Times New Roman"/>
          <w:bCs/>
          <w:iCs/>
          <w:sz w:val="24"/>
          <w:szCs w:val="24"/>
          <w:lang w:eastAsia="ru-RU"/>
        </w:rPr>
      </w:pPr>
    </w:p>
    <w:p w14:paraId="6BCCD5B7" w14:textId="2A585FF7" w:rsidR="008442A4" w:rsidRPr="00182305" w:rsidRDefault="008442A4" w:rsidP="00182305">
      <w:pPr>
        <w:tabs>
          <w:tab w:val="left" w:pos="10206"/>
          <w:tab w:val="left" w:pos="11340"/>
        </w:tabs>
        <w:jc w:val="both"/>
        <w:rPr>
          <w:rFonts w:ascii="Times New Roman" w:eastAsia="Calibri" w:hAnsi="Times New Roman" w:cs="Times New Roman"/>
          <w:bCs/>
          <w:iCs/>
          <w:sz w:val="28"/>
          <w:szCs w:val="28"/>
          <w:lang w:eastAsia="ru-RU"/>
        </w:rPr>
      </w:pPr>
      <w:r w:rsidRPr="00182305">
        <w:rPr>
          <w:rFonts w:ascii="Times New Roman" w:eastAsia="Calibri" w:hAnsi="Times New Roman" w:cs="Times New Roman"/>
          <w:i/>
          <w:sz w:val="28"/>
          <w:szCs w:val="28"/>
          <w:lang w:eastAsia="ru-RU"/>
        </w:rPr>
        <w:t>Повышение квалификации сотрудников муниципальных контрольно-счетных органо</w:t>
      </w:r>
      <w:r w:rsidR="00182305">
        <w:rPr>
          <w:rFonts w:ascii="Times New Roman" w:eastAsia="Calibri" w:hAnsi="Times New Roman" w:cs="Times New Roman"/>
          <w:i/>
          <w:sz w:val="28"/>
          <w:szCs w:val="28"/>
          <w:lang w:eastAsia="ru-RU"/>
        </w:rPr>
        <w:t>в</w:t>
      </w:r>
    </w:p>
    <w:p w14:paraId="2C2FC119" w14:textId="77777777" w:rsidR="008442A4" w:rsidRPr="008442A4" w:rsidRDefault="008442A4" w:rsidP="008442A4">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В отчетном периоде 74 сотрудника КСО прошли обучение по 36 программам обучения, как правило, по очной форме обучения с использованием дистанционных технологий. Сводная информация по программам обучения была представлена в комиссию Союза МКСО по вопросам профессионального развития сотрудников муниципальных контрольно-счетных органов.</w:t>
      </w:r>
    </w:p>
    <w:p w14:paraId="0B66760F" w14:textId="77777777" w:rsidR="00182305" w:rsidRDefault="008442A4" w:rsidP="00182305">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 xml:space="preserve">В 2022 году работа по повышению квалификации сотрудников «малых» КСО палаты была ограничена недостаточным бюджетным финансированием. При этом КСО активно используются программы дополнительного образования, организованным на бесплатной основе в субъекте Российской Федерации. </w:t>
      </w:r>
    </w:p>
    <w:p w14:paraId="4D5100C8" w14:textId="77777777" w:rsidR="00182305" w:rsidRPr="00885A01" w:rsidRDefault="00182305" w:rsidP="00182305">
      <w:pPr>
        <w:tabs>
          <w:tab w:val="left" w:pos="10206"/>
          <w:tab w:val="left" w:pos="11340"/>
        </w:tabs>
        <w:jc w:val="both"/>
        <w:rPr>
          <w:rFonts w:ascii="Times New Roman" w:eastAsia="Calibri" w:hAnsi="Times New Roman" w:cs="Times New Roman"/>
          <w:bCs/>
          <w:iCs/>
          <w:sz w:val="24"/>
          <w:szCs w:val="24"/>
          <w:lang w:eastAsia="ru-RU"/>
        </w:rPr>
      </w:pPr>
    </w:p>
    <w:p w14:paraId="0B3BBFD9" w14:textId="74CBE65A" w:rsidR="008442A4" w:rsidRPr="00182305" w:rsidRDefault="008442A4" w:rsidP="00182305">
      <w:pPr>
        <w:tabs>
          <w:tab w:val="left" w:pos="10206"/>
          <w:tab w:val="left" w:pos="11340"/>
        </w:tabs>
        <w:jc w:val="both"/>
        <w:rPr>
          <w:rFonts w:ascii="Times New Roman" w:eastAsia="Calibri" w:hAnsi="Times New Roman" w:cs="Times New Roman"/>
          <w:bCs/>
          <w:iCs/>
          <w:sz w:val="28"/>
          <w:szCs w:val="28"/>
          <w:lang w:eastAsia="ru-RU"/>
        </w:rPr>
      </w:pPr>
      <w:r w:rsidRPr="00182305">
        <w:rPr>
          <w:rFonts w:ascii="Times New Roman" w:eastAsia="Calibri" w:hAnsi="Times New Roman" w:cs="Times New Roman"/>
          <w:i/>
          <w:sz w:val="28"/>
          <w:szCs w:val="28"/>
          <w:lang w:eastAsia="ru-RU"/>
        </w:rPr>
        <w:t>Информационное обеспечение деятельности представительств Союза МКСО по федеральному округу</w:t>
      </w:r>
    </w:p>
    <w:p w14:paraId="0E3B9DC9" w14:textId="77777777" w:rsidR="008442A4" w:rsidRPr="008442A4" w:rsidRDefault="008442A4" w:rsidP="008442A4">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На сайтах КСО размещается актуальная информация о проведенных контрольных и экспертно-аналитических мероприятиях.</w:t>
      </w:r>
    </w:p>
    <w:p w14:paraId="2020D31B" w14:textId="77777777" w:rsidR="008442A4" w:rsidRPr="008442A4" w:rsidRDefault="008442A4" w:rsidP="008442A4">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КСП г. Бердска подготовила доклад на тему «Практика работы муниципальных контрольно-счетных органов с документами стратегического планирования муниципального образования» для участия в круглом столе по вопросу «Анализ практики работы муниципальных контрольно-счетных органов с документами стратегического планирования муниципального образования», направлен 8 сентября 2022 года в Счетную палату города Липецка (председатель М.П. Зиборова).</w:t>
      </w:r>
    </w:p>
    <w:p w14:paraId="264F774C" w14:textId="77777777" w:rsidR="008442A4" w:rsidRPr="008442A4" w:rsidRDefault="008442A4" w:rsidP="008442A4">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 xml:space="preserve">Доклад на тему «Проблемы, выявленные КСП г. Новосибирска, при проверке организации работы платных парковок», который был подготовлен в рамках круглого стола на тему «Актуальные вопросы внешнего муниципального финансового контроля. Пути развития в современных условиях (особенности и приоритеты)» также размещен на Портале Счетной палаты РФ и контрольно-счетных органов РФ. </w:t>
      </w:r>
    </w:p>
    <w:p w14:paraId="51A052D5" w14:textId="77777777" w:rsidR="008442A4" w:rsidRPr="008442A4" w:rsidRDefault="008442A4" w:rsidP="008442A4">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 xml:space="preserve">По результатам представленной информации о проверках по вопросам предоставления субсидий была подготовлена аналитическая записка, которая направлена для размещения на Портале Счетной палаты РФ и контрольно-счетных органов РФ. </w:t>
      </w:r>
    </w:p>
    <w:p w14:paraId="15CAAB91" w14:textId="77777777" w:rsidR="00182305" w:rsidRDefault="008442A4" w:rsidP="00182305">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В связи с тем, что контрольные и экспертно-аналитические мероприятия о расходовании бюджетных средств на исполнение судебных актов по обращениям взыскания на средства бюджета муниципальных образований не были завершены в 2022 году, аналитическая записка будет составлена в 2023 году.</w:t>
      </w:r>
    </w:p>
    <w:p w14:paraId="67AEDBA7" w14:textId="77777777" w:rsidR="00182305" w:rsidRPr="00885A01" w:rsidRDefault="00182305" w:rsidP="00182305">
      <w:pPr>
        <w:tabs>
          <w:tab w:val="left" w:pos="10206"/>
          <w:tab w:val="left" w:pos="11340"/>
        </w:tabs>
        <w:jc w:val="both"/>
        <w:rPr>
          <w:rFonts w:ascii="Times New Roman" w:eastAsia="Calibri" w:hAnsi="Times New Roman" w:cs="Times New Roman"/>
          <w:bCs/>
          <w:iCs/>
          <w:sz w:val="24"/>
          <w:szCs w:val="24"/>
          <w:lang w:eastAsia="ru-RU"/>
        </w:rPr>
      </w:pPr>
    </w:p>
    <w:p w14:paraId="7F8D280E" w14:textId="1B24A3DB" w:rsidR="008442A4" w:rsidRPr="00182305" w:rsidRDefault="008442A4" w:rsidP="00182305">
      <w:pPr>
        <w:tabs>
          <w:tab w:val="left" w:pos="10206"/>
          <w:tab w:val="left" w:pos="11340"/>
        </w:tabs>
        <w:jc w:val="both"/>
        <w:rPr>
          <w:rFonts w:ascii="Times New Roman" w:eastAsia="Calibri" w:hAnsi="Times New Roman" w:cs="Times New Roman"/>
          <w:bCs/>
          <w:iCs/>
          <w:sz w:val="28"/>
          <w:szCs w:val="28"/>
          <w:lang w:eastAsia="ru-RU"/>
        </w:rPr>
      </w:pPr>
      <w:r w:rsidRPr="00182305">
        <w:rPr>
          <w:rFonts w:ascii="Times New Roman" w:eastAsia="Calibri" w:hAnsi="Times New Roman" w:cs="Times New Roman"/>
          <w:i/>
          <w:sz w:val="28"/>
          <w:szCs w:val="28"/>
          <w:lang w:eastAsia="ru-RU"/>
        </w:rPr>
        <w:t>Конкурсы в сфере внешнего муниципального финансового контроля</w:t>
      </w:r>
      <w:r w:rsidRPr="00182305">
        <w:rPr>
          <w:rFonts w:ascii="Times New Roman" w:eastAsia="Calibri" w:hAnsi="Times New Roman" w:cs="Times New Roman"/>
          <w:bCs/>
          <w:iCs/>
          <w:sz w:val="28"/>
          <w:szCs w:val="28"/>
          <w:lang w:eastAsia="ru-RU"/>
        </w:rPr>
        <w:t xml:space="preserve"> </w:t>
      </w:r>
    </w:p>
    <w:p w14:paraId="65469659" w14:textId="05E7A5AC" w:rsidR="008442A4" w:rsidRPr="008442A4" w:rsidRDefault="008442A4" w:rsidP="008442A4">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В соответствии с решением Президиума от 29.03.2022 в Сибирском федеральном округе в 2022 году был организован 1 этап конкурса «Лучший муниципальный финансовый контролер России». В связи с тем, что на конкурс был представлен один конкурсный материал, общим собранием членов Союза МКСО в СФО было принято решение о признании конкурса несостоявшимся.</w:t>
      </w:r>
    </w:p>
    <w:p w14:paraId="6002B882" w14:textId="22CB718E" w:rsidR="008442A4" w:rsidRPr="008442A4" w:rsidRDefault="008442A4" w:rsidP="008442A4">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Представительством в соответствии с указанным Решением Президиума был также организован 1 этап Конкурса «Лучшая практика внешнего финансового контроля», однако материалы на конкурс членами представительства не направлялись.</w:t>
      </w:r>
    </w:p>
    <w:p w14:paraId="636D4DCF" w14:textId="71D025A8" w:rsidR="008442A4" w:rsidRPr="008442A4" w:rsidRDefault="008442A4" w:rsidP="008442A4">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По инициативе Президиума в представительстве также был организован конкурс фотографий «Жизнь муниципального контролера в объективе».</w:t>
      </w:r>
    </w:p>
    <w:p w14:paraId="734EDE54" w14:textId="77777777" w:rsidR="008442A4" w:rsidRPr="008442A4" w:rsidRDefault="008442A4" w:rsidP="008442A4">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Результаты в номинации «Ценный кадр»:</w:t>
      </w:r>
    </w:p>
    <w:p w14:paraId="33B43E71" w14:textId="77777777" w:rsidR="008442A4" w:rsidRPr="008442A4" w:rsidRDefault="008442A4" w:rsidP="008442A4">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 xml:space="preserve">2 место  –  Комлева Анна Сергеевна – инспектор в аппарате Контрольно-счетной палаты города Иркутска (Сибирский федеральный округ) – фотография «На страже финансов» – с вручением диплома победителя 2 степени. </w:t>
      </w:r>
    </w:p>
    <w:p w14:paraId="24CC4DB1" w14:textId="77777777" w:rsidR="008442A4" w:rsidRPr="008442A4" w:rsidRDefault="008442A4" w:rsidP="008442A4">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В номинации «Не только работа»:</w:t>
      </w:r>
    </w:p>
    <w:p w14:paraId="4CCD5492" w14:textId="77777777" w:rsidR="008442A4" w:rsidRPr="008442A4" w:rsidRDefault="008442A4" w:rsidP="008442A4">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1 место  –  Березовая Ирина Александровна – инспектор инспекции по экспертно-аналитической деятельности Контрольно-счетной палаты Таймырского Долгано-Ненецкого муниципального района (Сибирский федеральный округ) – фотография «Турнир по керлингу на Таймыре» – с вручением диплома победителя 1 степени.</w:t>
      </w:r>
    </w:p>
    <w:p w14:paraId="7C3233A3" w14:textId="59418C66" w:rsidR="008442A4" w:rsidRPr="008442A4" w:rsidRDefault="008442A4" w:rsidP="008442A4">
      <w:pPr>
        <w:tabs>
          <w:tab w:val="left" w:pos="10206"/>
          <w:tab w:val="left" w:pos="11340"/>
        </w:tabs>
        <w:jc w:val="both"/>
        <w:rPr>
          <w:rFonts w:ascii="Times New Roman" w:eastAsia="Calibri" w:hAnsi="Times New Roman" w:cs="Times New Roman"/>
          <w:bCs/>
          <w:iCs/>
          <w:sz w:val="28"/>
          <w:szCs w:val="28"/>
          <w:lang w:eastAsia="ru-RU"/>
        </w:rPr>
      </w:pPr>
      <w:r w:rsidRPr="008442A4">
        <w:rPr>
          <w:rFonts w:ascii="Times New Roman" w:eastAsia="Calibri" w:hAnsi="Times New Roman" w:cs="Times New Roman"/>
          <w:bCs/>
          <w:iCs/>
          <w:sz w:val="28"/>
          <w:szCs w:val="28"/>
          <w:lang w:eastAsia="ru-RU"/>
        </w:rPr>
        <w:t>По инициативе Президиума в представительстве был организован конкурс сайтов КСО, где сайт Счетной палаты города Томска занял 6 место, Счетной палаты г. Северска – 16 место.</w:t>
      </w:r>
    </w:p>
    <w:p w14:paraId="595114ED" w14:textId="77777777" w:rsidR="00635425" w:rsidRPr="006430AA" w:rsidRDefault="00635425" w:rsidP="008442A4">
      <w:pPr>
        <w:tabs>
          <w:tab w:val="left" w:pos="10206"/>
          <w:tab w:val="left" w:pos="11340"/>
        </w:tabs>
        <w:jc w:val="both"/>
        <w:rPr>
          <w:rFonts w:ascii="Times New Roman" w:eastAsia="Calibri" w:hAnsi="Times New Roman" w:cs="Times New Roman"/>
          <w:bCs/>
          <w:iCs/>
          <w:sz w:val="24"/>
          <w:szCs w:val="24"/>
          <w:lang w:eastAsia="ru-RU"/>
        </w:rPr>
      </w:pPr>
    </w:p>
    <w:p w14:paraId="256A9467" w14:textId="77777777" w:rsidR="00E24890" w:rsidRPr="004C5EB5" w:rsidRDefault="009E2370" w:rsidP="00F264AE">
      <w:pPr>
        <w:tabs>
          <w:tab w:val="left" w:pos="10206"/>
          <w:tab w:val="left" w:pos="11340"/>
        </w:tabs>
        <w:ind w:firstLine="0"/>
        <w:jc w:val="center"/>
        <w:rPr>
          <w:rFonts w:ascii="Times New Roman" w:eastAsia="Calibri" w:hAnsi="Times New Roman" w:cs="Times New Roman"/>
          <w:b/>
          <w:i/>
          <w:sz w:val="28"/>
          <w:szCs w:val="28"/>
          <w:lang w:eastAsia="ru-RU"/>
        </w:rPr>
      </w:pPr>
      <w:r w:rsidRPr="004C5EB5">
        <w:rPr>
          <w:rFonts w:ascii="Times New Roman" w:eastAsia="Calibri" w:hAnsi="Times New Roman" w:cs="Times New Roman"/>
          <w:b/>
          <w:i/>
          <w:sz w:val="28"/>
          <w:szCs w:val="28"/>
          <w:lang w:eastAsia="ru-RU"/>
        </w:rPr>
        <w:t>Деятельность п</w:t>
      </w:r>
      <w:r w:rsidR="000B1074" w:rsidRPr="004C5EB5">
        <w:rPr>
          <w:rFonts w:ascii="Times New Roman" w:eastAsia="Calibri" w:hAnsi="Times New Roman" w:cs="Times New Roman"/>
          <w:b/>
          <w:i/>
          <w:sz w:val="28"/>
          <w:szCs w:val="28"/>
          <w:lang w:eastAsia="ru-RU"/>
        </w:rPr>
        <w:t>редставительств</w:t>
      </w:r>
      <w:r w:rsidRPr="004C5EB5">
        <w:rPr>
          <w:rFonts w:ascii="Times New Roman" w:eastAsia="Calibri" w:hAnsi="Times New Roman" w:cs="Times New Roman"/>
          <w:b/>
          <w:i/>
          <w:sz w:val="28"/>
          <w:szCs w:val="28"/>
          <w:lang w:eastAsia="ru-RU"/>
        </w:rPr>
        <w:t>а</w:t>
      </w:r>
      <w:r w:rsidR="000B1074" w:rsidRPr="004C5EB5">
        <w:rPr>
          <w:rFonts w:ascii="Times New Roman" w:eastAsia="Calibri" w:hAnsi="Times New Roman" w:cs="Times New Roman"/>
          <w:b/>
          <w:i/>
          <w:sz w:val="28"/>
          <w:szCs w:val="28"/>
          <w:lang w:eastAsia="ru-RU"/>
        </w:rPr>
        <w:t xml:space="preserve"> Союза МКСО </w:t>
      </w:r>
    </w:p>
    <w:p w14:paraId="36141E04" w14:textId="14EB6411" w:rsidR="00F264AE" w:rsidRPr="00E24890" w:rsidRDefault="000B1074" w:rsidP="00F264AE">
      <w:pPr>
        <w:tabs>
          <w:tab w:val="left" w:pos="10206"/>
          <w:tab w:val="left" w:pos="11340"/>
        </w:tabs>
        <w:ind w:firstLine="0"/>
        <w:jc w:val="center"/>
        <w:rPr>
          <w:rFonts w:ascii="Times New Roman" w:eastAsia="Calibri" w:hAnsi="Times New Roman" w:cs="Times New Roman"/>
          <w:b/>
          <w:i/>
          <w:sz w:val="28"/>
          <w:szCs w:val="28"/>
          <w:lang w:eastAsia="ru-RU"/>
        </w:rPr>
      </w:pPr>
      <w:r w:rsidRPr="004C5EB5">
        <w:rPr>
          <w:rFonts w:ascii="Times New Roman" w:eastAsia="Calibri" w:hAnsi="Times New Roman" w:cs="Times New Roman"/>
          <w:b/>
          <w:i/>
          <w:sz w:val="28"/>
          <w:szCs w:val="28"/>
          <w:lang w:eastAsia="ru-RU"/>
        </w:rPr>
        <w:t>в Уральском федеральном округе</w:t>
      </w:r>
    </w:p>
    <w:p w14:paraId="03712E02" w14:textId="77777777" w:rsidR="00283B00" w:rsidRPr="006430AA" w:rsidRDefault="00283B00" w:rsidP="00283B00">
      <w:pPr>
        <w:tabs>
          <w:tab w:val="left" w:pos="10206"/>
          <w:tab w:val="left" w:pos="11340"/>
        </w:tabs>
        <w:jc w:val="both"/>
        <w:rPr>
          <w:rFonts w:ascii="Times New Roman" w:eastAsia="Times New Roman" w:hAnsi="Times New Roman" w:cs="Times New Roman"/>
          <w:i/>
          <w:iCs/>
          <w:sz w:val="24"/>
          <w:szCs w:val="24"/>
          <w:lang w:eastAsia="ru-RU"/>
        </w:rPr>
      </w:pPr>
    </w:p>
    <w:p w14:paraId="4D558939" w14:textId="0103A22C" w:rsidR="008442A4" w:rsidRPr="00182305" w:rsidRDefault="008442A4" w:rsidP="00283B00">
      <w:pPr>
        <w:tabs>
          <w:tab w:val="left" w:pos="10206"/>
          <w:tab w:val="left" w:pos="11340"/>
        </w:tabs>
        <w:jc w:val="both"/>
        <w:rPr>
          <w:rFonts w:ascii="Times New Roman" w:eastAsia="Times New Roman" w:hAnsi="Times New Roman" w:cs="Times New Roman"/>
          <w:i/>
          <w:iCs/>
          <w:sz w:val="28"/>
          <w:szCs w:val="28"/>
          <w:lang w:eastAsia="ru-RU"/>
        </w:rPr>
      </w:pPr>
      <w:r w:rsidRPr="00182305">
        <w:rPr>
          <w:rFonts w:ascii="Times New Roman" w:eastAsia="Times New Roman" w:hAnsi="Times New Roman" w:cs="Times New Roman"/>
          <w:i/>
          <w:iCs/>
          <w:sz w:val="28"/>
          <w:szCs w:val="28"/>
          <w:lang w:eastAsia="ru-RU"/>
        </w:rPr>
        <w:t xml:space="preserve">Работа органов управления </w:t>
      </w:r>
    </w:p>
    <w:p w14:paraId="6EB8478D" w14:textId="2A59B87C" w:rsidR="00283B00" w:rsidRDefault="00283B00" w:rsidP="008442A4">
      <w:pPr>
        <w:tabs>
          <w:tab w:val="left" w:pos="10206"/>
          <w:tab w:val="left" w:pos="11340"/>
        </w:tabs>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rPr>
        <w:t>П</w:t>
      </w:r>
      <w:r w:rsidRPr="006405AF">
        <w:rPr>
          <w:rFonts w:ascii="Times New Roman" w:eastAsia="Times New Roman" w:hAnsi="Times New Roman" w:cs="Times New Roman"/>
          <w:sz w:val="28"/>
          <w:szCs w:val="28"/>
        </w:rPr>
        <w:t>редседател</w:t>
      </w:r>
      <w:r>
        <w:rPr>
          <w:rFonts w:ascii="Times New Roman" w:eastAsia="Times New Roman" w:hAnsi="Times New Roman" w:cs="Times New Roman"/>
          <w:sz w:val="28"/>
          <w:szCs w:val="28"/>
        </w:rPr>
        <w:t>ем</w:t>
      </w:r>
      <w:r w:rsidRPr="006405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6405AF">
        <w:rPr>
          <w:rFonts w:ascii="Times New Roman" w:eastAsia="Times New Roman" w:hAnsi="Times New Roman" w:cs="Times New Roman"/>
          <w:sz w:val="28"/>
          <w:szCs w:val="28"/>
        </w:rPr>
        <w:t xml:space="preserve">редставительства Союза MKCO </w:t>
      </w:r>
      <w:r>
        <w:rPr>
          <w:rFonts w:ascii="Times New Roman" w:eastAsia="Times New Roman" w:hAnsi="Times New Roman" w:cs="Times New Roman"/>
          <w:sz w:val="28"/>
          <w:szCs w:val="28"/>
        </w:rPr>
        <w:t>в Уральском федеральном округе (далее – Представительство) являл</w:t>
      </w:r>
      <w:r w:rsidR="00FC1013">
        <w:rPr>
          <w:rFonts w:ascii="Times New Roman" w:eastAsia="Times New Roman" w:hAnsi="Times New Roman" w:cs="Times New Roman"/>
          <w:sz w:val="28"/>
          <w:szCs w:val="28"/>
        </w:rPr>
        <w:t>а</w:t>
      </w:r>
      <w:r>
        <w:rPr>
          <w:rFonts w:ascii="Times New Roman" w:eastAsia="Times New Roman" w:hAnsi="Times New Roman" w:cs="Times New Roman"/>
          <w:sz w:val="28"/>
          <w:szCs w:val="28"/>
        </w:rPr>
        <w:t>с</w:t>
      </w:r>
      <w:r w:rsidR="00FC1013">
        <w:rPr>
          <w:rFonts w:ascii="Times New Roman" w:eastAsia="Times New Roman" w:hAnsi="Times New Roman" w:cs="Times New Roman"/>
          <w:sz w:val="28"/>
          <w:szCs w:val="28"/>
        </w:rPr>
        <w:t>ь</w:t>
      </w:r>
      <w:r>
        <w:rPr>
          <w:rFonts w:ascii="Times New Roman" w:eastAsia="Times New Roman" w:hAnsi="Times New Roman" w:cs="Times New Roman"/>
          <w:sz w:val="28"/>
          <w:szCs w:val="28"/>
        </w:rPr>
        <w:t xml:space="preserve"> председатель Счетной палаты муниципального образования город Нижневартовск С.П. Суханова.</w:t>
      </w:r>
    </w:p>
    <w:p w14:paraId="657E3169" w14:textId="27FEA2CD"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В работе Общего собрания Союза МКСО (июнь 2022 года, г. Москва) приняли участие двадцать членов Союза МКСО из Челябинской, Свердловской, Тюменской областей, Ханты-Мансийского автономного округа-Югры и Ямало-Ненецкого автономного округа.</w:t>
      </w:r>
    </w:p>
    <w:p w14:paraId="353A83F4" w14:textId="42B41453" w:rsidR="008442A4" w:rsidRPr="008442A4" w:rsidRDefault="008442A4" w:rsidP="008442A4">
      <w:pPr>
        <w:tabs>
          <w:tab w:val="left" w:pos="10206"/>
          <w:tab w:val="left" w:pos="11340"/>
        </w:tabs>
        <w:jc w:val="both"/>
        <w:rPr>
          <w:rFonts w:ascii="Times New Roman" w:eastAsia="Times New Roman" w:hAnsi="Times New Roman" w:cs="Times New Roman"/>
          <w:b/>
          <w:bCs/>
          <w:sz w:val="28"/>
          <w:szCs w:val="28"/>
          <w:lang w:eastAsia="ru-RU"/>
        </w:rPr>
      </w:pPr>
      <w:r w:rsidRPr="008442A4">
        <w:rPr>
          <w:rFonts w:ascii="Times New Roman" w:eastAsia="Times New Roman" w:hAnsi="Times New Roman" w:cs="Times New Roman"/>
          <w:bCs/>
          <w:sz w:val="28"/>
          <w:szCs w:val="28"/>
          <w:lang w:eastAsia="ru-RU"/>
        </w:rPr>
        <w:t>Участие в заседаниях Президиума в отчетном периоде принимали председатель Представительства (Суханова</w:t>
      </w:r>
      <w:r>
        <w:rPr>
          <w:rFonts w:ascii="Times New Roman" w:eastAsia="Times New Roman" w:hAnsi="Times New Roman" w:cs="Times New Roman"/>
          <w:bCs/>
          <w:sz w:val="28"/>
          <w:szCs w:val="28"/>
          <w:lang w:eastAsia="ru-RU"/>
        </w:rPr>
        <w:t> </w:t>
      </w:r>
      <w:r w:rsidRPr="008442A4">
        <w:rPr>
          <w:rFonts w:ascii="Times New Roman" w:eastAsia="Times New Roman" w:hAnsi="Times New Roman" w:cs="Times New Roman"/>
          <w:bCs/>
          <w:sz w:val="28"/>
          <w:szCs w:val="28"/>
          <w:lang w:eastAsia="ru-RU"/>
        </w:rPr>
        <w:t>С.П.) и члены Совета Представительства (Жуков В.И., Казанцев В.П., Корсаков В.А., Каримов Т.У.).</w:t>
      </w:r>
    </w:p>
    <w:p w14:paraId="20E4F651" w14:textId="77777777"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В отчетном периоде Общее собрание членов Представительства и заседания Совета Представительства проводились в режиме ВКС, очной и заочной форме. При заочной форме голосование по вопросам повестки осуществлялось методом опроса.</w:t>
      </w:r>
    </w:p>
    <w:p w14:paraId="0ACA50A1" w14:textId="77777777"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 xml:space="preserve">Постоянное руководство деятельностью Представительства в период между проведением Общего собрания его членов осуществляет коллегиальный орган – Совет Представительства. </w:t>
      </w:r>
    </w:p>
    <w:p w14:paraId="0E83E3BE" w14:textId="16B6A494"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 xml:space="preserve">В 2022 году проведено 3 заседания Совета Представительства: 1 – в очной, </w:t>
      </w:r>
      <w:r>
        <w:rPr>
          <w:rFonts w:ascii="Times New Roman" w:eastAsia="Times New Roman" w:hAnsi="Times New Roman" w:cs="Times New Roman"/>
          <w:bCs/>
          <w:sz w:val="28"/>
          <w:szCs w:val="28"/>
          <w:lang w:eastAsia="ru-RU"/>
        </w:rPr>
        <w:br/>
      </w:r>
      <w:r w:rsidRPr="008442A4">
        <w:rPr>
          <w:rFonts w:ascii="Times New Roman" w:eastAsia="Times New Roman" w:hAnsi="Times New Roman" w:cs="Times New Roman"/>
          <w:bCs/>
          <w:sz w:val="28"/>
          <w:szCs w:val="28"/>
          <w:lang w:eastAsia="ru-RU"/>
        </w:rPr>
        <w:t>1 – в заочной форме,1 – в формате ВКС, на которых были рассмотрены вопросы об исполнении плана работы Представительства Союза МКCO в УФО за 2021 год, о согласовании проекта плана работы представительства Союза МКСО в УФО на 2023</w:t>
      </w:r>
      <w:r>
        <w:rPr>
          <w:rFonts w:ascii="Times New Roman" w:eastAsia="Times New Roman" w:hAnsi="Times New Roman" w:cs="Times New Roman"/>
          <w:bCs/>
          <w:sz w:val="28"/>
          <w:szCs w:val="28"/>
          <w:lang w:eastAsia="ru-RU"/>
        </w:rPr>
        <w:t> </w:t>
      </w:r>
      <w:r w:rsidRPr="008442A4">
        <w:rPr>
          <w:rFonts w:ascii="Times New Roman" w:eastAsia="Times New Roman" w:hAnsi="Times New Roman" w:cs="Times New Roman"/>
          <w:bCs/>
          <w:sz w:val="28"/>
          <w:szCs w:val="28"/>
          <w:lang w:eastAsia="ru-RU"/>
        </w:rPr>
        <w:t>год, обсудили возникающие вопросы, проблемы и поделились практикой решения проблем на местах, а также другие вопросы текущей деятельности. По всем вопросам приняты соответствующие решения.</w:t>
      </w:r>
    </w:p>
    <w:p w14:paraId="74C4ACCA" w14:textId="77777777"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 xml:space="preserve">В период с 15 по 19 апреля 2022 года состоялось Общее собрание членов Союза МКСО в Уральском федеральном округе (форма проведения – заочная, методом опроса). </w:t>
      </w:r>
    </w:p>
    <w:p w14:paraId="3825A723" w14:textId="77777777"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 xml:space="preserve">В рамках данного мероприятия были решены организационные и текущие вопросы: </w:t>
      </w:r>
    </w:p>
    <w:p w14:paraId="1789B6F8" w14:textId="77777777"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 xml:space="preserve">переизбраны и избраны члены Совета Представительства;  </w:t>
      </w:r>
    </w:p>
    <w:p w14:paraId="193D05FD" w14:textId="77777777"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 xml:space="preserve">распределены функции между членами Совета Представительства. </w:t>
      </w:r>
    </w:p>
    <w:p w14:paraId="551B6FBC" w14:textId="77777777"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 xml:space="preserve">Рассмотрены вопросы: о выдвижении кандидатур на должности Председателя Союза МКСО, заместителя Председателя Союза МКСО, председателя комиссии Союза МКСО по совершенствованию внешнего муниципального финансового контроля и проект «О внесении изменений в Положение о размерах, порядке и сроках уплаты вступительных и членских взносов членами Союза МКСО» и т.д. </w:t>
      </w:r>
    </w:p>
    <w:p w14:paraId="189A5B50" w14:textId="77777777"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Продолжена практика по обобщению накопленного опыта муниципальных КСО и выработке перспектив для дальнейшего более эффективного осуществления контроля за использованием муниципальных ресурсов.</w:t>
      </w:r>
    </w:p>
    <w:p w14:paraId="7FBD9E34" w14:textId="3CB78D26" w:rsidR="008442A4" w:rsidRPr="008442A4" w:rsidRDefault="00283B00" w:rsidP="008442A4">
      <w:pPr>
        <w:tabs>
          <w:tab w:val="left" w:pos="10206"/>
          <w:tab w:val="left" w:pos="11340"/>
        </w:tabs>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2022 году </w:t>
      </w:r>
      <w:r w:rsidR="008442A4" w:rsidRPr="008442A4">
        <w:rPr>
          <w:rFonts w:ascii="Times New Roman" w:eastAsia="Times New Roman" w:hAnsi="Times New Roman" w:cs="Times New Roman"/>
          <w:bCs/>
          <w:sz w:val="28"/>
          <w:szCs w:val="28"/>
          <w:lang w:eastAsia="ru-RU"/>
        </w:rPr>
        <w:t xml:space="preserve">Проведена сверка данных Реестра членов Союза МКСО (в том числе, наименований членов Союза МКСО с использованием ЕГРЮЛ), при этом было установлено по 5-ти членам несоответствие названий контрольно-счетных органов Реестру, а также несоответствие по количеству штатной численности. В адрес МКСО направлены письма для устранения данных несоответствий. </w:t>
      </w:r>
    </w:p>
    <w:p w14:paraId="286B1FB6" w14:textId="77777777"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 xml:space="preserve">Представительством на постоянной основе обеспечивается участие членов Союза МКСО в деятельности комиссий Союза МКСО и соответственно проводилась работа в части организации мероприятий по запросам данных комиссий, особо хотелось бы отметить активную, системную и оперативную работу следующих членов МКСО: В.И. Жукова – председателя Контрольно-счетной палаты города Сургута, Т.М. Наливайкину – председателя Счетной палаты города Радужного, В.А. Корсакова – председателя Контрольно-счетной палаты города Магнитогорска, В.П. Казанцева – председателя Счетной палаты города Тюмени. </w:t>
      </w:r>
    </w:p>
    <w:p w14:paraId="30AC5578" w14:textId="77777777"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Все подготовленные информационные материалы своевременно направлялась в адрес соответствующих комиссий Союза МКСО.</w:t>
      </w:r>
    </w:p>
    <w:p w14:paraId="5E57B9F4" w14:textId="77777777"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Кроме того, в адрес председателя Союза МКСО, председателя Контрольно-счетной палаты Волгограда А.И. Мордвинцева направлена аналитическая записка о необходимости изменения формата работы Союза МКСО с конкретными предложениями.</w:t>
      </w:r>
    </w:p>
    <w:p w14:paraId="6685ABEA" w14:textId="77777777" w:rsidR="008442A4" w:rsidRPr="00885A01" w:rsidRDefault="008442A4" w:rsidP="008442A4">
      <w:pPr>
        <w:tabs>
          <w:tab w:val="left" w:pos="10206"/>
          <w:tab w:val="left" w:pos="11340"/>
        </w:tabs>
        <w:jc w:val="both"/>
        <w:rPr>
          <w:rFonts w:ascii="Times New Roman" w:eastAsia="Times New Roman" w:hAnsi="Times New Roman" w:cs="Times New Roman"/>
          <w:bCs/>
          <w:sz w:val="24"/>
          <w:szCs w:val="24"/>
          <w:lang w:eastAsia="ru-RU"/>
        </w:rPr>
      </w:pPr>
    </w:p>
    <w:p w14:paraId="31212DE3" w14:textId="6F308D7E" w:rsidR="008442A4" w:rsidRPr="00283B00" w:rsidRDefault="008442A4" w:rsidP="008442A4">
      <w:pPr>
        <w:tabs>
          <w:tab w:val="left" w:pos="10206"/>
          <w:tab w:val="left" w:pos="11340"/>
        </w:tabs>
        <w:jc w:val="both"/>
        <w:rPr>
          <w:rFonts w:ascii="Times New Roman" w:eastAsia="Times New Roman" w:hAnsi="Times New Roman" w:cs="Times New Roman"/>
          <w:i/>
          <w:iCs/>
          <w:sz w:val="28"/>
          <w:szCs w:val="28"/>
          <w:lang w:eastAsia="ru-RU"/>
        </w:rPr>
      </w:pPr>
      <w:r w:rsidRPr="00283B00">
        <w:rPr>
          <w:rFonts w:ascii="Times New Roman" w:eastAsia="Times New Roman" w:hAnsi="Times New Roman" w:cs="Times New Roman"/>
          <w:i/>
          <w:iCs/>
          <w:sz w:val="28"/>
          <w:szCs w:val="28"/>
          <w:lang w:eastAsia="ru-RU"/>
        </w:rPr>
        <w:t>Сотрудничество с муниципальными контрольно-счетными органами и их объединениями. Содействие совета Представительства эффективной работе муниципальных КСО</w:t>
      </w:r>
    </w:p>
    <w:p w14:paraId="60EA3D4C" w14:textId="77777777"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Основные задачи, которые Представительство рассматривало в 2022 году, были связаны с переходом к работе в условиях изменений в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предусматривающих изменение статуса и полномочий контрольно-счетных органов муниципальных образований.</w:t>
      </w:r>
    </w:p>
    <w:p w14:paraId="153E72AA" w14:textId="77777777"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Результаты внедрения Федерального закона № 255-ФЗ (по состоянию на 31.12.2022) в отношении членов Союза МКСО:</w:t>
      </w:r>
    </w:p>
    <w:p w14:paraId="17C1A65F" w14:textId="77777777"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внесены изменения в Уставы муниципальных образований и Положения о контрольно-счетном органе в части образования юридического лица – в 7-ми муниципальных образованиях;</w:t>
      </w:r>
    </w:p>
    <w:p w14:paraId="7B185057" w14:textId="77777777"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внесены изменения в Уставы муниципальных образований, определивших статус председателя (заместителя председателя, аудитора) контрольно-счетного органа муниципального образования (100%);</w:t>
      </w:r>
    </w:p>
    <w:p w14:paraId="6ECF24E5" w14:textId="77777777"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приняты изменения в Положения о контрольно-счетном органе в 49-ти муниципальных образования, не приняты – в Асбестовском городском округе;</w:t>
      </w:r>
    </w:p>
    <w:p w14:paraId="1BC758CF" w14:textId="77777777"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в 49 контрольно-счетных органах муниципальных образований назначены председатели (должностные лица) контрольно-счетных органов на муниципальную должность, не назначены – Асбестовский городской округ.</w:t>
      </w:r>
    </w:p>
    <w:p w14:paraId="49A6BB2A" w14:textId="77777777"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Членами Союза МКСО в УФО активно используется практика взаимодействия и обмена опытом между КСО субъектов и муниципальных образований.</w:t>
      </w:r>
    </w:p>
    <w:p w14:paraId="1C671C6B" w14:textId="72B82EC4"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Кроме того, обобщение и распространение опыта организации и осуществления внешнего муниципального финансового контроля, в том числе передового, осуществляется путем участия членов Представительства совместно с контрольно-счетными органами субъектов РФ в различных семинарах и «круглых столах». При проведении которых, организованных</w:t>
      </w:r>
      <w:r>
        <w:rPr>
          <w:rFonts w:ascii="Times New Roman" w:eastAsia="Times New Roman" w:hAnsi="Times New Roman" w:cs="Times New Roman"/>
          <w:bCs/>
          <w:sz w:val="28"/>
          <w:szCs w:val="28"/>
          <w:lang w:eastAsia="ru-RU"/>
        </w:rPr>
        <w:t>,</w:t>
      </w:r>
      <w:r w:rsidRPr="008442A4">
        <w:rPr>
          <w:rFonts w:ascii="Times New Roman" w:eastAsia="Times New Roman" w:hAnsi="Times New Roman" w:cs="Times New Roman"/>
          <w:bCs/>
          <w:sz w:val="28"/>
          <w:szCs w:val="28"/>
          <w:lang w:eastAsia="ru-RU"/>
        </w:rPr>
        <w:t xml:space="preserve"> как правило</w:t>
      </w:r>
      <w:r>
        <w:rPr>
          <w:rFonts w:ascii="Times New Roman" w:eastAsia="Times New Roman" w:hAnsi="Times New Roman" w:cs="Times New Roman"/>
          <w:bCs/>
          <w:sz w:val="28"/>
          <w:szCs w:val="28"/>
          <w:lang w:eastAsia="ru-RU"/>
        </w:rPr>
        <w:t>,</w:t>
      </w:r>
      <w:r w:rsidRPr="008442A4">
        <w:rPr>
          <w:rFonts w:ascii="Times New Roman" w:eastAsia="Times New Roman" w:hAnsi="Times New Roman" w:cs="Times New Roman"/>
          <w:bCs/>
          <w:sz w:val="28"/>
          <w:szCs w:val="28"/>
          <w:lang w:eastAsia="ru-RU"/>
        </w:rPr>
        <w:t xml:space="preserve"> контрольно-счетными органами субъектов РФ, члены Совета Представительства и члены Союза МКСО всегда выступают с докладами.</w:t>
      </w:r>
    </w:p>
    <w:p w14:paraId="3AB9E666" w14:textId="77777777"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Представительством по обращениям МКСО систематически давались практические рекомендации по решению возникающих вопросов, регулярно предоставляется информация о переподготовке, курсах повышения квалификации, обучающих семинарах по вопросам внешнего муниципального финансового контроля.</w:t>
      </w:r>
    </w:p>
    <w:p w14:paraId="10EF2812" w14:textId="1EE6F843"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 xml:space="preserve">МКСО УФО приняли активное участие в проведении единого общероссийского мероприятия «Проверка эффективности и целевого использования бюджетных средств, выделенных на благоустройство общественных территорий (пространств) в рамках реализации национального проекта «Жилье и городская среда». </w:t>
      </w:r>
    </w:p>
    <w:p w14:paraId="41E0EEC4" w14:textId="77777777"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Представительством был подготовлен и направлен в помощь членам Представительства перечень необходимых нормативных актов для работы МКСО.</w:t>
      </w:r>
    </w:p>
    <w:p w14:paraId="6D349FD4" w14:textId="77777777"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В результате работы, проводимой с членами Представительства по обеспечению собираемости членских взносов, задолженность по уплате членских взносов за 2022 год по счетам, выставленным Секретариатом Союза МКСО, отсутствует.</w:t>
      </w:r>
    </w:p>
    <w:p w14:paraId="16E484ED" w14:textId="77777777"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С учетом выбранных приоритетов в своей деятельности при проведении контрольных, экспертно-аналитических и иных мероприятий в пределах компетенции КСО УФО в 2022 году основные функции и задачи, возложенные на КСО нормативными актами и утвержденными плановыми заданиями, выполнены.</w:t>
      </w:r>
    </w:p>
    <w:p w14:paraId="57CC23C8" w14:textId="77777777" w:rsidR="008442A4" w:rsidRPr="00885A01" w:rsidRDefault="008442A4" w:rsidP="008442A4">
      <w:pPr>
        <w:tabs>
          <w:tab w:val="left" w:pos="10206"/>
          <w:tab w:val="left" w:pos="11340"/>
        </w:tabs>
        <w:jc w:val="both"/>
        <w:rPr>
          <w:rFonts w:ascii="Times New Roman" w:eastAsia="Times New Roman" w:hAnsi="Times New Roman" w:cs="Times New Roman"/>
          <w:iCs/>
          <w:sz w:val="24"/>
          <w:szCs w:val="24"/>
          <w:lang w:eastAsia="ru-RU"/>
        </w:rPr>
      </w:pPr>
    </w:p>
    <w:p w14:paraId="4D858586" w14:textId="41456683" w:rsidR="008442A4" w:rsidRPr="00283B00" w:rsidRDefault="008442A4" w:rsidP="008442A4">
      <w:pPr>
        <w:tabs>
          <w:tab w:val="left" w:pos="10206"/>
          <w:tab w:val="left" w:pos="11340"/>
        </w:tabs>
        <w:jc w:val="both"/>
        <w:rPr>
          <w:rFonts w:ascii="Times New Roman" w:eastAsia="Times New Roman" w:hAnsi="Times New Roman" w:cs="Times New Roman"/>
          <w:i/>
          <w:iCs/>
          <w:sz w:val="28"/>
          <w:szCs w:val="28"/>
          <w:lang w:eastAsia="ru-RU"/>
        </w:rPr>
      </w:pPr>
      <w:r w:rsidRPr="00283B00">
        <w:rPr>
          <w:rFonts w:ascii="Times New Roman" w:eastAsia="Times New Roman" w:hAnsi="Times New Roman" w:cs="Times New Roman"/>
          <w:i/>
          <w:iCs/>
          <w:sz w:val="28"/>
          <w:szCs w:val="28"/>
          <w:lang w:eastAsia="ru-RU"/>
        </w:rPr>
        <w:t>Совместные (параллельные) контрольные и экспертно-аналитические мероприятия, проводимые со Счетной палатой РФ и контрольно-счетными органом субъекта Российской Федерации</w:t>
      </w:r>
    </w:p>
    <w:p w14:paraId="166045AA" w14:textId="77777777"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В отчетном периоде Представительством велась работа с региональными объединениями контрольно-счетных органов УФО.</w:t>
      </w:r>
    </w:p>
    <w:p w14:paraId="065D5863" w14:textId="77777777"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 xml:space="preserve">Хотелось бы отметить, что все члены Представительства принимают активное участие в работе региональных объединений КСО. </w:t>
      </w:r>
    </w:p>
    <w:p w14:paraId="46148855" w14:textId="77777777"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Членами Союза МКСО в УФО активно используется практика взаимодействия и обмена опытом между КСО субъектов и муниципальных образований.</w:t>
      </w:r>
    </w:p>
    <w:p w14:paraId="1CBF11D4" w14:textId="77777777"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 xml:space="preserve">В 2022 году уже традиционно продолжена работа по проведению совместных контрольных и экспертно-аналитических мероприятий субъектовыми и муниципальными контрольно-счетными палатами.  </w:t>
      </w:r>
    </w:p>
    <w:p w14:paraId="691BA989" w14:textId="5EE2C807"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 xml:space="preserve">Например: </w:t>
      </w:r>
      <w:r w:rsidR="00283B00">
        <w:rPr>
          <w:rFonts w:ascii="Times New Roman" w:eastAsia="Times New Roman" w:hAnsi="Times New Roman" w:cs="Times New Roman"/>
          <w:bCs/>
          <w:sz w:val="28"/>
          <w:szCs w:val="28"/>
          <w:lang w:eastAsia="ru-RU"/>
        </w:rPr>
        <w:t>в</w:t>
      </w:r>
      <w:r w:rsidRPr="008442A4">
        <w:rPr>
          <w:rFonts w:ascii="Times New Roman" w:eastAsia="Times New Roman" w:hAnsi="Times New Roman" w:cs="Times New Roman"/>
          <w:bCs/>
          <w:sz w:val="28"/>
          <w:szCs w:val="28"/>
          <w:lang w:eastAsia="ru-RU"/>
        </w:rPr>
        <w:t xml:space="preserve"> Свердловской области МКСО совместно со Счетной палатой Свердловской области проведены четыре мероприятия в сфере оценки (проверки) расходов:</w:t>
      </w:r>
    </w:p>
    <w:p w14:paraId="6543DD76" w14:textId="260B8B61"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на образование, в частности – на организацию питания обучающихся, получающих начальное общее образование;</w:t>
      </w:r>
    </w:p>
    <w:p w14:paraId="7793D8E5" w14:textId="193F662C"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на сокращение непригодного для проживания жилищного фонда;</w:t>
      </w:r>
    </w:p>
    <w:p w14:paraId="7DF4D202" w14:textId="0A6BC921"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предоставленных в виде межбюджетных трансфертов бюджетам муниципальных образований Свердловской области;</w:t>
      </w:r>
    </w:p>
    <w:p w14:paraId="34298AA4" w14:textId="462E3E5F"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на реализацию региональных проектов, в том числе муниципальных компонентов, входящих в состав федеральных проектов.</w:t>
      </w:r>
    </w:p>
    <w:p w14:paraId="38B88F6B" w14:textId="77777777"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В Челябинской области МКСО совместно со Счетной палатой Челябинской области проведены мероприятия:</w:t>
      </w:r>
    </w:p>
    <w:p w14:paraId="1B62CD8C" w14:textId="78418643"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проверки эффективного и целевого использования бюджетных средств, направленных на благоустройство общественных территорий (пространств) в рамках реализации федерального проекта «Формирование комфортной городской среды»;</w:t>
      </w:r>
    </w:p>
    <w:p w14:paraId="387426E3" w14:textId="22A48686"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экспертно-аналитическое мероприятие: анализ практики реализации инициативного бюджетирования, в том числе с сложившихся экономических условиях 2022 года.</w:t>
      </w:r>
    </w:p>
    <w:p w14:paraId="2F3C538C" w14:textId="77777777" w:rsidR="00E53142" w:rsidRPr="00885A01" w:rsidRDefault="00E53142" w:rsidP="008442A4">
      <w:pPr>
        <w:tabs>
          <w:tab w:val="left" w:pos="10206"/>
          <w:tab w:val="left" w:pos="11340"/>
        </w:tabs>
        <w:jc w:val="both"/>
        <w:rPr>
          <w:rFonts w:ascii="Times New Roman" w:eastAsia="Times New Roman" w:hAnsi="Times New Roman" w:cs="Times New Roman"/>
          <w:i/>
          <w:iCs/>
          <w:sz w:val="24"/>
          <w:szCs w:val="24"/>
          <w:lang w:eastAsia="ru-RU"/>
        </w:rPr>
      </w:pPr>
    </w:p>
    <w:p w14:paraId="5B95720D" w14:textId="65209D38" w:rsidR="008442A4" w:rsidRPr="00283B00" w:rsidRDefault="008442A4" w:rsidP="008442A4">
      <w:pPr>
        <w:tabs>
          <w:tab w:val="left" w:pos="10206"/>
          <w:tab w:val="left" w:pos="11340"/>
        </w:tabs>
        <w:jc w:val="both"/>
        <w:rPr>
          <w:rFonts w:ascii="Times New Roman" w:eastAsia="Times New Roman" w:hAnsi="Times New Roman" w:cs="Times New Roman"/>
          <w:i/>
          <w:iCs/>
          <w:sz w:val="28"/>
          <w:szCs w:val="28"/>
          <w:lang w:eastAsia="ru-RU"/>
        </w:rPr>
      </w:pPr>
      <w:r w:rsidRPr="00283B00">
        <w:rPr>
          <w:rFonts w:ascii="Times New Roman" w:eastAsia="Times New Roman" w:hAnsi="Times New Roman" w:cs="Times New Roman"/>
          <w:i/>
          <w:iCs/>
          <w:sz w:val="28"/>
          <w:szCs w:val="28"/>
          <w:lang w:eastAsia="ru-RU"/>
        </w:rPr>
        <w:t>Повышение квалификации сотрудников муниципальных контрольно-счетных органов</w:t>
      </w:r>
    </w:p>
    <w:p w14:paraId="0F454F11" w14:textId="77777777"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В своей работе КСО УФО особое внимание уделяется дополнительному образованию муниципальных служащих в форме курсов повышения квалификации. Как правило, программы повышения квалификации сотрудников подбирались с учётом полномочий и специфики деятельности органа внешнего финансового контроля, с целью формирования у сотрудников практических навыков, необходимых для осуществления контрольной деятельности. Тематика курсов напрямую соотносится с вопросами мероприятий, включаемых в план работы контрольно-счетных органов.</w:t>
      </w:r>
    </w:p>
    <w:p w14:paraId="70F6F9B1" w14:textId="4EE07F10"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В 2022 году повысили свою профессиональную квалификацию 142 сотрудника МКСО – члены Представительства, в том числе на базе ФГБОУ</w:t>
      </w:r>
      <w:r>
        <w:rPr>
          <w:rFonts w:ascii="Times New Roman" w:eastAsia="Times New Roman" w:hAnsi="Times New Roman" w:cs="Times New Roman"/>
          <w:bCs/>
          <w:sz w:val="28"/>
          <w:szCs w:val="28"/>
          <w:lang w:eastAsia="ru-RU"/>
        </w:rPr>
        <w:t> </w:t>
      </w:r>
      <w:r w:rsidRPr="008442A4">
        <w:rPr>
          <w:rFonts w:ascii="Times New Roman" w:eastAsia="Times New Roman" w:hAnsi="Times New Roman" w:cs="Times New Roman"/>
          <w:bCs/>
          <w:sz w:val="28"/>
          <w:szCs w:val="28"/>
          <w:lang w:eastAsia="ru-RU"/>
        </w:rPr>
        <w:t>ВО</w:t>
      </w:r>
      <w:r>
        <w:rPr>
          <w:rFonts w:ascii="Times New Roman" w:eastAsia="Times New Roman" w:hAnsi="Times New Roman" w:cs="Times New Roman"/>
          <w:bCs/>
          <w:sz w:val="28"/>
          <w:szCs w:val="28"/>
          <w:lang w:eastAsia="ru-RU"/>
        </w:rPr>
        <w:t> </w:t>
      </w:r>
      <w:r w:rsidRPr="008442A4">
        <w:rPr>
          <w:rFonts w:ascii="Times New Roman" w:eastAsia="Times New Roman" w:hAnsi="Times New Roman" w:cs="Times New Roman"/>
          <w:bCs/>
          <w:sz w:val="28"/>
          <w:szCs w:val="28"/>
          <w:lang w:eastAsia="ru-RU"/>
        </w:rPr>
        <w:t>«РЭУ им. Г.В.Плеханова», ФГБОУ ВО «Новосибирский государственный университет экономики и управления «НИНХ», ФГБОУ ВО «Российская академия народного хозяйства и государственной службы при Президенте РФ».</w:t>
      </w:r>
    </w:p>
    <w:p w14:paraId="4DD5F62F" w14:textId="77777777" w:rsidR="008442A4" w:rsidRPr="00885A01" w:rsidRDefault="008442A4" w:rsidP="008442A4">
      <w:pPr>
        <w:tabs>
          <w:tab w:val="left" w:pos="10206"/>
          <w:tab w:val="left" w:pos="11340"/>
        </w:tabs>
        <w:jc w:val="both"/>
        <w:rPr>
          <w:rFonts w:ascii="Times New Roman" w:eastAsia="Times New Roman" w:hAnsi="Times New Roman" w:cs="Times New Roman"/>
          <w:bCs/>
          <w:sz w:val="24"/>
          <w:szCs w:val="24"/>
          <w:lang w:eastAsia="ru-RU"/>
        </w:rPr>
      </w:pPr>
    </w:p>
    <w:p w14:paraId="24523EB8" w14:textId="6F03BAE2" w:rsidR="008442A4" w:rsidRPr="00283B00" w:rsidRDefault="008442A4" w:rsidP="008442A4">
      <w:pPr>
        <w:tabs>
          <w:tab w:val="left" w:pos="10206"/>
          <w:tab w:val="left" w:pos="11340"/>
        </w:tabs>
        <w:jc w:val="both"/>
        <w:rPr>
          <w:rFonts w:ascii="Times New Roman" w:eastAsia="Times New Roman" w:hAnsi="Times New Roman" w:cs="Times New Roman"/>
          <w:i/>
          <w:iCs/>
          <w:sz w:val="28"/>
          <w:szCs w:val="28"/>
          <w:lang w:eastAsia="ru-RU"/>
        </w:rPr>
      </w:pPr>
      <w:r w:rsidRPr="00283B00">
        <w:rPr>
          <w:rFonts w:ascii="Times New Roman" w:eastAsia="Times New Roman" w:hAnsi="Times New Roman" w:cs="Times New Roman"/>
          <w:i/>
          <w:iCs/>
          <w:sz w:val="28"/>
          <w:szCs w:val="28"/>
          <w:lang w:eastAsia="ru-RU"/>
        </w:rPr>
        <w:t>Информационное обеспечение деятельности представительств Союза МКСО по федеральному округу</w:t>
      </w:r>
    </w:p>
    <w:p w14:paraId="023CE3ED" w14:textId="77777777"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Принцип гласности является одним из принципов деятельности контрольно-счетных органов. Контрольно-счетные органы регулярно информируют о своей деятельности средства массовой информации, на сайтах публикуются пресс-релизы, посвященные результатам проверок и принимаемым по ним мерам.</w:t>
      </w:r>
    </w:p>
    <w:p w14:paraId="7500AEB8" w14:textId="697D8454"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По состоянию на 01.01.2023 собственные официальные сайты в телекоммуникационной сети «Интернет» имеют 25</w:t>
      </w:r>
      <w:r w:rsidR="008E01DC">
        <w:rPr>
          <w:rFonts w:ascii="Times New Roman" w:eastAsia="Times New Roman" w:hAnsi="Times New Roman" w:cs="Times New Roman"/>
          <w:bCs/>
          <w:sz w:val="28"/>
          <w:szCs w:val="28"/>
          <w:lang w:eastAsia="ru-RU"/>
        </w:rPr>
        <w:t> </w:t>
      </w:r>
      <w:r w:rsidRPr="008442A4">
        <w:rPr>
          <w:rFonts w:ascii="Times New Roman" w:eastAsia="Times New Roman" w:hAnsi="Times New Roman" w:cs="Times New Roman"/>
          <w:bCs/>
          <w:sz w:val="28"/>
          <w:szCs w:val="28"/>
          <w:lang w:eastAsia="ru-RU"/>
        </w:rPr>
        <w:t>(51%) контрольно-счетных органов муниципальных образований, остальные имеют разделы или страницы на официальных сайтах органов муниципальных образований.</w:t>
      </w:r>
    </w:p>
    <w:p w14:paraId="363BCED2" w14:textId="77777777"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 xml:space="preserve">Кроме того, на официальном сайте КСП Челябинской, Свердловской областей, Ханты-Мансийского автономного округа-Югры созданы и периодически обновляются страницы муниципальных контрольно-счетных органов. </w:t>
      </w:r>
    </w:p>
    <w:p w14:paraId="2F7A1027" w14:textId="77777777"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Муниципальные контрольно-счетные органы УФО размещают информацию, в том числе:</w:t>
      </w:r>
    </w:p>
    <w:p w14:paraId="78CA750B" w14:textId="77777777"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годовые отчеты о деятельности МКСО;</w:t>
      </w:r>
    </w:p>
    <w:p w14:paraId="09F90EC7" w14:textId="77777777"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информацию о проведенных контрольных и экспертно-аналитических мероприятиях;</w:t>
      </w:r>
    </w:p>
    <w:p w14:paraId="32B88B6F" w14:textId="77777777"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информацию о выявленных нарушениях при проведении контрольных и экспертно-аналитических мероприятий;</w:t>
      </w:r>
    </w:p>
    <w:p w14:paraId="6CCA026E" w14:textId="77777777"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стандарты и методические рекомендации, используемые в работе МКСО.</w:t>
      </w:r>
    </w:p>
    <w:p w14:paraId="1CCC1F63" w14:textId="77777777"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Результаты этой работы свидетельствуют о том, что открытость и доступность информации о деятельности муниципальных контрольно-счетных органов обеспечивается.</w:t>
      </w:r>
    </w:p>
    <w:p w14:paraId="2C0AB146" w14:textId="77777777" w:rsidR="00885A01" w:rsidRDefault="00885A01" w:rsidP="008442A4">
      <w:pPr>
        <w:tabs>
          <w:tab w:val="left" w:pos="10206"/>
          <w:tab w:val="left" w:pos="11340"/>
        </w:tabs>
        <w:jc w:val="both"/>
        <w:rPr>
          <w:rFonts w:ascii="Times New Roman" w:eastAsia="Times New Roman" w:hAnsi="Times New Roman" w:cs="Times New Roman"/>
          <w:i/>
          <w:iCs/>
          <w:sz w:val="28"/>
          <w:szCs w:val="28"/>
          <w:lang w:eastAsia="ru-RU"/>
        </w:rPr>
      </w:pPr>
    </w:p>
    <w:p w14:paraId="7DE336F5" w14:textId="1E47300A" w:rsidR="008442A4" w:rsidRPr="00283B00" w:rsidRDefault="008442A4" w:rsidP="008442A4">
      <w:pPr>
        <w:tabs>
          <w:tab w:val="left" w:pos="10206"/>
          <w:tab w:val="left" w:pos="11340"/>
        </w:tabs>
        <w:jc w:val="both"/>
        <w:rPr>
          <w:rFonts w:ascii="Times New Roman" w:eastAsia="Times New Roman" w:hAnsi="Times New Roman" w:cs="Times New Roman"/>
          <w:i/>
          <w:iCs/>
          <w:sz w:val="28"/>
          <w:szCs w:val="28"/>
          <w:lang w:eastAsia="ru-RU"/>
        </w:rPr>
      </w:pPr>
      <w:r w:rsidRPr="00283B00">
        <w:rPr>
          <w:rFonts w:ascii="Times New Roman" w:eastAsia="Times New Roman" w:hAnsi="Times New Roman" w:cs="Times New Roman"/>
          <w:i/>
          <w:iCs/>
          <w:sz w:val="28"/>
          <w:szCs w:val="28"/>
          <w:lang w:eastAsia="ru-RU"/>
        </w:rPr>
        <w:t>Конкурсы в сфере внешнего муниципального финансового контроля</w:t>
      </w:r>
    </w:p>
    <w:p w14:paraId="10C046AC" w14:textId="77777777" w:rsidR="008442A4" w:rsidRPr="008442A4" w:rsidRDefault="008442A4" w:rsidP="008442A4">
      <w:pPr>
        <w:tabs>
          <w:tab w:val="left" w:pos="10206"/>
          <w:tab w:val="left" w:pos="11340"/>
        </w:tabs>
        <w:jc w:val="both"/>
        <w:rPr>
          <w:rFonts w:ascii="Times New Roman" w:eastAsia="Times New Roman" w:hAnsi="Times New Roman" w:cs="Times New Roman"/>
          <w:bCs/>
          <w:sz w:val="28"/>
          <w:szCs w:val="28"/>
          <w:lang w:eastAsia="ru-RU"/>
        </w:rPr>
      </w:pPr>
      <w:r w:rsidRPr="008442A4">
        <w:rPr>
          <w:rFonts w:ascii="Times New Roman" w:eastAsia="Times New Roman" w:hAnsi="Times New Roman" w:cs="Times New Roman"/>
          <w:bCs/>
          <w:sz w:val="28"/>
          <w:szCs w:val="28"/>
          <w:lang w:eastAsia="ru-RU"/>
        </w:rPr>
        <w:t>Впервые в отчетном году не проявили заинтересованность члены Представительства и, соответственно, не было предоставлено материалов на участие в первом этапе конкурсов «Лучший муниципальный финансовый контролер России» и «Лучшая практика муниципального финансового контроля».</w:t>
      </w:r>
    </w:p>
    <w:p w14:paraId="3B63FD17" w14:textId="77777777" w:rsidR="008442A4" w:rsidRPr="006430AA" w:rsidRDefault="008442A4" w:rsidP="008442A4">
      <w:pPr>
        <w:tabs>
          <w:tab w:val="left" w:pos="10206"/>
          <w:tab w:val="left" w:pos="11340"/>
        </w:tabs>
        <w:jc w:val="both"/>
        <w:rPr>
          <w:rFonts w:ascii="Times New Roman" w:eastAsia="Times New Roman" w:hAnsi="Times New Roman" w:cs="Times New Roman"/>
          <w:bCs/>
          <w:sz w:val="24"/>
          <w:szCs w:val="24"/>
          <w:lang w:eastAsia="ru-RU"/>
        </w:rPr>
      </w:pPr>
    </w:p>
    <w:p w14:paraId="20DDE8E7" w14:textId="77777777" w:rsidR="00E24890" w:rsidRPr="004C5EB5" w:rsidRDefault="009E2370" w:rsidP="00F312C3">
      <w:pPr>
        <w:ind w:firstLine="0"/>
        <w:jc w:val="center"/>
        <w:rPr>
          <w:rFonts w:ascii="Times New Roman" w:eastAsia="Calibri" w:hAnsi="Times New Roman" w:cs="Times New Roman"/>
          <w:b/>
          <w:i/>
          <w:sz w:val="28"/>
          <w:szCs w:val="28"/>
          <w:lang w:eastAsia="ru-RU"/>
        </w:rPr>
      </w:pPr>
      <w:r w:rsidRPr="004C5EB5">
        <w:rPr>
          <w:rFonts w:ascii="Times New Roman" w:eastAsia="Calibri" w:hAnsi="Times New Roman" w:cs="Times New Roman"/>
          <w:b/>
          <w:i/>
          <w:sz w:val="28"/>
          <w:szCs w:val="28"/>
          <w:lang w:eastAsia="ru-RU"/>
        </w:rPr>
        <w:t>Деятельность п</w:t>
      </w:r>
      <w:r w:rsidR="000B1074" w:rsidRPr="004C5EB5">
        <w:rPr>
          <w:rFonts w:ascii="Times New Roman" w:eastAsia="Calibri" w:hAnsi="Times New Roman" w:cs="Times New Roman"/>
          <w:b/>
          <w:i/>
          <w:sz w:val="28"/>
          <w:szCs w:val="28"/>
          <w:lang w:eastAsia="ru-RU"/>
        </w:rPr>
        <w:t>редставительств</w:t>
      </w:r>
      <w:r w:rsidRPr="004C5EB5">
        <w:rPr>
          <w:rFonts w:ascii="Times New Roman" w:eastAsia="Calibri" w:hAnsi="Times New Roman" w:cs="Times New Roman"/>
          <w:b/>
          <w:i/>
          <w:sz w:val="28"/>
          <w:szCs w:val="28"/>
          <w:lang w:eastAsia="ru-RU"/>
        </w:rPr>
        <w:t>а</w:t>
      </w:r>
      <w:r w:rsidR="000B1074" w:rsidRPr="004C5EB5">
        <w:rPr>
          <w:rFonts w:ascii="Times New Roman" w:eastAsia="Calibri" w:hAnsi="Times New Roman" w:cs="Times New Roman"/>
          <w:b/>
          <w:i/>
          <w:sz w:val="28"/>
          <w:szCs w:val="28"/>
          <w:lang w:eastAsia="ru-RU"/>
        </w:rPr>
        <w:t xml:space="preserve"> Союза МКСО </w:t>
      </w:r>
    </w:p>
    <w:p w14:paraId="43686948" w14:textId="04CBFE0D" w:rsidR="000B1074" w:rsidRPr="00E24890" w:rsidRDefault="000B1074" w:rsidP="00F312C3">
      <w:pPr>
        <w:ind w:firstLine="0"/>
        <w:jc w:val="center"/>
        <w:rPr>
          <w:rFonts w:ascii="Times New Roman" w:eastAsia="Calibri" w:hAnsi="Times New Roman" w:cs="Times New Roman"/>
          <w:b/>
          <w:i/>
          <w:sz w:val="28"/>
          <w:szCs w:val="28"/>
          <w:lang w:eastAsia="ru-RU"/>
        </w:rPr>
      </w:pPr>
      <w:r w:rsidRPr="004C5EB5">
        <w:rPr>
          <w:rFonts w:ascii="Times New Roman" w:eastAsia="Calibri" w:hAnsi="Times New Roman" w:cs="Times New Roman"/>
          <w:b/>
          <w:i/>
          <w:sz w:val="28"/>
          <w:szCs w:val="28"/>
          <w:lang w:eastAsia="ru-RU"/>
        </w:rPr>
        <w:t>в Южном федеральном округе</w:t>
      </w:r>
    </w:p>
    <w:p w14:paraId="179BD97B" w14:textId="77777777" w:rsidR="00FB3FBB" w:rsidRPr="006430AA" w:rsidRDefault="00FB3FBB" w:rsidP="008E01DC">
      <w:pPr>
        <w:ind w:firstLine="0"/>
        <w:jc w:val="both"/>
        <w:rPr>
          <w:rFonts w:ascii="Times New Roman" w:eastAsia="Times New Roman" w:hAnsi="Times New Roman" w:cs="Times New Roman"/>
          <w:iCs/>
          <w:sz w:val="24"/>
          <w:szCs w:val="24"/>
          <w:lang w:eastAsia="ru-RU"/>
        </w:rPr>
      </w:pPr>
    </w:p>
    <w:p w14:paraId="4C898BC3" w14:textId="6BED67EF" w:rsidR="008E01DC" w:rsidRPr="002763D8" w:rsidRDefault="008E01DC" w:rsidP="002763D8">
      <w:pPr>
        <w:jc w:val="both"/>
        <w:rPr>
          <w:rFonts w:ascii="Times New Roman" w:hAnsi="Times New Roman"/>
          <w:bCs/>
          <w:i/>
          <w:iCs/>
          <w:sz w:val="28"/>
          <w:szCs w:val="28"/>
          <w:lang w:eastAsia="ru-RU"/>
        </w:rPr>
      </w:pPr>
      <w:bookmarkStart w:id="10" w:name="_Hlk98703588"/>
      <w:r w:rsidRPr="002763D8">
        <w:rPr>
          <w:rFonts w:ascii="Times New Roman" w:hAnsi="Times New Roman"/>
          <w:bCs/>
          <w:i/>
          <w:iCs/>
          <w:sz w:val="28"/>
          <w:szCs w:val="28"/>
          <w:lang w:eastAsia="ru-RU"/>
        </w:rPr>
        <w:t xml:space="preserve">Работа органов управления </w:t>
      </w:r>
    </w:p>
    <w:p w14:paraId="53C3975F" w14:textId="0DB92733" w:rsidR="008E01DC" w:rsidRPr="008E01DC" w:rsidRDefault="008E01DC" w:rsidP="008E01DC">
      <w:pPr>
        <w:ind w:firstLine="720"/>
        <w:contextualSpacing/>
        <w:jc w:val="both"/>
        <w:rPr>
          <w:rFonts w:ascii="Times New Roman" w:hAnsi="Times New Roman"/>
          <w:sz w:val="28"/>
          <w:szCs w:val="28"/>
          <w:lang w:eastAsia="ru-RU"/>
        </w:rPr>
      </w:pPr>
      <w:r w:rsidRPr="008E01DC">
        <w:rPr>
          <w:rFonts w:ascii="Times New Roman" w:hAnsi="Times New Roman"/>
          <w:sz w:val="28"/>
          <w:szCs w:val="28"/>
          <w:lang w:eastAsia="ru-RU"/>
        </w:rPr>
        <w:t xml:space="preserve">Представительство Союза муниципальных контрольно-счетных органов в Южном федеральном округе (далее – Союз ЮФО) создано в мае 2010 года. </w:t>
      </w:r>
    </w:p>
    <w:p w14:paraId="50A8D42E" w14:textId="249C8FC6"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В 2022 году председател</w:t>
      </w:r>
      <w:r w:rsidR="002763D8">
        <w:rPr>
          <w:rFonts w:ascii="Times New Roman" w:hAnsi="Times New Roman"/>
          <w:sz w:val="28"/>
          <w:szCs w:val="28"/>
          <w:lang w:eastAsia="ru-RU"/>
        </w:rPr>
        <w:t>ем</w:t>
      </w:r>
      <w:r w:rsidRPr="008E01DC">
        <w:rPr>
          <w:rFonts w:ascii="Times New Roman" w:hAnsi="Times New Roman"/>
          <w:sz w:val="28"/>
          <w:szCs w:val="28"/>
          <w:lang w:eastAsia="ru-RU"/>
        </w:rPr>
        <w:t xml:space="preserve"> </w:t>
      </w:r>
      <w:r w:rsidR="002763D8">
        <w:rPr>
          <w:rFonts w:ascii="Times New Roman" w:hAnsi="Times New Roman"/>
          <w:sz w:val="28"/>
          <w:szCs w:val="28"/>
          <w:lang w:eastAsia="ru-RU"/>
        </w:rPr>
        <w:t>п</w:t>
      </w:r>
      <w:r w:rsidRPr="008E01DC">
        <w:rPr>
          <w:rFonts w:ascii="Times New Roman" w:hAnsi="Times New Roman"/>
          <w:sz w:val="28"/>
          <w:szCs w:val="28"/>
          <w:lang w:eastAsia="ru-RU"/>
        </w:rPr>
        <w:t xml:space="preserve">редставительства </w:t>
      </w:r>
      <w:r w:rsidR="002763D8" w:rsidRPr="006405AF">
        <w:rPr>
          <w:rFonts w:ascii="Times New Roman" w:eastAsia="Times New Roman" w:hAnsi="Times New Roman" w:cs="Times New Roman"/>
          <w:sz w:val="28"/>
          <w:szCs w:val="28"/>
        </w:rPr>
        <w:t xml:space="preserve">Союза MKCO </w:t>
      </w:r>
      <w:r w:rsidR="002763D8">
        <w:rPr>
          <w:rFonts w:ascii="Times New Roman" w:eastAsia="Times New Roman" w:hAnsi="Times New Roman" w:cs="Times New Roman"/>
          <w:sz w:val="28"/>
          <w:szCs w:val="28"/>
        </w:rPr>
        <w:t xml:space="preserve">в Южном федеральном округе (далее – Представительство) являлся председатель Контрольно-счетной палаты города Волгограда </w:t>
      </w:r>
      <w:r w:rsidRPr="008E01DC">
        <w:rPr>
          <w:rFonts w:ascii="Times New Roman" w:hAnsi="Times New Roman"/>
          <w:sz w:val="28"/>
          <w:szCs w:val="28"/>
          <w:lang w:eastAsia="ru-RU"/>
        </w:rPr>
        <w:t>А.И.</w:t>
      </w:r>
      <w:r>
        <w:rPr>
          <w:rFonts w:ascii="Times New Roman" w:hAnsi="Times New Roman"/>
          <w:sz w:val="28"/>
          <w:szCs w:val="28"/>
          <w:lang w:eastAsia="ru-RU"/>
        </w:rPr>
        <w:t> </w:t>
      </w:r>
      <w:r w:rsidRPr="008E01DC">
        <w:rPr>
          <w:rFonts w:ascii="Times New Roman" w:hAnsi="Times New Roman"/>
          <w:sz w:val="28"/>
          <w:szCs w:val="28"/>
          <w:lang w:eastAsia="ru-RU"/>
        </w:rPr>
        <w:t>Мордвинцев</w:t>
      </w:r>
      <w:r w:rsidR="002763D8">
        <w:rPr>
          <w:rFonts w:ascii="Times New Roman" w:hAnsi="Times New Roman"/>
          <w:sz w:val="28"/>
          <w:szCs w:val="28"/>
          <w:lang w:eastAsia="ru-RU"/>
        </w:rPr>
        <w:t>.</w:t>
      </w:r>
    </w:p>
    <w:p w14:paraId="071B2FCD" w14:textId="77777777" w:rsidR="008E01DC" w:rsidRPr="008E01DC" w:rsidRDefault="008E01DC" w:rsidP="008E01DC">
      <w:pPr>
        <w:ind w:firstLine="720"/>
        <w:contextualSpacing/>
        <w:jc w:val="both"/>
        <w:rPr>
          <w:rFonts w:ascii="Times New Roman" w:hAnsi="Times New Roman"/>
          <w:sz w:val="28"/>
          <w:szCs w:val="28"/>
          <w:lang w:eastAsia="ru-RU"/>
        </w:rPr>
      </w:pPr>
      <w:r w:rsidRPr="008E01DC">
        <w:rPr>
          <w:rFonts w:ascii="Times New Roman" w:hAnsi="Times New Roman"/>
          <w:sz w:val="28"/>
          <w:szCs w:val="28"/>
          <w:lang w:eastAsia="ru-RU"/>
        </w:rPr>
        <w:t xml:space="preserve">24 июня 2022 года состоялось XIII Общее собрание представительства Союза муниципальных контрольно-счетных органов в Южном федеральном округе в заочном формате, на котором в связи с назначением на должность Председателя Союза МКСО А.И. Мордвинцева был избран новый председатель представительства Союза МКСО в ЮФО – председатель Контрольно-счетной палаты города Симферополя – В.В. Стоковский. </w:t>
      </w:r>
    </w:p>
    <w:p w14:paraId="1552BBB2" w14:textId="1228EE67"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В 2022 году XIII Общее собрание представительства Союза МКСО в ЮФО состоялось 24 июня в заочном форме. В мероприятии приняли участие 79 членов представительства. По итогам мероприятия членами представительства принято решение Общего собрания представительства, которым определены основные задачи работы представительства на очередной период (до следующего Общего собрания представительства в 2023 году), а также приняты рекомендации для применения в работе и совершенствования деятельности МКСО.</w:t>
      </w:r>
    </w:p>
    <w:p w14:paraId="21F75224" w14:textId="77777777" w:rsidR="008E01DC" w:rsidRPr="008E01DC" w:rsidRDefault="008E01DC" w:rsidP="008E01DC">
      <w:pPr>
        <w:tabs>
          <w:tab w:val="left" w:pos="709"/>
        </w:tabs>
        <w:ind w:firstLine="720"/>
        <w:contextualSpacing/>
        <w:jc w:val="both"/>
        <w:rPr>
          <w:rFonts w:ascii="Times New Roman" w:hAnsi="Times New Roman"/>
          <w:sz w:val="28"/>
          <w:szCs w:val="28"/>
          <w:lang w:eastAsia="ru-RU"/>
        </w:rPr>
      </w:pPr>
      <w:r w:rsidRPr="008E01DC">
        <w:rPr>
          <w:rFonts w:ascii="Times New Roman" w:hAnsi="Times New Roman"/>
          <w:sz w:val="28"/>
          <w:szCs w:val="28"/>
          <w:lang w:eastAsia="ru-RU"/>
        </w:rPr>
        <w:t xml:space="preserve">Материалы и решение Общего собрания представительства доведены до сведения всех членов представительства и приняты к исполнению. </w:t>
      </w:r>
    </w:p>
    <w:p w14:paraId="2816E494" w14:textId="77777777" w:rsidR="008E01DC" w:rsidRPr="008E01DC" w:rsidRDefault="008E01DC" w:rsidP="008E01DC">
      <w:pPr>
        <w:ind w:firstLine="720"/>
        <w:contextualSpacing/>
        <w:jc w:val="both"/>
        <w:rPr>
          <w:rFonts w:ascii="Times New Roman" w:hAnsi="Times New Roman"/>
          <w:sz w:val="28"/>
          <w:szCs w:val="28"/>
          <w:lang w:eastAsia="ru-RU"/>
        </w:rPr>
      </w:pPr>
      <w:r w:rsidRPr="008E01DC">
        <w:rPr>
          <w:rFonts w:ascii="Times New Roman" w:hAnsi="Times New Roman"/>
          <w:sz w:val="28"/>
          <w:szCs w:val="28"/>
          <w:lang w:eastAsia="ru-RU"/>
        </w:rPr>
        <w:t>Постоянное руководство деятельностью членов представительства в период между проведением Общего собрания осуществляет коллегиальный орган – Совет Представительства. Согласно Положению о представительстве, заседания Совета Представительства созываются по инициативе председателя представительства не реже одного раза в квартал.</w:t>
      </w:r>
    </w:p>
    <w:p w14:paraId="114BCFC5" w14:textId="77777777"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В 2022 году проведено 5 заседаний Совета Представительства:</w:t>
      </w:r>
    </w:p>
    <w:p w14:paraId="246E6F6A" w14:textId="77777777"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В I квартале – 11.03.2022 – в режиме видеоконференции;</w:t>
      </w:r>
    </w:p>
    <w:p w14:paraId="3BB50DD9" w14:textId="77777777"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Во II квартале – 17.06.2022 – в режиме видеоконференции;</w:t>
      </w:r>
    </w:p>
    <w:p w14:paraId="2BE11D98" w14:textId="77777777"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В III квартале – 10.08.2022 –в режиме видеоконференции;</w:t>
      </w:r>
    </w:p>
    <w:p w14:paraId="763908F0" w14:textId="77777777"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В IV квартале – 27.10.2022 – в режиме видеоконференции и 27.12.2022 – в режиме видеоконференции.</w:t>
      </w:r>
    </w:p>
    <w:p w14:paraId="0518CC49" w14:textId="77777777"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В целях оптимизации расходов материально-временных ресурсов все заседания были проведены в форме видеоконференций. Члены Совета Представительства, находящиеся в различных регионах России (Республика Крым, Краснодарский край, Астраханская, Волгоградская, Ростовская области, Республика Калмыкия, Республика Адыгея), в течение 2022 года на регулярной основе принимали участие в работе его заседаний без отрыва от своей основной деятельности.</w:t>
      </w:r>
    </w:p>
    <w:p w14:paraId="2361D1FB" w14:textId="77777777"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На заседаниях рассматривались вопросы текущей деятельности. По всем вопросам приняты соответствующие решения. Протоколы заседаний своевременно направлялись членам совета Представительства и в Секретариат Союза МКСО.</w:t>
      </w:r>
    </w:p>
    <w:p w14:paraId="7AC14C44" w14:textId="77777777" w:rsidR="008E01DC" w:rsidRPr="00885A01" w:rsidRDefault="008E01DC" w:rsidP="008E01DC">
      <w:pPr>
        <w:ind w:firstLine="720"/>
        <w:jc w:val="both"/>
        <w:rPr>
          <w:rFonts w:ascii="Times New Roman" w:hAnsi="Times New Roman"/>
          <w:sz w:val="24"/>
          <w:szCs w:val="24"/>
          <w:lang w:eastAsia="ru-RU"/>
        </w:rPr>
      </w:pPr>
    </w:p>
    <w:p w14:paraId="0FC4A88A" w14:textId="24C1B27B" w:rsidR="008E01DC" w:rsidRPr="00FC1013" w:rsidRDefault="008E01DC" w:rsidP="00FC1013">
      <w:pPr>
        <w:jc w:val="both"/>
        <w:rPr>
          <w:rFonts w:ascii="Times New Roman" w:hAnsi="Times New Roman"/>
          <w:bCs/>
          <w:i/>
          <w:iCs/>
          <w:sz w:val="28"/>
          <w:szCs w:val="28"/>
          <w:lang w:eastAsia="ru-RU"/>
        </w:rPr>
      </w:pPr>
      <w:r w:rsidRPr="00FC1013">
        <w:rPr>
          <w:rFonts w:ascii="Times New Roman" w:hAnsi="Times New Roman"/>
          <w:bCs/>
          <w:i/>
          <w:iCs/>
          <w:sz w:val="28"/>
          <w:szCs w:val="28"/>
          <w:lang w:eastAsia="ru-RU"/>
        </w:rPr>
        <w:t>Сотрудничество с муниципальными контрольно-счетными органами и их объединениями. Содействие Совета Представительства эффективной работе муниципальных КСО</w:t>
      </w:r>
    </w:p>
    <w:p w14:paraId="7491B0AC" w14:textId="77777777"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Отчетный год был посвящен расширению и укреплению взаимодействия с членами Представительства.</w:t>
      </w:r>
    </w:p>
    <w:p w14:paraId="1433BF4E" w14:textId="117C83E1"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30.03.2022 прошел Круглый стол на тему: «Новые подходы к учету и реализации результатов мероприятий, проводимых контрольно-счетными органами». Были рассмотрены вопросы новаций классификатора нарушений и каталога систематизированного перечня примеров (фактов) неэффективного использования государственных (муниципальных) средств и имущества, выявляемых в ходе внешнего государственного финансового контроля с участием членов Президиума, а также председателя комиссии Совета контрольно-счетных органов при Счетной палате Российской Федерации по вопросам методологии, Председателя Контрольно-счетной палаты Москвы В.А.</w:t>
      </w:r>
      <w:r w:rsidRPr="008E01DC">
        <w:rPr>
          <w:sz w:val="28"/>
          <w:szCs w:val="28"/>
        </w:rPr>
        <w:t> </w:t>
      </w:r>
      <w:r w:rsidRPr="008E01DC">
        <w:rPr>
          <w:rFonts w:ascii="Times New Roman" w:hAnsi="Times New Roman"/>
          <w:sz w:val="28"/>
          <w:szCs w:val="28"/>
          <w:lang w:eastAsia="ru-RU"/>
        </w:rPr>
        <w:t>Двуреченских.</w:t>
      </w:r>
    </w:p>
    <w:p w14:paraId="203EE0E4" w14:textId="77777777"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 xml:space="preserve">Представительство в 2022 году проводило работу по оказанию методической и консультативной помощи МКСО. </w:t>
      </w:r>
    </w:p>
    <w:p w14:paraId="27463E3B" w14:textId="77777777"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В течение отчетного периода по обращениям МКСО (контрольно-счетная палата муниципального образования Тбилисский район, контрольно-счетная палата муниципального образования Икрянинский район Астраханской области) были даны практические рекомендации по решению возникающих вопросов.</w:t>
      </w:r>
    </w:p>
    <w:p w14:paraId="4CCE2823" w14:textId="77777777"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Кроме того, согласно планам работы Представительства и Союза МКСО на 2022 год, а также по запросам, организован сбор и обобщение информации по практике работы МКСО – членов Представительства. Все подготовленные информационные материалы своевременно направлялась в адрес Секретариата Союза МКСО и соответствующих комиссий Союза МКСО:</w:t>
      </w:r>
    </w:p>
    <w:p w14:paraId="1BE6A43A" w14:textId="77777777" w:rsidR="008E01DC" w:rsidRPr="008E01DC" w:rsidRDefault="008E01DC" w:rsidP="00FC1013">
      <w:pPr>
        <w:tabs>
          <w:tab w:val="left" w:pos="1276"/>
        </w:tabs>
        <w:ind w:left="709" w:firstLine="0"/>
        <w:contextualSpacing/>
        <w:jc w:val="both"/>
        <w:rPr>
          <w:rFonts w:ascii="Times New Roman" w:hAnsi="Times New Roman"/>
          <w:sz w:val="28"/>
          <w:szCs w:val="28"/>
          <w:lang w:eastAsia="ru-RU"/>
        </w:rPr>
      </w:pPr>
      <w:r w:rsidRPr="008E01DC">
        <w:rPr>
          <w:rFonts w:ascii="Times New Roman" w:hAnsi="Times New Roman"/>
          <w:sz w:val="28"/>
          <w:szCs w:val="28"/>
          <w:lang w:eastAsia="ru-RU"/>
        </w:rPr>
        <w:t>в Секретариат Союза МКСО:</w:t>
      </w:r>
    </w:p>
    <w:p w14:paraId="7A3712EB" w14:textId="435C7F7C" w:rsidR="008E01DC" w:rsidRPr="008E01DC" w:rsidRDefault="00FC1013" w:rsidP="008E01DC">
      <w:pPr>
        <w:tabs>
          <w:tab w:val="left" w:pos="993"/>
          <w:tab w:val="left" w:pos="1276"/>
        </w:tabs>
        <w:ind w:left="709" w:firstLine="0"/>
        <w:jc w:val="both"/>
        <w:rPr>
          <w:rFonts w:ascii="Times New Roman" w:hAnsi="Times New Roman"/>
          <w:sz w:val="28"/>
          <w:szCs w:val="28"/>
          <w:lang w:eastAsia="ru-RU"/>
        </w:rPr>
      </w:pPr>
      <w:r>
        <w:rPr>
          <w:rFonts w:ascii="Times New Roman" w:hAnsi="Times New Roman"/>
          <w:sz w:val="28"/>
          <w:szCs w:val="28"/>
          <w:lang w:eastAsia="ru-RU"/>
        </w:rPr>
        <w:t>- </w:t>
      </w:r>
      <w:r w:rsidR="008E01DC" w:rsidRPr="008E01DC">
        <w:rPr>
          <w:rFonts w:ascii="Times New Roman" w:hAnsi="Times New Roman"/>
          <w:sz w:val="28"/>
          <w:szCs w:val="28"/>
          <w:lang w:eastAsia="ru-RU"/>
        </w:rPr>
        <w:t>о фактических объемах финансирования за 2021 год;</w:t>
      </w:r>
    </w:p>
    <w:p w14:paraId="2DDDB703" w14:textId="0BC4007F" w:rsidR="008E01DC" w:rsidRPr="008E01DC" w:rsidRDefault="00FC1013" w:rsidP="008E01DC">
      <w:pPr>
        <w:tabs>
          <w:tab w:val="left" w:pos="993"/>
          <w:tab w:val="left" w:pos="1276"/>
        </w:tabs>
        <w:ind w:left="709" w:firstLine="0"/>
        <w:jc w:val="both"/>
        <w:rPr>
          <w:rFonts w:ascii="Times New Roman" w:hAnsi="Times New Roman"/>
          <w:sz w:val="28"/>
          <w:szCs w:val="28"/>
          <w:lang w:eastAsia="ru-RU"/>
        </w:rPr>
      </w:pPr>
      <w:r>
        <w:rPr>
          <w:rFonts w:ascii="Times New Roman" w:hAnsi="Times New Roman"/>
          <w:sz w:val="28"/>
          <w:szCs w:val="28"/>
          <w:lang w:eastAsia="ru-RU"/>
        </w:rPr>
        <w:t>- </w:t>
      </w:r>
      <w:r w:rsidR="008E01DC" w:rsidRPr="008E01DC">
        <w:rPr>
          <w:rFonts w:ascii="Times New Roman" w:hAnsi="Times New Roman"/>
          <w:sz w:val="28"/>
          <w:szCs w:val="28"/>
          <w:lang w:eastAsia="ru-RU"/>
        </w:rPr>
        <w:t>реестр членов Союза МКСО в части ЮФО;</w:t>
      </w:r>
    </w:p>
    <w:p w14:paraId="2DC2A876" w14:textId="1E764F02" w:rsidR="008E01DC" w:rsidRPr="008E01DC" w:rsidRDefault="00FC1013" w:rsidP="008E01DC">
      <w:pPr>
        <w:tabs>
          <w:tab w:val="left" w:pos="993"/>
          <w:tab w:val="left" w:pos="1276"/>
        </w:tabs>
        <w:ind w:left="709" w:firstLine="0"/>
        <w:jc w:val="both"/>
        <w:rPr>
          <w:rFonts w:ascii="Times New Roman" w:hAnsi="Times New Roman"/>
          <w:sz w:val="28"/>
          <w:szCs w:val="28"/>
          <w:lang w:eastAsia="ru-RU"/>
        </w:rPr>
      </w:pPr>
      <w:r>
        <w:rPr>
          <w:rFonts w:ascii="Times New Roman" w:hAnsi="Times New Roman"/>
          <w:sz w:val="28"/>
          <w:szCs w:val="28"/>
          <w:lang w:eastAsia="ru-RU"/>
        </w:rPr>
        <w:t>- </w:t>
      </w:r>
      <w:r w:rsidR="008E01DC" w:rsidRPr="008E01DC">
        <w:rPr>
          <w:rFonts w:ascii="Times New Roman" w:hAnsi="Times New Roman"/>
          <w:sz w:val="28"/>
          <w:szCs w:val="28"/>
          <w:lang w:eastAsia="ru-RU"/>
        </w:rPr>
        <w:t xml:space="preserve">база членов Союза МКСО в части ЮФО;   </w:t>
      </w:r>
    </w:p>
    <w:p w14:paraId="766A82A9" w14:textId="46F96DB4" w:rsidR="008E01DC" w:rsidRPr="008E01DC" w:rsidRDefault="008E01DC" w:rsidP="00FC1013">
      <w:pPr>
        <w:tabs>
          <w:tab w:val="left" w:pos="1276"/>
        </w:tabs>
        <w:contextualSpacing/>
        <w:jc w:val="both"/>
        <w:rPr>
          <w:rFonts w:ascii="Times New Roman" w:hAnsi="Times New Roman"/>
          <w:sz w:val="28"/>
          <w:szCs w:val="28"/>
          <w:lang w:eastAsia="ru-RU"/>
        </w:rPr>
      </w:pPr>
      <w:r w:rsidRPr="008E01DC">
        <w:rPr>
          <w:rFonts w:ascii="Times New Roman" w:hAnsi="Times New Roman"/>
          <w:sz w:val="28"/>
          <w:szCs w:val="28"/>
          <w:lang w:eastAsia="ru-RU"/>
        </w:rPr>
        <w:t>в Комиссию Союза МКСО по вопросам методического обеспечения</w:t>
      </w:r>
      <w:r w:rsidR="00FC1013">
        <w:rPr>
          <w:rFonts w:ascii="Times New Roman" w:hAnsi="Times New Roman"/>
          <w:sz w:val="28"/>
          <w:szCs w:val="28"/>
          <w:lang w:eastAsia="ru-RU"/>
        </w:rPr>
        <w:t xml:space="preserve"> </w:t>
      </w:r>
      <w:r w:rsidRPr="008E01DC">
        <w:rPr>
          <w:rFonts w:ascii="Times New Roman" w:hAnsi="Times New Roman"/>
          <w:sz w:val="28"/>
          <w:szCs w:val="28"/>
          <w:lang w:eastAsia="ru-RU"/>
        </w:rPr>
        <w:t>о методическом обеспечении членов Представительства;</w:t>
      </w:r>
    </w:p>
    <w:p w14:paraId="6F237E16" w14:textId="5D9A4AA6" w:rsidR="008E01DC" w:rsidRPr="008E01DC" w:rsidRDefault="008E01DC" w:rsidP="00FC1013">
      <w:pPr>
        <w:tabs>
          <w:tab w:val="left" w:pos="1276"/>
          <w:tab w:val="left" w:pos="1418"/>
        </w:tabs>
        <w:contextualSpacing/>
        <w:jc w:val="both"/>
        <w:rPr>
          <w:rFonts w:ascii="Times New Roman" w:hAnsi="Times New Roman"/>
          <w:sz w:val="28"/>
          <w:szCs w:val="28"/>
          <w:lang w:eastAsia="ru-RU"/>
        </w:rPr>
      </w:pPr>
      <w:r w:rsidRPr="008E01DC">
        <w:rPr>
          <w:rFonts w:ascii="Times New Roman" w:hAnsi="Times New Roman"/>
          <w:sz w:val="28"/>
          <w:szCs w:val="28"/>
          <w:lang w:eastAsia="ru-RU"/>
        </w:rPr>
        <w:t>в Комиссию Союза МКСО по вопросам профессионального развития</w:t>
      </w:r>
      <w:r w:rsidR="00FC1013">
        <w:rPr>
          <w:rFonts w:ascii="Times New Roman" w:hAnsi="Times New Roman"/>
          <w:sz w:val="28"/>
          <w:szCs w:val="28"/>
          <w:lang w:eastAsia="ru-RU"/>
        </w:rPr>
        <w:t xml:space="preserve"> </w:t>
      </w:r>
      <w:r w:rsidRPr="008E01DC">
        <w:rPr>
          <w:rFonts w:ascii="Times New Roman" w:hAnsi="Times New Roman"/>
          <w:sz w:val="28"/>
          <w:szCs w:val="28"/>
          <w:lang w:eastAsia="ru-RU"/>
        </w:rPr>
        <w:t>сотрудников муниципальных контрольно-счетных органов:</w:t>
      </w:r>
    </w:p>
    <w:p w14:paraId="3FA8F306" w14:textId="6503AC63" w:rsidR="008E01DC" w:rsidRPr="008E01DC" w:rsidRDefault="00FC1013" w:rsidP="008E01DC">
      <w:pPr>
        <w:tabs>
          <w:tab w:val="left" w:pos="993"/>
          <w:tab w:val="left" w:pos="1276"/>
        </w:tabs>
        <w:ind w:left="709" w:firstLine="0"/>
        <w:jc w:val="both"/>
        <w:rPr>
          <w:rFonts w:ascii="Times New Roman" w:hAnsi="Times New Roman"/>
          <w:sz w:val="28"/>
          <w:szCs w:val="28"/>
          <w:lang w:eastAsia="ru-RU"/>
        </w:rPr>
      </w:pPr>
      <w:r>
        <w:rPr>
          <w:rFonts w:ascii="Times New Roman" w:hAnsi="Times New Roman"/>
          <w:sz w:val="28"/>
          <w:szCs w:val="28"/>
          <w:lang w:eastAsia="ru-RU"/>
        </w:rPr>
        <w:t>- </w:t>
      </w:r>
      <w:r w:rsidR="008E01DC" w:rsidRPr="008E01DC">
        <w:rPr>
          <w:rFonts w:ascii="Times New Roman" w:hAnsi="Times New Roman"/>
          <w:sz w:val="28"/>
          <w:szCs w:val="28"/>
          <w:lang w:eastAsia="ru-RU"/>
        </w:rPr>
        <w:t>о повышении квалификации сотрудников МКСО в 2021 году;</w:t>
      </w:r>
    </w:p>
    <w:p w14:paraId="4F800FB6" w14:textId="6C963289" w:rsidR="008E01DC" w:rsidRPr="008E01DC" w:rsidRDefault="00FC1013" w:rsidP="008E01DC">
      <w:pPr>
        <w:tabs>
          <w:tab w:val="left" w:pos="993"/>
          <w:tab w:val="left" w:pos="1276"/>
        </w:tabs>
        <w:ind w:left="709" w:firstLine="0"/>
        <w:jc w:val="both"/>
        <w:rPr>
          <w:rFonts w:ascii="Times New Roman" w:hAnsi="Times New Roman"/>
          <w:sz w:val="28"/>
          <w:szCs w:val="28"/>
          <w:lang w:eastAsia="ru-RU"/>
        </w:rPr>
      </w:pPr>
      <w:r>
        <w:rPr>
          <w:rFonts w:ascii="Times New Roman" w:hAnsi="Times New Roman"/>
          <w:sz w:val="28"/>
          <w:szCs w:val="28"/>
          <w:lang w:eastAsia="ru-RU"/>
        </w:rPr>
        <w:t>- </w:t>
      </w:r>
      <w:r w:rsidR="008E01DC" w:rsidRPr="008E01DC">
        <w:rPr>
          <w:rFonts w:ascii="Times New Roman" w:hAnsi="Times New Roman"/>
          <w:sz w:val="28"/>
          <w:szCs w:val="28"/>
          <w:lang w:eastAsia="ru-RU"/>
        </w:rPr>
        <w:t>об участниках курсов повышения квалификации;</w:t>
      </w:r>
    </w:p>
    <w:p w14:paraId="142BBC1F" w14:textId="6F3A222A" w:rsidR="008E01DC" w:rsidRPr="008E01DC" w:rsidRDefault="008E01DC" w:rsidP="00FC1013">
      <w:pPr>
        <w:tabs>
          <w:tab w:val="left" w:pos="1276"/>
          <w:tab w:val="left" w:pos="1418"/>
        </w:tabs>
        <w:ind w:left="709" w:firstLine="0"/>
        <w:contextualSpacing/>
        <w:jc w:val="both"/>
        <w:rPr>
          <w:rFonts w:ascii="Times New Roman" w:hAnsi="Times New Roman"/>
          <w:sz w:val="28"/>
          <w:szCs w:val="28"/>
          <w:lang w:eastAsia="ru-RU"/>
        </w:rPr>
      </w:pPr>
      <w:r w:rsidRPr="008E01DC">
        <w:rPr>
          <w:rFonts w:ascii="Times New Roman" w:hAnsi="Times New Roman"/>
          <w:sz w:val="28"/>
          <w:szCs w:val="28"/>
          <w:lang w:eastAsia="ru-RU"/>
        </w:rPr>
        <w:t>в Комиссию Союза МКСО по правовым вопросам</w:t>
      </w:r>
      <w:r w:rsidR="00FC1013">
        <w:rPr>
          <w:rFonts w:ascii="Times New Roman" w:hAnsi="Times New Roman"/>
          <w:sz w:val="28"/>
          <w:szCs w:val="28"/>
          <w:lang w:eastAsia="ru-RU"/>
        </w:rPr>
        <w:t xml:space="preserve"> </w:t>
      </w:r>
      <w:r w:rsidRPr="008E01DC">
        <w:rPr>
          <w:rFonts w:ascii="Times New Roman" w:hAnsi="Times New Roman"/>
          <w:sz w:val="28"/>
          <w:szCs w:val="28"/>
          <w:lang w:eastAsia="ru-RU"/>
        </w:rPr>
        <w:t xml:space="preserve">о ходе работы КСО муниципальных образований по реализации новаций Федерального закона </w:t>
      </w:r>
      <w:r w:rsidR="00FC1013">
        <w:rPr>
          <w:rFonts w:ascii="Times New Roman" w:hAnsi="Times New Roman"/>
          <w:sz w:val="28"/>
          <w:szCs w:val="28"/>
          <w:lang w:eastAsia="ru-RU"/>
        </w:rPr>
        <w:t>№ </w:t>
      </w:r>
      <w:r w:rsidRPr="008E01DC">
        <w:rPr>
          <w:rFonts w:ascii="Times New Roman" w:hAnsi="Times New Roman"/>
          <w:sz w:val="28"/>
          <w:szCs w:val="28"/>
          <w:lang w:eastAsia="ru-RU"/>
        </w:rPr>
        <w:t>6-ФЗ;</w:t>
      </w:r>
    </w:p>
    <w:p w14:paraId="66B18374" w14:textId="45FDAF57" w:rsidR="008E01DC" w:rsidRPr="008E01DC" w:rsidRDefault="008E01DC" w:rsidP="00FC1013">
      <w:pPr>
        <w:tabs>
          <w:tab w:val="left" w:pos="1276"/>
          <w:tab w:val="left" w:pos="1418"/>
        </w:tabs>
        <w:ind w:left="709" w:firstLine="0"/>
        <w:contextualSpacing/>
        <w:jc w:val="both"/>
        <w:rPr>
          <w:rFonts w:ascii="Times New Roman" w:hAnsi="Times New Roman"/>
          <w:sz w:val="28"/>
          <w:szCs w:val="28"/>
          <w:lang w:eastAsia="ru-RU"/>
        </w:rPr>
      </w:pPr>
      <w:r w:rsidRPr="008E01DC">
        <w:rPr>
          <w:rFonts w:ascii="Times New Roman" w:hAnsi="Times New Roman"/>
          <w:sz w:val="28"/>
          <w:szCs w:val="28"/>
          <w:lang w:eastAsia="ru-RU"/>
        </w:rPr>
        <w:t>в Комиссию Союза МКСО по информационным технологиям и издательской деятельности</w:t>
      </w:r>
      <w:r w:rsidR="00FC1013">
        <w:rPr>
          <w:rFonts w:ascii="Times New Roman" w:hAnsi="Times New Roman"/>
          <w:sz w:val="28"/>
          <w:szCs w:val="28"/>
          <w:lang w:eastAsia="ru-RU"/>
        </w:rPr>
        <w:t xml:space="preserve"> </w:t>
      </w:r>
      <w:r w:rsidRPr="008E01DC">
        <w:rPr>
          <w:rFonts w:ascii="Times New Roman" w:hAnsi="Times New Roman"/>
          <w:sz w:val="28"/>
          <w:szCs w:val="28"/>
          <w:lang w:eastAsia="ru-RU"/>
        </w:rPr>
        <w:t>обобщенная информация об используемом программном обеспечении;</w:t>
      </w:r>
    </w:p>
    <w:p w14:paraId="5F5429DA" w14:textId="6BCAC9E5" w:rsidR="008E01DC" w:rsidRPr="008E01DC" w:rsidRDefault="008E01DC" w:rsidP="00FC1013">
      <w:pPr>
        <w:tabs>
          <w:tab w:val="left" w:pos="1276"/>
          <w:tab w:val="left" w:pos="1418"/>
        </w:tabs>
        <w:contextualSpacing/>
        <w:jc w:val="both"/>
        <w:rPr>
          <w:rFonts w:ascii="Times New Roman" w:hAnsi="Times New Roman"/>
          <w:sz w:val="28"/>
          <w:szCs w:val="28"/>
          <w:lang w:eastAsia="ru-RU"/>
        </w:rPr>
      </w:pPr>
      <w:r w:rsidRPr="008E01DC">
        <w:rPr>
          <w:rFonts w:ascii="Times New Roman" w:hAnsi="Times New Roman"/>
          <w:sz w:val="28"/>
          <w:szCs w:val="28"/>
          <w:lang w:eastAsia="ru-RU"/>
        </w:rPr>
        <w:t>в Комиссию Союза МКСО по совершенствованию внешнего муниципального финансового контроля</w:t>
      </w:r>
      <w:r w:rsidR="00FC1013">
        <w:rPr>
          <w:rFonts w:ascii="Times New Roman" w:hAnsi="Times New Roman"/>
          <w:sz w:val="28"/>
          <w:szCs w:val="28"/>
          <w:lang w:eastAsia="ru-RU"/>
        </w:rPr>
        <w:t xml:space="preserve"> </w:t>
      </w:r>
      <w:r w:rsidRPr="008E01DC">
        <w:rPr>
          <w:rFonts w:ascii="Times New Roman" w:hAnsi="Times New Roman"/>
          <w:sz w:val="28"/>
          <w:szCs w:val="28"/>
          <w:lang w:eastAsia="ru-RU"/>
        </w:rPr>
        <w:t>сводная информация о результатах аудита в сфере закупок за 2021 год.</w:t>
      </w:r>
    </w:p>
    <w:p w14:paraId="3AD67E44" w14:textId="77777777"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В результате работы, проводимой с членами Представительства по обеспечению собираемости членских взносов, задолженность по уплате членских взносов за 2022 год по счетам, выставленным Секретариатом Союза МКСО, составляет 31 000 рублей (задолженность КСП МО городской округ город-курорт Сочи), которая планируется к погашению в 2023 году.</w:t>
      </w:r>
    </w:p>
    <w:p w14:paraId="51B6CA06" w14:textId="77777777"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Общая сумма уплаченных членских взносов составила 1 034 000,00 рублей.</w:t>
      </w:r>
    </w:p>
    <w:p w14:paraId="6C71216B" w14:textId="77777777" w:rsidR="008E01DC" w:rsidRPr="0006181D" w:rsidRDefault="008E01DC" w:rsidP="008E01DC">
      <w:pPr>
        <w:ind w:firstLine="720"/>
        <w:jc w:val="both"/>
        <w:rPr>
          <w:rFonts w:ascii="Times New Roman" w:hAnsi="Times New Roman"/>
          <w:sz w:val="24"/>
          <w:szCs w:val="24"/>
          <w:lang w:eastAsia="ru-RU"/>
        </w:rPr>
      </w:pPr>
    </w:p>
    <w:p w14:paraId="4B1BEC86" w14:textId="4F76D7D4" w:rsidR="008E01DC" w:rsidRPr="00FC1013" w:rsidRDefault="008E01DC" w:rsidP="00FC1013">
      <w:pPr>
        <w:jc w:val="both"/>
        <w:rPr>
          <w:rFonts w:ascii="Times New Roman" w:hAnsi="Times New Roman"/>
          <w:bCs/>
          <w:i/>
          <w:iCs/>
          <w:sz w:val="28"/>
          <w:szCs w:val="28"/>
          <w:lang w:eastAsia="ru-RU"/>
        </w:rPr>
      </w:pPr>
      <w:r w:rsidRPr="00FC1013">
        <w:rPr>
          <w:rFonts w:ascii="Times New Roman" w:hAnsi="Times New Roman"/>
          <w:bCs/>
          <w:i/>
          <w:iCs/>
          <w:sz w:val="28"/>
          <w:szCs w:val="28"/>
          <w:lang w:eastAsia="ru-RU"/>
        </w:rPr>
        <w:t>Совместные (параллельные) контрольные и экспертно-аналитические мероприятия, проводимые со Счетной палатой РФ и КСО субъектов Российской Федерации</w:t>
      </w:r>
    </w:p>
    <w:p w14:paraId="094DA4D4" w14:textId="77777777"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 xml:space="preserve">В целях получения информации о совместных мероприятиях муниципальных контрольно-счетных органов со Счетной палатой РФ и КСО субъектов РФ Представительством Союза МКСО в ЮФО запрашивались соответствующие данные. </w:t>
      </w:r>
    </w:p>
    <w:p w14:paraId="02B90BD2" w14:textId="7D7C69AD"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В 2022 году со Счетной палатой РФ совместных мероприятий членами Союза</w:t>
      </w:r>
      <w:r>
        <w:rPr>
          <w:rFonts w:ascii="Times New Roman" w:hAnsi="Times New Roman"/>
          <w:sz w:val="28"/>
          <w:szCs w:val="28"/>
          <w:lang w:val="en-US" w:eastAsia="ru-RU"/>
        </w:rPr>
        <w:t> </w:t>
      </w:r>
      <w:r w:rsidRPr="008E01DC">
        <w:rPr>
          <w:rFonts w:ascii="Times New Roman" w:hAnsi="Times New Roman"/>
          <w:sz w:val="28"/>
          <w:szCs w:val="28"/>
          <w:lang w:eastAsia="ru-RU"/>
        </w:rPr>
        <w:t>МКСО в ЮФО не проводилось.</w:t>
      </w:r>
    </w:p>
    <w:p w14:paraId="1007309D" w14:textId="734FD407"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Исходя из полученной информации, из 78 членов Представительства в 2022</w:t>
      </w:r>
      <w:r>
        <w:rPr>
          <w:rFonts w:ascii="Times New Roman" w:hAnsi="Times New Roman"/>
          <w:sz w:val="28"/>
          <w:szCs w:val="28"/>
          <w:lang w:val="en-US" w:eastAsia="ru-RU"/>
        </w:rPr>
        <w:t> </w:t>
      </w:r>
      <w:r w:rsidRPr="008E01DC">
        <w:rPr>
          <w:rFonts w:ascii="Times New Roman" w:hAnsi="Times New Roman"/>
          <w:sz w:val="28"/>
          <w:szCs w:val="28"/>
          <w:lang w:eastAsia="ru-RU"/>
        </w:rPr>
        <w:t xml:space="preserve">году 10 МКСО провели 11 совместных и параллельных мероприятий внешнего финансового контроля с КСО субъектов Российской Федерации. </w:t>
      </w:r>
    </w:p>
    <w:p w14:paraId="7EE0A8C9" w14:textId="77777777"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МКСО Астраханской области – члены Представительства совместно с Контрольно-счетной палатой Астраханской области провели мероприятие «Содействие развитию автомобильных дорог местного значения» в части мероприятий 2.1. «Средства, выделяемые муниципальным образованиям Астраханской области на строительство (реконструкцию), ремонт (капитальный ремонт) автомобильных дорог общего пользования местного значения населенных пунктов, а также на приобретение (постройку) плавсредств (несамоходных паромов, наплавных мостов, понтонов, буксиров), ремонт (капитальный ремонт) паромных переправ и наплавных мостов, в том числе их причальных сооружений и подвижного состава, находящихся в собственности муниципальных образований Астраханской области, расположенных в местах пересечения водотоков с автомобильными дорогами общего пользования местного значения» и 2.4. «Иной межбюджетный трансферт из бюджета Астраханской области бюджетам муниципальных образований Астраханской области на реализацию мероприятий, направленных на повышение безопасности дорожного движения» в рамках государственной программы «Развитие дорожного хозяйства Астраханской области» в 2021 году» с:</w:t>
      </w:r>
    </w:p>
    <w:p w14:paraId="0BB82F3E" w14:textId="20C709DE"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Контрольно-счетной палатой муниципального образования «Ахтубинский район»;</w:t>
      </w:r>
    </w:p>
    <w:p w14:paraId="33F919B1" w14:textId="335A3C78"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Контрольно-счетной палатой муниципального образования «Икрянинский район Астраханской области»;</w:t>
      </w:r>
    </w:p>
    <w:p w14:paraId="765B6FAB" w14:textId="3C113CA3"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Контрольно-счетная палата муниципального образования «Наримановский муниципальный район Астраханской области».</w:t>
      </w:r>
    </w:p>
    <w:p w14:paraId="2CD7E131" w14:textId="77777777"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МКСО Волгоградской области – члены Представительства совместно с Контрольно-счетной палатой Волгоградской области провели мероприятия:</w:t>
      </w:r>
    </w:p>
    <w:p w14:paraId="70E6E831" w14:textId="77777777"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 xml:space="preserve">1. «Формирование современной городской среды Волгоградской области» с: </w:t>
      </w:r>
    </w:p>
    <w:p w14:paraId="6566A65F" w14:textId="24FDE885"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Контрольно-счетной палатой городского округа – город Волжский Волгоградской области;</w:t>
      </w:r>
    </w:p>
    <w:p w14:paraId="2E096D0B" w14:textId="6AB926ED"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Муниципальным учреждением «Контрольно-счетная палата Жирновского муниципального района Волгоградской области»;</w:t>
      </w:r>
    </w:p>
    <w:p w14:paraId="3AA9135E" w14:textId="034A81D7"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Контрольно-счетной палатой Серафимовичского муниципального района Волгоградской области;</w:t>
      </w:r>
    </w:p>
    <w:p w14:paraId="0358C4DC" w14:textId="7D68B2E6"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Контрольно-счетной палатой Николаевского муниципального района Волгоградской области;</w:t>
      </w:r>
    </w:p>
    <w:p w14:paraId="7F84D8E0" w14:textId="191730FC"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 xml:space="preserve">Контрольно-счетной палатой Котовского муниципального района Волгоградской области. </w:t>
      </w:r>
    </w:p>
    <w:p w14:paraId="268108FB" w14:textId="77777777"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2. «Проверка законности и эффективности использования бюджетных средств, направленных на создание, развитие и обеспечение функционирования интеллектуальной транспортной системы Волгоградской области, интеллектуальных транспортных систем, предусматривающих автоматизацию процессов управления дорожным движением в Волгоградской и Волжской агломерациях в 2020-2021 гг. и истекшем периоде 2022 года» с:</w:t>
      </w:r>
    </w:p>
    <w:p w14:paraId="3F42458C" w14:textId="1EEA9DBD"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 xml:space="preserve">Контрольно-счетной палатой города Волгограда; </w:t>
      </w:r>
    </w:p>
    <w:p w14:paraId="6C72E6D2" w14:textId="2FE458EA"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Контрольно-счетной палатой городского округа-город Волжский Волгоградской области».</w:t>
      </w:r>
    </w:p>
    <w:p w14:paraId="0F0DF3C3" w14:textId="77777777"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МКСО Ростовской области – член Представительства совместно с Контрольно-счетной палатой Ростовской области провели мероприятие «Проверка законности, эффективности, результативности и экономности использования межбюджетных трансфертов, предоставленных из областного бюджета бюджету муниципального образования «Город Таганрог», соблюдения органами местного самоуправления условий их получения, а также использования средств местного бюджета муниципального образования «Город Таганрог» в форме параллельного контрольного мероприятия с Контрольно-счетной палатой города Таганрога» с Контрольно-счетной палатой города Таганрога.</w:t>
      </w:r>
    </w:p>
    <w:p w14:paraId="254D41DB" w14:textId="77777777" w:rsidR="008E01DC" w:rsidRPr="0006181D" w:rsidRDefault="008E01DC" w:rsidP="008E01DC">
      <w:pPr>
        <w:ind w:firstLine="720"/>
        <w:jc w:val="both"/>
        <w:rPr>
          <w:rFonts w:ascii="Times New Roman" w:hAnsi="Times New Roman"/>
          <w:sz w:val="24"/>
          <w:szCs w:val="24"/>
          <w:lang w:eastAsia="ru-RU"/>
        </w:rPr>
      </w:pPr>
    </w:p>
    <w:p w14:paraId="1FE42303" w14:textId="258DE42A" w:rsidR="008E01DC" w:rsidRPr="00FC1013" w:rsidRDefault="008E01DC" w:rsidP="00FC1013">
      <w:pPr>
        <w:jc w:val="both"/>
        <w:rPr>
          <w:rFonts w:ascii="Times New Roman" w:hAnsi="Times New Roman"/>
          <w:bCs/>
          <w:i/>
          <w:iCs/>
          <w:sz w:val="28"/>
          <w:szCs w:val="28"/>
          <w:lang w:eastAsia="ru-RU"/>
        </w:rPr>
      </w:pPr>
      <w:r w:rsidRPr="00FC1013">
        <w:rPr>
          <w:rFonts w:ascii="Times New Roman" w:hAnsi="Times New Roman"/>
          <w:bCs/>
          <w:i/>
          <w:iCs/>
          <w:sz w:val="28"/>
          <w:szCs w:val="28"/>
          <w:lang w:eastAsia="ru-RU"/>
        </w:rPr>
        <w:t>Повышение квалификации сотрудников МКСО, проведение семинаров, совещаний и других мероприятий Представительства</w:t>
      </w:r>
    </w:p>
    <w:p w14:paraId="0E1FE343" w14:textId="77777777"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В 2022 году в рамках 58 обучающих мероприятий повысили свою профессиональную квалификацию 156 сотрудников МКСО – членов Представительства, в том числе в рамках образовательных программ повышения квалификации:</w:t>
      </w:r>
    </w:p>
    <w:p w14:paraId="785E4B84" w14:textId="77777777" w:rsidR="008E01DC" w:rsidRPr="008E01DC" w:rsidRDefault="008E01DC" w:rsidP="00FC1013">
      <w:pPr>
        <w:tabs>
          <w:tab w:val="left" w:pos="1134"/>
        </w:tabs>
        <w:ind w:left="709" w:firstLine="0"/>
        <w:contextualSpacing/>
        <w:jc w:val="both"/>
        <w:rPr>
          <w:rFonts w:ascii="Times New Roman" w:hAnsi="Times New Roman"/>
          <w:sz w:val="28"/>
          <w:szCs w:val="28"/>
          <w:lang w:eastAsia="ru-RU"/>
        </w:rPr>
      </w:pPr>
      <w:r w:rsidRPr="008E01DC">
        <w:rPr>
          <w:rFonts w:ascii="Times New Roman" w:hAnsi="Times New Roman"/>
          <w:sz w:val="28"/>
          <w:szCs w:val="28"/>
          <w:lang w:eastAsia="ru-RU"/>
        </w:rPr>
        <w:t>на базе Санкт-Петербургского филиала ФГОБУ ВО «Финансовый университет при Правительстве РФ»;</w:t>
      </w:r>
    </w:p>
    <w:p w14:paraId="54840069" w14:textId="77777777" w:rsidR="008E01DC" w:rsidRPr="008E01DC" w:rsidRDefault="008E01DC" w:rsidP="00FC1013">
      <w:pPr>
        <w:tabs>
          <w:tab w:val="left" w:pos="1134"/>
        </w:tabs>
        <w:ind w:left="709" w:firstLine="0"/>
        <w:contextualSpacing/>
        <w:jc w:val="both"/>
        <w:rPr>
          <w:rFonts w:ascii="Times New Roman" w:hAnsi="Times New Roman"/>
          <w:sz w:val="28"/>
          <w:szCs w:val="28"/>
          <w:lang w:eastAsia="ru-RU"/>
        </w:rPr>
      </w:pPr>
      <w:r w:rsidRPr="008E01DC">
        <w:rPr>
          <w:rFonts w:ascii="Times New Roman" w:hAnsi="Times New Roman"/>
          <w:sz w:val="28"/>
          <w:szCs w:val="28"/>
          <w:lang w:eastAsia="ru-RU"/>
        </w:rPr>
        <w:t>на базе ФГБОУ ВО «Новосибирский государственный университет экономики и управления «НИНХ»;</w:t>
      </w:r>
    </w:p>
    <w:p w14:paraId="6710A6EA" w14:textId="77777777" w:rsidR="008E01DC" w:rsidRPr="008E01DC" w:rsidRDefault="008E01DC" w:rsidP="00FC1013">
      <w:pPr>
        <w:tabs>
          <w:tab w:val="left" w:pos="1134"/>
        </w:tabs>
        <w:ind w:left="709" w:firstLine="0"/>
        <w:contextualSpacing/>
        <w:jc w:val="both"/>
        <w:rPr>
          <w:rFonts w:ascii="Times New Roman" w:hAnsi="Times New Roman"/>
          <w:sz w:val="28"/>
          <w:szCs w:val="28"/>
          <w:lang w:eastAsia="ru-RU"/>
        </w:rPr>
      </w:pPr>
      <w:r w:rsidRPr="008E01DC">
        <w:rPr>
          <w:rFonts w:ascii="Times New Roman" w:hAnsi="Times New Roman"/>
          <w:sz w:val="28"/>
          <w:szCs w:val="28"/>
          <w:lang w:eastAsia="ru-RU"/>
        </w:rPr>
        <w:t>на базе ФГБОУ ВО «РЭУ им. Г.В.Плеханова»;</w:t>
      </w:r>
    </w:p>
    <w:p w14:paraId="04E058FF" w14:textId="77777777" w:rsidR="008E01DC" w:rsidRPr="008E01DC" w:rsidRDefault="008E01DC" w:rsidP="00FC1013">
      <w:pPr>
        <w:tabs>
          <w:tab w:val="left" w:pos="1134"/>
        </w:tabs>
        <w:ind w:left="709" w:firstLine="0"/>
        <w:contextualSpacing/>
        <w:jc w:val="both"/>
        <w:rPr>
          <w:rFonts w:ascii="Times New Roman" w:hAnsi="Times New Roman"/>
          <w:sz w:val="28"/>
          <w:szCs w:val="28"/>
          <w:lang w:eastAsia="ru-RU"/>
        </w:rPr>
      </w:pPr>
      <w:r w:rsidRPr="008E01DC">
        <w:rPr>
          <w:rFonts w:ascii="Times New Roman" w:hAnsi="Times New Roman"/>
          <w:sz w:val="28"/>
          <w:szCs w:val="28"/>
          <w:lang w:eastAsia="ru-RU"/>
        </w:rPr>
        <w:t>на базе ЧОУ ДПО «Академия бизнеса и управления системами»;</w:t>
      </w:r>
    </w:p>
    <w:p w14:paraId="2DC2D706" w14:textId="77777777" w:rsidR="008E01DC" w:rsidRPr="008E01DC" w:rsidRDefault="008E01DC" w:rsidP="00FC1013">
      <w:pPr>
        <w:tabs>
          <w:tab w:val="left" w:pos="1134"/>
        </w:tabs>
        <w:ind w:left="709" w:firstLine="0"/>
        <w:contextualSpacing/>
        <w:jc w:val="both"/>
        <w:rPr>
          <w:rFonts w:ascii="Times New Roman" w:hAnsi="Times New Roman"/>
          <w:sz w:val="28"/>
          <w:szCs w:val="28"/>
          <w:lang w:eastAsia="ru-RU"/>
        </w:rPr>
      </w:pPr>
      <w:r w:rsidRPr="008E01DC">
        <w:rPr>
          <w:rFonts w:ascii="Times New Roman" w:hAnsi="Times New Roman"/>
          <w:sz w:val="28"/>
          <w:szCs w:val="28"/>
          <w:lang w:eastAsia="ru-RU"/>
        </w:rPr>
        <w:t>на базе АНО ДПО «Институт повышения квалификации работников бюджетной сферы»;</w:t>
      </w:r>
    </w:p>
    <w:p w14:paraId="26BFD759" w14:textId="77777777" w:rsidR="008E01DC" w:rsidRPr="008E01DC" w:rsidRDefault="008E01DC" w:rsidP="00FC1013">
      <w:pPr>
        <w:tabs>
          <w:tab w:val="left" w:pos="1134"/>
        </w:tabs>
        <w:ind w:left="709" w:firstLine="0"/>
        <w:contextualSpacing/>
        <w:jc w:val="both"/>
        <w:rPr>
          <w:rFonts w:ascii="Times New Roman" w:hAnsi="Times New Roman"/>
          <w:sz w:val="28"/>
          <w:szCs w:val="28"/>
          <w:lang w:eastAsia="ru-RU"/>
        </w:rPr>
      </w:pPr>
      <w:r w:rsidRPr="008E01DC">
        <w:rPr>
          <w:rFonts w:ascii="Times New Roman" w:hAnsi="Times New Roman"/>
          <w:sz w:val="28"/>
          <w:szCs w:val="28"/>
          <w:lang w:eastAsia="ru-RU"/>
        </w:rPr>
        <w:t>на базе Южно-Российского института управления-филиала РАНХ и ГС.</w:t>
      </w:r>
    </w:p>
    <w:p w14:paraId="28B546D4" w14:textId="77777777" w:rsidR="008E01DC" w:rsidRPr="0006181D" w:rsidRDefault="008E01DC" w:rsidP="008E01DC">
      <w:pPr>
        <w:ind w:firstLine="720"/>
        <w:jc w:val="both"/>
        <w:rPr>
          <w:rFonts w:ascii="Times New Roman" w:hAnsi="Times New Roman"/>
          <w:sz w:val="24"/>
          <w:szCs w:val="24"/>
          <w:lang w:eastAsia="ru-RU"/>
        </w:rPr>
      </w:pPr>
    </w:p>
    <w:p w14:paraId="4D6AF028" w14:textId="35651462" w:rsidR="008E01DC" w:rsidRPr="00FC1013" w:rsidRDefault="008E01DC" w:rsidP="00FC1013">
      <w:pPr>
        <w:jc w:val="both"/>
        <w:rPr>
          <w:rFonts w:ascii="Times New Roman" w:hAnsi="Times New Roman"/>
          <w:bCs/>
          <w:i/>
          <w:iCs/>
          <w:sz w:val="28"/>
          <w:szCs w:val="28"/>
          <w:lang w:eastAsia="ru-RU"/>
        </w:rPr>
      </w:pPr>
      <w:r w:rsidRPr="00FC1013">
        <w:rPr>
          <w:rFonts w:ascii="Times New Roman" w:hAnsi="Times New Roman"/>
          <w:bCs/>
          <w:i/>
          <w:iCs/>
          <w:sz w:val="28"/>
          <w:szCs w:val="28"/>
          <w:lang w:eastAsia="ru-RU"/>
        </w:rPr>
        <w:t>Анализ размещенных информационных сообщений в подразделе «Вести из представительств» в 2022 году</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96"/>
        <w:gridCol w:w="1664"/>
      </w:tblGrid>
      <w:tr w:rsidR="008E01DC" w:rsidRPr="008E01DC" w14:paraId="0D23B42B" w14:textId="77777777" w:rsidTr="00061300">
        <w:trPr>
          <w:trHeight w:val="466"/>
          <w:jc w:val="center"/>
        </w:trPr>
        <w:tc>
          <w:tcPr>
            <w:tcW w:w="8196" w:type="dxa"/>
            <w:vAlign w:val="center"/>
          </w:tcPr>
          <w:p w14:paraId="0A6BE7B4" w14:textId="77777777" w:rsidR="008E01DC" w:rsidRPr="008E01DC" w:rsidRDefault="008E01DC" w:rsidP="008E01DC">
            <w:pPr>
              <w:ind w:firstLine="0"/>
              <w:jc w:val="center"/>
              <w:rPr>
                <w:rFonts w:ascii="Times New Roman" w:hAnsi="Times New Roman"/>
                <w:b/>
                <w:sz w:val="28"/>
                <w:szCs w:val="28"/>
                <w:lang w:eastAsia="ru-RU"/>
              </w:rPr>
            </w:pPr>
            <w:r w:rsidRPr="008E01DC">
              <w:rPr>
                <w:rFonts w:ascii="Times New Roman" w:hAnsi="Times New Roman"/>
                <w:b/>
                <w:sz w:val="28"/>
                <w:szCs w:val="28"/>
                <w:lang w:eastAsia="ru-RU"/>
              </w:rPr>
              <w:t>Тематические контрольные или экспертно-аналитические мероприятия</w:t>
            </w:r>
          </w:p>
        </w:tc>
        <w:tc>
          <w:tcPr>
            <w:tcW w:w="1664" w:type="dxa"/>
            <w:vAlign w:val="center"/>
          </w:tcPr>
          <w:p w14:paraId="68A49637" w14:textId="77777777" w:rsidR="008E01DC" w:rsidRPr="008E01DC" w:rsidRDefault="008E01DC" w:rsidP="008E01DC">
            <w:pPr>
              <w:ind w:firstLine="0"/>
              <w:jc w:val="center"/>
              <w:rPr>
                <w:rFonts w:ascii="Times New Roman" w:hAnsi="Times New Roman"/>
                <w:b/>
                <w:sz w:val="28"/>
                <w:szCs w:val="28"/>
                <w:lang w:eastAsia="ru-RU"/>
              </w:rPr>
            </w:pPr>
            <w:r w:rsidRPr="008E01DC">
              <w:rPr>
                <w:rFonts w:ascii="Times New Roman" w:hAnsi="Times New Roman"/>
                <w:b/>
                <w:sz w:val="28"/>
                <w:szCs w:val="28"/>
                <w:lang w:eastAsia="ru-RU"/>
              </w:rPr>
              <w:t>Южный ФО</w:t>
            </w:r>
          </w:p>
        </w:tc>
      </w:tr>
      <w:tr w:rsidR="008E01DC" w:rsidRPr="008E01DC" w14:paraId="70BC1AD2" w14:textId="77777777" w:rsidTr="00061300">
        <w:trPr>
          <w:jc w:val="center"/>
        </w:trPr>
        <w:tc>
          <w:tcPr>
            <w:tcW w:w="8196" w:type="dxa"/>
          </w:tcPr>
          <w:p w14:paraId="2DC39696" w14:textId="77777777" w:rsidR="008E01DC" w:rsidRPr="008E01DC" w:rsidRDefault="0037792F" w:rsidP="008E01DC">
            <w:pPr>
              <w:ind w:firstLine="0"/>
              <w:jc w:val="both"/>
              <w:rPr>
                <w:rFonts w:ascii="Times New Roman" w:hAnsi="Times New Roman"/>
                <w:sz w:val="28"/>
                <w:szCs w:val="28"/>
                <w:lang w:eastAsia="ru-RU"/>
              </w:rPr>
            </w:pPr>
            <w:hyperlink r:id="rId24" w:history="1">
              <w:r w:rsidR="008E01DC" w:rsidRPr="008E01DC">
                <w:rPr>
                  <w:rFonts w:ascii="Times New Roman" w:hAnsi="Times New Roman"/>
                  <w:sz w:val="28"/>
                  <w:szCs w:val="28"/>
                  <w:lang w:eastAsia="ru-RU"/>
                </w:rPr>
                <w:t>Контроль в сфере градостроительства, транспорта, жилищно-коммунального хозяйства и благоустройства</w:t>
              </w:r>
            </w:hyperlink>
          </w:p>
        </w:tc>
        <w:tc>
          <w:tcPr>
            <w:tcW w:w="1664" w:type="dxa"/>
            <w:vAlign w:val="center"/>
          </w:tcPr>
          <w:p w14:paraId="4374BE7A" w14:textId="77777777" w:rsidR="008E01DC" w:rsidRPr="008E01DC" w:rsidRDefault="008E01DC" w:rsidP="008E01DC">
            <w:pPr>
              <w:ind w:firstLine="0"/>
              <w:jc w:val="center"/>
              <w:rPr>
                <w:rFonts w:ascii="Times New Roman" w:hAnsi="Times New Roman"/>
                <w:sz w:val="28"/>
                <w:szCs w:val="28"/>
                <w:lang w:eastAsia="ru-RU"/>
              </w:rPr>
            </w:pPr>
            <w:r w:rsidRPr="008E01DC">
              <w:rPr>
                <w:rFonts w:ascii="Times New Roman" w:hAnsi="Times New Roman"/>
                <w:sz w:val="28"/>
                <w:szCs w:val="28"/>
                <w:lang w:eastAsia="ru-RU"/>
              </w:rPr>
              <w:t>2</w:t>
            </w:r>
          </w:p>
        </w:tc>
      </w:tr>
      <w:tr w:rsidR="008E01DC" w:rsidRPr="008E01DC" w14:paraId="43F54862" w14:textId="77777777" w:rsidTr="00061300">
        <w:trPr>
          <w:jc w:val="center"/>
        </w:trPr>
        <w:tc>
          <w:tcPr>
            <w:tcW w:w="8196" w:type="dxa"/>
          </w:tcPr>
          <w:p w14:paraId="7B5DD595" w14:textId="77777777" w:rsidR="008E01DC" w:rsidRPr="008E01DC" w:rsidRDefault="0037792F" w:rsidP="008E01DC">
            <w:pPr>
              <w:ind w:firstLine="0"/>
              <w:jc w:val="both"/>
              <w:rPr>
                <w:rFonts w:ascii="Times New Roman" w:hAnsi="Times New Roman"/>
                <w:sz w:val="28"/>
                <w:szCs w:val="28"/>
                <w:lang w:eastAsia="ru-RU"/>
              </w:rPr>
            </w:pPr>
            <w:hyperlink r:id="rId25" w:history="1">
              <w:r w:rsidR="008E01DC" w:rsidRPr="008E01DC">
                <w:rPr>
                  <w:rFonts w:ascii="Times New Roman" w:hAnsi="Times New Roman"/>
                  <w:sz w:val="28"/>
                  <w:szCs w:val="28"/>
                  <w:lang w:eastAsia="ru-RU"/>
                </w:rPr>
                <w:t xml:space="preserve">Контроль бюджетных расходов в социальной сфере </w:t>
              </w:r>
            </w:hyperlink>
          </w:p>
        </w:tc>
        <w:tc>
          <w:tcPr>
            <w:tcW w:w="1664" w:type="dxa"/>
            <w:vAlign w:val="center"/>
          </w:tcPr>
          <w:p w14:paraId="59D7B987" w14:textId="77777777" w:rsidR="008E01DC" w:rsidRPr="008E01DC" w:rsidRDefault="008E01DC" w:rsidP="008E01DC">
            <w:pPr>
              <w:ind w:firstLine="0"/>
              <w:jc w:val="center"/>
              <w:rPr>
                <w:rFonts w:ascii="Times New Roman" w:hAnsi="Times New Roman"/>
                <w:sz w:val="28"/>
                <w:szCs w:val="28"/>
                <w:lang w:eastAsia="ru-RU"/>
              </w:rPr>
            </w:pPr>
            <w:r w:rsidRPr="008E01DC">
              <w:rPr>
                <w:rFonts w:ascii="Times New Roman" w:hAnsi="Times New Roman"/>
                <w:sz w:val="28"/>
                <w:szCs w:val="28"/>
                <w:lang w:eastAsia="ru-RU"/>
              </w:rPr>
              <w:t>1</w:t>
            </w:r>
          </w:p>
        </w:tc>
      </w:tr>
      <w:tr w:rsidR="008E01DC" w:rsidRPr="008E01DC" w14:paraId="06FFF8F6" w14:textId="77777777" w:rsidTr="00061300">
        <w:trPr>
          <w:jc w:val="center"/>
        </w:trPr>
        <w:tc>
          <w:tcPr>
            <w:tcW w:w="8196" w:type="dxa"/>
          </w:tcPr>
          <w:p w14:paraId="33E6B75C" w14:textId="77777777" w:rsidR="008E01DC" w:rsidRPr="008E01DC" w:rsidRDefault="0037792F" w:rsidP="008E01DC">
            <w:pPr>
              <w:ind w:firstLine="0"/>
              <w:jc w:val="both"/>
              <w:rPr>
                <w:rFonts w:ascii="Times New Roman" w:hAnsi="Times New Roman"/>
                <w:sz w:val="28"/>
                <w:szCs w:val="28"/>
                <w:lang w:eastAsia="ru-RU"/>
              </w:rPr>
            </w:pPr>
            <w:hyperlink r:id="rId26" w:history="1">
              <w:r w:rsidR="008E01DC" w:rsidRPr="008E01DC">
                <w:rPr>
                  <w:rFonts w:ascii="Times New Roman" w:hAnsi="Times New Roman"/>
                  <w:sz w:val="28"/>
                  <w:szCs w:val="28"/>
                  <w:lang w:eastAsia="ru-RU"/>
                </w:rPr>
                <w:t xml:space="preserve">Контроль управления и распоряжения муниципальной собственностью </w:t>
              </w:r>
            </w:hyperlink>
          </w:p>
        </w:tc>
        <w:tc>
          <w:tcPr>
            <w:tcW w:w="1664" w:type="dxa"/>
            <w:vAlign w:val="center"/>
          </w:tcPr>
          <w:p w14:paraId="35152382" w14:textId="77777777" w:rsidR="008E01DC" w:rsidRPr="008E01DC" w:rsidRDefault="008E01DC" w:rsidP="008E01DC">
            <w:pPr>
              <w:ind w:firstLine="0"/>
              <w:jc w:val="center"/>
              <w:rPr>
                <w:rFonts w:ascii="Times New Roman" w:hAnsi="Times New Roman"/>
                <w:sz w:val="28"/>
                <w:szCs w:val="28"/>
                <w:lang w:eastAsia="ru-RU"/>
              </w:rPr>
            </w:pPr>
            <w:r w:rsidRPr="008E01DC">
              <w:rPr>
                <w:rFonts w:ascii="Times New Roman" w:hAnsi="Times New Roman"/>
                <w:sz w:val="28"/>
                <w:szCs w:val="28"/>
                <w:lang w:eastAsia="ru-RU"/>
              </w:rPr>
              <w:t>0</w:t>
            </w:r>
          </w:p>
        </w:tc>
      </w:tr>
      <w:tr w:rsidR="008E01DC" w:rsidRPr="008E01DC" w14:paraId="7799DC39" w14:textId="77777777" w:rsidTr="00061300">
        <w:trPr>
          <w:jc w:val="center"/>
        </w:trPr>
        <w:tc>
          <w:tcPr>
            <w:tcW w:w="8196" w:type="dxa"/>
          </w:tcPr>
          <w:p w14:paraId="24FEBAD4" w14:textId="77777777" w:rsidR="008E01DC" w:rsidRPr="008E01DC" w:rsidRDefault="0037792F" w:rsidP="008E01DC">
            <w:pPr>
              <w:ind w:firstLine="0"/>
              <w:jc w:val="both"/>
              <w:rPr>
                <w:rFonts w:ascii="Times New Roman" w:hAnsi="Times New Roman"/>
                <w:sz w:val="28"/>
                <w:szCs w:val="28"/>
                <w:lang w:eastAsia="ru-RU"/>
              </w:rPr>
            </w:pPr>
            <w:hyperlink r:id="rId27" w:history="1">
              <w:r w:rsidR="008E01DC" w:rsidRPr="008E01DC">
                <w:rPr>
                  <w:rFonts w:ascii="Times New Roman" w:hAnsi="Times New Roman"/>
                  <w:sz w:val="28"/>
                  <w:szCs w:val="28"/>
                  <w:lang w:eastAsia="ru-RU"/>
                </w:rPr>
                <w:t xml:space="preserve">Контроль за реализацией национальных проектов </w:t>
              </w:r>
            </w:hyperlink>
          </w:p>
        </w:tc>
        <w:tc>
          <w:tcPr>
            <w:tcW w:w="1664" w:type="dxa"/>
            <w:vAlign w:val="center"/>
          </w:tcPr>
          <w:p w14:paraId="5B52191A" w14:textId="77777777" w:rsidR="008E01DC" w:rsidRPr="008E01DC" w:rsidRDefault="008E01DC" w:rsidP="008E01DC">
            <w:pPr>
              <w:ind w:firstLine="0"/>
              <w:jc w:val="center"/>
              <w:rPr>
                <w:rFonts w:ascii="Times New Roman" w:hAnsi="Times New Roman"/>
                <w:sz w:val="28"/>
                <w:szCs w:val="28"/>
                <w:lang w:eastAsia="ru-RU"/>
              </w:rPr>
            </w:pPr>
            <w:r w:rsidRPr="008E01DC">
              <w:rPr>
                <w:rFonts w:ascii="Times New Roman" w:hAnsi="Times New Roman"/>
                <w:sz w:val="28"/>
                <w:szCs w:val="28"/>
                <w:lang w:eastAsia="ru-RU"/>
              </w:rPr>
              <w:t>0</w:t>
            </w:r>
          </w:p>
        </w:tc>
      </w:tr>
      <w:tr w:rsidR="008E01DC" w:rsidRPr="008E01DC" w14:paraId="1BCB9E86" w14:textId="77777777" w:rsidTr="00061300">
        <w:trPr>
          <w:jc w:val="center"/>
        </w:trPr>
        <w:tc>
          <w:tcPr>
            <w:tcW w:w="8196" w:type="dxa"/>
          </w:tcPr>
          <w:p w14:paraId="64A2787B" w14:textId="77777777" w:rsidR="008E01DC" w:rsidRPr="008E01DC" w:rsidRDefault="0037792F" w:rsidP="008E01DC">
            <w:pPr>
              <w:ind w:firstLine="0"/>
              <w:jc w:val="both"/>
              <w:rPr>
                <w:rFonts w:ascii="Times New Roman" w:hAnsi="Times New Roman"/>
                <w:sz w:val="28"/>
                <w:szCs w:val="28"/>
                <w:lang w:eastAsia="ru-RU"/>
              </w:rPr>
            </w:pPr>
            <w:hyperlink r:id="rId28" w:history="1">
              <w:r w:rsidR="008E01DC" w:rsidRPr="008E01DC">
                <w:rPr>
                  <w:rFonts w:ascii="Times New Roman" w:hAnsi="Times New Roman"/>
                  <w:sz w:val="28"/>
                  <w:szCs w:val="28"/>
                  <w:lang w:eastAsia="ru-RU"/>
                </w:rPr>
                <w:t xml:space="preserve">Аудит в сфере закупок </w:t>
              </w:r>
            </w:hyperlink>
          </w:p>
        </w:tc>
        <w:tc>
          <w:tcPr>
            <w:tcW w:w="1664" w:type="dxa"/>
            <w:vAlign w:val="center"/>
          </w:tcPr>
          <w:p w14:paraId="47F4F79A" w14:textId="77777777" w:rsidR="008E01DC" w:rsidRPr="008E01DC" w:rsidRDefault="008E01DC" w:rsidP="008E01DC">
            <w:pPr>
              <w:ind w:firstLine="0"/>
              <w:jc w:val="center"/>
              <w:rPr>
                <w:rFonts w:ascii="Times New Roman" w:hAnsi="Times New Roman"/>
                <w:sz w:val="28"/>
                <w:szCs w:val="28"/>
                <w:lang w:eastAsia="ru-RU"/>
              </w:rPr>
            </w:pPr>
            <w:r w:rsidRPr="008E01DC">
              <w:rPr>
                <w:rFonts w:ascii="Times New Roman" w:hAnsi="Times New Roman"/>
                <w:sz w:val="28"/>
                <w:szCs w:val="28"/>
                <w:lang w:eastAsia="ru-RU"/>
              </w:rPr>
              <w:t>0</w:t>
            </w:r>
          </w:p>
        </w:tc>
      </w:tr>
      <w:tr w:rsidR="008E01DC" w:rsidRPr="008E01DC" w14:paraId="42D8A3BF" w14:textId="77777777" w:rsidTr="00061300">
        <w:trPr>
          <w:jc w:val="center"/>
        </w:trPr>
        <w:tc>
          <w:tcPr>
            <w:tcW w:w="8196" w:type="dxa"/>
          </w:tcPr>
          <w:p w14:paraId="6D8D2A68" w14:textId="77777777" w:rsidR="008E01DC" w:rsidRPr="008E01DC" w:rsidRDefault="0037792F" w:rsidP="008E01DC">
            <w:pPr>
              <w:ind w:firstLine="0"/>
              <w:jc w:val="both"/>
              <w:rPr>
                <w:rFonts w:ascii="Times New Roman" w:hAnsi="Times New Roman"/>
                <w:sz w:val="28"/>
                <w:szCs w:val="28"/>
                <w:lang w:eastAsia="ru-RU"/>
              </w:rPr>
            </w:pPr>
            <w:hyperlink r:id="rId29" w:history="1">
              <w:r w:rsidR="008E01DC" w:rsidRPr="008E01DC">
                <w:rPr>
                  <w:rFonts w:ascii="Times New Roman" w:hAnsi="Times New Roman"/>
                  <w:sz w:val="28"/>
                  <w:szCs w:val="28"/>
                  <w:lang w:eastAsia="ru-RU"/>
                </w:rPr>
                <w:t xml:space="preserve">Анализ бюджетного процесса в части формирования доходов муниципального образования, оценка качества администрирования доходов </w:t>
              </w:r>
            </w:hyperlink>
          </w:p>
        </w:tc>
        <w:tc>
          <w:tcPr>
            <w:tcW w:w="1664" w:type="dxa"/>
            <w:vAlign w:val="center"/>
          </w:tcPr>
          <w:p w14:paraId="5BA0CCAB" w14:textId="77777777" w:rsidR="008E01DC" w:rsidRPr="008E01DC" w:rsidRDefault="008E01DC" w:rsidP="008E01DC">
            <w:pPr>
              <w:ind w:firstLine="0"/>
              <w:jc w:val="center"/>
              <w:rPr>
                <w:rFonts w:ascii="Times New Roman" w:hAnsi="Times New Roman"/>
                <w:sz w:val="28"/>
                <w:szCs w:val="28"/>
                <w:lang w:eastAsia="ru-RU"/>
              </w:rPr>
            </w:pPr>
            <w:r w:rsidRPr="008E01DC">
              <w:rPr>
                <w:rFonts w:ascii="Times New Roman" w:hAnsi="Times New Roman"/>
                <w:sz w:val="28"/>
                <w:szCs w:val="28"/>
                <w:lang w:eastAsia="ru-RU"/>
              </w:rPr>
              <w:t>0</w:t>
            </w:r>
          </w:p>
        </w:tc>
      </w:tr>
      <w:tr w:rsidR="008E01DC" w:rsidRPr="008E01DC" w14:paraId="5A2BFEB6" w14:textId="77777777" w:rsidTr="00061300">
        <w:trPr>
          <w:jc w:val="center"/>
        </w:trPr>
        <w:tc>
          <w:tcPr>
            <w:tcW w:w="8196" w:type="dxa"/>
          </w:tcPr>
          <w:p w14:paraId="0C0EB83F" w14:textId="77777777" w:rsidR="008E01DC" w:rsidRPr="008E01DC" w:rsidRDefault="0037792F" w:rsidP="008E01DC">
            <w:pPr>
              <w:ind w:firstLine="0"/>
              <w:jc w:val="both"/>
              <w:rPr>
                <w:rFonts w:ascii="Times New Roman" w:hAnsi="Times New Roman"/>
                <w:sz w:val="28"/>
                <w:szCs w:val="28"/>
                <w:lang w:eastAsia="ru-RU"/>
              </w:rPr>
            </w:pPr>
            <w:hyperlink r:id="rId30" w:history="1">
              <w:r w:rsidR="008E01DC" w:rsidRPr="008E01DC">
                <w:rPr>
                  <w:rFonts w:ascii="Times New Roman" w:hAnsi="Times New Roman"/>
                  <w:sz w:val="28"/>
                  <w:szCs w:val="28"/>
                  <w:lang w:eastAsia="ru-RU"/>
                </w:rPr>
                <w:t xml:space="preserve">Экспертиза проектов муниципальных программ </w:t>
              </w:r>
            </w:hyperlink>
          </w:p>
        </w:tc>
        <w:tc>
          <w:tcPr>
            <w:tcW w:w="1664" w:type="dxa"/>
            <w:vAlign w:val="center"/>
          </w:tcPr>
          <w:p w14:paraId="2BBF04E8" w14:textId="77777777" w:rsidR="008E01DC" w:rsidRPr="008E01DC" w:rsidRDefault="008E01DC" w:rsidP="008E01DC">
            <w:pPr>
              <w:ind w:firstLine="0"/>
              <w:jc w:val="center"/>
              <w:rPr>
                <w:rFonts w:ascii="Times New Roman" w:hAnsi="Times New Roman"/>
                <w:sz w:val="28"/>
                <w:szCs w:val="28"/>
                <w:lang w:eastAsia="ru-RU"/>
              </w:rPr>
            </w:pPr>
            <w:r w:rsidRPr="008E01DC">
              <w:rPr>
                <w:rFonts w:ascii="Times New Roman" w:hAnsi="Times New Roman"/>
                <w:sz w:val="28"/>
                <w:szCs w:val="28"/>
                <w:lang w:eastAsia="ru-RU"/>
              </w:rPr>
              <w:t>1</w:t>
            </w:r>
          </w:p>
        </w:tc>
      </w:tr>
      <w:tr w:rsidR="008E01DC" w:rsidRPr="008E01DC" w14:paraId="1489A9B1" w14:textId="77777777" w:rsidTr="00061300">
        <w:trPr>
          <w:jc w:val="center"/>
        </w:trPr>
        <w:tc>
          <w:tcPr>
            <w:tcW w:w="8196" w:type="dxa"/>
          </w:tcPr>
          <w:p w14:paraId="64D7826D" w14:textId="77777777" w:rsidR="008E01DC" w:rsidRPr="008E01DC" w:rsidRDefault="0037792F" w:rsidP="008E01DC">
            <w:pPr>
              <w:ind w:firstLine="0"/>
              <w:jc w:val="both"/>
              <w:rPr>
                <w:rFonts w:ascii="Times New Roman" w:hAnsi="Times New Roman"/>
                <w:sz w:val="28"/>
                <w:szCs w:val="28"/>
                <w:lang w:eastAsia="ru-RU"/>
              </w:rPr>
            </w:pPr>
            <w:hyperlink r:id="rId31" w:history="1">
              <w:r w:rsidR="008E01DC" w:rsidRPr="008E01DC">
                <w:rPr>
                  <w:rFonts w:ascii="Times New Roman" w:hAnsi="Times New Roman"/>
                  <w:sz w:val="28"/>
                  <w:szCs w:val="28"/>
                  <w:lang w:eastAsia="ru-RU"/>
                </w:rPr>
                <w:t xml:space="preserve">Иное </w:t>
              </w:r>
            </w:hyperlink>
          </w:p>
        </w:tc>
        <w:tc>
          <w:tcPr>
            <w:tcW w:w="1664" w:type="dxa"/>
            <w:vAlign w:val="center"/>
          </w:tcPr>
          <w:p w14:paraId="3AB38888" w14:textId="77777777" w:rsidR="008E01DC" w:rsidRPr="008E01DC" w:rsidRDefault="008E01DC" w:rsidP="008E01DC">
            <w:pPr>
              <w:ind w:firstLine="0"/>
              <w:jc w:val="center"/>
              <w:rPr>
                <w:rFonts w:ascii="Times New Roman" w:hAnsi="Times New Roman"/>
                <w:sz w:val="28"/>
                <w:szCs w:val="28"/>
                <w:lang w:eastAsia="ru-RU"/>
              </w:rPr>
            </w:pPr>
            <w:r w:rsidRPr="008E01DC">
              <w:rPr>
                <w:rFonts w:ascii="Times New Roman" w:hAnsi="Times New Roman"/>
                <w:sz w:val="28"/>
                <w:szCs w:val="28"/>
                <w:lang w:eastAsia="ru-RU"/>
              </w:rPr>
              <w:t>9</w:t>
            </w:r>
          </w:p>
        </w:tc>
      </w:tr>
      <w:tr w:rsidR="008E01DC" w:rsidRPr="008E01DC" w14:paraId="60F69545" w14:textId="77777777" w:rsidTr="00061300">
        <w:trPr>
          <w:jc w:val="center"/>
        </w:trPr>
        <w:tc>
          <w:tcPr>
            <w:tcW w:w="8196" w:type="dxa"/>
          </w:tcPr>
          <w:p w14:paraId="003FAE71" w14:textId="77777777" w:rsidR="008E01DC" w:rsidRPr="008E01DC" w:rsidRDefault="008E01DC" w:rsidP="008E01DC">
            <w:pPr>
              <w:ind w:firstLine="0"/>
              <w:jc w:val="both"/>
              <w:rPr>
                <w:rFonts w:ascii="Times New Roman" w:hAnsi="Times New Roman"/>
                <w:sz w:val="28"/>
                <w:szCs w:val="28"/>
                <w:lang w:eastAsia="ru-RU"/>
              </w:rPr>
            </w:pPr>
            <w:r w:rsidRPr="008E01DC">
              <w:rPr>
                <w:rFonts w:ascii="Times New Roman" w:hAnsi="Times New Roman"/>
                <w:sz w:val="28"/>
                <w:szCs w:val="28"/>
                <w:lang w:eastAsia="ru-RU"/>
              </w:rPr>
              <w:t>Всего:</w:t>
            </w:r>
          </w:p>
        </w:tc>
        <w:tc>
          <w:tcPr>
            <w:tcW w:w="1664" w:type="dxa"/>
            <w:vAlign w:val="center"/>
          </w:tcPr>
          <w:p w14:paraId="2613CEF0" w14:textId="77777777" w:rsidR="008E01DC" w:rsidRPr="008E01DC" w:rsidRDefault="008E01DC" w:rsidP="008E01DC">
            <w:pPr>
              <w:ind w:firstLine="0"/>
              <w:jc w:val="center"/>
              <w:rPr>
                <w:rFonts w:ascii="Times New Roman" w:hAnsi="Times New Roman"/>
                <w:sz w:val="28"/>
                <w:szCs w:val="28"/>
                <w:lang w:eastAsia="ru-RU"/>
              </w:rPr>
            </w:pPr>
            <w:r w:rsidRPr="008E01DC">
              <w:rPr>
                <w:rFonts w:ascii="Times New Roman" w:hAnsi="Times New Roman"/>
                <w:sz w:val="28"/>
                <w:szCs w:val="28"/>
                <w:lang w:eastAsia="ru-RU"/>
              </w:rPr>
              <w:t>13</w:t>
            </w:r>
          </w:p>
        </w:tc>
      </w:tr>
    </w:tbl>
    <w:p w14:paraId="6EC95640" w14:textId="77777777" w:rsidR="008E01DC" w:rsidRPr="008E01DC" w:rsidRDefault="008E01DC" w:rsidP="008E01DC">
      <w:pPr>
        <w:ind w:firstLine="720"/>
        <w:jc w:val="both"/>
        <w:rPr>
          <w:rFonts w:ascii="Times New Roman" w:hAnsi="Times New Roman"/>
          <w:sz w:val="24"/>
          <w:szCs w:val="24"/>
          <w:lang w:eastAsia="ru-RU"/>
        </w:rPr>
      </w:pPr>
    </w:p>
    <w:p w14:paraId="3CFEBB74" w14:textId="540EC725" w:rsidR="008E01DC" w:rsidRPr="00FC1013" w:rsidRDefault="008E01DC" w:rsidP="00FC1013">
      <w:pPr>
        <w:jc w:val="both"/>
        <w:rPr>
          <w:rFonts w:ascii="Times New Roman" w:hAnsi="Times New Roman"/>
          <w:bCs/>
          <w:i/>
          <w:iCs/>
          <w:sz w:val="28"/>
          <w:szCs w:val="28"/>
          <w:lang w:eastAsia="ru-RU"/>
        </w:rPr>
      </w:pPr>
      <w:r w:rsidRPr="00FC1013">
        <w:rPr>
          <w:rFonts w:ascii="Times New Roman" w:hAnsi="Times New Roman"/>
          <w:bCs/>
          <w:i/>
          <w:iCs/>
          <w:sz w:val="28"/>
          <w:szCs w:val="28"/>
          <w:lang w:eastAsia="ru-RU"/>
        </w:rPr>
        <w:t>Конкурсы в сфере внешнего муниципального финансового контроля в 2022</w:t>
      </w:r>
      <w:r w:rsidRPr="00FC1013">
        <w:rPr>
          <w:rFonts w:ascii="Times New Roman" w:hAnsi="Times New Roman"/>
          <w:bCs/>
          <w:i/>
          <w:iCs/>
          <w:sz w:val="28"/>
          <w:szCs w:val="28"/>
          <w:lang w:val="en-US" w:eastAsia="ru-RU"/>
        </w:rPr>
        <w:t> </w:t>
      </w:r>
      <w:r w:rsidRPr="00FC1013">
        <w:rPr>
          <w:rFonts w:ascii="Times New Roman" w:hAnsi="Times New Roman"/>
          <w:bCs/>
          <w:i/>
          <w:iCs/>
          <w:sz w:val="28"/>
          <w:szCs w:val="28"/>
          <w:lang w:eastAsia="ru-RU"/>
        </w:rPr>
        <w:t>году</w:t>
      </w:r>
    </w:p>
    <w:p w14:paraId="136A21B1" w14:textId="77777777"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В отчетном периоде в представительстве были проведены первые этапы конкурсов «Лучший муниципальный финансовый контролер России» и Лучшая практика внешнего муниципального финансового контроля».</w:t>
      </w:r>
    </w:p>
    <w:p w14:paraId="699B40E4" w14:textId="77777777"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В конкурсе «Лучший муниципальный финансовый контролер России», проводимого среди муниципальных КСО Южного федерального округа, приняли участие два представителя контрольно-счетного органа:</w:t>
      </w:r>
    </w:p>
    <w:p w14:paraId="04155083" w14:textId="13263281"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аудитор Контрольно-счетной палаты муниципального образования город Краснодар Новожилов Денис Юрьевич (награжден соответствующим дипломом I</w:t>
      </w:r>
      <w:r>
        <w:rPr>
          <w:rFonts w:ascii="Times New Roman" w:hAnsi="Times New Roman"/>
          <w:sz w:val="28"/>
          <w:szCs w:val="28"/>
          <w:lang w:val="en-US" w:eastAsia="ru-RU"/>
        </w:rPr>
        <w:t> </w:t>
      </w:r>
      <w:r w:rsidRPr="008E01DC">
        <w:rPr>
          <w:rFonts w:ascii="Times New Roman" w:hAnsi="Times New Roman"/>
          <w:sz w:val="28"/>
          <w:szCs w:val="28"/>
          <w:lang w:eastAsia="ru-RU"/>
        </w:rPr>
        <w:t>степени);</w:t>
      </w:r>
    </w:p>
    <w:p w14:paraId="40BE515C" w14:textId="77777777"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начальник правового отдела КСП Волгограда Скворцов Сергей Геннадьевич (награжден соответствующим дипломом II степени).</w:t>
      </w:r>
    </w:p>
    <w:p w14:paraId="604410DC" w14:textId="77777777"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В конкурсе «Лучшая практика внешнего муниципального финансового контроля», проводимого среди муниципальных КСО Южного федерального округа, приняли участие два КСО Представительства:</w:t>
      </w:r>
    </w:p>
    <w:p w14:paraId="2E47AAFA" w14:textId="77777777"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Контрольно-счетная палата Волгограда (награжден соответствующим дипломом I степени).</w:t>
      </w:r>
    </w:p>
    <w:p w14:paraId="0E77179C" w14:textId="77777777"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Контрольно-счетная палата муниципального образования городской округ Ялты Республики Крым (награжден соответствующим дипломом II степени).</w:t>
      </w:r>
    </w:p>
    <w:p w14:paraId="09D16689" w14:textId="77777777" w:rsidR="008E01DC" w:rsidRPr="008E01DC" w:rsidRDefault="008E01DC" w:rsidP="008E01DC">
      <w:pPr>
        <w:ind w:firstLine="720"/>
        <w:jc w:val="both"/>
        <w:rPr>
          <w:rFonts w:ascii="Times New Roman" w:hAnsi="Times New Roman"/>
          <w:sz w:val="28"/>
          <w:szCs w:val="28"/>
          <w:lang w:eastAsia="ru-RU"/>
        </w:rPr>
      </w:pPr>
      <w:r w:rsidRPr="008E01DC">
        <w:rPr>
          <w:rFonts w:ascii="Times New Roman" w:hAnsi="Times New Roman"/>
          <w:sz w:val="28"/>
          <w:szCs w:val="28"/>
          <w:lang w:eastAsia="ru-RU"/>
        </w:rPr>
        <w:t>В конкурсе «Лучший официальный сайт» от представительства участвовали Контрольно-счетные палаты муниципальных образований Динского и Тимашевского районов Краснодарского края.</w:t>
      </w:r>
    </w:p>
    <w:p w14:paraId="41574559" w14:textId="77777777" w:rsidR="008E01DC" w:rsidRPr="0006181D" w:rsidRDefault="008E01DC" w:rsidP="008E01DC">
      <w:pPr>
        <w:ind w:firstLine="720"/>
        <w:jc w:val="both"/>
        <w:rPr>
          <w:rFonts w:ascii="Times New Roman" w:hAnsi="Times New Roman"/>
          <w:sz w:val="24"/>
          <w:szCs w:val="24"/>
          <w:lang w:eastAsia="ru-RU"/>
        </w:rPr>
      </w:pPr>
    </w:p>
    <w:bookmarkEnd w:id="10"/>
    <w:p w14:paraId="406774BA" w14:textId="77777777" w:rsidR="00E24890" w:rsidRPr="004C5EB5" w:rsidRDefault="009E2370" w:rsidP="004F2911">
      <w:pPr>
        <w:tabs>
          <w:tab w:val="left" w:pos="10206"/>
          <w:tab w:val="left" w:pos="11340"/>
        </w:tabs>
        <w:ind w:firstLine="0"/>
        <w:jc w:val="center"/>
        <w:rPr>
          <w:rFonts w:ascii="Times New Roman" w:eastAsia="Calibri" w:hAnsi="Times New Roman" w:cs="Times New Roman"/>
          <w:b/>
          <w:i/>
          <w:sz w:val="28"/>
          <w:szCs w:val="28"/>
          <w:lang w:eastAsia="ru-RU"/>
        </w:rPr>
      </w:pPr>
      <w:r w:rsidRPr="004C5EB5">
        <w:rPr>
          <w:rFonts w:ascii="Times New Roman" w:eastAsia="Calibri" w:hAnsi="Times New Roman" w:cs="Times New Roman"/>
          <w:b/>
          <w:i/>
          <w:sz w:val="28"/>
          <w:szCs w:val="28"/>
          <w:lang w:eastAsia="ru-RU"/>
        </w:rPr>
        <w:t>Деятельность п</w:t>
      </w:r>
      <w:r w:rsidR="000B1074" w:rsidRPr="004C5EB5">
        <w:rPr>
          <w:rFonts w:ascii="Times New Roman" w:eastAsia="Calibri" w:hAnsi="Times New Roman" w:cs="Times New Roman"/>
          <w:b/>
          <w:i/>
          <w:sz w:val="28"/>
          <w:szCs w:val="28"/>
          <w:lang w:eastAsia="ru-RU"/>
        </w:rPr>
        <w:t>редставительств</w:t>
      </w:r>
      <w:r w:rsidRPr="004C5EB5">
        <w:rPr>
          <w:rFonts w:ascii="Times New Roman" w:eastAsia="Calibri" w:hAnsi="Times New Roman" w:cs="Times New Roman"/>
          <w:b/>
          <w:i/>
          <w:sz w:val="28"/>
          <w:szCs w:val="28"/>
          <w:lang w:eastAsia="ru-RU"/>
        </w:rPr>
        <w:t>а</w:t>
      </w:r>
      <w:r w:rsidR="000B1074" w:rsidRPr="004C5EB5">
        <w:rPr>
          <w:rFonts w:ascii="Times New Roman" w:eastAsia="Calibri" w:hAnsi="Times New Roman" w:cs="Times New Roman"/>
          <w:b/>
          <w:i/>
          <w:sz w:val="28"/>
          <w:szCs w:val="28"/>
          <w:lang w:eastAsia="ru-RU"/>
        </w:rPr>
        <w:t xml:space="preserve"> Союза МКСО </w:t>
      </w:r>
    </w:p>
    <w:p w14:paraId="07583974" w14:textId="7C3CB7E3" w:rsidR="000B1074" w:rsidRDefault="000B1074" w:rsidP="004F2911">
      <w:pPr>
        <w:tabs>
          <w:tab w:val="left" w:pos="10206"/>
          <w:tab w:val="left" w:pos="11340"/>
        </w:tabs>
        <w:ind w:firstLine="0"/>
        <w:jc w:val="center"/>
        <w:rPr>
          <w:rFonts w:ascii="Times New Roman" w:eastAsia="Calibri" w:hAnsi="Times New Roman" w:cs="Times New Roman"/>
          <w:b/>
          <w:i/>
          <w:sz w:val="28"/>
          <w:szCs w:val="28"/>
          <w:lang w:eastAsia="ru-RU"/>
        </w:rPr>
      </w:pPr>
      <w:r w:rsidRPr="004C5EB5">
        <w:rPr>
          <w:rFonts w:ascii="Times New Roman" w:eastAsia="Calibri" w:hAnsi="Times New Roman" w:cs="Times New Roman"/>
          <w:b/>
          <w:i/>
          <w:sz w:val="28"/>
          <w:szCs w:val="28"/>
          <w:lang w:eastAsia="ru-RU"/>
        </w:rPr>
        <w:t>в Центральном федеральном округе</w:t>
      </w:r>
    </w:p>
    <w:p w14:paraId="410AA2D2" w14:textId="77777777" w:rsidR="008E01DC" w:rsidRPr="0006181D" w:rsidRDefault="008E01DC" w:rsidP="008E01DC">
      <w:pPr>
        <w:tabs>
          <w:tab w:val="left" w:pos="10206"/>
          <w:tab w:val="left" w:pos="11340"/>
        </w:tabs>
        <w:ind w:firstLine="0"/>
        <w:jc w:val="both"/>
        <w:rPr>
          <w:rFonts w:ascii="Times New Roman" w:eastAsia="Calibri" w:hAnsi="Times New Roman" w:cs="Times New Roman"/>
          <w:bCs/>
          <w:iCs/>
          <w:sz w:val="24"/>
          <w:szCs w:val="24"/>
          <w:lang w:eastAsia="ru-RU"/>
        </w:rPr>
      </w:pPr>
    </w:p>
    <w:p w14:paraId="5D2F981A" w14:textId="77777777" w:rsidR="00FC1013" w:rsidRDefault="00FC1013" w:rsidP="008E01DC">
      <w:pPr>
        <w:tabs>
          <w:tab w:val="left" w:pos="1276"/>
        </w:tabs>
        <w:ind w:firstLine="720"/>
        <w:contextualSpacing/>
        <w:jc w:val="both"/>
        <w:rPr>
          <w:rFonts w:ascii="Times New Roman" w:eastAsia="Times New Roman" w:hAnsi="Times New Roman" w:cs="Times New Roman"/>
          <w:sz w:val="28"/>
          <w:szCs w:val="28"/>
        </w:rPr>
      </w:pPr>
      <w:r w:rsidRPr="00FC1013">
        <w:rPr>
          <w:rFonts w:ascii="Times New Roman" w:hAnsi="Times New Roman" w:cs="Times New Roman"/>
          <w:bCs/>
          <w:i/>
          <w:iCs/>
          <w:sz w:val="28"/>
          <w:szCs w:val="28"/>
          <w:lang w:eastAsia="ru-RU"/>
        </w:rPr>
        <w:t>Работа органов управления</w:t>
      </w:r>
      <w:r>
        <w:rPr>
          <w:rFonts w:ascii="Times New Roman" w:eastAsia="Times New Roman" w:hAnsi="Times New Roman" w:cs="Times New Roman"/>
          <w:sz w:val="28"/>
          <w:szCs w:val="28"/>
        </w:rPr>
        <w:t xml:space="preserve"> </w:t>
      </w:r>
    </w:p>
    <w:p w14:paraId="358A5A63" w14:textId="25DE5355" w:rsidR="00FC1013" w:rsidRDefault="00FC1013" w:rsidP="008E01DC">
      <w:pPr>
        <w:tabs>
          <w:tab w:val="left" w:pos="1276"/>
        </w:tabs>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6405AF">
        <w:rPr>
          <w:rFonts w:ascii="Times New Roman" w:eastAsia="Times New Roman" w:hAnsi="Times New Roman" w:cs="Times New Roman"/>
          <w:sz w:val="28"/>
          <w:szCs w:val="28"/>
        </w:rPr>
        <w:t>редседател</w:t>
      </w:r>
      <w:r>
        <w:rPr>
          <w:rFonts w:ascii="Times New Roman" w:eastAsia="Times New Roman" w:hAnsi="Times New Roman" w:cs="Times New Roman"/>
          <w:sz w:val="28"/>
          <w:szCs w:val="28"/>
        </w:rPr>
        <w:t>ем</w:t>
      </w:r>
      <w:r w:rsidRPr="006405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6405AF">
        <w:rPr>
          <w:rFonts w:ascii="Times New Roman" w:eastAsia="Times New Roman" w:hAnsi="Times New Roman" w:cs="Times New Roman"/>
          <w:sz w:val="28"/>
          <w:szCs w:val="28"/>
        </w:rPr>
        <w:t xml:space="preserve">редставительства Союза MKCO </w:t>
      </w:r>
      <w:r>
        <w:rPr>
          <w:rFonts w:ascii="Times New Roman" w:eastAsia="Times New Roman" w:hAnsi="Times New Roman" w:cs="Times New Roman"/>
          <w:sz w:val="28"/>
          <w:szCs w:val="28"/>
        </w:rPr>
        <w:t xml:space="preserve">в Центральном федеральном округе (далее – Представительство) являлась председатель Контрольно-счетной палаты городского округа город Воронеж Е.С. Литвинчук. </w:t>
      </w:r>
    </w:p>
    <w:p w14:paraId="70656270" w14:textId="70DC0C67" w:rsidR="008E01DC" w:rsidRPr="008E01DC" w:rsidRDefault="008E01DC" w:rsidP="008E01DC">
      <w:pPr>
        <w:tabs>
          <w:tab w:val="left" w:pos="1276"/>
        </w:tabs>
        <w:ind w:firstLine="720"/>
        <w:contextualSpacing/>
        <w:jc w:val="both"/>
        <w:rPr>
          <w:rFonts w:ascii="Times New Roman" w:hAnsi="Times New Roman" w:cs="Times New Roman"/>
          <w:sz w:val="28"/>
          <w:szCs w:val="28"/>
          <w:lang w:eastAsia="ru-RU"/>
        </w:rPr>
      </w:pPr>
      <w:r w:rsidRPr="008E01DC">
        <w:rPr>
          <w:rFonts w:ascii="Times New Roman" w:hAnsi="Times New Roman" w:cs="Times New Roman"/>
          <w:sz w:val="28"/>
          <w:szCs w:val="28"/>
        </w:rPr>
        <w:t>В отчетном периоде деятельность Представительства строилась в соответствии с планом работы и была направлена на реализацию решений, принятых на Общих собраниях и заседаниях Президиума, а также на укрепление системы внешнего муниципального финансового контроля в ЦФО в целом.</w:t>
      </w:r>
    </w:p>
    <w:p w14:paraId="7C7E662F" w14:textId="44D4B810" w:rsidR="008E01DC" w:rsidRPr="008E01DC" w:rsidRDefault="008E01DC" w:rsidP="008E01DC">
      <w:pPr>
        <w:tabs>
          <w:tab w:val="left" w:pos="1276"/>
        </w:tabs>
        <w:ind w:firstLine="720"/>
        <w:contextualSpacing/>
        <w:jc w:val="both"/>
        <w:rPr>
          <w:rFonts w:ascii="Times New Roman" w:hAnsi="Times New Roman" w:cs="Times New Roman"/>
          <w:sz w:val="28"/>
          <w:szCs w:val="28"/>
          <w:lang w:eastAsia="ru-RU"/>
        </w:rPr>
      </w:pPr>
      <w:r w:rsidRPr="008E01DC">
        <w:rPr>
          <w:rFonts w:ascii="Times New Roman" w:hAnsi="Times New Roman" w:cs="Times New Roman"/>
          <w:sz w:val="28"/>
          <w:szCs w:val="28"/>
        </w:rPr>
        <w:t xml:space="preserve">В течение года председатель Представительства и члены Представительства приняли участие в Общем собрании членов Союза МКСО и семи заседаниях Президиума, где выступали с докладами и сообщениями. Представительством проведена большая работа по организации проведения Общего собрания Союза в Москве. </w:t>
      </w:r>
    </w:p>
    <w:p w14:paraId="144B9907" w14:textId="34F3D260" w:rsidR="008E01DC" w:rsidRPr="008E01DC" w:rsidRDefault="008E01DC" w:rsidP="0006181D">
      <w:pPr>
        <w:tabs>
          <w:tab w:val="left" w:pos="1276"/>
        </w:tabs>
        <w:contextualSpacing/>
        <w:jc w:val="both"/>
        <w:rPr>
          <w:rFonts w:ascii="Times New Roman" w:hAnsi="Times New Roman" w:cs="Times New Roman"/>
          <w:sz w:val="28"/>
          <w:szCs w:val="28"/>
        </w:rPr>
      </w:pPr>
      <w:r w:rsidRPr="008E01DC">
        <w:rPr>
          <w:rFonts w:ascii="Times New Roman" w:hAnsi="Times New Roman" w:cs="Times New Roman"/>
          <w:sz w:val="28"/>
          <w:szCs w:val="28"/>
        </w:rPr>
        <w:t xml:space="preserve">В 2022 году состоялись четыре заседания Совета Представительства (25.02.2022, 02.11.2022, 10.11.2022 – в дистанционном формате, 29.09.2022 – в городе Ярославле) и Общее собрание Представительства (10.11.2022). В рамках мероприятий рассмотрены и одобрены отчет о работе Представительства за 2021 год и отчет о работе Совета Представительства за 2022 год, а также план работы Представительства на 2023 год, подведены итоги исполнения плана работы Представительства за 2022 год. </w:t>
      </w:r>
    </w:p>
    <w:p w14:paraId="333A5CBD" w14:textId="77777777" w:rsidR="008E01DC" w:rsidRPr="008E01DC" w:rsidRDefault="008E01DC" w:rsidP="008E01DC">
      <w:pPr>
        <w:tabs>
          <w:tab w:val="left" w:pos="1276"/>
        </w:tabs>
        <w:ind w:firstLine="720"/>
        <w:contextualSpacing/>
        <w:jc w:val="both"/>
        <w:rPr>
          <w:rFonts w:ascii="Times New Roman" w:hAnsi="Times New Roman" w:cs="Times New Roman"/>
          <w:sz w:val="28"/>
          <w:szCs w:val="28"/>
          <w:lang w:eastAsia="ru-RU"/>
        </w:rPr>
      </w:pPr>
      <w:r w:rsidRPr="008E01DC">
        <w:rPr>
          <w:rFonts w:ascii="Times New Roman" w:hAnsi="Times New Roman" w:cs="Times New Roman"/>
          <w:sz w:val="28"/>
          <w:szCs w:val="28"/>
          <w:lang w:eastAsia="ru-RU"/>
        </w:rPr>
        <w:t xml:space="preserve">Предложены и рассмотрены изменения в состав Совета Представительства: в Совет избран председатель Контрольно-счетной палаты Калуги П.Ю. Сергиенко, исключены из Совета председатель Контрольно-счетной палаты Иванова А.В. Соловьев и председатель Контрольно-счетной палаты Тамбова А.И. Лапкин. Перераспределены полномочия членов Совета. </w:t>
      </w:r>
    </w:p>
    <w:p w14:paraId="6104852A" w14:textId="141999FF" w:rsidR="008E01DC" w:rsidRPr="008E01DC" w:rsidRDefault="008E01DC" w:rsidP="008E01DC">
      <w:pPr>
        <w:tabs>
          <w:tab w:val="left" w:pos="1276"/>
        </w:tabs>
        <w:ind w:firstLine="720"/>
        <w:contextualSpacing/>
        <w:jc w:val="both"/>
        <w:rPr>
          <w:rFonts w:ascii="Times New Roman" w:hAnsi="Times New Roman" w:cs="Times New Roman"/>
          <w:sz w:val="28"/>
          <w:szCs w:val="28"/>
        </w:rPr>
      </w:pPr>
      <w:r w:rsidRPr="008E01DC">
        <w:rPr>
          <w:rFonts w:ascii="Times New Roman" w:hAnsi="Times New Roman" w:cs="Times New Roman"/>
          <w:sz w:val="28"/>
          <w:szCs w:val="28"/>
          <w:lang w:eastAsia="ru-RU"/>
        </w:rPr>
        <w:t>В рамках заседаний Совета рассмотрены вопросы повышения квалификации сотрудников МКСО, а также доведена информация о решениях, принятых на Общем собрании Союза МКСО и заседаниях Президиума, в том числе по изменению состава Президиума и внесению изменений в учредительные и иные документы Союза</w:t>
      </w:r>
      <w:r w:rsidRPr="008E01DC">
        <w:rPr>
          <w:rFonts w:ascii="Times New Roman" w:hAnsi="Times New Roman" w:cs="Times New Roman"/>
          <w:sz w:val="28"/>
          <w:szCs w:val="28"/>
        </w:rPr>
        <w:t xml:space="preserve">. В рамках обмена опытом по осуществлению внешнего муниципального финансового контроля коллеги ознакомились с практикой работы КСП Курска, КСП Смоленска, КСП Воронежа. По всем вопросам приняты соответствующие решения. </w:t>
      </w:r>
    </w:p>
    <w:p w14:paraId="0575998B" w14:textId="77777777" w:rsidR="008E01DC" w:rsidRPr="008E01DC" w:rsidRDefault="008E01DC" w:rsidP="008E01DC">
      <w:pPr>
        <w:tabs>
          <w:tab w:val="left" w:pos="1276"/>
        </w:tabs>
        <w:ind w:firstLine="720"/>
        <w:contextualSpacing/>
        <w:jc w:val="both"/>
        <w:rPr>
          <w:rFonts w:ascii="Times New Roman" w:hAnsi="Times New Roman" w:cs="Times New Roman"/>
          <w:sz w:val="28"/>
          <w:szCs w:val="28"/>
          <w:lang w:eastAsia="ru-RU"/>
        </w:rPr>
      </w:pPr>
      <w:r w:rsidRPr="008E01DC">
        <w:rPr>
          <w:rFonts w:ascii="Times New Roman" w:hAnsi="Times New Roman" w:cs="Times New Roman"/>
          <w:sz w:val="28"/>
          <w:szCs w:val="28"/>
        </w:rPr>
        <w:t xml:space="preserve">Общее собрание членов Представительства в 2022 году было посвящено </w:t>
      </w:r>
      <w:r w:rsidRPr="008E01DC">
        <w:rPr>
          <w:rFonts w:ascii="Times New Roman" w:hAnsi="Times New Roman" w:cs="Times New Roman"/>
          <w:sz w:val="28"/>
          <w:szCs w:val="28"/>
          <w:lang w:eastAsia="ru-RU"/>
        </w:rPr>
        <w:t>вопросам организации и проведения аудита эффективности, а также практике реализации рекомендаций КСО и взаимодействию с контрольными, надзорными и правоохранительными органами</w:t>
      </w:r>
      <w:r w:rsidRPr="008E01DC">
        <w:rPr>
          <w:rFonts w:ascii="Times New Roman" w:hAnsi="Times New Roman" w:cs="Times New Roman"/>
          <w:sz w:val="28"/>
          <w:szCs w:val="28"/>
        </w:rPr>
        <w:t xml:space="preserve">. Своим опытом с коллегами поделились представители МКСО Воронежа, Волгограда, Иванова, Шуи. </w:t>
      </w:r>
    </w:p>
    <w:p w14:paraId="0B901196" w14:textId="77777777" w:rsidR="008E01DC" w:rsidRPr="008E01DC" w:rsidRDefault="008E01DC" w:rsidP="008E01DC">
      <w:pPr>
        <w:tabs>
          <w:tab w:val="left" w:pos="1276"/>
        </w:tabs>
        <w:ind w:firstLine="720"/>
        <w:contextualSpacing/>
        <w:jc w:val="both"/>
        <w:rPr>
          <w:rFonts w:ascii="Times New Roman" w:hAnsi="Times New Roman" w:cs="Times New Roman"/>
          <w:sz w:val="28"/>
          <w:szCs w:val="28"/>
          <w:lang w:eastAsia="ru-RU"/>
        </w:rPr>
      </w:pPr>
      <w:r w:rsidRPr="008E01DC">
        <w:rPr>
          <w:rFonts w:ascii="Times New Roman" w:hAnsi="Times New Roman" w:cs="Times New Roman"/>
          <w:sz w:val="28"/>
          <w:szCs w:val="28"/>
          <w:lang w:eastAsia="ru-RU"/>
        </w:rPr>
        <w:t>Протоколы заседаний своевременно направлялись членам Совета Представительства и в Секретариат Союза МКСО.</w:t>
      </w:r>
    </w:p>
    <w:p w14:paraId="497B1516" w14:textId="77777777" w:rsidR="008E01DC" w:rsidRPr="008E01DC" w:rsidRDefault="008E01DC" w:rsidP="008E01DC">
      <w:pPr>
        <w:tabs>
          <w:tab w:val="left" w:pos="1276"/>
        </w:tabs>
        <w:ind w:firstLine="720"/>
        <w:contextualSpacing/>
        <w:jc w:val="both"/>
        <w:rPr>
          <w:rFonts w:ascii="Times New Roman" w:hAnsi="Times New Roman" w:cs="Times New Roman"/>
          <w:sz w:val="28"/>
          <w:szCs w:val="28"/>
          <w:lang w:eastAsia="ru-RU"/>
        </w:rPr>
      </w:pPr>
      <w:r w:rsidRPr="008E01DC">
        <w:rPr>
          <w:rFonts w:ascii="Times New Roman" w:hAnsi="Times New Roman" w:cs="Times New Roman"/>
          <w:sz w:val="28"/>
          <w:szCs w:val="28"/>
        </w:rPr>
        <w:t xml:space="preserve">Представительством на постоянной основе обеспечивается участие членов Союза МКСО в деятельности комиссий Союза МКСО и Совета КСО при Счетной палате РФ. В отчетном году в состав комиссии Совета КСО при Счетной палате РФ по вопросам методологии вошли </w:t>
      </w:r>
      <w:r w:rsidRPr="008E01DC">
        <w:rPr>
          <w:rFonts w:ascii="Times New Roman" w:hAnsi="Times New Roman" w:cs="Times New Roman"/>
          <w:sz w:val="28"/>
          <w:szCs w:val="28"/>
          <w:lang w:eastAsia="ru-RU"/>
        </w:rPr>
        <w:t xml:space="preserve">председатель Представительства Союза МКСО в Центральном федеральном округе, председатель Контрольно-счетной палаты Воронежа Е.С. Литвинчук и председатель комиссии Союза МКСО по вопросам методического обеспечения, председатель Контрольно-счетной палаты Курска С.В. Шуляк.  </w:t>
      </w:r>
    </w:p>
    <w:p w14:paraId="1ECF6539" w14:textId="77777777" w:rsidR="0069658B" w:rsidRDefault="008E01DC" w:rsidP="0069658B">
      <w:pPr>
        <w:tabs>
          <w:tab w:val="left" w:pos="1276"/>
        </w:tabs>
        <w:ind w:firstLine="720"/>
        <w:contextualSpacing/>
        <w:jc w:val="both"/>
        <w:rPr>
          <w:rFonts w:ascii="Times New Roman" w:hAnsi="Times New Roman" w:cs="Times New Roman"/>
          <w:sz w:val="28"/>
          <w:szCs w:val="28"/>
        </w:rPr>
      </w:pPr>
      <w:r w:rsidRPr="008E01DC">
        <w:rPr>
          <w:rFonts w:ascii="Times New Roman" w:hAnsi="Times New Roman" w:cs="Times New Roman"/>
          <w:sz w:val="28"/>
          <w:szCs w:val="28"/>
        </w:rPr>
        <w:t>Реестр МКСО – членов Союза в ЦФО в отчетном периоде поддерживался в актуальном состоянии. Представительством проведена работа по уточнению данных об органах внешнего муниципального финансового контроля: их составе и деятельности, статусе и полномочиях. Обновлена контактная информация о контрольно-счетных органах муниципальных образований ЦФО.</w:t>
      </w:r>
    </w:p>
    <w:p w14:paraId="4294ADAD" w14:textId="77777777" w:rsidR="0069658B" w:rsidRPr="0006181D" w:rsidRDefault="0069658B" w:rsidP="0069658B">
      <w:pPr>
        <w:tabs>
          <w:tab w:val="left" w:pos="1276"/>
        </w:tabs>
        <w:ind w:firstLine="720"/>
        <w:contextualSpacing/>
        <w:jc w:val="both"/>
        <w:rPr>
          <w:rFonts w:ascii="Times New Roman" w:hAnsi="Times New Roman" w:cs="Times New Roman"/>
          <w:sz w:val="24"/>
          <w:szCs w:val="24"/>
        </w:rPr>
      </w:pPr>
    </w:p>
    <w:p w14:paraId="04A1EA00" w14:textId="6023E04F" w:rsidR="008E01DC" w:rsidRPr="0069658B" w:rsidRDefault="008E01DC" w:rsidP="0069658B">
      <w:pPr>
        <w:tabs>
          <w:tab w:val="left" w:pos="1276"/>
        </w:tabs>
        <w:ind w:firstLine="720"/>
        <w:contextualSpacing/>
        <w:jc w:val="both"/>
        <w:rPr>
          <w:rFonts w:ascii="Times New Roman" w:hAnsi="Times New Roman" w:cs="Times New Roman"/>
          <w:sz w:val="28"/>
          <w:szCs w:val="28"/>
        </w:rPr>
      </w:pPr>
      <w:r w:rsidRPr="0069658B">
        <w:rPr>
          <w:rFonts w:ascii="Times New Roman" w:hAnsi="Times New Roman" w:cs="Times New Roman"/>
          <w:bCs/>
          <w:i/>
          <w:iCs/>
          <w:sz w:val="28"/>
          <w:szCs w:val="28"/>
          <w:lang w:eastAsia="ru-RU"/>
        </w:rPr>
        <w:t>Сотрудничество с муниципальными контрольно-счетными органами и их объединениями. Содействие Совета Представительства</w:t>
      </w:r>
      <w:r w:rsidR="0069658B">
        <w:rPr>
          <w:rFonts w:ascii="Times New Roman" w:hAnsi="Times New Roman" w:cs="Times New Roman"/>
          <w:bCs/>
          <w:i/>
          <w:iCs/>
          <w:sz w:val="28"/>
          <w:szCs w:val="28"/>
          <w:lang w:eastAsia="ru-RU"/>
        </w:rPr>
        <w:t xml:space="preserve"> </w:t>
      </w:r>
      <w:r w:rsidRPr="0069658B">
        <w:rPr>
          <w:rFonts w:ascii="Times New Roman" w:hAnsi="Times New Roman" w:cs="Times New Roman"/>
          <w:bCs/>
          <w:i/>
          <w:iCs/>
          <w:sz w:val="28"/>
          <w:szCs w:val="28"/>
          <w:lang w:eastAsia="ru-RU"/>
        </w:rPr>
        <w:t>эффективной работе муниципальных контрольно-счетных органов</w:t>
      </w:r>
    </w:p>
    <w:p w14:paraId="529AAF08" w14:textId="35357C91" w:rsidR="008E01DC" w:rsidRPr="008E01DC" w:rsidRDefault="008E01DC" w:rsidP="008E01DC">
      <w:pPr>
        <w:tabs>
          <w:tab w:val="left" w:pos="1276"/>
        </w:tabs>
        <w:ind w:firstLine="720"/>
        <w:contextualSpacing/>
        <w:jc w:val="both"/>
        <w:rPr>
          <w:rFonts w:ascii="Times New Roman" w:hAnsi="Times New Roman" w:cs="Times New Roman"/>
          <w:sz w:val="28"/>
          <w:szCs w:val="28"/>
          <w:lang w:eastAsia="ru-RU"/>
        </w:rPr>
      </w:pPr>
      <w:r w:rsidRPr="008E01DC">
        <w:rPr>
          <w:rFonts w:ascii="Times New Roman" w:hAnsi="Times New Roman" w:cs="Times New Roman"/>
          <w:sz w:val="28"/>
          <w:szCs w:val="28"/>
        </w:rPr>
        <w:t>За отчетный период МКСО ЦФО оказывалась консультативная помощь по решению задач правового, организационного и методического характера. В целях повышения профессионального уровня в адрес членов Представительства регулярно направлялись информационные материалы Президиума по актуальным темам, а также методические материалы, подготовленные комиссией Союза МКСО по вопросам методического обеспечения.</w:t>
      </w:r>
    </w:p>
    <w:p w14:paraId="1339A61E" w14:textId="77777777" w:rsidR="008E01DC" w:rsidRPr="008E01DC" w:rsidRDefault="008E01DC" w:rsidP="008E01DC">
      <w:pPr>
        <w:tabs>
          <w:tab w:val="left" w:pos="1276"/>
        </w:tabs>
        <w:ind w:firstLine="720"/>
        <w:contextualSpacing/>
        <w:jc w:val="both"/>
        <w:rPr>
          <w:rFonts w:ascii="Times New Roman" w:hAnsi="Times New Roman" w:cs="Times New Roman"/>
          <w:sz w:val="28"/>
          <w:szCs w:val="28"/>
          <w:lang w:eastAsia="ru-RU"/>
        </w:rPr>
      </w:pPr>
      <w:r w:rsidRPr="008E01DC">
        <w:rPr>
          <w:rFonts w:ascii="Times New Roman" w:hAnsi="Times New Roman" w:cs="Times New Roman"/>
          <w:sz w:val="28"/>
          <w:szCs w:val="28"/>
        </w:rPr>
        <w:t>За 2022 год Представительством был организован сбор и обобщение информации по практике работы МКСО – членов Представительства по различным темам в соответствии с планами работы Представительства и Союза МКСО.</w:t>
      </w:r>
    </w:p>
    <w:p w14:paraId="25A68911" w14:textId="6BD17F26" w:rsidR="008E01DC" w:rsidRPr="008E01DC" w:rsidRDefault="008E01DC" w:rsidP="008E01DC">
      <w:pPr>
        <w:tabs>
          <w:tab w:val="left" w:pos="1276"/>
        </w:tabs>
        <w:ind w:firstLine="720"/>
        <w:contextualSpacing/>
        <w:jc w:val="both"/>
        <w:rPr>
          <w:rFonts w:ascii="Times New Roman" w:hAnsi="Times New Roman" w:cs="Times New Roman"/>
          <w:sz w:val="28"/>
          <w:szCs w:val="28"/>
          <w:lang w:eastAsia="ru-RU"/>
        </w:rPr>
      </w:pPr>
      <w:r w:rsidRPr="008E01DC">
        <w:rPr>
          <w:rFonts w:ascii="Times New Roman" w:hAnsi="Times New Roman" w:cs="Times New Roman"/>
          <w:sz w:val="28"/>
          <w:szCs w:val="28"/>
        </w:rPr>
        <w:t>Все подготовленные информационные материалы своевременно направлены в соответствующие комиссии Союза МКСО</w:t>
      </w:r>
      <w:r w:rsidR="0069658B">
        <w:rPr>
          <w:rFonts w:ascii="Times New Roman" w:hAnsi="Times New Roman" w:cs="Times New Roman"/>
          <w:sz w:val="28"/>
          <w:szCs w:val="28"/>
        </w:rPr>
        <w:t>.</w:t>
      </w:r>
    </w:p>
    <w:p w14:paraId="6FB13440" w14:textId="77777777" w:rsidR="008E01DC" w:rsidRPr="008E01DC" w:rsidRDefault="008E01DC" w:rsidP="008E01DC">
      <w:pPr>
        <w:tabs>
          <w:tab w:val="left" w:pos="1276"/>
        </w:tabs>
        <w:ind w:firstLine="720"/>
        <w:contextualSpacing/>
        <w:jc w:val="both"/>
        <w:rPr>
          <w:rFonts w:ascii="Times New Roman" w:hAnsi="Times New Roman" w:cs="Times New Roman"/>
          <w:sz w:val="28"/>
          <w:szCs w:val="28"/>
        </w:rPr>
      </w:pPr>
      <w:r w:rsidRPr="008E01DC">
        <w:rPr>
          <w:rFonts w:ascii="Times New Roman" w:hAnsi="Times New Roman" w:cs="Times New Roman"/>
          <w:sz w:val="28"/>
          <w:szCs w:val="28"/>
        </w:rPr>
        <w:t xml:space="preserve">Председатель Представительства вошла в состав Рабочей группы Союза МКСО по актуализации правовых актов Союза МКСО. В течение II полугодия 2022 года в рамках деятельности Рабочей группы подготовлены три пакета замечаний и дополнений к Уставу Союза МКСО, большая часть которых учтена в подготовленном проекте документа. </w:t>
      </w:r>
    </w:p>
    <w:p w14:paraId="7C2E5E9A" w14:textId="77777777" w:rsidR="008E01DC" w:rsidRPr="008E01DC" w:rsidRDefault="008E01DC" w:rsidP="008E01DC">
      <w:pPr>
        <w:tabs>
          <w:tab w:val="left" w:pos="1276"/>
        </w:tabs>
        <w:ind w:firstLine="720"/>
        <w:contextualSpacing/>
        <w:jc w:val="both"/>
        <w:rPr>
          <w:rFonts w:ascii="Times New Roman" w:hAnsi="Times New Roman" w:cs="Times New Roman"/>
          <w:sz w:val="28"/>
          <w:szCs w:val="28"/>
          <w:lang w:eastAsia="ru-RU"/>
        </w:rPr>
      </w:pPr>
      <w:r w:rsidRPr="008E01DC">
        <w:rPr>
          <w:rFonts w:ascii="Times New Roman" w:hAnsi="Times New Roman" w:cs="Times New Roman"/>
          <w:sz w:val="28"/>
          <w:szCs w:val="28"/>
          <w:lang w:eastAsia="ru-RU"/>
        </w:rPr>
        <w:t>В отчетном году силами Представительства организованы обучающие мероприятия Союза МКСО:</w:t>
      </w:r>
    </w:p>
    <w:p w14:paraId="19F034C1" w14:textId="47812222" w:rsidR="008E01DC" w:rsidRPr="008E01DC" w:rsidRDefault="008E01DC" w:rsidP="008E01DC">
      <w:pPr>
        <w:tabs>
          <w:tab w:val="left" w:pos="1276"/>
        </w:tabs>
        <w:ind w:firstLine="720"/>
        <w:contextualSpacing/>
        <w:jc w:val="both"/>
        <w:rPr>
          <w:rFonts w:ascii="Times New Roman" w:hAnsi="Times New Roman" w:cs="Times New Roman"/>
          <w:sz w:val="28"/>
          <w:szCs w:val="28"/>
          <w:lang w:eastAsia="ru-RU"/>
        </w:rPr>
      </w:pPr>
      <w:r w:rsidRPr="008E01DC">
        <w:rPr>
          <w:rFonts w:ascii="Times New Roman" w:hAnsi="Times New Roman" w:cs="Times New Roman"/>
          <w:sz w:val="28"/>
          <w:szCs w:val="28"/>
          <w:lang w:eastAsia="ru-RU"/>
        </w:rPr>
        <w:t>02.06.2022 в городе Москве – круглый стол на тему «Актуальные вопросы внешнего муниципального финансового контроля. Пути развития в современных условиях (особенности и приоритеты)», модераторы – председатель Представительства Союза МКСО в Центральном федеральном округе, председатель Контрольно-счетной палаты Воронежа Е.С.</w:t>
      </w:r>
      <w:r w:rsidRPr="008E01DC">
        <w:rPr>
          <w:rFonts w:ascii="Times New Roman" w:hAnsi="Times New Roman" w:cs="Times New Roman"/>
          <w:sz w:val="28"/>
          <w:szCs w:val="28"/>
          <w:lang w:val="en-US" w:eastAsia="ru-RU"/>
        </w:rPr>
        <w:t> </w:t>
      </w:r>
      <w:r w:rsidRPr="008E01DC">
        <w:rPr>
          <w:rFonts w:ascii="Times New Roman" w:hAnsi="Times New Roman" w:cs="Times New Roman"/>
          <w:sz w:val="28"/>
          <w:szCs w:val="28"/>
          <w:lang w:eastAsia="ru-RU"/>
        </w:rPr>
        <w:t>Литвинчук и председатель комиссии Союза МКСО по совершенствованию внешнего муниципального финансового контроля, председатель Счетной палаты Липецка</w:t>
      </w:r>
      <w:r w:rsidRPr="008E01DC">
        <w:rPr>
          <w:rFonts w:ascii="Times New Roman" w:hAnsi="Times New Roman" w:cs="Times New Roman"/>
          <w:sz w:val="28"/>
          <w:szCs w:val="28"/>
          <w:lang w:val="en-US" w:eastAsia="ru-RU"/>
        </w:rPr>
        <w:t> </w:t>
      </w:r>
      <w:r w:rsidRPr="008E01DC">
        <w:rPr>
          <w:rFonts w:ascii="Times New Roman" w:hAnsi="Times New Roman" w:cs="Times New Roman"/>
          <w:sz w:val="28"/>
          <w:szCs w:val="28"/>
          <w:lang w:eastAsia="ru-RU"/>
        </w:rPr>
        <w:t>М.П. Зиборова;</w:t>
      </w:r>
    </w:p>
    <w:p w14:paraId="2F249EDD" w14:textId="217252FD" w:rsidR="008E01DC" w:rsidRPr="008E01DC" w:rsidRDefault="008E01DC" w:rsidP="008E01DC">
      <w:pPr>
        <w:tabs>
          <w:tab w:val="left" w:pos="1276"/>
        </w:tabs>
        <w:ind w:firstLine="720"/>
        <w:contextualSpacing/>
        <w:jc w:val="both"/>
        <w:rPr>
          <w:rFonts w:ascii="Times New Roman" w:hAnsi="Times New Roman" w:cs="Times New Roman"/>
          <w:sz w:val="28"/>
          <w:szCs w:val="28"/>
          <w:lang w:eastAsia="ru-RU"/>
        </w:rPr>
      </w:pPr>
      <w:r w:rsidRPr="008E01DC">
        <w:rPr>
          <w:rFonts w:ascii="Times New Roman" w:hAnsi="Times New Roman" w:cs="Times New Roman"/>
          <w:sz w:val="28"/>
          <w:szCs w:val="28"/>
          <w:lang w:eastAsia="ru-RU"/>
        </w:rPr>
        <w:t>23.09.2022 в режиме ВКС – круглый стол на тему «Практика работы муниципальных КСО с документами стратегического планирования», модератор – председатель комиссии Союза МКСО по совершенствованию внешнего муниципального финансового контроля, председатель Счетной палаты Липецка М.П.</w:t>
      </w:r>
      <w:r w:rsidRPr="008E01DC">
        <w:rPr>
          <w:rFonts w:ascii="Times New Roman" w:hAnsi="Times New Roman" w:cs="Times New Roman"/>
          <w:sz w:val="28"/>
          <w:szCs w:val="28"/>
          <w:lang w:val="en-US" w:eastAsia="ru-RU"/>
        </w:rPr>
        <w:t> </w:t>
      </w:r>
      <w:r w:rsidRPr="008E01DC">
        <w:rPr>
          <w:rFonts w:ascii="Times New Roman" w:hAnsi="Times New Roman" w:cs="Times New Roman"/>
          <w:sz w:val="28"/>
          <w:szCs w:val="28"/>
          <w:lang w:eastAsia="ru-RU"/>
        </w:rPr>
        <w:t xml:space="preserve">Зиборова; </w:t>
      </w:r>
    </w:p>
    <w:p w14:paraId="2AEF5A74" w14:textId="1CF86C4D" w:rsidR="008E01DC" w:rsidRPr="008E01DC" w:rsidRDefault="008E01DC" w:rsidP="008E01DC">
      <w:pPr>
        <w:tabs>
          <w:tab w:val="left" w:pos="1276"/>
        </w:tabs>
        <w:ind w:firstLine="720"/>
        <w:contextualSpacing/>
        <w:jc w:val="both"/>
        <w:rPr>
          <w:rFonts w:ascii="Times New Roman" w:hAnsi="Times New Roman" w:cs="Times New Roman"/>
          <w:sz w:val="28"/>
          <w:szCs w:val="28"/>
          <w:lang w:eastAsia="ru-RU"/>
        </w:rPr>
      </w:pPr>
      <w:r w:rsidRPr="008E01DC">
        <w:rPr>
          <w:rFonts w:ascii="Times New Roman" w:hAnsi="Times New Roman" w:cs="Times New Roman"/>
          <w:sz w:val="28"/>
          <w:szCs w:val="28"/>
          <w:lang w:eastAsia="ru-RU"/>
        </w:rPr>
        <w:t>29.09.2022 в городе Ярославле – круглый стол на тему «Внедрение информационных технологий в деятельность МКСО: практика, опыт, предложения», модератор – член комиссии Союза МКСО по содействию внедрения цифровых технологий в деятельность муниципальных контрольно-счетных органов, информационной и издательской деятельности, председатель Контрольно-счетной палаты Рязани С.В.</w:t>
      </w:r>
      <w:r w:rsidRPr="008E01DC">
        <w:rPr>
          <w:rFonts w:ascii="Calibri" w:eastAsia="Calibri" w:hAnsi="Calibri" w:cs="Times New Roman"/>
          <w:sz w:val="28"/>
          <w:szCs w:val="28"/>
          <w:lang w:val="en-US"/>
        </w:rPr>
        <w:t> </w:t>
      </w:r>
      <w:r w:rsidRPr="008E01DC">
        <w:rPr>
          <w:rFonts w:ascii="Times New Roman" w:hAnsi="Times New Roman" w:cs="Times New Roman"/>
          <w:sz w:val="28"/>
          <w:szCs w:val="28"/>
          <w:lang w:eastAsia="ru-RU"/>
        </w:rPr>
        <w:t>Филимонов;</w:t>
      </w:r>
    </w:p>
    <w:p w14:paraId="3B6DE9A2" w14:textId="49FBFD55" w:rsidR="008E01DC" w:rsidRPr="008E01DC" w:rsidRDefault="008E01DC" w:rsidP="008E01DC">
      <w:pPr>
        <w:tabs>
          <w:tab w:val="left" w:pos="1276"/>
        </w:tabs>
        <w:ind w:firstLine="720"/>
        <w:contextualSpacing/>
        <w:jc w:val="both"/>
        <w:rPr>
          <w:rFonts w:ascii="Times New Roman" w:hAnsi="Times New Roman" w:cs="Times New Roman"/>
          <w:sz w:val="28"/>
          <w:szCs w:val="28"/>
          <w:lang w:eastAsia="ru-RU"/>
        </w:rPr>
      </w:pPr>
      <w:r w:rsidRPr="008E01DC">
        <w:rPr>
          <w:rFonts w:ascii="Times New Roman" w:hAnsi="Times New Roman" w:cs="Times New Roman"/>
          <w:sz w:val="28"/>
          <w:szCs w:val="28"/>
          <w:lang w:eastAsia="ru-RU"/>
        </w:rPr>
        <w:t>10.11.2022 в режиме ВКС – круглый стол «Проведение контрольных и экспертно-аналитических мероприятий с использованием принципов аудита эффективности. Разработка критериев оценки эффективности», модератор – председатель Представительства Союза МКСО в Центральном федеральном округе, председатель Контрольно-счетной палаты Воронежа Е.С.</w:t>
      </w:r>
      <w:r w:rsidRPr="008E01DC">
        <w:rPr>
          <w:rFonts w:ascii="Times New Roman" w:hAnsi="Times New Roman" w:cs="Times New Roman"/>
          <w:sz w:val="28"/>
          <w:szCs w:val="28"/>
          <w:lang w:val="en-US" w:eastAsia="ru-RU"/>
        </w:rPr>
        <w:t> </w:t>
      </w:r>
      <w:r w:rsidRPr="008E01DC">
        <w:rPr>
          <w:rFonts w:ascii="Times New Roman" w:hAnsi="Times New Roman" w:cs="Times New Roman"/>
          <w:sz w:val="28"/>
          <w:szCs w:val="28"/>
          <w:lang w:eastAsia="ru-RU"/>
        </w:rPr>
        <w:t>Литвинчук.</w:t>
      </w:r>
    </w:p>
    <w:p w14:paraId="2D4B6601" w14:textId="77777777" w:rsidR="0069658B" w:rsidRDefault="008E01DC" w:rsidP="0069658B">
      <w:pPr>
        <w:tabs>
          <w:tab w:val="left" w:pos="1276"/>
        </w:tabs>
        <w:ind w:firstLine="720"/>
        <w:contextualSpacing/>
        <w:jc w:val="both"/>
        <w:rPr>
          <w:rFonts w:ascii="Times New Roman" w:hAnsi="Times New Roman" w:cs="Times New Roman"/>
          <w:sz w:val="28"/>
          <w:szCs w:val="28"/>
        </w:rPr>
      </w:pPr>
      <w:r w:rsidRPr="008E01DC">
        <w:rPr>
          <w:rFonts w:ascii="Times New Roman" w:hAnsi="Times New Roman" w:cs="Times New Roman"/>
          <w:sz w:val="28"/>
          <w:szCs w:val="28"/>
        </w:rPr>
        <w:t>В течение 2022 года обеспечивалась собираемость членских взносов, выявленная задолженность КСК Вейделевского муниципального района по уплате взносов по состоянию на 15.03.2023 погашена.</w:t>
      </w:r>
    </w:p>
    <w:p w14:paraId="2E71B38B" w14:textId="77777777" w:rsidR="0069658B" w:rsidRPr="0006181D" w:rsidRDefault="0069658B" w:rsidP="0069658B">
      <w:pPr>
        <w:tabs>
          <w:tab w:val="left" w:pos="1276"/>
        </w:tabs>
        <w:ind w:firstLine="720"/>
        <w:contextualSpacing/>
        <w:jc w:val="both"/>
        <w:rPr>
          <w:rFonts w:ascii="Times New Roman" w:hAnsi="Times New Roman" w:cs="Times New Roman"/>
          <w:sz w:val="24"/>
          <w:szCs w:val="24"/>
        </w:rPr>
      </w:pPr>
    </w:p>
    <w:p w14:paraId="0BD5CDBF" w14:textId="4094FB19" w:rsidR="008E01DC" w:rsidRPr="0069658B" w:rsidRDefault="008E01DC" w:rsidP="0069658B">
      <w:pPr>
        <w:tabs>
          <w:tab w:val="left" w:pos="1276"/>
        </w:tabs>
        <w:ind w:firstLine="720"/>
        <w:contextualSpacing/>
        <w:jc w:val="both"/>
        <w:rPr>
          <w:rFonts w:ascii="Times New Roman" w:hAnsi="Times New Roman" w:cs="Times New Roman"/>
          <w:sz w:val="28"/>
          <w:szCs w:val="28"/>
        </w:rPr>
      </w:pPr>
      <w:r w:rsidRPr="0069658B">
        <w:rPr>
          <w:rFonts w:ascii="Times New Roman" w:hAnsi="Times New Roman" w:cs="Times New Roman"/>
          <w:bCs/>
          <w:i/>
          <w:iCs/>
          <w:sz w:val="28"/>
          <w:szCs w:val="28"/>
          <w:lang w:eastAsia="ru-RU"/>
        </w:rPr>
        <w:t>Совместные</w:t>
      </w:r>
      <w:r w:rsidRPr="0069658B">
        <w:rPr>
          <w:rFonts w:ascii="Times New Roman" w:hAnsi="Times New Roman" w:cs="Times New Roman"/>
          <w:bCs/>
          <w:i/>
          <w:iCs/>
          <w:sz w:val="28"/>
          <w:szCs w:val="28"/>
        </w:rPr>
        <w:t xml:space="preserve"> (параллельные) контрольные и экспертно-аналитические мероприятия, проводимые со Счетной палатой РФ и КСО субъектов Российской Федерации</w:t>
      </w:r>
    </w:p>
    <w:p w14:paraId="2442E138" w14:textId="77777777" w:rsidR="008E01DC" w:rsidRPr="008E01DC" w:rsidRDefault="008E01DC" w:rsidP="008E01DC">
      <w:pPr>
        <w:tabs>
          <w:tab w:val="left" w:pos="1276"/>
        </w:tabs>
        <w:ind w:firstLine="720"/>
        <w:contextualSpacing/>
        <w:jc w:val="both"/>
        <w:rPr>
          <w:rFonts w:ascii="Times New Roman" w:hAnsi="Times New Roman" w:cs="Times New Roman"/>
          <w:sz w:val="28"/>
          <w:szCs w:val="28"/>
        </w:rPr>
      </w:pPr>
      <w:r w:rsidRPr="008E01DC">
        <w:rPr>
          <w:rFonts w:ascii="Times New Roman" w:hAnsi="Times New Roman" w:cs="Times New Roman"/>
          <w:sz w:val="28"/>
          <w:szCs w:val="28"/>
        </w:rPr>
        <w:t xml:space="preserve">Основной формой взаимодействия между МКСО ЦФО и КСО субъектов являются мероприятия по обмену практическим опытом, а также проведение совместных контрольных и экспертно-аналитических мероприятий. В отчетном году соответствующие мероприятия проведены 20-ю МКСО. </w:t>
      </w:r>
    </w:p>
    <w:p w14:paraId="34C6EA1A" w14:textId="77777777" w:rsidR="008E01DC" w:rsidRPr="008E01DC" w:rsidRDefault="008E01DC" w:rsidP="008E01DC">
      <w:pPr>
        <w:tabs>
          <w:tab w:val="left" w:pos="1276"/>
        </w:tabs>
        <w:ind w:firstLine="720"/>
        <w:contextualSpacing/>
        <w:jc w:val="both"/>
        <w:rPr>
          <w:rFonts w:ascii="Times New Roman" w:hAnsi="Times New Roman" w:cs="Times New Roman"/>
          <w:sz w:val="28"/>
          <w:szCs w:val="28"/>
          <w:lang w:eastAsia="ru-RU"/>
        </w:rPr>
      </w:pPr>
      <w:r w:rsidRPr="008E01DC">
        <w:rPr>
          <w:rFonts w:ascii="Times New Roman" w:hAnsi="Times New Roman" w:cs="Times New Roman"/>
          <w:sz w:val="28"/>
          <w:szCs w:val="28"/>
        </w:rPr>
        <w:t xml:space="preserve">Так, Контрольно-счетной палатой Белгородской области совместно с муниципальными КСО Белгородской области проводились проверки </w:t>
      </w:r>
      <w:r w:rsidRPr="008E01DC">
        <w:rPr>
          <w:rFonts w:ascii="Times New Roman" w:hAnsi="Times New Roman" w:cs="Times New Roman"/>
          <w:sz w:val="28"/>
          <w:szCs w:val="28"/>
          <w:lang w:eastAsia="ru-RU"/>
        </w:rPr>
        <w:t xml:space="preserve">использования бюджетных средств, направленных на реализацию инициативных проектов, на оказание государственной социальной помощи на основании социального контракта, а также на реализацию программы «Формирование современной городской среды». </w:t>
      </w:r>
    </w:p>
    <w:p w14:paraId="4E0FA93B" w14:textId="77777777" w:rsidR="008E01DC" w:rsidRPr="008E01DC" w:rsidRDefault="008E01DC" w:rsidP="008E01DC">
      <w:pPr>
        <w:tabs>
          <w:tab w:val="left" w:pos="1276"/>
        </w:tabs>
        <w:ind w:firstLine="720"/>
        <w:contextualSpacing/>
        <w:jc w:val="both"/>
        <w:rPr>
          <w:rFonts w:ascii="Times New Roman" w:hAnsi="Times New Roman" w:cs="Times New Roman"/>
          <w:sz w:val="28"/>
          <w:szCs w:val="28"/>
          <w:lang w:eastAsia="ru-RU"/>
        </w:rPr>
      </w:pPr>
      <w:r w:rsidRPr="008E01DC">
        <w:rPr>
          <w:rFonts w:ascii="Times New Roman" w:hAnsi="Times New Roman" w:cs="Times New Roman"/>
          <w:sz w:val="28"/>
          <w:szCs w:val="28"/>
          <w:lang w:eastAsia="ru-RU"/>
        </w:rPr>
        <w:t>Аналогично, в единых областных мероприятиях по контролю использования бюджетных средств, выделенных на обеспечение бесплатным горячим питанием обучающихся, получающих начальное общее образование в муниципальных образовательных организациях, поучаствовали МКСО Тулы, Веневского муниципального района, Иванова, Кинешмы. В Московской области региональной КСП совместно с МКСО Подольска, Чехова, Щелково проверено использование средств бюджета, предусмотренных на функционирование и развитие систем оповещения населения о чрезвычайных ситуациях.</w:t>
      </w:r>
    </w:p>
    <w:p w14:paraId="49DC28B4" w14:textId="7AFEEB6F" w:rsidR="008E01DC" w:rsidRPr="008E01DC" w:rsidRDefault="008E01DC" w:rsidP="008E01DC">
      <w:pPr>
        <w:tabs>
          <w:tab w:val="left" w:pos="1276"/>
        </w:tabs>
        <w:ind w:firstLine="720"/>
        <w:contextualSpacing/>
        <w:jc w:val="both"/>
        <w:rPr>
          <w:rFonts w:ascii="Times New Roman" w:hAnsi="Times New Roman" w:cs="Times New Roman"/>
          <w:sz w:val="28"/>
          <w:szCs w:val="28"/>
        </w:rPr>
      </w:pPr>
      <w:r w:rsidRPr="008E01DC">
        <w:rPr>
          <w:rFonts w:ascii="Times New Roman" w:hAnsi="Times New Roman" w:cs="Times New Roman"/>
          <w:sz w:val="28"/>
          <w:szCs w:val="28"/>
          <w:lang w:eastAsia="ru-RU"/>
        </w:rPr>
        <w:t>Кроме того, совместно с областными КСО проведены следующие проверки:</w:t>
      </w:r>
      <w:r w:rsidRPr="008E01DC">
        <w:rPr>
          <w:rFonts w:ascii="Times New Roman" w:hAnsi="Times New Roman" w:cs="Times New Roman"/>
          <w:sz w:val="28"/>
          <w:szCs w:val="28"/>
          <w:lang w:eastAsia="ru-RU"/>
        </w:rPr>
        <w:br/>
        <w:t xml:space="preserve">КСП Дмитрова – использования средств на капитальный ремонт объектов спорта, </w:t>
      </w:r>
      <w:r w:rsidRPr="008E01DC">
        <w:rPr>
          <w:rFonts w:ascii="Times New Roman" w:hAnsi="Times New Roman" w:cs="Times New Roman"/>
          <w:sz w:val="28"/>
          <w:szCs w:val="28"/>
          <w:lang w:eastAsia="ru-RU"/>
        </w:rPr>
        <w:br/>
        <w:t xml:space="preserve">КСП Ярославля – расходования средств на переселение граждан из аварийного жилья, КСП Ярославского муниципального района – организации антитеррористической защищенности объектов образования, КСП Тамбова – использования средств на совершенствование сети автомобильных дорог, КСП Орла – расходования средств на реализацию программы «Формирование современной городской среды», КСП Железногорска – расходов на осуществление деятельности по обращению с животными без владельцев. </w:t>
      </w:r>
    </w:p>
    <w:p w14:paraId="0F457247" w14:textId="77777777" w:rsidR="0069658B" w:rsidRDefault="008E01DC" w:rsidP="0069658B">
      <w:pPr>
        <w:tabs>
          <w:tab w:val="left" w:pos="1276"/>
        </w:tabs>
        <w:ind w:firstLine="720"/>
        <w:contextualSpacing/>
        <w:jc w:val="both"/>
        <w:rPr>
          <w:rFonts w:ascii="Times New Roman" w:hAnsi="Times New Roman" w:cs="Times New Roman"/>
          <w:sz w:val="28"/>
          <w:szCs w:val="28"/>
          <w:lang w:eastAsia="ru-RU"/>
        </w:rPr>
      </w:pPr>
      <w:r w:rsidRPr="008E01DC">
        <w:rPr>
          <w:rFonts w:ascii="Times New Roman" w:hAnsi="Times New Roman" w:cs="Times New Roman"/>
          <w:sz w:val="28"/>
          <w:szCs w:val="28"/>
          <w:lang w:eastAsia="ru-RU"/>
        </w:rPr>
        <w:t xml:space="preserve">Все члены Представительства принимают активное участие в работе региональных объединений КСО. Так, на базе КСП Иванова в декабре проведен обучающий семинар для сотрудников МКСО Ивановской области по вопросам контроля управления и распоряжения муниципальной собственностью. </w:t>
      </w:r>
    </w:p>
    <w:p w14:paraId="3C097045" w14:textId="77777777" w:rsidR="0069658B" w:rsidRPr="0006181D" w:rsidRDefault="0069658B" w:rsidP="0069658B">
      <w:pPr>
        <w:tabs>
          <w:tab w:val="left" w:pos="1276"/>
        </w:tabs>
        <w:ind w:firstLine="720"/>
        <w:contextualSpacing/>
        <w:jc w:val="both"/>
        <w:rPr>
          <w:rFonts w:ascii="Times New Roman" w:hAnsi="Times New Roman" w:cs="Times New Roman"/>
          <w:sz w:val="24"/>
          <w:szCs w:val="24"/>
          <w:lang w:eastAsia="ru-RU"/>
        </w:rPr>
      </w:pPr>
    </w:p>
    <w:p w14:paraId="43F778F0" w14:textId="5124E6E6" w:rsidR="008E01DC" w:rsidRPr="0069658B" w:rsidRDefault="008E01DC" w:rsidP="0069658B">
      <w:pPr>
        <w:tabs>
          <w:tab w:val="left" w:pos="1276"/>
        </w:tabs>
        <w:ind w:firstLine="720"/>
        <w:contextualSpacing/>
        <w:jc w:val="both"/>
        <w:rPr>
          <w:rFonts w:ascii="Times New Roman" w:hAnsi="Times New Roman" w:cs="Times New Roman"/>
          <w:sz w:val="28"/>
          <w:szCs w:val="28"/>
          <w:lang w:eastAsia="ru-RU"/>
        </w:rPr>
      </w:pPr>
      <w:r w:rsidRPr="0069658B">
        <w:rPr>
          <w:rFonts w:ascii="Times New Roman" w:hAnsi="Times New Roman" w:cs="Times New Roman"/>
          <w:bCs/>
          <w:i/>
          <w:iCs/>
          <w:sz w:val="28"/>
          <w:szCs w:val="28"/>
          <w:lang w:eastAsia="ru-RU"/>
        </w:rPr>
        <w:t>Повышение</w:t>
      </w:r>
      <w:r w:rsidRPr="0069658B">
        <w:rPr>
          <w:rFonts w:ascii="Times New Roman" w:hAnsi="Times New Roman" w:cs="Times New Roman"/>
          <w:bCs/>
          <w:i/>
          <w:iCs/>
          <w:sz w:val="28"/>
          <w:szCs w:val="28"/>
        </w:rPr>
        <w:t xml:space="preserve"> квалификации сотрудников муниципальных контрольно-счетных органов</w:t>
      </w:r>
    </w:p>
    <w:p w14:paraId="07E76CDA" w14:textId="2E4726E4" w:rsidR="008E01DC" w:rsidRPr="008E01DC" w:rsidRDefault="008E01DC" w:rsidP="008E01DC">
      <w:pPr>
        <w:tabs>
          <w:tab w:val="left" w:pos="1276"/>
        </w:tabs>
        <w:ind w:firstLine="720"/>
        <w:contextualSpacing/>
        <w:jc w:val="both"/>
        <w:rPr>
          <w:rFonts w:ascii="Times New Roman" w:hAnsi="Times New Roman" w:cs="Times New Roman"/>
          <w:sz w:val="28"/>
          <w:szCs w:val="28"/>
          <w:lang w:eastAsia="ru-RU"/>
        </w:rPr>
      </w:pPr>
      <w:r w:rsidRPr="008E01DC">
        <w:rPr>
          <w:rFonts w:ascii="Times New Roman" w:hAnsi="Times New Roman" w:cs="Times New Roman"/>
          <w:sz w:val="28"/>
          <w:szCs w:val="28"/>
        </w:rPr>
        <w:t>Представительство постоянно обращает внимание муниципальных КСО на необходимость повышения профессионального уровня работников. В течение года рассылались графики проведения курсов повышения квалификации в ФГБОУ</w:t>
      </w:r>
      <w:r w:rsidR="003B24E9">
        <w:rPr>
          <w:rFonts w:ascii="Times New Roman" w:hAnsi="Times New Roman" w:cs="Times New Roman"/>
          <w:sz w:val="28"/>
          <w:szCs w:val="28"/>
        </w:rPr>
        <w:t> </w:t>
      </w:r>
      <w:r w:rsidRPr="008E01DC">
        <w:rPr>
          <w:rFonts w:ascii="Times New Roman" w:hAnsi="Times New Roman" w:cs="Times New Roman"/>
          <w:sz w:val="28"/>
          <w:szCs w:val="28"/>
        </w:rPr>
        <w:t>ВО РЭУ</w:t>
      </w:r>
      <w:r w:rsidR="003B24E9">
        <w:rPr>
          <w:rFonts w:ascii="Times New Roman" w:hAnsi="Times New Roman" w:cs="Times New Roman"/>
          <w:sz w:val="28"/>
          <w:szCs w:val="28"/>
        </w:rPr>
        <w:t> </w:t>
      </w:r>
      <w:r w:rsidRPr="008E01DC">
        <w:rPr>
          <w:rFonts w:ascii="Times New Roman" w:hAnsi="Times New Roman" w:cs="Times New Roman"/>
          <w:sz w:val="28"/>
          <w:szCs w:val="28"/>
        </w:rPr>
        <w:t>им. Г.В. Плеханова, ФГБОУ ВО НГУЭУ (НИНХ) и иных образовательных организаций.</w:t>
      </w:r>
    </w:p>
    <w:p w14:paraId="54479C9E" w14:textId="0EBD153C" w:rsidR="008E01DC" w:rsidRPr="008E01DC" w:rsidRDefault="008E01DC" w:rsidP="008E01DC">
      <w:pPr>
        <w:tabs>
          <w:tab w:val="left" w:pos="1276"/>
        </w:tabs>
        <w:ind w:firstLine="720"/>
        <w:contextualSpacing/>
        <w:jc w:val="both"/>
        <w:rPr>
          <w:rFonts w:ascii="Times New Roman" w:hAnsi="Times New Roman" w:cs="Times New Roman"/>
          <w:sz w:val="28"/>
          <w:szCs w:val="28"/>
          <w:lang w:eastAsia="ru-RU"/>
        </w:rPr>
      </w:pPr>
      <w:r w:rsidRPr="008E01DC">
        <w:rPr>
          <w:rFonts w:ascii="Times New Roman" w:hAnsi="Times New Roman" w:cs="Times New Roman"/>
          <w:sz w:val="28"/>
          <w:szCs w:val="28"/>
          <w:lang w:eastAsia="ru-RU"/>
        </w:rPr>
        <w:t>В 2022 году обучение по профессиональным программам повышения квалификации прошли 113 работников. Основные темы курсов повышения квалификации: аудит в сфере закупок, осуществление внешнего муниципального финансового контроля, мероприятия по противодействию коррупции. Наибольшая часть слушателей повышала свою квалификацию на базе ФГБОУ</w:t>
      </w:r>
      <w:r w:rsidR="003B24E9">
        <w:rPr>
          <w:rFonts w:ascii="Times New Roman" w:hAnsi="Times New Roman" w:cs="Times New Roman"/>
          <w:sz w:val="28"/>
          <w:szCs w:val="28"/>
          <w:lang w:eastAsia="ru-RU"/>
        </w:rPr>
        <w:t> </w:t>
      </w:r>
      <w:r w:rsidRPr="008E01DC">
        <w:rPr>
          <w:rFonts w:ascii="Times New Roman" w:hAnsi="Times New Roman" w:cs="Times New Roman"/>
          <w:sz w:val="28"/>
          <w:szCs w:val="28"/>
          <w:lang w:eastAsia="ru-RU"/>
        </w:rPr>
        <w:t>ВО РЭУ</w:t>
      </w:r>
      <w:r w:rsidR="003B24E9">
        <w:rPr>
          <w:rFonts w:ascii="Times New Roman" w:hAnsi="Times New Roman" w:cs="Times New Roman"/>
          <w:sz w:val="28"/>
          <w:szCs w:val="28"/>
          <w:lang w:eastAsia="ru-RU"/>
        </w:rPr>
        <w:t> </w:t>
      </w:r>
      <w:r w:rsidRPr="008E01DC">
        <w:rPr>
          <w:rFonts w:ascii="Times New Roman" w:hAnsi="Times New Roman" w:cs="Times New Roman"/>
          <w:sz w:val="28"/>
          <w:szCs w:val="28"/>
          <w:lang w:eastAsia="ru-RU"/>
        </w:rPr>
        <w:t>им.</w:t>
      </w:r>
      <w:r w:rsidR="003B24E9">
        <w:rPr>
          <w:rFonts w:ascii="Times New Roman" w:hAnsi="Times New Roman" w:cs="Times New Roman"/>
          <w:sz w:val="28"/>
          <w:szCs w:val="28"/>
          <w:lang w:eastAsia="ru-RU"/>
        </w:rPr>
        <w:t> </w:t>
      </w:r>
      <w:r w:rsidRPr="008E01DC">
        <w:rPr>
          <w:rFonts w:ascii="Times New Roman" w:hAnsi="Times New Roman" w:cs="Times New Roman"/>
          <w:sz w:val="28"/>
          <w:szCs w:val="28"/>
          <w:lang w:eastAsia="ru-RU"/>
        </w:rPr>
        <w:t>Г.В.</w:t>
      </w:r>
      <w:r w:rsidR="003B24E9">
        <w:rPr>
          <w:rFonts w:ascii="Times New Roman" w:hAnsi="Times New Roman" w:cs="Times New Roman"/>
          <w:sz w:val="28"/>
          <w:szCs w:val="28"/>
          <w:lang w:eastAsia="ru-RU"/>
        </w:rPr>
        <w:t> </w:t>
      </w:r>
      <w:r w:rsidRPr="008E01DC">
        <w:rPr>
          <w:rFonts w:ascii="Times New Roman" w:hAnsi="Times New Roman" w:cs="Times New Roman"/>
          <w:sz w:val="28"/>
          <w:szCs w:val="28"/>
          <w:lang w:eastAsia="ru-RU"/>
        </w:rPr>
        <w:t>Плеханова, ФГБОУ ВО НГУЭУ (НИНХ), ФГБОУВО РАНХиГС при Президенте РФ, ФГБОУ ВО «Финансовый университет при Правительстве Российской Федерации», ЧОУ ДПО «ЦНТИ «Прогресс», АНО ДПО «Институт профессиональных квалификаций» и других образовательных центров. Актуальными были вебинары, проводимые компаниями «Главбух», «Госфинансы», «Консультант плюс».</w:t>
      </w:r>
    </w:p>
    <w:p w14:paraId="5A5046CB" w14:textId="77777777" w:rsidR="008E01DC" w:rsidRPr="008E01DC" w:rsidRDefault="008E01DC" w:rsidP="008E01DC">
      <w:pPr>
        <w:tabs>
          <w:tab w:val="left" w:pos="1276"/>
        </w:tabs>
        <w:ind w:firstLine="720"/>
        <w:contextualSpacing/>
        <w:jc w:val="both"/>
        <w:rPr>
          <w:rFonts w:ascii="Times New Roman" w:hAnsi="Times New Roman" w:cs="Times New Roman"/>
          <w:sz w:val="28"/>
          <w:szCs w:val="28"/>
          <w:lang w:eastAsia="ru-RU"/>
        </w:rPr>
      </w:pPr>
      <w:r w:rsidRPr="008E01DC">
        <w:rPr>
          <w:rFonts w:ascii="Times New Roman" w:hAnsi="Times New Roman" w:cs="Times New Roman"/>
          <w:sz w:val="28"/>
          <w:szCs w:val="28"/>
        </w:rPr>
        <w:t xml:space="preserve">Специалисты отдельных МКСО повышали свою квалификацию в области бухгалтерского учета, внутреннего финансового аудита, ценообразования и сметного дела, антимонопольного законодательства, использования программного обеспечения Astra Linux и др. </w:t>
      </w:r>
    </w:p>
    <w:p w14:paraId="3AF39882" w14:textId="77777777" w:rsidR="0069658B" w:rsidRDefault="008E01DC" w:rsidP="0069658B">
      <w:pPr>
        <w:tabs>
          <w:tab w:val="left" w:pos="1276"/>
        </w:tabs>
        <w:ind w:firstLine="720"/>
        <w:contextualSpacing/>
        <w:jc w:val="both"/>
        <w:rPr>
          <w:rFonts w:ascii="Times New Roman" w:hAnsi="Times New Roman" w:cs="Times New Roman"/>
          <w:sz w:val="28"/>
          <w:szCs w:val="28"/>
        </w:rPr>
      </w:pPr>
      <w:r w:rsidRPr="008E01DC">
        <w:rPr>
          <w:rFonts w:ascii="Times New Roman" w:hAnsi="Times New Roman" w:cs="Times New Roman"/>
          <w:sz w:val="28"/>
          <w:szCs w:val="28"/>
        </w:rPr>
        <w:t xml:space="preserve">В течение отчетного периода сотрудники МКСО ЦФО активно участвовали в мероприятиях (вебинарах, семинарах, дискуссионных площадках), проводимых Счетной палатой РФ, Союзом МКСО, региональными объединениями КСО, в том числе на Образовательной платформе Счетной палаты РФ.  </w:t>
      </w:r>
      <w:bookmarkStart w:id="11" w:name="bookmark5"/>
    </w:p>
    <w:p w14:paraId="49E3E27D" w14:textId="77777777" w:rsidR="0069658B" w:rsidRPr="0006181D" w:rsidRDefault="0069658B" w:rsidP="0069658B">
      <w:pPr>
        <w:tabs>
          <w:tab w:val="left" w:pos="1276"/>
        </w:tabs>
        <w:ind w:firstLine="720"/>
        <w:contextualSpacing/>
        <w:jc w:val="both"/>
        <w:rPr>
          <w:rFonts w:ascii="Times New Roman" w:hAnsi="Times New Roman" w:cs="Times New Roman"/>
          <w:sz w:val="24"/>
          <w:szCs w:val="24"/>
        </w:rPr>
      </w:pPr>
    </w:p>
    <w:p w14:paraId="2BCB9EA9" w14:textId="77777777" w:rsidR="0069658B" w:rsidRDefault="008E01DC" w:rsidP="008E01DC">
      <w:pPr>
        <w:tabs>
          <w:tab w:val="left" w:pos="1276"/>
        </w:tabs>
        <w:ind w:firstLine="720"/>
        <w:contextualSpacing/>
        <w:jc w:val="both"/>
        <w:rPr>
          <w:rFonts w:ascii="Times New Roman" w:hAnsi="Times New Roman"/>
          <w:bCs/>
          <w:i/>
          <w:iCs/>
          <w:sz w:val="28"/>
          <w:szCs w:val="28"/>
        </w:rPr>
      </w:pPr>
      <w:r w:rsidRPr="0069658B">
        <w:rPr>
          <w:rFonts w:ascii="Times New Roman" w:hAnsi="Times New Roman"/>
          <w:bCs/>
          <w:i/>
          <w:iCs/>
          <w:sz w:val="28"/>
          <w:szCs w:val="28"/>
          <w:lang w:eastAsia="ru-RU"/>
        </w:rPr>
        <w:t>Информационное</w:t>
      </w:r>
      <w:r w:rsidRPr="0069658B">
        <w:rPr>
          <w:rFonts w:ascii="Times New Roman" w:hAnsi="Times New Roman"/>
          <w:bCs/>
          <w:i/>
          <w:iCs/>
          <w:sz w:val="28"/>
          <w:szCs w:val="28"/>
        </w:rPr>
        <w:t xml:space="preserve"> обеспечение деятельности Представительства</w:t>
      </w:r>
      <w:bookmarkEnd w:id="11"/>
    </w:p>
    <w:p w14:paraId="208741CF" w14:textId="4BF25C4C" w:rsidR="008E01DC" w:rsidRPr="008E01DC" w:rsidRDefault="008E01DC" w:rsidP="008E01DC">
      <w:pPr>
        <w:tabs>
          <w:tab w:val="left" w:pos="1276"/>
        </w:tabs>
        <w:ind w:firstLine="720"/>
        <w:contextualSpacing/>
        <w:jc w:val="both"/>
        <w:rPr>
          <w:rFonts w:ascii="Times New Roman" w:hAnsi="Times New Roman" w:cs="Times New Roman"/>
          <w:sz w:val="28"/>
          <w:szCs w:val="28"/>
          <w:lang w:eastAsia="ru-RU"/>
        </w:rPr>
      </w:pPr>
      <w:r w:rsidRPr="008E01DC">
        <w:rPr>
          <w:rFonts w:ascii="Times New Roman" w:hAnsi="Times New Roman" w:cs="Times New Roman"/>
          <w:sz w:val="28"/>
          <w:szCs w:val="28"/>
        </w:rPr>
        <w:t>В целях реализации принципа гласности, члены Представительства в отчетном году продолжили работу по обеспечению максимальной открытости и доступности информации об итогах своей деятельности.</w:t>
      </w:r>
    </w:p>
    <w:p w14:paraId="7FF4670E" w14:textId="40660BC4" w:rsidR="008E01DC" w:rsidRPr="008E01DC" w:rsidRDefault="008E01DC" w:rsidP="008E01DC">
      <w:pPr>
        <w:tabs>
          <w:tab w:val="left" w:pos="1276"/>
        </w:tabs>
        <w:ind w:firstLine="720"/>
        <w:contextualSpacing/>
        <w:jc w:val="both"/>
        <w:rPr>
          <w:rFonts w:ascii="Times New Roman" w:hAnsi="Times New Roman" w:cs="Times New Roman"/>
          <w:sz w:val="28"/>
          <w:szCs w:val="28"/>
          <w:lang w:eastAsia="ru-RU"/>
        </w:rPr>
      </w:pPr>
      <w:r w:rsidRPr="008E01DC">
        <w:rPr>
          <w:rFonts w:ascii="Times New Roman" w:hAnsi="Times New Roman" w:cs="Times New Roman"/>
          <w:sz w:val="28"/>
          <w:szCs w:val="28"/>
        </w:rPr>
        <w:t>По состоянию на 01.01.2023 собственные интернет-сайты либо странички на официальных сайтах муниципальных образований имеют все члены Представительства Союза МКСО в ЦФО. Из года в год отмечается рост посетителей официальных сайтов МКСО, что свидетельствует о повышении интереса общества к деятельности органов внешнего финансового контроля. МКСО ЦФО ежегодно принимают участие в конкурсе «Лучший официальный сайт МКСО». По итогам очередного конкурса сразу два муниципальных КСО ЦФО заняли призовые места: II</w:t>
      </w:r>
      <w:r w:rsidR="003B24E9">
        <w:rPr>
          <w:rFonts w:ascii="Times New Roman" w:hAnsi="Times New Roman" w:cs="Times New Roman"/>
          <w:sz w:val="28"/>
          <w:szCs w:val="28"/>
        </w:rPr>
        <w:t> </w:t>
      </w:r>
      <w:r w:rsidRPr="008E01DC">
        <w:rPr>
          <w:rFonts w:ascii="Times New Roman" w:hAnsi="Times New Roman" w:cs="Times New Roman"/>
          <w:sz w:val="28"/>
          <w:szCs w:val="28"/>
        </w:rPr>
        <w:t xml:space="preserve">место – КСП Воронежа, III место – КСП Одинцовского городского округа. </w:t>
      </w:r>
    </w:p>
    <w:p w14:paraId="5E228184" w14:textId="77777777" w:rsidR="008E01DC" w:rsidRPr="008E01DC" w:rsidRDefault="008E01DC" w:rsidP="008E01DC">
      <w:pPr>
        <w:tabs>
          <w:tab w:val="left" w:pos="1276"/>
        </w:tabs>
        <w:ind w:firstLine="720"/>
        <w:contextualSpacing/>
        <w:jc w:val="both"/>
        <w:rPr>
          <w:rFonts w:ascii="Times New Roman" w:hAnsi="Times New Roman" w:cs="Times New Roman"/>
          <w:sz w:val="28"/>
          <w:szCs w:val="28"/>
          <w:lang w:eastAsia="ru-RU"/>
        </w:rPr>
      </w:pPr>
      <w:r w:rsidRPr="008E01DC">
        <w:rPr>
          <w:rFonts w:ascii="Times New Roman" w:hAnsi="Times New Roman" w:cs="Times New Roman"/>
          <w:sz w:val="28"/>
          <w:szCs w:val="28"/>
          <w:lang w:eastAsia="ru-RU"/>
        </w:rPr>
        <w:t>За отчетный период МКСО ЦФО в сети «Интернет» размещено более 2 000 публикаций о своей деятельности, в том числе в обязательном порядке: годовые отчеты о деятельности МКСО; информация о проведенных контрольных и экспертно-аналитических мероприятиях и о мерах, принятых по их итогам, стандарты и методические рекомендации, информация в рамках мероприятий по противодействию коррупции и т.д.</w:t>
      </w:r>
    </w:p>
    <w:p w14:paraId="6CCF817D" w14:textId="25DE46F4" w:rsidR="008E01DC" w:rsidRPr="008E01DC" w:rsidRDefault="008E01DC" w:rsidP="008E01DC">
      <w:pPr>
        <w:tabs>
          <w:tab w:val="left" w:pos="1276"/>
        </w:tabs>
        <w:ind w:firstLine="720"/>
        <w:contextualSpacing/>
        <w:jc w:val="both"/>
        <w:rPr>
          <w:rFonts w:ascii="Times New Roman" w:hAnsi="Times New Roman" w:cs="Times New Roman"/>
          <w:sz w:val="28"/>
          <w:szCs w:val="28"/>
        </w:rPr>
      </w:pPr>
      <w:r w:rsidRPr="008E01DC">
        <w:rPr>
          <w:rFonts w:ascii="Times New Roman" w:hAnsi="Times New Roman" w:cs="Times New Roman"/>
          <w:sz w:val="28"/>
          <w:szCs w:val="28"/>
        </w:rPr>
        <w:t xml:space="preserve">На Портале Счетной палаты РФ и контрольно-счетных органов РФ в подразделе «Практика КМ и ЭАМ» раздела «Союз МКСО» постоянно размещают информацию о результатах своих проверок контрольно-счетные органы </w:t>
      </w:r>
      <w:r w:rsidRPr="008E01DC">
        <w:rPr>
          <w:rFonts w:ascii="Times New Roman" w:hAnsi="Times New Roman" w:cs="Times New Roman"/>
          <w:sz w:val="28"/>
          <w:szCs w:val="28"/>
          <w:lang w:eastAsia="ru-RU"/>
        </w:rPr>
        <w:t>Воронежа, Щелково, Чехова, Мытищ, Дмитрова, Белгорода, Иванова, Серпухова, Орла</w:t>
      </w:r>
      <w:r w:rsidRPr="008E01DC">
        <w:rPr>
          <w:rFonts w:ascii="Times New Roman" w:hAnsi="Times New Roman" w:cs="Times New Roman"/>
          <w:sz w:val="28"/>
          <w:szCs w:val="28"/>
        </w:rPr>
        <w:t xml:space="preserve"> и другие МКСО. Многие МКСО традиционно размещают информацию о планируемых проверках и иных организационных мероприятиях в подразделах «Новости» и «Мероприятия». Стандарты, методические рекомендации, заключения размещаются МКСО ЦФО в разделе «Библиотека». Кроме того, КСП Воронежа размещается (направляется для размещения) информация о работе Представительства Союза МКСО в ЦФО, КСП Курска – о деятельности комиссии Союза МКСО по вопросам методического обеспечения и подготовленные методические материалы, </w:t>
      </w:r>
      <w:r w:rsidR="003B24E9">
        <w:rPr>
          <w:rFonts w:ascii="Times New Roman" w:hAnsi="Times New Roman" w:cs="Times New Roman"/>
          <w:sz w:val="28"/>
          <w:szCs w:val="28"/>
        </w:rPr>
        <w:br/>
      </w:r>
      <w:r w:rsidRPr="008E01DC">
        <w:rPr>
          <w:rFonts w:ascii="Times New Roman" w:hAnsi="Times New Roman" w:cs="Times New Roman"/>
          <w:sz w:val="28"/>
          <w:szCs w:val="28"/>
        </w:rPr>
        <w:t xml:space="preserve">СП Липецка – о деятельности комиссии Союза МКСО по совершенствованию внешнего муниципального финансового контроля и подготовленные сводные информации. </w:t>
      </w:r>
    </w:p>
    <w:p w14:paraId="6FA77EC2" w14:textId="77777777" w:rsidR="008E01DC" w:rsidRPr="008E01DC" w:rsidRDefault="008E01DC" w:rsidP="008E01DC">
      <w:pPr>
        <w:tabs>
          <w:tab w:val="left" w:pos="1276"/>
        </w:tabs>
        <w:ind w:firstLine="720"/>
        <w:contextualSpacing/>
        <w:jc w:val="both"/>
        <w:rPr>
          <w:rFonts w:ascii="Times New Roman" w:hAnsi="Times New Roman" w:cs="Times New Roman"/>
          <w:sz w:val="28"/>
          <w:szCs w:val="28"/>
        </w:rPr>
      </w:pPr>
      <w:r w:rsidRPr="008E01DC">
        <w:rPr>
          <w:rFonts w:ascii="Times New Roman" w:hAnsi="Times New Roman" w:cs="Times New Roman"/>
          <w:sz w:val="28"/>
          <w:szCs w:val="28"/>
        </w:rPr>
        <w:t>КСП г. Курска и КСП г. Железногорска размещали сводную информацию о своей деятельности на Портале государственного и муниципального финансового аудита (ГИС ЕСГФК).</w:t>
      </w:r>
    </w:p>
    <w:p w14:paraId="07B6DD7A" w14:textId="77777777" w:rsidR="008E01DC" w:rsidRPr="008E01DC" w:rsidRDefault="008E01DC" w:rsidP="008E01DC">
      <w:pPr>
        <w:tabs>
          <w:tab w:val="left" w:pos="1276"/>
        </w:tabs>
        <w:ind w:firstLine="720"/>
        <w:contextualSpacing/>
        <w:jc w:val="both"/>
        <w:rPr>
          <w:rFonts w:ascii="Times New Roman" w:hAnsi="Times New Roman" w:cs="Times New Roman"/>
          <w:sz w:val="28"/>
          <w:szCs w:val="28"/>
        </w:rPr>
      </w:pPr>
      <w:r w:rsidRPr="008E01DC">
        <w:rPr>
          <w:rFonts w:ascii="Times New Roman" w:hAnsi="Times New Roman" w:cs="Times New Roman"/>
          <w:sz w:val="28"/>
          <w:szCs w:val="28"/>
        </w:rPr>
        <w:t xml:space="preserve">Помимо этого, результаты деятельности МКСО публикуются в электронных и печатных СМИ: таких материалов за отчетный период вышло около 600. </w:t>
      </w:r>
    </w:p>
    <w:p w14:paraId="7E690D78" w14:textId="77777777" w:rsidR="0069658B" w:rsidRDefault="008E01DC" w:rsidP="0069658B">
      <w:pPr>
        <w:tabs>
          <w:tab w:val="left" w:pos="1276"/>
        </w:tabs>
        <w:ind w:firstLine="720"/>
        <w:contextualSpacing/>
        <w:jc w:val="both"/>
        <w:rPr>
          <w:rFonts w:ascii="Times New Roman" w:hAnsi="Times New Roman" w:cs="Times New Roman"/>
          <w:sz w:val="28"/>
          <w:szCs w:val="28"/>
        </w:rPr>
      </w:pPr>
      <w:r w:rsidRPr="008E01DC">
        <w:rPr>
          <w:rFonts w:ascii="Times New Roman" w:hAnsi="Times New Roman" w:cs="Times New Roman"/>
          <w:sz w:val="28"/>
          <w:szCs w:val="28"/>
        </w:rPr>
        <w:t xml:space="preserve">В соответствии с требованиями законодательства муниципальными КСО ЦФО созданы официальные страницы в социальных сетях «ВКонтакте», «Одноклассники», на которых в онлайн-режиме публикуются новости, результаты проверок, анонсы мероприятий и др. </w:t>
      </w:r>
      <w:bookmarkStart w:id="12" w:name="bookmark6"/>
    </w:p>
    <w:p w14:paraId="1035EE45" w14:textId="77777777" w:rsidR="0069658B" w:rsidRPr="0006181D" w:rsidRDefault="0069658B" w:rsidP="0069658B">
      <w:pPr>
        <w:tabs>
          <w:tab w:val="left" w:pos="1276"/>
        </w:tabs>
        <w:ind w:firstLine="720"/>
        <w:contextualSpacing/>
        <w:jc w:val="both"/>
        <w:rPr>
          <w:rFonts w:ascii="Times New Roman" w:hAnsi="Times New Roman" w:cs="Times New Roman"/>
          <w:sz w:val="24"/>
          <w:szCs w:val="24"/>
        </w:rPr>
      </w:pPr>
    </w:p>
    <w:p w14:paraId="03CC7C5E" w14:textId="1F36B120" w:rsidR="008E01DC" w:rsidRPr="0069658B" w:rsidRDefault="008E01DC" w:rsidP="0069658B">
      <w:pPr>
        <w:tabs>
          <w:tab w:val="left" w:pos="1276"/>
        </w:tabs>
        <w:ind w:firstLine="720"/>
        <w:contextualSpacing/>
        <w:jc w:val="both"/>
        <w:rPr>
          <w:rFonts w:ascii="Times New Roman" w:hAnsi="Times New Roman" w:cs="Times New Roman"/>
          <w:bCs/>
          <w:i/>
          <w:iCs/>
          <w:sz w:val="28"/>
          <w:szCs w:val="28"/>
        </w:rPr>
      </w:pPr>
      <w:r w:rsidRPr="0069658B">
        <w:rPr>
          <w:rFonts w:ascii="Times New Roman" w:hAnsi="Times New Roman" w:cs="Times New Roman"/>
          <w:bCs/>
          <w:i/>
          <w:iCs/>
          <w:sz w:val="28"/>
          <w:szCs w:val="28"/>
          <w:lang w:eastAsia="ru-RU"/>
        </w:rPr>
        <w:t>Конкурсы в сфере внешнего муниципального финансового контроля</w:t>
      </w:r>
    </w:p>
    <w:p w14:paraId="3B852752" w14:textId="77777777" w:rsidR="0069658B" w:rsidRDefault="008E01DC" w:rsidP="0069658B">
      <w:pPr>
        <w:tabs>
          <w:tab w:val="left" w:pos="1276"/>
        </w:tabs>
        <w:ind w:firstLine="720"/>
        <w:contextualSpacing/>
        <w:jc w:val="both"/>
        <w:rPr>
          <w:rFonts w:ascii="Times New Roman" w:hAnsi="Times New Roman" w:cs="Times New Roman"/>
          <w:sz w:val="28"/>
          <w:szCs w:val="28"/>
          <w:lang w:eastAsia="ru-RU"/>
        </w:rPr>
      </w:pPr>
      <w:r w:rsidRPr="008E01DC">
        <w:rPr>
          <w:rFonts w:ascii="Times New Roman" w:hAnsi="Times New Roman" w:cs="Times New Roman"/>
          <w:sz w:val="28"/>
          <w:szCs w:val="28"/>
        </w:rPr>
        <w:t>В соответствии с планом работы Представительства Союза МКСО в ЦФО на 2022 год среди муниципальных контрольно-счетных органов организован и проведен I</w:t>
      </w:r>
      <w:r w:rsidR="003B24E9">
        <w:rPr>
          <w:rFonts w:ascii="Times New Roman" w:hAnsi="Times New Roman" w:cs="Times New Roman"/>
          <w:sz w:val="28"/>
          <w:szCs w:val="28"/>
        </w:rPr>
        <w:t> </w:t>
      </w:r>
      <w:r w:rsidRPr="008E01DC">
        <w:rPr>
          <w:rFonts w:ascii="Times New Roman" w:hAnsi="Times New Roman" w:cs="Times New Roman"/>
          <w:sz w:val="28"/>
          <w:szCs w:val="28"/>
        </w:rPr>
        <w:t>этап конкурсов «Лучшая практика внешнего муниципального финансового контроля» и «Лучший муниципальный финансовый контролер России» (по итогам 2021 года). В рамках I этапа представлена заявка на участие в конкурсе «Лучшая практика ВМФК» от КСП Железногорска. Материалы направлены для участия во II</w:t>
      </w:r>
      <w:r w:rsidR="003B24E9">
        <w:rPr>
          <w:rFonts w:ascii="Times New Roman" w:hAnsi="Times New Roman" w:cs="Times New Roman"/>
          <w:sz w:val="28"/>
          <w:szCs w:val="28"/>
        </w:rPr>
        <w:t> </w:t>
      </w:r>
      <w:r w:rsidRPr="008E01DC">
        <w:rPr>
          <w:rFonts w:ascii="Times New Roman" w:hAnsi="Times New Roman" w:cs="Times New Roman"/>
          <w:sz w:val="28"/>
          <w:szCs w:val="28"/>
        </w:rPr>
        <w:t xml:space="preserve">этапе конкурса, где заняли 4-е место.  </w:t>
      </w:r>
    </w:p>
    <w:p w14:paraId="4FC3F430" w14:textId="77777777" w:rsidR="0069658B" w:rsidRPr="0006181D" w:rsidRDefault="0069658B" w:rsidP="0069658B">
      <w:pPr>
        <w:tabs>
          <w:tab w:val="left" w:pos="1276"/>
        </w:tabs>
        <w:ind w:firstLine="720"/>
        <w:contextualSpacing/>
        <w:jc w:val="both"/>
        <w:rPr>
          <w:rFonts w:ascii="Times New Roman" w:hAnsi="Times New Roman" w:cs="Times New Roman"/>
          <w:sz w:val="24"/>
          <w:szCs w:val="24"/>
          <w:lang w:eastAsia="ru-RU"/>
        </w:rPr>
      </w:pPr>
    </w:p>
    <w:p w14:paraId="5D37E778" w14:textId="7E4247A8" w:rsidR="008E01DC" w:rsidRPr="0069658B" w:rsidRDefault="008E01DC" w:rsidP="0069658B">
      <w:pPr>
        <w:tabs>
          <w:tab w:val="left" w:pos="1276"/>
        </w:tabs>
        <w:ind w:firstLine="720"/>
        <w:contextualSpacing/>
        <w:jc w:val="both"/>
        <w:rPr>
          <w:rFonts w:ascii="Times New Roman" w:hAnsi="Times New Roman" w:cs="Times New Roman"/>
          <w:bCs/>
          <w:i/>
          <w:iCs/>
          <w:sz w:val="28"/>
          <w:szCs w:val="28"/>
          <w:lang w:eastAsia="ru-RU"/>
        </w:rPr>
      </w:pPr>
      <w:r w:rsidRPr="0069658B">
        <w:rPr>
          <w:rFonts w:ascii="Times New Roman" w:hAnsi="Times New Roman" w:cs="Times New Roman"/>
          <w:bCs/>
          <w:i/>
          <w:iCs/>
          <w:sz w:val="28"/>
          <w:szCs w:val="28"/>
          <w:lang w:eastAsia="ru-RU"/>
        </w:rPr>
        <w:t>Взаимодействие</w:t>
      </w:r>
      <w:r w:rsidRPr="0069658B">
        <w:rPr>
          <w:rFonts w:ascii="Times New Roman" w:hAnsi="Times New Roman" w:cs="Times New Roman"/>
          <w:bCs/>
          <w:i/>
          <w:iCs/>
          <w:sz w:val="28"/>
          <w:szCs w:val="28"/>
        </w:rPr>
        <w:t xml:space="preserve"> с органами государственной власти, контрольно-надзорными и правоохранительными органами</w:t>
      </w:r>
      <w:bookmarkEnd w:id="12"/>
    </w:p>
    <w:p w14:paraId="44B7DE08" w14:textId="77777777" w:rsidR="008E01DC" w:rsidRPr="008E01DC" w:rsidRDefault="008E01DC" w:rsidP="008E01DC">
      <w:pPr>
        <w:tabs>
          <w:tab w:val="left" w:pos="1276"/>
        </w:tabs>
        <w:ind w:firstLine="720"/>
        <w:contextualSpacing/>
        <w:jc w:val="both"/>
        <w:rPr>
          <w:rFonts w:ascii="Times New Roman" w:hAnsi="Times New Roman" w:cs="Times New Roman"/>
          <w:sz w:val="28"/>
          <w:szCs w:val="28"/>
        </w:rPr>
      </w:pPr>
      <w:r w:rsidRPr="008E01DC">
        <w:rPr>
          <w:rFonts w:ascii="Times New Roman" w:hAnsi="Times New Roman" w:cs="Times New Roman"/>
          <w:sz w:val="28"/>
          <w:szCs w:val="28"/>
        </w:rPr>
        <w:t>Важнейшей составляющей деятельности МКСО в ЦФО является организация эффективного взаимодействия с контрольными, надзорными и правоохранительными органами. Как правило, основы такого взаимодействия фиксируются в двухсторонних соглашениях. Наиболее часто заключаются соглашения с органами прокуратуры, полиции, финансовыми органами, а также с муниципальными и региональными КСО. Так, в отчетном периоде КСП Веневского муниципального района заключено соглашение о сотрудничестве и взаимодействии с районной прокуратурой, КСП Курска обновлено соглашение с прокуратурой города, КСП Тулы заключено соглашение с Контрольно-счетной палатой города Кирова, КСК Чернянского муниципального района Белгородской области – с региональной КСП.</w:t>
      </w:r>
    </w:p>
    <w:p w14:paraId="5CCDA0E9" w14:textId="799AA120" w:rsidR="008E01DC" w:rsidRPr="008E01DC" w:rsidRDefault="008E01DC" w:rsidP="008E01DC">
      <w:pPr>
        <w:tabs>
          <w:tab w:val="left" w:pos="1276"/>
        </w:tabs>
        <w:ind w:firstLine="720"/>
        <w:contextualSpacing/>
        <w:jc w:val="both"/>
        <w:rPr>
          <w:rFonts w:ascii="Times New Roman" w:hAnsi="Times New Roman" w:cs="Times New Roman"/>
          <w:sz w:val="28"/>
          <w:szCs w:val="28"/>
          <w:lang w:eastAsia="ru-RU"/>
        </w:rPr>
      </w:pPr>
      <w:r w:rsidRPr="008E01DC">
        <w:rPr>
          <w:rFonts w:ascii="Times New Roman" w:hAnsi="Times New Roman" w:cs="Times New Roman"/>
          <w:sz w:val="28"/>
          <w:szCs w:val="28"/>
        </w:rPr>
        <w:t xml:space="preserve">Шесть МКСО ЦФО участвовали в совместных проверках с местными прокуратурами (либо привлекались к проведению проверок). Специалисты </w:t>
      </w:r>
      <w:r w:rsidRPr="008E01DC">
        <w:rPr>
          <w:rFonts w:ascii="Times New Roman" w:hAnsi="Times New Roman" w:cs="Times New Roman"/>
          <w:sz w:val="28"/>
          <w:szCs w:val="28"/>
          <w:lang w:eastAsia="ru-RU"/>
        </w:rPr>
        <w:t>КСП</w:t>
      </w:r>
      <w:r w:rsidR="003B24E9">
        <w:rPr>
          <w:rFonts w:ascii="Times New Roman" w:hAnsi="Times New Roman" w:cs="Times New Roman"/>
          <w:sz w:val="28"/>
          <w:szCs w:val="28"/>
          <w:lang w:eastAsia="ru-RU"/>
        </w:rPr>
        <w:t> </w:t>
      </w:r>
      <w:r w:rsidRPr="008E01DC">
        <w:rPr>
          <w:rFonts w:ascii="Times New Roman" w:hAnsi="Times New Roman" w:cs="Times New Roman"/>
          <w:sz w:val="28"/>
          <w:szCs w:val="28"/>
          <w:lang w:eastAsia="ru-RU"/>
        </w:rPr>
        <w:t xml:space="preserve">Иванова принимали участие в проверке МУП Специализированная автобаза жилищного хозяйства», КСК Костромы – в проверке МУП «Городские сети». Совместно с городскими прокуратурами КСП Смоленска проверила обоснованность выплат стимулирующего характера работникам МБУ, КСП Белгорода – расходы на благоустройство. КСК Касимовского муниципального района участвовала в проверках реализации национального проекта «Демография», оказания услуг питания в организациях социальной направленности; соблюдения законодательства в сфере защиты несовершеннолетних в учреждениях для детей-сирот и детей, оставшихся без попечения родителей. Специалисты КСК Касимова привлекались к проверкам реализации национального проекта «Жилье и городская среда», закупок лекарственных средств и медицинских изделий, деятельности отдела администрации и подведомственного учреждения, проведения ремонтных работ в школе искусств и т.д. </w:t>
      </w:r>
    </w:p>
    <w:p w14:paraId="57A2F9D6" w14:textId="77777777" w:rsidR="008E01DC" w:rsidRPr="008E01DC" w:rsidRDefault="008E01DC" w:rsidP="008E01DC">
      <w:pPr>
        <w:tabs>
          <w:tab w:val="left" w:pos="1276"/>
        </w:tabs>
        <w:ind w:firstLine="720"/>
        <w:contextualSpacing/>
        <w:jc w:val="both"/>
        <w:rPr>
          <w:rFonts w:ascii="Times New Roman" w:hAnsi="Times New Roman" w:cs="Times New Roman"/>
          <w:sz w:val="28"/>
          <w:szCs w:val="28"/>
          <w:lang w:eastAsia="ru-RU"/>
        </w:rPr>
      </w:pPr>
      <w:r w:rsidRPr="008E01DC">
        <w:rPr>
          <w:rFonts w:ascii="Times New Roman" w:hAnsi="Times New Roman" w:cs="Times New Roman"/>
          <w:sz w:val="28"/>
          <w:szCs w:val="28"/>
        </w:rPr>
        <w:t>В целях повышения результативности работы МКСО ЦФО налажено результативное взаимодействие с органами государственной власти и местного самоуправления, направленное на достижение общего результата – эффективного использования средств.</w:t>
      </w:r>
    </w:p>
    <w:p w14:paraId="225775DD" w14:textId="77777777" w:rsidR="008E01DC" w:rsidRPr="008E01DC" w:rsidRDefault="008E01DC" w:rsidP="008E01DC">
      <w:pPr>
        <w:tabs>
          <w:tab w:val="left" w:pos="1276"/>
        </w:tabs>
        <w:ind w:firstLine="720"/>
        <w:contextualSpacing/>
        <w:jc w:val="both"/>
        <w:rPr>
          <w:rFonts w:ascii="Times New Roman" w:hAnsi="Times New Roman" w:cs="Times New Roman"/>
          <w:sz w:val="28"/>
          <w:szCs w:val="28"/>
        </w:rPr>
      </w:pPr>
      <w:r w:rsidRPr="008E01DC">
        <w:rPr>
          <w:rFonts w:ascii="Times New Roman" w:hAnsi="Times New Roman" w:cs="Times New Roman"/>
          <w:sz w:val="28"/>
          <w:szCs w:val="28"/>
        </w:rPr>
        <w:t xml:space="preserve">Для этого в течение 2022 года муниципальными контрольно-счетными органами ЦФО в исполнительно-распорядительные и представительные органы своих муниципалитетов направлено более 2 000 информационных писем (материалов, отчетов, заключений). Информирование руководителей органов местного самоуправления помимо функции дополнительного контроля по исполнению объектами проверок рекомендаций МКСО также помогает распространить информацию о выявленных нарушениях среди иных подведомственных (курируемых) организаций, которые еще не стали объектами проверки. Помимо этого, применяется также практика совместного рассмотрения материалов – например, на заседаниях Коллегии МКСО или на заседаниях комиссий (комитетов) представительного органа, с привлечением представителей администрации муниципалитета. </w:t>
      </w:r>
    </w:p>
    <w:p w14:paraId="10516113" w14:textId="77777777" w:rsidR="008E01DC" w:rsidRPr="008E01DC" w:rsidRDefault="008E01DC" w:rsidP="008E01DC">
      <w:pPr>
        <w:tabs>
          <w:tab w:val="left" w:pos="1276"/>
        </w:tabs>
        <w:ind w:firstLine="720"/>
        <w:contextualSpacing/>
        <w:jc w:val="both"/>
        <w:rPr>
          <w:rFonts w:ascii="Times New Roman" w:hAnsi="Times New Roman" w:cs="Times New Roman"/>
          <w:sz w:val="28"/>
          <w:szCs w:val="28"/>
          <w:lang w:eastAsia="ru-RU"/>
        </w:rPr>
      </w:pPr>
      <w:r w:rsidRPr="008E01DC">
        <w:rPr>
          <w:rFonts w:ascii="Times New Roman" w:hAnsi="Times New Roman" w:cs="Times New Roman"/>
          <w:sz w:val="28"/>
          <w:szCs w:val="28"/>
        </w:rPr>
        <w:t xml:space="preserve">Помимо этого, МКСО постоянно взаимодействуют с органами местного самоуправления в части планирования своей деятельности, рассмотрения годовых отчетов о деятельности КСО, участия в тематических рабочих совещаниях. Неизменно результативно проходят выездные совещания на объектах проверки с участием представителей депутатского корпуса и администрации муниципалитета. </w:t>
      </w:r>
    </w:p>
    <w:p w14:paraId="48D8C0BF" w14:textId="77777777" w:rsidR="0069658B" w:rsidRDefault="008E01DC" w:rsidP="0069658B">
      <w:pPr>
        <w:tabs>
          <w:tab w:val="left" w:pos="1276"/>
        </w:tabs>
        <w:ind w:firstLine="720"/>
        <w:contextualSpacing/>
        <w:jc w:val="both"/>
        <w:rPr>
          <w:rFonts w:ascii="Times New Roman" w:hAnsi="Times New Roman" w:cs="Times New Roman"/>
          <w:sz w:val="28"/>
          <w:szCs w:val="28"/>
        </w:rPr>
      </w:pPr>
      <w:r w:rsidRPr="008E01DC">
        <w:rPr>
          <w:rFonts w:ascii="Times New Roman" w:hAnsi="Times New Roman" w:cs="Times New Roman"/>
          <w:sz w:val="28"/>
          <w:szCs w:val="28"/>
        </w:rPr>
        <w:t xml:space="preserve">Так, результатом успешного взаимодействия КСП Тулы с министерством финансов Тульской области стало получение в 2022 году доступа к </w:t>
      </w:r>
      <w:r w:rsidRPr="008E01DC">
        <w:rPr>
          <w:rFonts w:ascii="Times New Roman" w:hAnsi="Times New Roman" w:cs="Times New Roman"/>
          <w:sz w:val="28"/>
          <w:szCs w:val="28"/>
          <w:lang w:eastAsia="ru-RU"/>
        </w:rPr>
        <w:t xml:space="preserve">региональным информационным системам Тульской области «Портал Открытый бюджет», в сфере закупок, «Нормативно-справочная информация». </w:t>
      </w:r>
    </w:p>
    <w:p w14:paraId="18561FE4" w14:textId="77777777" w:rsidR="0069658B" w:rsidRPr="0006181D" w:rsidRDefault="0069658B" w:rsidP="0069658B">
      <w:pPr>
        <w:tabs>
          <w:tab w:val="left" w:pos="1276"/>
        </w:tabs>
        <w:ind w:firstLine="720"/>
        <w:contextualSpacing/>
        <w:jc w:val="both"/>
        <w:rPr>
          <w:rFonts w:ascii="Times New Roman" w:hAnsi="Times New Roman" w:cs="Times New Roman"/>
          <w:sz w:val="24"/>
          <w:szCs w:val="24"/>
        </w:rPr>
      </w:pPr>
    </w:p>
    <w:p w14:paraId="03C884F9" w14:textId="77777777" w:rsidR="00E24890" w:rsidRPr="004C5EB5" w:rsidRDefault="009E2370" w:rsidP="00012B81">
      <w:pPr>
        <w:tabs>
          <w:tab w:val="left" w:pos="10206"/>
        </w:tabs>
        <w:ind w:firstLine="142"/>
        <w:jc w:val="center"/>
        <w:rPr>
          <w:rFonts w:ascii="Times New Roman" w:eastAsia="Calibri" w:hAnsi="Times New Roman" w:cs="Times New Roman"/>
          <w:b/>
          <w:i/>
          <w:sz w:val="28"/>
          <w:szCs w:val="28"/>
          <w:lang w:eastAsia="ru-RU"/>
        </w:rPr>
      </w:pPr>
      <w:r w:rsidRPr="004C5EB5">
        <w:rPr>
          <w:rFonts w:ascii="Times New Roman" w:eastAsia="Calibri" w:hAnsi="Times New Roman" w:cs="Times New Roman"/>
          <w:b/>
          <w:i/>
          <w:sz w:val="28"/>
          <w:szCs w:val="28"/>
          <w:lang w:eastAsia="ru-RU"/>
        </w:rPr>
        <w:t>Деятельность п</w:t>
      </w:r>
      <w:r w:rsidR="000B1074" w:rsidRPr="004C5EB5">
        <w:rPr>
          <w:rFonts w:ascii="Times New Roman" w:eastAsia="Calibri" w:hAnsi="Times New Roman" w:cs="Times New Roman"/>
          <w:b/>
          <w:i/>
          <w:sz w:val="28"/>
          <w:szCs w:val="28"/>
          <w:lang w:eastAsia="ru-RU"/>
        </w:rPr>
        <w:t>редставительств</w:t>
      </w:r>
      <w:r w:rsidRPr="004C5EB5">
        <w:rPr>
          <w:rFonts w:ascii="Times New Roman" w:eastAsia="Calibri" w:hAnsi="Times New Roman" w:cs="Times New Roman"/>
          <w:b/>
          <w:i/>
          <w:sz w:val="28"/>
          <w:szCs w:val="28"/>
          <w:lang w:eastAsia="ru-RU"/>
        </w:rPr>
        <w:t>а</w:t>
      </w:r>
      <w:r w:rsidR="000B1074" w:rsidRPr="004C5EB5">
        <w:rPr>
          <w:rFonts w:ascii="Times New Roman" w:eastAsia="Calibri" w:hAnsi="Times New Roman" w:cs="Times New Roman"/>
          <w:b/>
          <w:i/>
          <w:sz w:val="28"/>
          <w:szCs w:val="28"/>
          <w:lang w:eastAsia="ru-RU"/>
        </w:rPr>
        <w:t xml:space="preserve"> Союза МКСО </w:t>
      </w:r>
    </w:p>
    <w:p w14:paraId="7032AE12" w14:textId="5BF5E7C0" w:rsidR="000B1074" w:rsidRPr="00E24890" w:rsidRDefault="000B1074" w:rsidP="00012B81">
      <w:pPr>
        <w:tabs>
          <w:tab w:val="left" w:pos="10206"/>
        </w:tabs>
        <w:ind w:firstLine="142"/>
        <w:jc w:val="center"/>
        <w:rPr>
          <w:rFonts w:ascii="Times New Roman" w:eastAsia="Calibri" w:hAnsi="Times New Roman" w:cs="Times New Roman"/>
          <w:b/>
          <w:i/>
          <w:sz w:val="28"/>
          <w:szCs w:val="28"/>
          <w:lang w:eastAsia="ru-RU"/>
        </w:rPr>
      </w:pPr>
      <w:r w:rsidRPr="004C5EB5">
        <w:rPr>
          <w:rFonts w:ascii="Times New Roman" w:eastAsia="Calibri" w:hAnsi="Times New Roman" w:cs="Times New Roman"/>
          <w:b/>
          <w:i/>
          <w:sz w:val="28"/>
          <w:szCs w:val="28"/>
          <w:lang w:eastAsia="ru-RU"/>
        </w:rPr>
        <w:t>в Приволжском федеральном округе</w:t>
      </w:r>
    </w:p>
    <w:p w14:paraId="74C80653" w14:textId="77777777" w:rsidR="0069658B" w:rsidRPr="0006181D" w:rsidRDefault="0069658B" w:rsidP="003B24E9">
      <w:pPr>
        <w:tabs>
          <w:tab w:val="left" w:pos="10206"/>
        </w:tabs>
        <w:jc w:val="both"/>
        <w:rPr>
          <w:rFonts w:ascii="Times New Roman" w:eastAsia="Calibri" w:hAnsi="Times New Roman" w:cs="Times New Roman"/>
          <w:bCs/>
          <w:iCs/>
          <w:sz w:val="24"/>
          <w:szCs w:val="24"/>
          <w:lang w:eastAsia="ru-RU"/>
        </w:rPr>
      </w:pPr>
    </w:p>
    <w:p w14:paraId="064A90C3" w14:textId="77777777" w:rsidR="0069658B" w:rsidRPr="0069658B" w:rsidRDefault="0069658B" w:rsidP="0069658B">
      <w:pPr>
        <w:tabs>
          <w:tab w:val="left" w:pos="10206"/>
        </w:tabs>
        <w:jc w:val="both"/>
        <w:rPr>
          <w:rFonts w:ascii="Times New Roman" w:eastAsia="Calibri" w:hAnsi="Times New Roman" w:cs="Times New Roman"/>
          <w:i/>
          <w:sz w:val="28"/>
          <w:szCs w:val="28"/>
          <w:lang w:eastAsia="ru-RU"/>
        </w:rPr>
      </w:pPr>
      <w:r w:rsidRPr="0069658B">
        <w:rPr>
          <w:rFonts w:ascii="Times New Roman" w:eastAsia="Calibri" w:hAnsi="Times New Roman" w:cs="Times New Roman"/>
          <w:i/>
          <w:sz w:val="28"/>
          <w:szCs w:val="28"/>
          <w:lang w:eastAsia="ru-RU"/>
        </w:rPr>
        <w:t>Работа органов управления</w:t>
      </w:r>
    </w:p>
    <w:p w14:paraId="49718630" w14:textId="71DBBB44" w:rsidR="0069658B" w:rsidRDefault="0069658B" w:rsidP="003B24E9">
      <w:pPr>
        <w:tabs>
          <w:tab w:val="left" w:pos="1020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6405AF">
        <w:rPr>
          <w:rFonts w:ascii="Times New Roman" w:eastAsia="Times New Roman" w:hAnsi="Times New Roman" w:cs="Times New Roman"/>
          <w:sz w:val="28"/>
          <w:szCs w:val="28"/>
        </w:rPr>
        <w:t>редседател</w:t>
      </w:r>
      <w:r>
        <w:rPr>
          <w:rFonts w:ascii="Times New Roman" w:eastAsia="Times New Roman" w:hAnsi="Times New Roman" w:cs="Times New Roman"/>
          <w:sz w:val="28"/>
          <w:szCs w:val="28"/>
        </w:rPr>
        <w:t>ем</w:t>
      </w:r>
      <w:r w:rsidRPr="006405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6405AF">
        <w:rPr>
          <w:rFonts w:ascii="Times New Roman" w:eastAsia="Times New Roman" w:hAnsi="Times New Roman" w:cs="Times New Roman"/>
          <w:sz w:val="28"/>
          <w:szCs w:val="28"/>
        </w:rPr>
        <w:t xml:space="preserve">редставительства Союза MKCO </w:t>
      </w:r>
      <w:r>
        <w:rPr>
          <w:rFonts w:ascii="Times New Roman" w:eastAsia="Times New Roman" w:hAnsi="Times New Roman" w:cs="Times New Roman"/>
          <w:sz w:val="28"/>
          <w:szCs w:val="28"/>
        </w:rPr>
        <w:t xml:space="preserve">в Приволжском федеральном округе (далее – Представительство) являлась председатель Контрольно-счетной палаты города Ульяновска Н.В. Кузнецова. </w:t>
      </w:r>
    </w:p>
    <w:p w14:paraId="73F02194" w14:textId="77777777"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В январе 2022 года, в соответствии с п. 3.5 Положения о размерах, порядке и сроках уплаты вступительных и членских взносов членами Союза МКСО в Представительстве проводилась работа по сбору информации о фактическом объеме финансирования контрольно-счётных органов за 2021 год.</w:t>
      </w:r>
    </w:p>
    <w:p w14:paraId="5E452FC3" w14:textId="77777777"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 xml:space="preserve">В феврале 2022 года представительством Союза МКСО в Приволжском федеральном округе осуществлялась работа по сбору и обобщению информации по основным показателям деятельности муниципальных контрольно-счётных органов (членов Союза МКСО) за 2021 год в соответствии </w:t>
      </w:r>
      <w:r w:rsidRPr="003B24E9">
        <w:rPr>
          <w:rFonts w:ascii="Times New Roman" w:eastAsia="Calibri" w:hAnsi="Times New Roman" w:cs="Times New Roman"/>
          <w:bCs/>
          <w:iCs/>
          <w:noProof/>
          <w:sz w:val="28"/>
          <w:szCs w:val="28"/>
          <w:lang w:eastAsia="ru-RU"/>
        </w:rPr>
        <w:drawing>
          <wp:inline distT="0" distB="0" distL="0" distR="0" wp14:anchorId="4CEAAD4F" wp14:editId="62079633">
            <wp:extent cx="5080" cy="508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3B24E9">
        <w:rPr>
          <w:rFonts w:ascii="Times New Roman" w:eastAsia="Calibri" w:hAnsi="Times New Roman" w:cs="Times New Roman"/>
          <w:bCs/>
          <w:iCs/>
          <w:sz w:val="28"/>
          <w:szCs w:val="28"/>
          <w:lang w:eastAsia="ru-RU"/>
        </w:rPr>
        <w:t>с Порядком предоставления отчёта о деятельности членов Союза МКСО, отчётов о деятельности представительств Союза МКСО в федеральных округах и комиссий Союза МКСО за 2021 год. Отчёт о деятельности Представительства за 2021 год сформирован на основании данных, полученных от членов Союза МКСО в ПФО в составе 70 контрольно-счётных органов, подготовлена аналитическая записка по основным показателям деятельности муниципальных контрольно-счётных органов. Отчёт своевременно направлен в адрес Ответственного секретаря Союза МКСО для формирования сводного отчёта.</w:t>
      </w:r>
      <w:r w:rsidRPr="003B24E9">
        <w:rPr>
          <w:rFonts w:ascii="Times New Roman" w:eastAsia="Calibri" w:hAnsi="Times New Roman" w:cs="Times New Roman"/>
          <w:bCs/>
          <w:iCs/>
          <w:noProof/>
          <w:sz w:val="28"/>
          <w:szCs w:val="28"/>
          <w:lang w:eastAsia="ru-RU"/>
        </w:rPr>
        <w:drawing>
          <wp:inline distT="0" distB="0" distL="0" distR="0" wp14:anchorId="581A0EF3" wp14:editId="7ABC53BF">
            <wp:extent cx="5080" cy="3556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80" cy="35560"/>
                    </a:xfrm>
                    <a:prstGeom prst="rect">
                      <a:avLst/>
                    </a:prstGeom>
                    <a:noFill/>
                    <a:ln>
                      <a:noFill/>
                    </a:ln>
                  </pic:spPr>
                </pic:pic>
              </a:graphicData>
            </a:graphic>
          </wp:inline>
        </w:drawing>
      </w:r>
    </w:p>
    <w:p w14:paraId="1F463591" w14:textId="77777777"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В соответствии с п. 2 Положения о порядке награждения Почётной грамотой Союза муниципальных контрольно-счётных органов представительством во втором квартале 2022 года осуществлялось рассмотрение ходатайств о награждении указанной грамотой.</w:t>
      </w:r>
    </w:p>
    <w:p w14:paraId="6381BA77" w14:textId="13A9AA20"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 xml:space="preserve">В соответствии с Планом работы Союза МКСО на 2022 год Представительством велась работа по сбору и анализу информации о практике по обжалованию (оспариванию) действий и документов, о судебной практике по вопросу возбуждения и обжалования постановлений о прекращении производства по делам об административных правонарушениях, о практике по осуществлению контроля за состоянием муниципальных долговых обязательств, о проведенных контрольных и экспертно-аналитических мероприятий по исполнению переданных государственных полномочий по организации деятельности административных комиссий и администрированию </w:t>
      </w:r>
      <w:r w:rsidRPr="003B24E9">
        <w:rPr>
          <w:rFonts w:ascii="Times New Roman" w:eastAsia="Calibri" w:hAnsi="Times New Roman" w:cs="Times New Roman"/>
          <w:bCs/>
          <w:iCs/>
          <w:noProof/>
          <w:sz w:val="28"/>
          <w:szCs w:val="28"/>
          <w:lang w:eastAsia="ru-RU"/>
        </w:rPr>
        <w:drawing>
          <wp:inline distT="0" distB="0" distL="0" distR="0" wp14:anchorId="78A8ACD2" wp14:editId="79FADAB6">
            <wp:extent cx="5080" cy="508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3B24E9">
        <w:rPr>
          <w:rFonts w:ascii="Times New Roman" w:eastAsia="Calibri" w:hAnsi="Times New Roman" w:cs="Times New Roman"/>
          <w:bCs/>
          <w:iCs/>
          <w:sz w:val="28"/>
          <w:szCs w:val="28"/>
          <w:lang w:eastAsia="ru-RU"/>
        </w:rPr>
        <w:t xml:space="preserve">штрафов, по проверке доходов, получаемых в виде арендной либо иной платы за передачу в возмездное пользование муниципального имущества, по передачи </w:t>
      </w:r>
      <w:r w:rsidRPr="003B24E9">
        <w:rPr>
          <w:rFonts w:ascii="Times New Roman" w:eastAsia="Calibri" w:hAnsi="Times New Roman" w:cs="Times New Roman"/>
          <w:bCs/>
          <w:iCs/>
          <w:noProof/>
          <w:sz w:val="28"/>
          <w:szCs w:val="28"/>
          <w:lang w:eastAsia="ru-RU"/>
        </w:rPr>
        <w:drawing>
          <wp:inline distT="0" distB="0" distL="0" distR="0" wp14:anchorId="27A58403" wp14:editId="13C61F5D">
            <wp:extent cx="5080" cy="508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3B24E9">
        <w:rPr>
          <w:rFonts w:ascii="Times New Roman" w:eastAsia="Calibri" w:hAnsi="Times New Roman" w:cs="Times New Roman"/>
          <w:bCs/>
          <w:iCs/>
          <w:sz w:val="28"/>
          <w:szCs w:val="28"/>
          <w:lang w:eastAsia="ru-RU"/>
        </w:rPr>
        <w:t xml:space="preserve">имущества муниципальной казны по концессионным соглашениям, реализации </w:t>
      </w:r>
      <w:r w:rsidRPr="003B24E9">
        <w:rPr>
          <w:rFonts w:ascii="Times New Roman" w:eastAsia="Calibri" w:hAnsi="Times New Roman" w:cs="Times New Roman"/>
          <w:bCs/>
          <w:iCs/>
          <w:noProof/>
          <w:sz w:val="28"/>
          <w:szCs w:val="28"/>
          <w:lang w:eastAsia="ru-RU"/>
        </w:rPr>
        <w:drawing>
          <wp:inline distT="0" distB="0" distL="0" distR="0" wp14:anchorId="32ADF612" wp14:editId="56C5EEB9">
            <wp:extent cx="5080" cy="508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3B24E9">
        <w:rPr>
          <w:rFonts w:ascii="Times New Roman" w:eastAsia="Calibri" w:hAnsi="Times New Roman" w:cs="Times New Roman"/>
          <w:bCs/>
          <w:iCs/>
          <w:sz w:val="28"/>
          <w:szCs w:val="28"/>
          <w:lang w:eastAsia="ru-RU"/>
        </w:rPr>
        <w:t>заключенных концессионных соглашений.</w:t>
      </w:r>
    </w:p>
    <w:p w14:paraId="02DB4951" w14:textId="77777777"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Велась работа по анализу и обобщению информации о принятых мерах по реализации норм ст. 20.1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 материальному и социальному обеспечению должностных лиц в контрольно-счётном органе.</w:t>
      </w:r>
    </w:p>
    <w:p w14:paraId="319852FC" w14:textId="14FAF1B8"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Для подготовки материалов к заседанию Рабочей группы по вопросам реализации норм Федерального закона «О внесении изменений в Федеральный закон «Об общих принципах организации и деятельности контрольно-счётных органов субъектов Российской Федерации муниципальных образований» и отдельные законодательные акты Российской Федерации» собиралась и анализировалась информация о реализации в контрольно-счетных органах муниципальных образований Приволжского федерального округа норм Федерального закона от</w:t>
      </w:r>
      <w:r w:rsidR="00BB088B">
        <w:rPr>
          <w:rFonts w:ascii="Times New Roman" w:eastAsia="Calibri" w:hAnsi="Times New Roman" w:cs="Times New Roman"/>
          <w:bCs/>
          <w:iCs/>
          <w:sz w:val="28"/>
          <w:szCs w:val="28"/>
          <w:lang w:eastAsia="ru-RU"/>
        </w:rPr>
        <w:t> </w:t>
      </w:r>
      <w:r w:rsidRPr="003B24E9">
        <w:rPr>
          <w:rFonts w:ascii="Times New Roman" w:eastAsia="Calibri" w:hAnsi="Times New Roman" w:cs="Times New Roman"/>
          <w:bCs/>
          <w:iCs/>
          <w:sz w:val="28"/>
          <w:szCs w:val="28"/>
          <w:lang w:eastAsia="ru-RU"/>
        </w:rPr>
        <w:t>01.07.2021 № 255-ФЗ.</w:t>
      </w:r>
    </w:p>
    <w:p w14:paraId="3BB46DFC" w14:textId="77777777"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Также, Представительство занималось сбором предложений по вопросу необходимости актуализации отдельных норм Бюджетного кодекса Российской Федерации, законодательного урегулирования особенностей деятельности по реализации полномочий внешнего муниципального финансового контроля лицами, замещающими муниципальные должности в контрольно-счётных органах.</w:t>
      </w:r>
    </w:p>
    <w:p w14:paraId="13EC1E43" w14:textId="0174270C"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 xml:space="preserve">В проведении единого общероссийского мероприятия «Проверка эффективности и целевого использования бюджетных средств, выделенных на переселение граждан из аварийного жилищного фонда в 2019-2020 годы в </w:t>
      </w:r>
      <w:r w:rsidRPr="003B24E9">
        <w:rPr>
          <w:rFonts w:ascii="Times New Roman" w:eastAsia="Calibri" w:hAnsi="Times New Roman" w:cs="Times New Roman"/>
          <w:bCs/>
          <w:iCs/>
          <w:noProof/>
          <w:sz w:val="28"/>
          <w:szCs w:val="28"/>
          <w:lang w:eastAsia="ru-RU"/>
        </w:rPr>
        <w:drawing>
          <wp:inline distT="0" distB="0" distL="0" distR="0" wp14:anchorId="0264156A" wp14:editId="54962DB1">
            <wp:extent cx="25400" cy="254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3B24E9">
        <w:rPr>
          <w:rFonts w:ascii="Times New Roman" w:eastAsia="Calibri" w:hAnsi="Times New Roman" w:cs="Times New Roman"/>
          <w:bCs/>
          <w:iCs/>
          <w:sz w:val="28"/>
          <w:szCs w:val="28"/>
          <w:lang w:eastAsia="ru-RU"/>
        </w:rPr>
        <w:t>рамках реализации национального проекта «Жильё и городская среда»» приняли участие 8</w:t>
      </w:r>
      <w:r w:rsidR="00BB088B">
        <w:rPr>
          <w:rFonts w:ascii="Times New Roman" w:eastAsia="Calibri" w:hAnsi="Times New Roman" w:cs="Times New Roman"/>
          <w:bCs/>
          <w:iCs/>
          <w:sz w:val="28"/>
          <w:szCs w:val="28"/>
          <w:lang w:eastAsia="ru-RU"/>
        </w:rPr>
        <w:t> </w:t>
      </w:r>
      <w:r w:rsidRPr="003B24E9">
        <w:rPr>
          <w:rFonts w:ascii="Times New Roman" w:eastAsia="Calibri" w:hAnsi="Times New Roman" w:cs="Times New Roman"/>
          <w:bCs/>
          <w:iCs/>
          <w:sz w:val="28"/>
          <w:szCs w:val="28"/>
          <w:lang w:eastAsia="ru-RU"/>
        </w:rPr>
        <w:t>муниципальных контрольно-счётных органов Приволжского федерального округа (КСО городов Пермь, Киров, Стерлитамак, Бузулук, Димитровград, Городецк, Оренбург, Сызрань).</w:t>
      </w:r>
    </w:p>
    <w:p w14:paraId="6451AF47" w14:textId="77777777"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 xml:space="preserve">В отчётном году было проведено 3 заседания Совета представительства Союза МКСО в Приволжском федеральном округе (23.03.2022, 25.10.2022, 14.12.2022), на которых в заочной форме были рассмотрены вопросы о рассмотрении и утверждении отчёта о деятельности представительства Союза МКСО в Приволжском федеральном округе за 2021 год, о согласовании </w:t>
      </w:r>
      <w:r w:rsidRPr="003B24E9">
        <w:rPr>
          <w:rFonts w:ascii="Times New Roman" w:eastAsia="Calibri" w:hAnsi="Times New Roman" w:cs="Times New Roman"/>
          <w:bCs/>
          <w:iCs/>
          <w:noProof/>
          <w:sz w:val="28"/>
          <w:szCs w:val="28"/>
          <w:lang w:eastAsia="ru-RU"/>
        </w:rPr>
        <w:drawing>
          <wp:inline distT="0" distB="0" distL="0" distR="0" wp14:anchorId="2063C342" wp14:editId="2E46914C">
            <wp:extent cx="5080" cy="254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80" cy="25400"/>
                    </a:xfrm>
                    <a:prstGeom prst="rect">
                      <a:avLst/>
                    </a:prstGeom>
                    <a:noFill/>
                    <a:ln>
                      <a:noFill/>
                    </a:ln>
                  </pic:spPr>
                </pic:pic>
              </a:graphicData>
            </a:graphic>
          </wp:inline>
        </w:drawing>
      </w:r>
      <w:r w:rsidRPr="003B24E9">
        <w:rPr>
          <w:rFonts w:ascii="Times New Roman" w:eastAsia="Calibri" w:hAnsi="Times New Roman" w:cs="Times New Roman"/>
          <w:bCs/>
          <w:iCs/>
          <w:sz w:val="28"/>
          <w:szCs w:val="28"/>
          <w:lang w:eastAsia="ru-RU"/>
        </w:rPr>
        <w:t>проекта Плана работы представительства Союза МКСО в Приволжском федеральном округе на 2023 год, утверждены дата и повестка Общего собрания представителей членов Союза МКСО в Приволжском федеральном округе. По всем вопросам приняты соответствующие решения.</w:t>
      </w:r>
    </w:p>
    <w:p w14:paraId="2CBE26D0" w14:textId="77777777"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Советом представительства направлялось предложение по вопросу целесообразности введения новой высшей награды Союза МКСО – Почетный знак Союза МКСО «За заслуги в развитии внешнего муниципального финансового контроля России».</w:t>
      </w:r>
    </w:p>
    <w:p w14:paraId="15E3C23F" w14:textId="77777777"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Протоколы заседаний своевременно направлялись Ответственному секретарю Союза МКСО и в Секретариат Союза МКСО.</w:t>
      </w:r>
    </w:p>
    <w:p w14:paraId="5D9FA5B4" w14:textId="5FF8919A"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 xml:space="preserve">В соответствии с Положением о представительстве, Планом на 2022 год проведено Общее собрание представительства Союза МКСО в Приволжском федеральном округе 23 декабря 2022 года. В заочной форме обсуждались </w:t>
      </w:r>
      <w:r w:rsidRPr="003B24E9">
        <w:rPr>
          <w:rFonts w:ascii="Times New Roman" w:eastAsia="Calibri" w:hAnsi="Times New Roman" w:cs="Times New Roman"/>
          <w:bCs/>
          <w:iCs/>
          <w:noProof/>
          <w:sz w:val="28"/>
          <w:szCs w:val="28"/>
          <w:lang w:eastAsia="ru-RU"/>
        </w:rPr>
        <w:drawing>
          <wp:inline distT="0" distB="0" distL="0" distR="0" wp14:anchorId="6440CDAD" wp14:editId="251F411D">
            <wp:extent cx="5080" cy="508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3B24E9">
        <w:rPr>
          <w:rFonts w:ascii="Times New Roman" w:eastAsia="Calibri" w:hAnsi="Times New Roman" w:cs="Times New Roman"/>
          <w:bCs/>
          <w:iCs/>
          <w:sz w:val="28"/>
          <w:szCs w:val="28"/>
          <w:lang w:eastAsia="ru-RU"/>
        </w:rPr>
        <w:t xml:space="preserve">вопросы об основных направлениях деятельности представительства Союза </w:t>
      </w:r>
      <w:r w:rsidRPr="003B24E9">
        <w:rPr>
          <w:rFonts w:ascii="Times New Roman" w:eastAsia="Calibri" w:hAnsi="Times New Roman" w:cs="Times New Roman"/>
          <w:bCs/>
          <w:iCs/>
          <w:noProof/>
          <w:sz w:val="28"/>
          <w:szCs w:val="28"/>
          <w:lang w:eastAsia="ru-RU"/>
        </w:rPr>
        <w:drawing>
          <wp:inline distT="0" distB="0" distL="0" distR="0" wp14:anchorId="3B11B227" wp14:editId="30EC59FC">
            <wp:extent cx="5080" cy="508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3B24E9">
        <w:rPr>
          <w:rFonts w:ascii="Times New Roman" w:eastAsia="Calibri" w:hAnsi="Times New Roman" w:cs="Times New Roman"/>
          <w:bCs/>
          <w:iCs/>
          <w:sz w:val="28"/>
          <w:szCs w:val="28"/>
          <w:lang w:eastAsia="ru-RU"/>
        </w:rPr>
        <w:t>МКСО в Приволжском федеральном округе в соответствии с решениями Президиума, Общего собрания членов Союза МКСО, об утверждении состава Совета представительства.</w:t>
      </w:r>
    </w:p>
    <w:p w14:paraId="50A4DAC8" w14:textId="77777777"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В отчётном периоде реализация мероприятий Плана на 2022 год по участию в деятельности комиссий Союза МКСО осуществлялась восьмью представителями представительства – членами соответствующих комиссий.</w:t>
      </w:r>
    </w:p>
    <w:p w14:paraId="5F6A162D" w14:textId="5DF6B35C"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 xml:space="preserve">В соответствии с Планом работы Союза МКСО, Планом работы представительства, председатель представительства принимала участие в </w:t>
      </w:r>
      <w:r w:rsidRPr="003B24E9">
        <w:rPr>
          <w:rFonts w:ascii="Times New Roman" w:eastAsia="Calibri" w:hAnsi="Times New Roman" w:cs="Times New Roman"/>
          <w:bCs/>
          <w:iCs/>
          <w:noProof/>
          <w:sz w:val="28"/>
          <w:szCs w:val="28"/>
          <w:lang w:eastAsia="ru-RU"/>
        </w:rPr>
        <w:drawing>
          <wp:inline distT="0" distB="0" distL="0" distR="0" wp14:anchorId="7644EDE3" wp14:editId="4D671965">
            <wp:extent cx="5080" cy="508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3B24E9">
        <w:rPr>
          <w:rFonts w:ascii="Times New Roman" w:eastAsia="Calibri" w:hAnsi="Times New Roman" w:cs="Times New Roman"/>
          <w:bCs/>
          <w:iCs/>
          <w:sz w:val="28"/>
          <w:szCs w:val="28"/>
          <w:lang w:eastAsia="ru-RU"/>
        </w:rPr>
        <w:t>заседаниях Президиума.</w:t>
      </w:r>
    </w:p>
    <w:p w14:paraId="03E1AF4B" w14:textId="77777777"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Члены Союза МКСО в Приволжском федеральном округе в режиме видеоконференцсвязи принимали участие в обучающих мероприятиях:</w:t>
      </w:r>
    </w:p>
    <w:p w14:paraId="040E75CA" w14:textId="158A96EF"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«Практика работы муниципальных КСО с документами стратегического планирования», где выступили с докладами председатель Контрольно-счётной палаты города Перми Батуева Мария Федоровна на тему «Роль КСО в формировании документов стратегического планирования МО на примере КСП г.</w:t>
      </w:r>
      <w:r w:rsidR="00BB088B">
        <w:rPr>
          <w:rFonts w:ascii="Times New Roman" w:eastAsia="Calibri" w:hAnsi="Times New Roman" w:cs="Times New Roman"/>
          <w:bCs/>
          <w:iCs/>
          <w:sz w:val="28"/>
          <w:szCs w:val="28"/>
          <w:lang w:eastAsia="ru-RU"/>
        </w:rPr>
        <w:t> </w:t>
      </w:r>
      <w:r w:rsidRPr="003B24E9">
        <w:rPr>
          <w:rFonts w:ascii="Times New Roman" w:eastAsia="Calibri" w:hAnsi="Times New Roman" w:cs="Times New Roman"/>
          <w:bCs/>
          <w:iCs/>
          <w:sz w:val="28"/>
          <w:szCs w:val="28"/>
          <w:lang w:eastAsia="ru-RU"/>
        </w:rPr>
        <w:t>Перми», председатель Контрольно-счётной палаты города Кирова Мерзлякова Елена Георгиевна на тему «Практика работы Контрольно-счётной палаты города Кирова с документами стратегического планирования»;</w:t>
      </w:r>
      <w:r w:rsidRPr="003B24E9">
        <w:rPr>
          <w:rFonts w:ascii="Times New Roman" w:eastAsia="Calibri" w:hAnsi="Times New Roman" w:cs="Times New Roman"/>
          <w:bCs/>
          <w:iCs/>
          <w:noProof/>
          <w:sz w:val="28"/>
          <w:szCs w:val="28"/>
          <w:lang w:eastAsia="ru-RU"/>
        </w:rPr>
        <w:drawing>
          <wp:inline distT="0" distB="0" distL="0" distR="0" wp14:anchorId="07462251" wp14:editId="289F431C">
            <wp:extent cx="5080" cy="508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39C979EF" w14:textId="77777777"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 xml:space="preserve">«Передача муниципального имущества по концессионному соглашению, контроль за реализацией концессионного соглашения», организатором которого являлась председатель Контрольно-счётной палаты города </w:t>
      </w:r>
      <w:r w:rsidRPr="003B24E9">
        <w:rPr>
          <w:rFonts w:ascii="Times New Roman" w:eastAsia="Calibri" w:hAnsi="Times New Roman" w:cs="Times New Roman"/>
          <w:bCs/>
          <w:iCs/>
          <w:noProof/>
          <w:sz w:val="28"/>
          <w:szCs w:val="28"/>
          <w:lang w:eastAsia="ru-RU"/>
        </w:rPr>
        <w:drawing>
          <wp:inline distT="0" distB="0" distL="0" distR="0" wp14:anchorId="00DE602B" wp14:editId="6E1C00AC">
            <wp:extent cx="5080" cy="508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3B24E9">
        <w:rPr>
          <w:rFonts w:ascii="Times New Roman" w:eastAsia="Calibri" w:hAnsi="Times New Roman" w:cs="Times New Roman"/>
          <w:bCs/>
          <w:iCs/>
          <w:sz w:val="28"/>
          <w:szCs w:val="28"/>
          <w:lang w:eastAsia="ru-RU"/>
        </w:rPr>
        <w:t>Кирова Мерзлякова Елена Георгиевна;</w:t>
      </w:r>
    </w:p>
    <w:p w14:paraId="01579E78" w14:textId="77777777"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 xml:space="preserve">«Практические подходы к классификации нарушений и неэффективного использования муниципальных ресурсов в связи с принятием нового Классификатора нарушений», где выступили с докладами председатель Контрольно-счётной палаты города Перми Батуева Мария Федоровна на тему «Практические подходы к классификации нарушений при формировании бюджета в КСП Перми», председатель Контрольно-счётной палаты города </w:t>
      </w:r>
      <w:r w:rsidRPr="003B24E9">
        <w:rPr>
          <w:rFonts w:ascii="Times New Roman" w:eastAsia="Calibri" w:hAnsi="Times New Roman" w:cs="Times New Roman"/>
          <w:bCs/>
          <w:iCs/>
          <w:noProof/>
          <w:sz w:val="28"/>
          <w:szCs w:val="28"/>
          <w:lang w:eastAsia="ru-RU"/>
        </w:rPr>
        <w:drawing>
          <wp:inline distT="0" distB="0" distL="0" distR="0" wp14:anchorId="4352C963" wp14:editId="5A04A691">
            <wp:extent cx="5080" cy="508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3B24E9">
        <w:rPr>
          <w:rFonts w:ascii="Times New Roman" w:eastAsia="Calibri" w:hAnsi="Times New Roman" w:cs="Times New Roman"/>
          <w:bCs/>
          <w:iCs/>
          <w:sz w:val="28"/>
          <w:szCs w:val="28"/>
          <w:lang w:eastAsia="ru-RU"/>
        </w:rPr>
        <w:t>Кирова Мерзлякова Елена Георгиевна на тему «Практические подходы к классификации нарушений и фактов неэффективного использования ресурсов в Контрольно-счётной палате города Кирова».</w:t>
      </w:r>
      <w:r w:rsidRPr="003B24E9">
        <w:rPr>
          <w:rFonts w:ascii="Times New Roman" w:eastAsia="Calibri" w:hAnsi="Times New Roman" w:cs="Times New Roman"/>
          <w:bCs/>
          <w:iCs/>
          <w:noProof/>
          <w:sz w:val="28"/>
          <w:szCs w:val="28"/>
          <w:lang w:eastAsia="ru-RU"/>
        </w:rPr>
        <w:drawing>
          <wp:inline distT="0" distB="0" distL="0" distR="0" wp14:anchorId="7F76ED13" wp14:editId="10720165">
            <wp:extent cx="5080" cy="1016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80" cy="10160"/>
                    </a:xfrm>
                    <a:prstGeom prst="rect">
                      <a:avLst/>
                    </a:prstGeom>
                    <a:noFill/>
                    <a:ln>
                      <a:noFill/>
                    </a:ln>
                  </pic:spPr>
                </pic:pic>
              </a:graphicData>
            </a:graphic>
          </wp:inline>
        </w:drawing>
      </w:r>
    </w:p>
    <w:p w14:paraId="19671080" w14:textId="77777777"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В июле 2022 года представительством Союза МКСО в Приволжском федеральном округе были объявлены 2 конкурса:</w:t>
      </w:r>
    </w:p>
    <w:p w14:paraId="21F0CD1A" w14:textId="77777777"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1. В соответствии с решением председателя представительства Союза МКСО в Приволжском федеральном округе от 12.07.2022 № 17 – «Лучший муниципальный финансовый контролёр России» по Приволжскому федеральному округу.</w:t>
      </w:r>
    </w:p>
    <w:p w14:paraId="2DF9322E" w14:textId="77777777"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Материалы для участия в конкурсе были представлены:</w:t>
      </w:r>
    </w:p>
    <w:p w14:paraId="4C06D4BB" w14:textId="77777777"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инспектором Контрольно-счетной палаты города Перми Парфеновым Н.А.,</w:t>
      </w:r>
    </w:p>
    <w:p w14:paraId="3D1BED1A" w14:textId="77777777"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noProof/>
          <w:sz w:val="28"/>
          <w:szCs w:val="28"/>
          <w:lang w:eastAsia="ru-RU"/>
        </w:rPr>
        <w:drawing>
          <wp:inline distT="0" distB="0" distL="0" distR="0" wp14:anchorId="00AC2D2D" wp14:editId="684DD4A3">
            <wp:extent cx="5080" cy="1016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80" cy="10160"/>
                    </a:xfrm>
                    <a:prstGeom prst="rect">
                      <a:avLst/>
                    </a:prstGeom>
                    <a:noFill/>
                    <a:ln>
                      <a:noFill/>
                    </a:ln>
                  </pic:spPr>
                </pic:pic>
              </a:graphicData>
            </a:graphic>
          </wp:inline>
        </w:drawing>
      </w:r>
      <w:r w:rsidRPr="003B24E9">
        <w:rPr>
          <w:rFonts w:ascii="Times New Roman" w:eastAsia="Calibri" w:hAnsi="Times New Roman" w:cs="Times New Roman"/>
          <w:bCs/>
          <w:iCs/>
          <w:sz w:val="28"/>
          <w:szCs w:val="28"/>
          <w:lang w:eastAsia="ru-RU"/>
        </w:rPr>
        <w:t>аудитором Контрольно-счетной палаты города Кирова Панковой О.И.</w:t>
      </w:r>
    </w:p>
    <w:p w14:paraId="7363D476" w14:textId="77777777"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Победителем первого этапа конкурса определен инспектор Контрольно-счетной палаты города Перми Парфенов Н. А., конкурсные материалы направлены в адрес секретаря конкурсной Комиссии для участия во втором этапе конкурса.</w:t>
      </w:r>
      <w:r w:rsidRPr="003B24E9">
        <w:rPr>
          <w:rFonts w:ascii="Times New Roman" w:eastAsia="Calibri" w:hAnsi="Times New Roman" w:cs="Times New Roman"/>
          <w:bCs/>
          <w:iCs/>
          <w:noProof/>
          <w:sz w:val="28"/>
          <w:szCs w:val="28"/>
          <w:lang w:eastAsia="ru-RU"/>
        </w:rPr>
        <w:drawing>
          <wp:inline distT="0" distB="0" distL="0" distR="0" wp14:anchorId="0CE36163" wp14:editId="0A1BCEB0">
            <wp:extent cx="5080" cy="508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57DAA0C9" w14:textId="77777777"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2. В соответствии с решением председателя представительства Союза МКСО в Приволжском федеральном округе от 12.07.2022 № 18 – «Лучшая практика внешнего муниципального финансового контроля» по Приволжскому федеральному округу.</w:t>
      </w:r>
    </w:p>
    <w:p w14:paraId="79572AD7" w14:textId="77777777"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 xml:space="preserve">Работники контрольно-счетных органов муниципальных образований в Приволжском федеральном округе участвовали в конкурсе фотографий «Жизнь </w:t>
      </w:r>
      <w:r w:rsidRPr="003B24E9">
        <w:rPr>
          <w:rFonts w:ascii="Times New Roman" w:eastAsia="Calibri" w:hAnsi="Times New Roman" w:cs="Times New Roman"/>
          <w:bCs/>
          <w:iCs/>
          <w:noProof/>
          <w:sz w:val="28"/>
          <w:szCs w:val="28"/>
          <w:lang w:eastAsia="ru-RU"/>
        </w:rPr>
        <w:drawing>
          <wp:inline distT="0" distB="0" distL="0" distR="0" wp14:anchorId="67D4E07F" wp14:editId="6CB54891">
            <wp:extent cx="5080" cy="508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3B24E9">
        <w:rPr>
          <w:rFonts w:ascii="Times New Roman" w:eastAsia="Calibri" w:hAnsi="Times New Roman" w:cs="Times New Roman"/>
          <w:bCs/>
          <w:iCs/>
          <w:sz w:val="28"/>
          <w:szCs w:val="28"/>
          <w:lang w:eastAsia="ru-RU"/>
        </w:rPr>
        <w:t>муниципального контролера в объективе», организованном Союзом МКСО.</w:t>
      </w:r>
    </w:p>
    <w:p w14:paraId="2013628F" w14:textId="77777777"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 xml:space="preserve">По итогам конкурса фотографий «Жизнь муниципального контролера в объективе» председатель Контрольно-счётной палаты Бугульминского муниципального района Республики Татарстан Фатхутдинова Ляйсан </w:t>
      </w:r>
      <w:r w:rsidRPr="003B24E9">
        <w:rPr>
          <w:rFonts w:ascii="Times New Roman" w:eastAsia="Calibri" w:hAnsi="Times New Roman" w:cs="Times New Roman"/>
          <w:bCs/>
          <w:iCs/>
          <w:noProof/>
          <w:sz w:val="28"/>
          <w:szCs w:val="28"/>
          <w:lang w:eastAsia="ru-RU"/>
        </w:rPr>
        <w:drawing>
          <wp:inline distT="0" distB="0" distL="0" distR="0" wp14:anchorId="01ADDA1E" wp14:editId="059552B2">
            <wp:extent cx="5080" cy="508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3B24E9">
        <w:rPr>
          <w:rFonts w:ascii="Times New Roman" w:eastAsia="Calibri" w:hAnsi="Times New Roman" w:cs="Times New Roman"/>
          <w:bCs/>
          <w:iCs/>
          <w:sz w:val="28"/>
          <w:szCs w:val="28"/>
          <w:lang w:eastAsia="ru-RU"/>
        </w:rPr>
        <w:t xml:space="preserve">Марсыловна награждена дипломом </w:t>
      </w:r>
      <w:r w:rsidRPr="003B24E9">
        <w:rPr>
          <w:rFonts w:ascii="Times New Roman" w:eastAsia="Calibri" w:hAnsi="Times New Roman" w:cs="Times New Roman"/>
          <w:bCs/>
          <w:iCs/>
          <w:sz w:val="28"/>
          <w:szCs w:val="28"/>
          <w:lang w:val="en-US" w:eastAsia="ru-RU"/>
        </w:rPr>
        <w:t>II</w:t>
      </w:r>
      <w:r w:rsidRPr="003B24E9">
        <w:rPr>
          <w:rFonts w:ascii="Times New Roman" w:eastAsia="Calibri" w:hAnsi="Times New Roman" w:cs="Times New Roman"/>
          <w:bCs/>
          <w:iCs/>
          <w:sz w:val="28"/>
          <w:szCs w:val="28"/>
          <w:lang w:eastAsia="ru-RU"/>
        </w:rPr>
        <w:t xml:space="preserve"> степени за занятое </w:t>
      </w:r>
      <w:r w:rsidRPr="003B24E9">
        <w:rPr>
          <w:rFonts w:ascii="Times New Roman" w:eastAsia="Calibri" w:hAnsi="Times New Roman" w:cs="Times New Roman"/>
          <w:bCs/>
          <w:iCs/>
          <w:sz w:val="28"/>
          <w:szCs w:val="28"/>
          <w:lang w:val="en-US" w:eastAsia="ru-RU"/>
        </w:rPr>
        <w:t>II</w:t>
      </w:r>
      <w:r w:rsidRPr="003B24E9">
        <w:rPr>
          <w:rFonts w:ascii="Times New Roman" w:eastAsia="Calibri" w:hAnsi="Times New Roman" w:cs="Times New Roman"/>
          <w:bCs/>
          <w:iCs/>
          <w:sz w:val="28"/>
          <w:szCs w:val="28"/>
          <w:lang w:eastAsia="ru-RU"/>
        </w:rPr>
        <w:t xml:space="preserve"> место в номинации </w:t>
      </w:r>
      <w:r w:rsidRPr="003B24E9">
        <w:rPr>
          <w:rFonts w:ascii="Times New Roman" w:eastAsia="Calibri" w:hAnsi="Times New Roman" w:cs="Times New Roman"/>
          <w:bCs/>
          <w:iCs/>
          <w:noProof/>
          <w:sz w:val="28"/>
          <w:szCs w:val="28"/>
          <w:lang w:eastAsia="ru-RU"/>
        </w:rPr>
        <w:drawing>
          <wp:inline distT="0" distB="0" distL="0" distR="0" wp14:anchorId="4C922712" wp14:editId="1DF1B50C">
            <wp:extent cx="40640" cy="2032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3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0640" cy="20320"/>
                    </a:xfrm>
                    <a:prstGeom prst="rect">
                      <a:avLst/>
                    </a:prstGeom>
                    <a:noFill/>
                    <a:ln>
                      <a:noFill/>
                    </a:ln>
                  </pic:spPr>
                </pic:pic>
              </a:graphicData>
            </a:graphic>
          </wp:inline>
        </w:drawing>
      </w:r>
      <w:r w:rsidRPr="003B24E9">
        <w:rPr>
          <w:rFonts w:ascii="Times New Roman" w:eastAsia="Calibri" w:hAnsi="Times New Roman" w:cs="Times New Roman"/>
          <w:bCs/>
          <w:iCs/>
          <w:sz w:val="28"/>
          <w:szCs w:val="28"/>
          <w:lang w:eastAsia="ru-RU"/>
        </w:rPr>
        <w:t>«Не только работа», фотография «Лыжные гонки».</w:t>
      </w:r>
    </w:p>
    <w:p w14:paraId="22B8C385" w14:textId="77777777" w:rsidR="003B24E9" w:rsidRPr="0006181D" w:rsidRDefault="003B24E9" w:rsidP="003B24E9">
      <w:pPr>
        <w:tabs>
          <w:tab w:val="left" w:pos="10206"/>
        </w:tabs>
        <w:jc w:val="both"/>
        <w:rPr>
          <w:rFonts w:ascii="Times New Roman" w:eastAsia="Calibri" w:hAnsi="Times New Roman" w:cs="Times New Roman"/>
          <w:bCs/>
          <w:iCs/>
          <w:sz w:val="24"/>
          <w:szCs w:val="24"/>
          <w:lang w:eastAsia="ru-RU"/>
        </w:rPr>
      </w:pPr>
    </w:p>
    <w:p w14:paraId="2531884E" w14:textId="16496092" w:rsidR="003B24E9" w:rsidRPr="0069658B" w:rsidRDefault="003B24E9" w:rsidP="003B24E9">
      <w:pPr>
        <w:tabs>
          <w:tab w:val="left" w:pos="10206"/>
        </w:tabs>
        <w:jc w:val="both"/>
        <w:rPr>
          <w:rFonts w:ascii="Times New Roman" w:eastAsia="Calibri" w:hAnsi="Times New Roman" w:cs="Times New Roman"/>
          <w:i/>
          <w:sz w:val="28"/>
          <w:szCs w:val="28"/>
          <w:lang w:eastAsia="ru-RU"/>
        </w:rPr>
      </w:pPr>
      <w:r w:rsidRPr="0069658B">
        <w:rPr>
          <w:rFonts w:ascii="Times New Roman" w:eastAsia="Calibri" w:hAnsi="Times New Roman" w:cs="Times New Roman"/>
          <w:i/>
          <w:sz w:val="28"/>
          <w:szCs w:val="28"/>
          <w:lang w:eastAsia="ru-RU"/>
        </w:rPr>
        <w:t xml:space="preserve">Сотрудничество с муниципальными контрольно-счетными органами </w:t>
      </w:r>
      <w:r w:rsidRPr="0069658B">
        <w:rPr>
          <w:rFonts w:ascii="Times New Roman" w:eastAsia="Calibri" w:hAnsi="Times New Roman" w:cs="Times New Roman"/>
          <w:i/>
          <w:noProof/>
          <w:sz w:val="28"/>
          <w:szCs w:val="28"/>
          <w:lang w:eastAsia="ru-RU"/>
        </w:rPr>
        <w:drawing>
          <wp:inline distT="0" distB="0" distL="0" distR="0" wp14:anchorId="5CBB5DE8" wp14:editId="1B0E713D">
            <wp:extent cx="5080" cy="508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69658B">
        <w:rPr>
          <w:rFonts w:ascii="Times New Roman" w:eastAsia="Calibri" w:hAnsi="Times New Roman" w:cs="Times New Roman"/>
          <w:i/>
          <w:sz w:val="28"/>
          <w:szCs w:val="28"/>
          <w:lang w:eastAsia="ru-RU"/>
        </w:rPr>
        <w:t>и их объединениями. Содействие совета представительства эффективной работе муниципальных КСО</w:t>
      </w:r>
    </w:p>
    <w:p w14:paraId="7846DAA5" w14:textId="77777777"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 xml:space="preserve">В 13 из 14 субъектов ПФО созданы Ассоциации (Советы) контрольно-счётных органов. Так, контрольно-счётные органы Ульяновской области, входящие в Союз МКСО, являются членами Совета органов внешнего </w:t>
      </w:r>
      <w:r w:rsidRPr="003B24E9">
        <w:rPr>
          <w:rFonts w:ascii="Times New Roman" w:eastAsia="Calibri" w:hAnsi="Times New Roman" w:cs="Times New Roman"/>
          <w:bCs/>
          <w:iCs/>
          <w:noProof/>
          <w:sz w:val="28"/>
          <w:szCs w:val="28"/>
          <w:lang w:eastAsia="ru-RU"/>
        </w:rPr>
        <w:drawing>
          <wp:inline distT="0" distB="0" distL="0" distR="0" wp14:anchorId="141AF07A" wp14:editId="68883E73">
            <wp:extent cx="15240" cy="9652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3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 cy="96520"/>
                    </a:xfrm>
                    <a:prstGeom prst="rect">
                      <a:avLst/>
                    </a:prstGeom>
                    <a:noFill/>
                    <a:ln>
                      <a:noFill/>
                    </a:ln>
                  </pic:spPr>
                </pic:pic>
              </a:graphicData>
            </a:graphic>
          </wp:inline>
        </w:drawing>
      </w:r>
      <w:r w:rsidRPr="003B24E9">
        <w:rPr>
          <w:rFonts w:ascii="Times New Roman" w:eastAsia="Calibri" w:hAnsi="Times New Roman" w:cs="Times New Roman"/>
          <w:bCs/>
          <w:iCs/>
          <w:sz w:val="28"/>
          <w:szCs w:val="28"/>
          <w:lang w:eastAsia="ru-RU"/>
        </w:rPr>
        <w:t>финансового контроля Ульяновской области и принимают активное участие в работе указанного Совета.</w:t>
      </w:r>
    </w:p>
    <w:p w14:paraId="513EE2A1" w14:textId="77777777" w:rsidR="003B24E9" w:rsidRPr="0006181D" w:rsidRDefault="003B24E9" w:rsidP="003B24E9">
      <w:pPr>
        <w:tabs>
          <w:tab w:val="left" w:pos="10206"/>
        </w:tabs>
        <w:jc w:val="both"/>
        <w:rPr>
          <w:rFonts w:ascii="Times New Roman" w:eastAsia="Calibri" w:hAnsi="Times New Roman" w:cs="Times New Roman"/>
          <w:bCs/>
          <w:iCs/>
          <w:sz w:val="24"/>
          <w:szCs w:val="24"/>
          <w:lang w:eastAsia="ru-RU"/>
        </w:rPr>
      </w:pPr>
    </w:p>
    <w:p w14:paraId="74890989" w14:textId="41136661" w:rsidR="003B24E9" w:rsidRPr="0069658B" w:rsidRDefault="003B24E9" w:rsidP="003B24E9">
      <w:pPr>
        <w:tabs>
          <w:tab w:val="left" w:pos="10206"/>
        </w:tabs>
        <w:jc w:val="both"/>
        <w:rPr>
          <w:rFonts w:ascii="Times New Roman" w:eastAsia="Calibri" w:hAnsi="Times New Roman" w:cs="Times New Roman"/>
          <w:i/>
          <w:sz w:val="28"/>
          <w:szCs w:val="28"/>
          <w:lang w:eastAsia="ru-RU"/>
        </w:rPr>
      </w:pPr>
      <w:r w:rsidRPr="0069658B">
        <w:rPr>
          <w:rFonts w:ascii="Times New Roman" w:eastAsia="Calibri" w:hAnsi="Times New Roman" w:cs="Times New Roman"/>
          <w:i/>
          <w:sz w:val="28"/>
          <w:szCs w:val="28"/>
          <w:lang w:eastAsia="ru-RU"/>
        </w:rPr>
        <w:t>Совместные (параллельные) контрольные и экспертно-аналитические мероприятия, проводимые со Счетной палатой РФ и КСО субъектов Российской Федерации</w:t>
      </w:r>
    </w:p>
    <w:p w14:paraId="483FBECF" w14:textId="5556A4B4"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Исходя из полученной информации, из 69 членов Представительства в 2022</w:t>
      </w:r>
      <w:r w:rsidR="00BB088B">
        <w:rPr>
          <w:rFonts w:ascii="Times New Roman" w:eastAsia="Calibri" w:hAnsi="Times New Roman" w:cs="Times New Roman"/>
          <w:bCs/>
          <w:iCs/>
          <w:sz w:val="28"/>
          <w:szCs w:val="28"/>
          <w:lang w:eastAsia="ru-RU"/>
        </w:rPr>
        <w:t> </w:t>
      </w:r>
      <w:r w:rsidRPr="003B24E9">
        <w:rPr>
          <w:rFonts w:ascii="Times New Roman" w:eastAsia="Calibri" w:hAnsi="Times New Roman" w:cs="Times New Roman"/>
          <w:bCs/>
          <w:iCs/>
          <w:sz w:val="28"/>
          <w:szCs w:val="28"/>
          <w:lang w:eastAsia="ru-RU"/>
        </w:rPr>
        <w:t>году 24 муниципальных контрольно-счётных органа провели 36 совместных (параллельных) мероприятий внешнего финансового контроля.</w:t>
      </w:r>
    </w:p>
    <w:p w14:paraId="5087F6B8" w14:textId="77777777"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Так, в рамках действующего соглашения о взаимодействии контрольно-</w:t>
      </w:r>
      <w:r w:rsidRPr="003B24E9">
        <w:rPr>
          <w:rFonts w:ascii="Times New Roman" w:eastAsia="Calibri" w:hAnsi="Times New Roman" w:cs="Times New Roman"/>
          <w:bCs/>
          <w:iCs/>
          <w:noProof/>
          <w:sz w:val="28"/>
          <w:szCs w:val="28"/>
          <w:lang w:eastAsia="ru-RU"/>
        </w:rPr>
        <w:drawing>
          <wp:inline distT="0" distB="0" distL="0" distR="0" wp14:anchorId="4DD0C294" wp14:editId="5CC58AD2">
            <wp:extent cx="5080" cy="508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3B24E9">
        <w:rPr>
          <w:rFonts w:ascii="Times New Roman" w:eastAsia="Calibri" w:hAnsi="Times New Roman" w:cs="Times New Roman"/>
          <w:bCs/>
          <w:iCs/>
          <w:sz w:val="28"/>
          <w:szCs w:val="28"/>
          <w:lang w:eastAsia="ru-RU"/>
        </w:rPr>
        <w:t>счётных органов Республики Татарстан со Счётной палатой Республики Татарстан проведен:</w:t>
      </w:r>
    </w:p>
    <w:p w14:paraId="0B10E3CA" w14:textId="07FBEC6D"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сбор информации об исполнении полномочий в сфере осуществления ритуальных услуг и содержанию кладбищ (участие принимали контрольно-счётные органы Агрызского, Алексеевского, Арского, Балтасинского, Буинского, Заинского, Нурлатского, Актанышского, Пестречинского, Рыбнослободского, Спасского, Чистопольского районов);</w:t>
      </w:r>
    </w:p>
    <w:p w14:paraId="7044C639" w14:textId="77777777" w:rsidR="00694AF8" w:rsidRPr="003B24E9" w:rsidRDefault="003B24E9" w:rsidP="00694AF8">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 xml:space="preserve">сбор информации о нарушениях и недостатках, выявленных при осуществлении контроля за использованием бюджетных средств, выделяемых на организацию питания в учреждениях бюджетной сферы </w:t>
      </w:r>
      <w:r w:rsidR="00694AF8" w:rsidRPr="003B24E9">
        <w:rPr>
          <w:rFonts w:ascii="Times New Roman" w:eastAsia="Calibri" w:hAnsi="Times New Roman" w:cs="Times New Roman"/>
          <w:bCs/>
          <w:iCs/>
          <w:sz w:val="28"/>
          <w:szCs w:val="28"/>
          <w:lang w:eastAsia="ru-RU"/>
        </w:rPr>
        <w:t>(участие принимали контрольно-счётные органы Агрызского, Алексеевского, Арского, Балтасинского, Верхнеуслонского,</w:t>
      </w:r>
      <w:r w:rsidR="00694AF8">
        <w:rPr>
          <w:rFonts w:ascii="Times New Roman" w:eastAsia="Calibri" w:hAnsi="Times New Roman" w:cs="Times New Roman"/>
          <w:bCs/>
          <w:iCs/>
          <w:sz w:val="28"/>
          <w:szCs w:val="28"/>
          <w:lang w:eastAsia="ru-RU"/>
        </w:rPr>
        <w:t xml:space="preserve"> </w:t>
      </w:r>
      <w:r w:rsidR="00694AF8" w:rsidRPr="003B24E9">
        <w:rPr>
          <w:rFonts w:ascii="Times New Roman" w:eastAsia="Calibri" w:hAnsi="Times New Roman" w:cs="Times New Roman"/>
          <w:bCs/>
          <w:iCs/>
          <w:sz w:val="28"/>
          <w:szCs w:val="28"/>
          <w:lang w:eastAsia="ru-RU"/>
        </w:rPr>
        <w:t>Елабужского, Заинского, Мамадышского,</w:t>
      </w:r>
      <w:r w:rsidR="00694AF8">
        <w:rPr>
          <w:rFonts w:ascii="Times New Roman" w:eastAsia="Calibri" w:hAnsi="Times New Roman" w:cs="Times New Roman"/>
          <w:bCs/>
          <w:iCs/>
          <w:sz w:val="28"/>
          <w:szCs w:val="28"/>
          <w:lang w:eastAsia="ru-RU"/>
        </w:rPr>
        <w:t xml:space="preserve"> </w:t>
      </w:r>
      <w:r w:rsidR="00694AF8" w:rsidRPr="003B24E9">
        <w:rPr>
          <w:rFonts w:ascii="Times New Roman" w:eastAsia="Calibri" w:hAnsi="Times New Roman" w:cs="Times New Roman"/>
          <w:bCs/>
          <w:iCs/>
          <w:sz w:val="28"/>
          <w:szCs w:val="28"/>
          <w:lang w:eastAsia="ru-RU"/>
        </w:rPr>
        <w:t>Мензелинского, Муслюмовского, Нижнекамского, Нурлатского,</w:t>
      </w:r>
      <w:r w:rsidR="00694AF8">
        <w:rPr>
          <w:rFonts w:ascii="Times New Roman" w:eastAsia="Calibri" w:hAnsi="Times New Roman" w:cs="Times New Roman"/>
          <w:bCs/>
          <w:iCs/>
          <w:sz w:val="28"/>
          <w:szCs w:val="28"/>
          <w:lang w:eastAsia="ru-RU"/>
        </w:rPr>
        <w:t xml:space="preserve"> Пестречинского,</w:t>
      </w:r>
      <w:r w:rsidR="00694AF8" w:rsidRPr="003B24E9">
        <w:rPr>
          <w:rFonts w:ascii="Times New Roman" w:eastAsia="Calibri" w:hAnsi="Times New Roman" w:cs="Times New Roman"/>
          <w:bCs/>
          <w:iCs/>
          <w:sz w:val="28"/>
          <w:szCs w:val="28"/>
          <w:lang w:eastAsia="ru-RU"/>
        </w:rPr>
        <w:t xml:space="preserve"> Рыбнослободского, Сармановского, Чистопольского, Ютазинского районов);</w:t>
      </w:r>
    </w:p>
    <w:p w14:paraId="5D5C74A6" w14:textId="1975662E"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 xml:space="preserve">обследование по вопросу соблюдения требований стандартов </w:t>
      </w:r>
      <w:r w:rsidRPr="003B24E9">
        <w:rPr>
          <w:rFonts w:ascii="Times New Roman" w:eastAsia="Calibri" w:hAnsi="Times New Roman" w:cs="Times New Roman"/>
          <w:bCs/>
          <w:iCs/>
          <w:noProof/>
          <w:sz w:val="28"/>
          <w:szCs w:val="28"/>
          <w:lang w:eastAsia="ru-RU"/>
        </w:rPr>
        <w:drawing>
          <wp:inline distT="0" distB="0" distL="0" distR="0" wp14:anchorId="1A2AB9AA" wp14:editId="74217809">
            <wp:extent cx="5080" cy="508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3B24E9">
        <w:rPr>
          <w:rFonts w:ascii="Times New Roman" w:eastAsia="Calibri" w:hAnsi="Times New Roman" w:cs="Times New Roman"/>
          <w:bCs/>
          <w:iCs/>
          <w:sz w:val="28"/>
          <w:szCs w:val="28"/>
          <w:lang w:eastAsia="ru-RU"/>
        </w:rPr>
        <w:t xml:space="preserve">предоставления государственной услуги по назначению ежемесячной выплаты </w:t>
      </w:r>
      <w:r w:rsidRPr="003B24E9">
        <w:rPr>
          <w:rFonts w:ascii="Times New Roman" w:eastAsia="Calibri" w:hAnsi="Times New Roman" w:cs="Times New Roman"/>
          <w:bCs/>
          <w:iCs/>
          <w:noProof/>
          <w:sz w:val="28"/>
          <w:szCs w:val="28"/>
          <w:lang w:eastAsia="ru-RU"/>
        </w:rPr>
        <w:drawing>
          <wp:inline distT="0" distB="0" distL="0" distR="0" wp14:anchorId="4306E3D6" wp14:editId="7A5F583D">
            <wp:extent cx="5080" cy="6096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4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080" cy="60960"/>
                    </a:xfrm>
                    <a:prstGeom prst="rect">
                      <a:avLst/>
                    </a:prstGeom>
                    <a:noFill/>
                    <a:ln>
                      <a:noFill/>
                    </a:ln>
                  </pic:spPr>
                </pic:pic>
              </a:graphicData>
            </a:graphic>
          </wp:inline>
        </w:drawing>
      </w:r>
      <w:r w:rsidRPr="003B24E9">
        <w:rPr>
          <w:rFonts w:ascii="Times New Roman" w:eastAsia="Calibri" w:hAnsi="Times New Roman" w:cs="Times New Roman"/>
          <w:bCs/>
          <w:iCs/>
          <w:sz w:val="28"/>
          <w:szCs w:val="28"/>
          <w:lang w:eastAsia="ru-RU"/>
        </w:rPr>
        <w:t xml:space="preserve">в связи с рождением (усыновлением) первого ребенка и по назначению и осуществлению ежемесячной денежной выплаты на ребенка в возрасте от трех до семи лет включительно (участие принимали контрольно-счётные органы Альметьевского, Чистопольского районов); </w:t>
      </w:r>
    </w:p>
    <w:p w14:paraId="3EF3DCF2" w14:textId="2F2FB87A"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 xml:space="preserve">контрольное мероприятие «Проверка использования бюджетных средств, государственной и муниципальной собственности в 2020-2021 годах и истекшем периоде 2022 года» (участие принимали контрольно-счётные органы Арского, Буинского, Муслюмовского, Нурлатского, Мензелинского, Чистопольского районов); </w:t>
      </w:r>
    </w:p>
    <w:p w14:paraId="2C70052F" w14:textId="21ACE05D"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мониторинг эффективности использования высокотехнологичного медицинского оборудования, закупленного для государственных и муниципальных учреждений здравоохранения (участие принимали контрольно-счётные органы Аксубаевского, Алексеевского, Альметьевского, Арского, Буинского, Елабужского, Нижнекамского, Нурлатского, Мензелинского, Пестречинского, Рыбно-слободского, Сармановского, Спасского районов), который показал, что загруженность медицинского оборудования в учреждениях здравоохранения различается и зависит от своевременного технического обслуживания, обеспеченности специалистами, расходными материалами.</w:t>
      </w:r>
    </w:p>
    <w:p w14:paraId="6083AAAC" w14:textId="77777777"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Контрольно-счётной палатой Гайского городского округа проведено совместное экспертно-аналитическое мероприятие со Счетной палатой Оренбургской области «Анализ влияния межбюджетных трансфертов, выделенных в 2021 году и истекшем периоде 2022 года на улучшение технического состояния зданий системы общего образования в Оренбургской области».</w:t>
      </w:r>
    </w:p>
    <w:p w14:paraId="36377714" w14:textId="77777777"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Муниципальными контрольно-счётными органами организована работа по рассмотрению обращений граждан и организаций, содержащих информацию о возможных проявлениях коррупции в органах местного самоуправления, в подведомственных организациях и на предприятиях. По поступившим в контрольно-счётные органы Казани, Нурлатского и Мензелинского районов Республики Татарстан обращениям, в 2022 году проведены проверки, приняты меры реагирования в рамках действующего законодательства. Отчеты о рассмотрении обращений граждан размещены в разделе «Результаты рассмотрения обращений (РРО)» информационного ресурса ССТУ.РФ.</w:t>
      </w:r>
    </w:p>
    <w:p w14:paraId="08E01801" w14:textId="77777777" w:rsidR="003B24E9" w:rsidRPr="0006181D" w:rsidRDefault="003B24E9" w:rsidP="003B24E9">
      <w:pPr>
        <w:tabs>
          <w:tab w:val="left" w:pos="10206"/>
        </w:tabs>
        <w:jc w:val="both"/>
        <w:rPr>
          <w:rFonts w:ascii="Times New Roman" w:eastAsia="Calibri" w:hAnsi="Times New Roman" w:cs="Times New Roman"/>
          <w:bCs/>
          <w:iCs/>
          <w:sz w:val="24"/>
          <w:szCs w:val="24"/>
          <w:lang w:eastAsia="ru-RU"/>
        </w:rPr>
      </w:pPr>
    </w:p>
    <w:p w14:paraId="18059AC2" w14:textId="03D03D48" w:rsidR="003B24E9" w:rsidRPr="0069658B" w:rsidRDefault="003B24E9" w:rsidP="003B24E9">
      <w:pPr>
        <w:tabs>
          <w:tab w:val="left" w:pos="10206"/>
        </w:tabs>
        <w:jc w:val="both"/>
        <w:rPr>
          <w:rFonts w:ascii="Times New Roman" w:eastAsia="Calibri" w:hAnsi="Times New Roman" w:cs="Times New Roman"/>
          <w:i/>
          <w:sz w:val="28"/>
          <w:szCs w:val="28"/>
          <w:lang w:eastAsia="ru-RU"/>
        </w:rPr>
      </w:pPr>
      <w:r w:rsidRPr="0069658B">
        <w:rPr>
          <w:rFonts w:ascii="Times New Roman" w:eastAsia="Calibri" w:hAnsi="Times New Roman" w:cs="Times New Roman"/>
          <w:i/>
          <w:sz w:val="28"/>
          <w:szCs w:val="28"/>
          <w:lang w:eastAsia="ru-RU"/>
        </w:rPr>
        <w:t>Взаимодействие с органами государственного (муниципального) финансового контроля и правоохранительными органами</w:t>
      </w:r>
    </w:p>
    <w:p w14:paraId="2A0EC764" w14:textId="77777777"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В рамках подписанных соглашений о сотрудничестве, предметом которых является обмен информацией о фактах, связанных с незаконным использованием средств местного бюджета и объектов муниципальной собственности, а также проведение совместных контрольных и экспертно-аналитических мероприятий, муниципальные контрольно-счётные органы продолжили работу с правоохранительными органами.</w:t>
      </w:r>
      <w:r w:rsidRPr="003B24E9">
        <w:rPr>
          <w:rFonts w:ascii="Times New Roman" w:eastAsia="Calibri" w:hAnsi="Times New Roman" w:cs="Times New Roman"/>
          <w:bCs/>
          <w:iCs/>
          <w:noProof/>
          <w:sz w:val="28"/>
          <w:szCs w:val="28"/>
          <w:lang w:eastAsia="ru-RU"/>
        </w:rPr>
        <w:drawing>
          <wp:inline distT="0" distB="0" distL="0" distR="0" wp14:anchorId="36C911A6" wp14:editId="5AB6DFF3">
            <wp:extent cx="5080" cy="508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140402AD" w14:textId="77777777"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 xml:space="preserve">Материалы проверок и выявленные факты нарушений регулярно направлялись в органы МВД России и в органы прокуратуры, проводились </w:t>
      </w:r>
      <w:r w:rsidRPr="003B24E9">
        <w:rPr>
          <w:rFonts w:ascii="Times New Roman" w:eastAsia="Calibri" w:hAnsi="Times New Roman" w:cs="Times New Roman"/>
          <w:bCs/>
          <w:iCs/>
          <w:noProof/>
          <w:sz w:val="28"/>
          <w:szCs w:val="28"/>
          <w:lang w:eastAsia="ru-RU"/>
        </w:rPr>
        <w:drawing>
          <wp:inline distT="0" distB="0" distL="0" distR="0" wp14:anchorId="34BA5488" wp14:editId="6B49A46B">
            <wp:extent cx="25400" cy="2032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5400" cy="20320"/>
                    </a:xfrm>
                    <a:prstGeom prst="rect">
                      <a:avLst/>
                    </a:prstGeom>
                    <a:noFill/>
                    <a:ln>
                      <a:noFill/>
                    </a:ln>
                  </pic:spPr>
                </pic:pic>
              </a:graphicData>
            </a:graphic>
          </wp:inline>
        </w:drawing>
      </w:r>
      <w:r w:rsidRPr="003B24E9">
        <w:rPr>
          <w:rFonts w:ascii="Times New Roman" w:eastAsia="Calibri" w:hAnsi="Times New Roman" w:cs="Times New Roman"/>
          <w:bCs/>
          <w:iCs/>
          <w:sz w:val="28"/>
          <w:szCs w:val="28"/>
          <w:lang w:eastAsia="ru-RU"/>
        </w:rPr>
        <w:t>сверки переданных материалов и мер, принятых обеими сторонами по устранению выявленных нарушений.</w:t>
      </w:r>
      <w:r w:rsidRPr="003B24E9">
        <w:rPr>
          <w:rFonts w:ascii="Times New Roman" w:eastAsia="Calibri" w:hAnsi="Times New Roman" w:cs="Times New Roman"/>
          <w:bCs/>
          <w:iCs/>
          <w:noProof/>
          <w:sz w:val="28"/>
          <w:szCs w:val="28"/>
          <w:lang w:eastAsia="ru-RU"/>
        </w:rPr>
        <w:drawing>
          <wp:inline distT="0" distB="0" distL="0" distR="0" wp14:anchorId="033593DC" wp14:editId="3976237B">
            <wp:extent cx="5080" cy="508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78E754ED" w14:textId="53F21505"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 xml:space="preserve">По результатам проведения контрольно-счётными органами – членами Союза МКСО в ПФО контрольных мероприятий в 2022 году направлено материалов в правоохранительные органы 589 (в 2021 году – 1 091), в </w:t>
      </w:r>
      <w:r w:rsidRPr="003B24E9">
        <w:rPr>
          <w:rFonts w:ascii="Times New Roman" w:eastAsia="Calibri" w:hAnsi="Times New Roman" w:cs="Times New Roman"/>
          <w:bCs/>
          <w:iCs/>
          <w:noProof/>
          <w:sz w:val="28"/>
          <w:szCs w:val="28"/>
          <w:lang w:eastAsia="ru-RU"/>
        </w:rPr>
        <w:drawing>
          <wp:inline distT="0" distB="0" distL="0" distR="0" wp14:anchorId="043C073F" wp14:editId="0DEEB30A">
            <wp:extent cx="5080" cy="508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3B24E9">
        <w:rPr>
          <w:rFonts w:ascii="Times New Roman" w:eastAsia="Calibri" w:hAnsi="Times New Roman" w:cs="Times New Roman"/>
          <w:bCs/>
          <w:iCs/>
          <w:sz w:val="28"/>
          <w:szCs w:val="28"/>
          <w:lang w:eastAsia="ru-RU"/>
        </w:rPr>
        <w:t>уполномоченные органы – 154, по результатам рассмотрения которых принято решение о возбуждении 10</w:t>
      </w:r>
      <w:r w:rsidR="00BB088B">
        <w:rPr>
          <w:rFonts w:ascii="Times New Roman" w:eastAsia="Calibri" w:hAnsi="Times New Roman" w:cs="Times New Roman"/>
          <w:bCs/>
          <w:iCs/>
          <w:sz w:val="28"/>
          <w:szCs w:val="28"/>
          <w:lang w:eastAsia="ru-RU"/>
        </w:rPr>
        <w:t> </w:t>
      </w:r>
      <w:r w:rsidRPr="003B24E9">
        <w:rPr>
          <w:rFonts w:ascii="Times New Roman" w:eastAsia="Calibri" w:hAnsi="Times New Roman" w:cs="Times New Roman"/>
          <w:bCs/>
          <w:iCs/>
          <w:sz w:val="28"/>
          <w:szCs w:val="28"/>
          <w:lang w:eastAsia="ru-RU"/>
        </w:rPr>
        <w:t>уголовных дел (в 2021 году – 9).</w:t>
      </w:r>
    </w:p>
    <w:p w14:paraId="5DB1FD22" w14:textId="091D551C"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 xml:space="preserve">Контрольно-счетной палатой Альметьевского муниципального района </w:t>
      </w:r>
      <w:r w:rsidRPr="003B24E9">
        <w:rPr>
          <w:rFonts w:ascii="Times New Roman" w:eastAsia="Calibri" w:hAnsi="Times New Roman" w:cs="Times New Roman"/>
          <w:bCs/>
          <w:iCs/>
          <w:noProof/>
          <w:sz w:val="28"/>
          <w:szCs w:val="28"/>
          <w:lang w:eastAsia="ru-RU"/>
        </w:rPr>
        <w:drawing>
          <wp:inline distT="0" distB="0" distL="0" distR="0" wp14:anchorId="19572E1F" wp14:editId="40912A89">
            <wp:extent cx="5080" cy="508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3B24E9">
        <w:rPr>
          <w:rFonts w:ascii="Times New Roman" w:eastAsia="Calibri" w:hAnsi="Times New Roman" w:cs="Times New Roman"/>
          <w:bCs/>
          <w:iCs/>
          <w:sz w:val="28"/>
          <w:szCs w:val="28"/>
          <w:lang w:eastAsia="ru-RU"/>
        </w:rPr>
        <w:t xml:space="preserve">Республики Татарстан в рамках контрольного мероприятия в МБОУ «СОШ №21 – ОЦ «Дай-5»» выявлены факты незаконного перечисления бюджетных </w:t>
      </w:r>
      <w:r w:rsidRPr="003B24E9">
        <w:rPr>
          <w:rFonts w:ascii="Times New Roman" w:eastAsia="Calibri" w:hAnsi="Times New Roman" w:cs="Times New Roman"/>
          <w:bCs/>
          <w:iCs/>
          <w:noProof/>
          <w:sz w:val="28"/>
          <w:szCs w:val="28"/>
          <w:lang w:eastAsia="ru-RU"/>
        </w:rPr>
        <w:drawing>
          <wp:inline distT="0" distB="0" distL="0" distR="0" wp14:anchorId="1C19AA5B" wp14:editId="1FA91DB5">
            <wp:extent cx="5080" cy="508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3B24E9">
        <w:rPr>
          <w:rFonts w:ascii="Times New Roman" w:eastAsia="Calibri" w:hAnsi="Times New Roman" w:cs="Times New Roman"/>
          <w:bCs/>
          <w:iCs/>
          <w:sz w:val="28"/>
          <w:szCs w:val="28"/>
          <w:lang w:eastAsia="ru-RU"/>
        </w:rPr>
        <w:t xml:space="preserve">средств школы бухгалтером Централизованной бухгалтерии Управления образования на расчетный счет знакомого, возбуждено уголовное дело. В правоохранительные органы Контрольно-счетной палатой муниципального образования Елабужского муниципального района Республики Татарстан направлен материал по результатам проверки МБОУ «Бехтеревской СОШ», Контрольно-счетной палатой Актанышского муниципального района Республики Татарстан направлен материал по результатам контрольного мероприятия, проведенного в отношении МУП, по данным материалам </w:t>
      </w:r>
      <w:r w:rsidRPr="003B24E9">
        <w:rPr>
          <w:rFonts w:ascii="Times New Roman" w:eastAsia="Calibri" w:hAnsi="Times New Roman" w:cs="Times New Roman"/>
          <w:bCs/>
          <w:iCs/>
          <w:noProof/>
          <w:sz w:val="28"/>
          <w:szCs w:val="28"/>
          <w:lang w:eastAsia="ru-RU"/>
        </w:rPr>
        <w:drawing>
          <wp:inline distT="0" distB="0" distL="0" distR="0" wp14:anchorId="35E56885" wp14:editId="3CE77FE6">
            <wp:extent cx="5080" cy="508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3B24E9">
        <w:rPr>
          <w:rFonts w:ascii="Times New Roman" w:eastAsia="Calibri" w:hAnsi="Times New Roman" w:cs="Times New Roman"/>
          <w:bCs/>
          <w:iCs/>
          <w:sz w:val="28"/>
          <w:szCs w:val="28"/>
          <w:lang w:eastAsia="ru-RU"/>
        </w:rPr>
        <w:t xml:space="preserve">возбуждены уголовные дела. Также Контрольно-счетной палатой </w:t>
      </w:r>
      <w:r w:rsidRPr="003B24E9">
        <w:rPr>
          <w:rFonts w:ascii="Times New Roman" w:eastAsia="Calibri" w:hAnsi="Times New Roman" w:cs="Times New Roman"/>
          <w:bCs/>
          <w:iCs/>
          <w:noProof/>
          <w:sz w:val="28"/>
          <w:szCs w:val="28"/>
          <w:lang w:eastAsia="ru-RU"/>
        </w:rPr>
        <w:drawing>
          <wp:inline distT="0" distB="0" distL="0" distR="0" wp14:anchorId="18225C45" wp14:editId="793A8201">
            <wp:extent cx="5080" cy="508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3B24E9">
        <w:rPr>
          <w:rFonts w:ascii="Times New Roman" w:eastAsia="Calibri" w:hAnsi="Times New Roman" w:cs="Times New Roman"/>
          <w:bCs/>
          <w:iCs/>
          <w:sz w:val="28"/>
          <w:szCs w:val="28"/>
          <w:lang w:eastAsia="ru-RU"/>
        </w:rPr>
        <w:t xml:space="preserve">муниципального образования город Набережные Челны Республики Татарстан проведено контрольное мероприятие «Оценка результатов финансово-хозяйственной деятельности двух муниципальных предприятий с целью </w:t>
      </w:r>
      <w:r w:rsidRPr="003B24E9">
        <w:rPr>
          <w:rFonts w:ascii="Times New Roman" w:eastAsia="Calibri" w:hAnsi="Times New Roman" w:cs="Times New Roman"/>
          <w:bCs/>
          <w:iCs/>
          <w:noProof/>
          <w:sz w:val="28"/>
          <w:szCs w:val="28"/>
          <w:lang w:eastAsia="ru-RU"/>
        </w:rPr>
        <w:drawing>
          <wp:inline distT="0" distB="0" distL="0" distR="0" wp14:anchorId="549A5061" wp14:editId="3F0A885B">
            <wp:extent cx="10160" cy="508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3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160" cy="5080"/>
                    </a:xfrm>
                    <a:prstGeom prst="rect">
                      <a:avLst/>
                    </a:prstGeom>
                    <a:noFill/>
                    <a:ln>
                      <a:noFill/>
                    </a:ln>
                  </pic:spPr>
                </pic:pic>
              </a:graphicData>
            </a:graphic>
          </wp:inline>
        </w:drawing>
      </w:r>
      <w:r w:rsidRPr="003B24E9">
        <w:rPr>
          <w:rFonts w:ascii="Times New Roman" w:eastAsia="Calibri" w:hAnsi="Times New Roman" w:cs="Times New Roman"/>
          <w:bCs/>
          <w:iCs/>
          <w:sz w:val="28"/>
          <w:szCs w:val="28"/>
          <w:lang w:eastAsia="ru-RU"/>
        </w:rPr>
        <w:t xml:space="preserve">контроля за эффективностью управления и распоряжения имуществом, находящимся в муниципальной собственности», по результатам проверки возбуждено уголовное дело по ч. 3 ст. 159 УК РФ, Контрольно-счетной палатой </w:t>
      </w:r>
      <w:r w:rsidRPr="003B24E9">
        <w:rPr>
          <w:rFonts w:ascii="Times New Roman" w:eastAsia="Calibri" w:hAnsi="Times New Roman" w:cs="Times New Roman"/>
          <w:bCs/>
          <w:iCs/>
          <w:noProof/>
          <w:sz w:val="28"/>
          <w:szCs w:val="28"/>
          <w:lang w:eastAsia="ru-RU"/>
        </w:rPr>
        <w:drawing>
          <wp:inline distT="0" distB="0" distL="0" distR="0" wp14:anchorId="121DF336" wp14:editId="22082487">
            <wp:extent cx="5080" cy="508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3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3B24E9">
        <w:rPr>
          <w:rFonts w:ascii="Times New Roman" w:eastAsia="Calibri" w:hAnsi="Times New Roman" w:cs="Times New Roman"/>
          <w:bCs/>
          <w:iCs/>
          <w:sz w:val="28"/>
          <w:szCs w:val="28"/>
          <w:lang w:eastAsia="ru-RU"/>
        </w:rPr>
        <w:t>городского округа город Уфа Республики Башкортостан направлен материал по результатам контрольного мероприятия в Управлении по обеспечению жизнедеятельности города Администрации города по проверке капитального ремонта зон отдыха дворовых территорий многоквартирных домов с установкой детских игровых комплексов, по данным проверки принято решение о возбуждении уголовного дела по ч. 4 ст. 159 УК РФ.</w:t>
      </w:r>
      <w:r w:rsidRPr="003B24E9">
        <w:rPr>
          <w:rFonts w:ascii="Times New Roman" w:eastAsia="Calibri" w:hAnsi="Times New Roman" w:cs="Times New Roman"/>
          <w:bCs/>
          <w:iCs/>
          <w:noProof/>
          <w:sz w:val="28"/>
          <w:szCs w:val="28"/>
          <w:lang w:eastAsia="ru-RU"/>
        </w:rPr>
        <w:drawing>
          <wp:inline distT="0" distB="0" distL="0" distR="0" wp14:anchorId="2D6E1494" wp14:editId="73183AD1">
            <wp:extent cx="5080" cy="508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1048F711" w14:textId="77777777"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noProof/>
          <w:sz w:val="28"/>
          <w:szCs w:val="28"/>
          <w:lang w:eastAsia="ru-RU"/>
        </w:rPr>
        <w:drawing>
          <wp:inline distT="0" distB="0" distL="0" distR="0" wp14:anchorId="039567F4" wp14:editId="15C1B138">
            <wp:extent cx="5080" cy="508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3B24E9">
        <w:rPr>
          <w:rFonts w:ascii="Times New Roman" w:eastAsia="Calibri" w:hAnsi="Times New Roman" w:cs="Times New Roman"/>
          <w:bCs/>
          <w:iCs/>
          <w:sz w:val="28"/>
          <w:szCs w:val="28"/>
          <w:lang w:eastAsia="ru-RU"/>
        </w:rPr>
        <w:t xml:space="preserve">По результатам проведения контрольно-счётными органами – членами Союза МКСО в ПФО контрольных мероприятий в 2022 году составлено 97 </w:t>
      </w:r>
      <w:r w:rsidRPr="003B24E9">
        <w:rPr>
          <w:rFonts w:ascii="Times New Roman" w:eastAsia="Calibri" w:hAnsi="Times New Roman" w:cs="Times New Roman"/>
          <w:bCs/>
          <w:iCs/>
          <w:noProof/>
          <w:sz w:val="28"/>
          <w:szCs w:val="28"/>
          <w:lang w:eastAsia="ru-RU"/>
        </w:rPr>
        <w:drawing>
          <wp:inline distT="0" distB="0" distL="0" distR="0" wp14:anchorId="42B85FF3" wp14:editId="3645C65E">
            <wp:extent cx="15240" cy="1016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 cy="10160"/>
                    </a:xfrm>
                    <a:prstGeom prst="rect">
                      <a:avLst/>
                    </a:prstGeom>
                    <a:noFill/>
                    <a:ln>
                      <a:noFill/>
                    </a:ln>
                  </pic:spPr>
                </pic:pic>
              </a:graphicData>
            </a:graphic>
          </wp:inline>
        </w:drawing>
      </w:r>
      <w:r w:rsidRPr="003B24E9">
        <w:rPr>
          <w:rFonts w:ascii="Times New Roman" w:eastAsia="Calibri" w:hAnsi="Times New Roman" w:cs="Times New Roman"/>
          <w:bCs/>
          <w:iCs/>
          <w:sz w:val="28"/>
          <w:szCs w:val="28"/>
          <w:lang w:eastAsia="ru-RU"/>
        </w:rPr>
        <w:t xml:space="preserve">протоколов (в 2021 году – 182) об административных правонарушениях, по </w:t>
      </w:r>
      <w:r w:rsidRPr="003B24E9">
        <w:rPr>
          <w:rFonts w:ascii="Times New Roman" w:eastAsia="Calibri" w:hAnsi="Times New Roman" w:cs="Times New Roman"/>
          <w:bCs/>
          <w:iCs/>
          <w:noProof/>
          <w:sz w:val="28"/>
          <w:szCs w:val="28"/>
          <w:lang w:eastAsia="ru-RU"/>
        </w:rPr>
        <w:drawing>
          <wp:inline distT="0" distB="0" distL="0" distR="0" wp14:anchorId="2DD7DCDD" wp14:editId="4D40E685">
            <wp:extent cx="5080" cy="508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3B24E9">
        <w:rPr>
          <w:rFonts w:ascii="Times New Roman" w:eastAsia="Calibri" w:hAnsi="Times New Roman" w:cs="Times New Roman"/>
          <w:bCs/>
          <w:iCs/>
          <w:sz w:val="28"/>
          <w:szCs w:val="28"/>
          <w:lang w:eastAsia="ru-RU"/>
        </w:rPr>
        <w:t>которым привлечено к административной ответственности 109 должностных лиц.</w:t>
      </w:r>
    </w:p>
    <w:p w14:paraId="5A3B085D" w14:textId="77777777"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 xml:space="preserve">По материалам контрольно-счётных органов привлечено к дисциплинарной ответственности должностных лиц объектов контроля – 416 </w:t>
      </w:r>
      <w:r w:rsidRPr="003B24E9">
        <w:rPr>
          <w:rFonts w:ascii="Times New Roman" w:eastAsia="Calibri" w:hAnsi="Times New Roman" w:cs="Times New Roman"/>
          <w:bCs/>
          <w:iCs/>
          <w:noProof/>
          <w:sz w:val="28"/>
          <w:szCs w:val="28"/>
          <w:lang w:eastAsia="ru-RU"/>
        </w:rPr>
        <w:drawing>
          <wp:inline distT="0" distB="0" distL="0" distR="0" wp14:anchorId="4DD86D28" wp14:editId="02E08681">
            <wp:extent cx="10160" cy="1016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3B24E9">
        <w:rPr>
          <w:rFonts w:ascii="Times New Roman" w:eastAsia="Calibri" w:hAnsi="Times New Roman" w:cs="Times New Roman"/>
          <w:bCs/>
          <w:iCs/>
          <w:sz w:val="28"/>
          <w:szCs w:val="28"/>
          <w:lang w:eastAsia="ru-RU"/>
        </w:rPr>
        <w:t>человек (в 2021 году – 499 человек).</w:t>
      </w:r>
    </w:p>
    <w:p w14:paraId="25BCB2AD" w14:textId="77777777" w:rsidR="003B24E9" w:rsidRPr="0006181D" w:rsidRDefault="003B24E9" w:rsidP="003B24E9">
      <w:pPr>
        <w:tabs>
          <w:tab w:val="left" w:pos="10206"/>
        </w:tabs>
        <w:jc w:val="both"/>
        <w:rPr>
          <w:rFonts w:ascii="Times New Roman" w:eastAsia="Calibri" w:hAnsi="Times New Roman" w:cs="Times New Roman"/>
          <w:bCs/>
          <w:iCs/>
          <w:sz w:val="24"/>
          <w:szCs w:val="24"/>
          <w:lang w:eastAsia="ru-RU"/>
        </w:rPr>
      </w:pPr>
    </w:p>
    <w:p w14:paraId="531F56FC" w14:textId="7E567AEC" w:rsidR="003B24E9" w:rsidRPr="0069658B" w:rsidRDefault="003B24E9" w:rsidP="003B24E9">
      <w:pPr>
        <w:tabs>
          <w:tab w:val="left" w:pos="10206"/>
        </w:tabs>
        <w:jc w:val="both"/>
        <w:rPr>
          <w:rFonts w:ascii="Times New Roman" w:eastAsia="Calibri" w:hAnsi="Times New Roman" w:cs="Times New Roman"/>
          <w:i/>
          <w:sz w:val="28"/>
          <w:szCs w:val="28"/>
          <w:lang w:eastAsia="ru-RU"/>
        </w:rPr>
      </w:pPr>
      <w:r w:rsidRPr="0069658B">
        <w:rPr>
          <w:rFonts w:ascii="Times New Roman" w:eastAsia="Calibri" w:hAnsi="Times New Roman" w:cs="Times New Roman"/>
          <w:i/>
          <w:sz w:val="28"/>
          <w:szCs w:val="28"/>
          <w:lang w:eastAsia="ru-RU"/>
        </w:rPr>
        <w:t>Взаимодействие контрольно-счетных органов с органами государственной власти и местного самоуправления</w:t>
      </w:r>
    </w:p>
    <w:p w14:paraId="7458EDF7" w14:textId="77777777"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 xml:space="preserve">В целях повышения эффективности своей деятельности, направленной на защиту экономических интересов общества и государства, связанных с осуществлением контроля использования бюджетных средств, муниципальными контрольно-счётными органами – членами Союза МКСО в </w:t>
      </w:r>
      <w:r w:rsidRPr="003B24E9">
        <w:rPr>
          <w:rFonts w:ascii="Times New Roman" w:eastAsia="Calibri" w:hAnsi="Times New Roman" w:cs="Times New Roman"/>
          <w:bCs/>
          <w:iCs/>
          <w:noProof/>
          <w:sz w:val="28"/>
          <w:szCs w:val="28"/>
          <w:lang w:eastAsia="ru-RU"/>
        </w:rPr>
        <w:drawing>
          <wp:inline distT="0" distB="0" distL="0" distR="0" wp14:anchorId="7A94B6B6" wp14:editId="363258A2">
            <wp:extent cx="5080" cy="508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3B24E9">
        <w:rPr>
          <w:rFonts w:ascii="Times New Roman" w:eastAsia="Calibri" w:hAnsi="Times New Roman" w:cs="Times New Roman"/>
          <w:bCs/>
          <w:iCs/>
          <w:sz w:val="28"/>
          <w:szCs w:val="28"/>
          <w:lang w:eastAsia="ru-RU"/>
        </w:rPr>
        <w:t>ПФО в 2022 году осуществлялось регулярное взаимодействие с органами государственного финансового контроля.</w:t>
      </w:r>
    </w:p>
    <w:p w14:paraId="12AE1691" w14:textId="77777777"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 xml:space="preserve">В 2022 году продолжилась практика рассмотрения результатов </w:t>
      </w:r>
      <w:r w:rsidRPr="003B24E9">
        <w:rPr>
          <w:rFonts w:ascii="Times New Roman" w:eastAsia="Calibri" w:hAnsi="Times New Roman" w:cs="Times New Roman"/>
          <w:bCs/>
          <w:iCs/>
          <w:noProof/>
          <w:sz w:val="28"/>
          <w:szCs w:val="28"/>
          <w:lang w:eastAsia="ru-RU"/>
        </w:rPr>
        <w:drawing>
          <wp:inline distT="0" distB="0" distL="0" distR="0" wp14:anchorId="447F1AA4" wp14:editId="5B2DCC9C">
            <wp:extent cx="10160" cy="508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160" cy="5080"/>
                    </a:xfrm>
                    <a:prstGeom prst="rect">
                      <a:avLst/>
                    </a:prstGeom>
                    <a:noFill/>
                    <a:ln>
                      <a:noFill/>
                    </a:ln>
                  </pic:spPr>
                </pic:pic>
              </a:graphicData>
            </a:graphic>
          </wp:inline>
        </w:drawing>
      </w:r>
      <w:r w:rsidRPr="003B24E9">
        <w:rPr>
          <w:rFonts w:ascii="Times New Roman" w:eastAsia="Calibri" w:hAnsi="Times New Roman" w:cs="Times New Roman"/>
          <w:bCs/>
          <w:iCs/>
          <w:sz w:val="28"/>
          <w:szCs w:val="28"/>
          <w:lang w:eastAsia="ru-RU"/>
        </w:rPr>
        <w:t>контрольных мероприятий на профильных комитетах представительных органов с целью повышения бюджетной дисциплины.</w:t>
      </w:r>
    </w:p>
    <w:p w14:paraId="3BA479A4" w14:textId="77777777" w:rsidR="003B24E9" w:rsidRPr="0006181D" w:rsidRDefault="003B24E9" w:rsidP="003B24E9">
      <w:pPr>
        <w:tabs>
          <w:tab w:val="left" w:pos="10206"/>
        </w:tabs>
        <w:jc w:val="both"/>
        <w:rPr>
          <w:rFonts w:ascii="Times New Roman" w:eastAsia="Calibri" w:hAnsi="Times New Roman" w:cs="Times New Roman"/>
          <w:bCs/>
          <w:iCs/>
          <w:sz w:val="24"/>
          <w:szCs w:val="24"/>
          <w:lang w:eastAsia="ru-RU"/>
        </w:rPr>
      </w:pPr>
    </w:p>
    <w:p w14:paraId="2FDB4E90" w14:textId="1207E56F" w:rsidR="003B24E9" w:rsidRPr="0069658B" w:rsidRDefault="003B24E9" w:rsidP="003B24E9">
      <w:pPr>
        <w:tabs>
          <w:tab w:val="left" w:pos="10206"/>
        </w:tabs>
        <w:jc w:val="both"/>
        <w:rPr>
          <w:rFonts w:ascii="Times New Roman" w:eastAsia="Calibri" w:hAnsi="Times New Roman" w:cs="Times New Roman"/>
          <w:i/>
          <w:sz w:val="28"/>
          <w:szCs w:val="28"/>
          <w:lang w:eastAsia="ru-RU"/>
        </w:rPr>
      </w:pPr>
      <w:r w:rsidRPr="0069658B">
        <w:rPr>
          <w:rFonts w:ascii="Times New Roman" w:eastAsia="Calibri" w:hAnsi="Times New Roman" w:cs="Times New Roman"/>
          <w:i/>
          <w:sz w:val="28"/>
          <w:szCs w:val="28"/>
          <w:lang w:eastAsia="ru-RU"/>
        </w:rPr>
        <w:t>Повышение квалификации сотрудников МКСО, проведение семинаров, совещаний и других мероприятий представительства</w:t>
      </w:r>
    </w:p>
    <w:p w14:paraId="0B61B6D1" w14:textId="77777777"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 xml:space="preserve">Работники МКСО в Приволжском федеральном округе в 2022 году </w:t>
      </w:r>
      <w:r w:rsidRPr="003B24E9">
        <w:rPr>
          <w:rFonts w:ascii="Times New Roman" w:eastAsia="Calibri" w:hAnsi="Times New Roman" w:cs="Times New Roman"/>
          <w:bCs/>
          <w:iCs/>
          <w:noProof/>
          <w:sz w:val="28"/>
          <w:szCs w:val="28"/>
          <w:lang w:eastAsia="ru-RU"/>
        </w:rPr>
        <w:drawing>
          <wp:inline distT="0" distB="0" distL="0" distR="0" wp14:anchorId="070F5E02" wp14:editId="73962454">
            <wp:extent cx="5080" cy="508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3B24E9">
        <w:rPr>
          <w:rFonts w:ascii="Times New Roman" w:eastAsia="Calibri" w:hAnsi="Times New Roman" w:cs="Times New Roman"/>
          <w:bCs/>
          <w:iCs/>
          <w:sz w:val="28"/>
          <w:szCs w:val="28"/>
          <w:lang w:eastAsia="ru-RU"/>
        </w:rPr>
        <w:t xml:space="preserve">получали дополнительное профессиональное образование, принимали участие в семинарах, видеоконференциях (в т.ч. на Портале Счётной палаты Российской Федерации и контрольно-счётных органов Российской Федерации </w:t>
      </w:r>
      <w:r w:rsidRPr="003B24E9">
        <w:rPr>
          <w:rFonts w:ascii="Times New Roman" w:eastAsia="Calibri" w:hAnsi="Times New Roman" w:cs="Times New Roman"/>
          <w:bCs/>
          <w:iCs/>
          <w:noProof/>
          <w:sz w:val="28"/>
          <w:szCs w:val="28"/>
          <w:lang w:eastAsia="ru-RU"/>
        </w:rPr>
        <w:drawing>
          <wp:inline distT="0" distB="0" distL="0" distR="0" wp14:anchorId="61FC8DCB" wp14:editId="30D89883">
            <wp:extent cx="5080" cy="508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3B24E9">
        <w:rPr>
          <w:rFonts w:ascii="Times New Roman" w:eastAsia="Calibri" w:hAnsi="Times New Roman" w:cs="Times New Roman"/>
          <w:bCs/>
          <w:iCs/>
          <w:sz w:val="28"/>
          <w:szCs w:val="28"/>
          <w:lang w:eastAsia="ru-RU"/>
        </w:rPr>
        <w:t>(https://portalkso.ru/)).</w:t>
      </w:r>
    </w:p>
    <w:p w14:paraId="3EAF34DC" w14:textId="77777777" w:rsidR="003B24E9" w:rsidRPr="003B24E9" w:rsidRDefault="003B24E9" w:rsidP="003B24E9">
      <w:pPr>
        <w:tabs>
          <w:tab w:val="left" w:pos="10206"/>
        </w:tabs>
        <w:jc w:val="both"/>
        <w:rPr>
          <w:rFonts w:ascii="Times New Roman" w:eastAsia="Calibri" w:hAnsi="Times New Roman" w:cs="Times New Roman"/>
          <w:bCs/>
          <w:iCs/>
          <w:sz w:val="28"/>
          <w:szCs w:val="28"/>
          <w:lang w:eastAsia="ru-RU"/>
        </w:rPr>
      </w:pPr>
      <w:r w:rsidRPr="003B24E9">
        <w:rPr>
          <w:rFonts w:ascii="Times New Roman" w:eastAsia="Calibri" w:hAnsi="Times New Roman" w:cs="Times New Roman"/>
          <w:bCs/>
          <w:iCs/>
          <w:sz w:val="28"/>
          <w:szCs w:val="28"/>
          <w:lang w:eastAsia="ru-RU"/>
        </w:rPr>
        <w:t xml:space="preserve">По результатам мониторинга практики реализаций мероприятий по повышению квалификации для работников муниципальных контрольно-счётных органов Приволжского федерального округа в 2022 году наиболее востребованы образовательные программы на тему «Контрольно-надзорная деятельность», «Контрактная система в сфере закупок товаров, работ, услуг для обеспечения государственных и муниципальных нужд», «Современные </w:t>
      </w:r>
      <w:r w:rsidRPr="003B24E9">
        <w:rPr>
          <w:rFonts w:ascii="Times New Roman" w:eastAsia="Calibri" w:hAnsi="Times New Roman" w:cs="Times New Roman"/>
          <w:bCs/>
          <w:iCs/>
          <w:noProof/>
          <w:sz w:val="28"/>
          <w:szCs w:val="28"/>
          <w:lang w:eastAsia="ru-RU"/>
        </w:rPr>
        <w:drawing>
          <wp:inline distT="0" distB="0" distL="0" distR="0" wp14:anchorId="005FA56C" wp14:editId="7059CCD0">
            <wp:extent cx="10160" cy="1016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5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3B24E9">
        <w:rPr>
          <w:rFonts w:ascii="Times New Roman" w:eastAsia="Calibri" w:hAnsi="Times New Roman" w:cs="Times New Roman"/>
          <w:bCs/>
          <w:iCs/>
          <w:sz w:val="28"/>
          <w:szCs w:val="28"/>
          <w:lang w:eastAsia="ru-RU"/>
        </w:rPr>
        <w:t xml:space="preserve">тенденции совершенствования методологии и практики внешнего </w:t>
      </w:r>
      <w:r w:rsidRPr="003B24E9">
        <w:rPr>
          <w:rFonts w:ascii="Times New Roman" w:eastAsia="Calibri" w:hAnsi="Times New Roman" w:cs="Times New Roman"/>
          <w:bCs/>
          <w:iCs/>
          <w:noProof/>
          <w:sz w:val="28"/>
          <w:szCs w:val="28"/>
          <w:lang w:eastAsia="ru-RU"/>
        </w:rPr>
        <w:drawing>
          <wp:inline distT="0" distB="0" distL="0" distR="0" wp14:anchorId="40134AB0" wp14:editId="3F252538">
            <wp:extent cx="5080" cy="508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2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3B24E9">
        <w:rPr>
          <w:rFonts w:ascii="Times New Roman" w:eastAsia="Calibri" w:hAnsi="Times New Roman" w:cs="Times New Roman"/>
          <w:bCs/>
          <w:iCs/>
          <w:sz w:val="28"/>
          <w:szCs w:val="28"/>
          <w:lang w:eastAsia="ru-RU"/>
        </w:rPr>
        <w:t>муниципального финансового контроля», «Государственный (муниципальный) аудит в строительстве. Ценообразование и сметное дело в строительстве».</w:t>
      </w:r>
    </w:p>
    <w:p w14:paraId="628BB9F5" w14:textId="77777777" w:rsidR="003B24E9" w:rsidRPr="0006181D" w:rsidRDefault="003B24E9" w:rsidP="003B24E9">
      <w:pPr>
        <w:tabs>
          <w:tab w:val="left" w:pos="10206"/>
        </w:tabs>
        <w:jc w:val="both"/>
        <w:rPr>
          <w:rFonts w:ascii="Times New Roman" w:eastAsia="Calibri" w:hAnsi="Times New Roman" w:cs="Times New Roman"/>
          <w:bCs/>
          <w:iCs/>
          <w:sz w:val="24"/>
          <w:szCs w:val="24"/>
          <w:lang w:eastAsia="ru-RU"/>
        </w:rPr>
      </w:pPr>
    </w:p>
    <w:p w14:paraId="7E639A7F" w14:textId="5EB2FB6C" w:rsidR="00E24890" w:rsidRPr="005C6356" w:rsidRDefault="009E2370" w:rsidP="00202FE6">
      <w:pPr>
        <w:autoSpaceDE w:val="0"/>
        <w:autoSpaceDN w:val="0"/>
        <w:adjustRightInd w:val="0"/>
        <w:ind w:firstLine="0"/>
        <w:contextualSpacing/>
        <w:jc w:val="center"/>
        <w:rPr>
          <w:rFonts w:ascii="Times New Roman" w:hAnsi="Times New Roman" w:cs="Times New Roman"/>
          <w:b/>
          <w:bCs/>
          <w:i/>
          <w:iCs/>
          <w:sz w:val="28"/>
          <w:szCs w:val="28"/>
        </w:rPr>
      </w:pPr>
      <w:r w:rsidRPr="005C6356">
        <w:rPr>
          <w:rFonts w:ascii="Times New Roman" w:eastAsia="Calibri" w:hAnsi="Times New Roman" w:cs="Times New Roman"/>
          <w:b/>
          <w:i/>
          <w:iCs/>
          <w:sz w:val="28"/>
          <w:szCs w:val="28"/>
        </w:rPr>
        <w:t>Деятельность п</w:t>
      </w:r>
      <w:r w:rsidR="00820091" w:rsidRPr="005C6356">
        <w:rPr>
          <w:rFonts w:ascii="Times New Roman" w:eastAsia="Calibri" w:hAnsi="Times New Roman" w:cs="Times New Roman"/>
          <w:b/>
          <w:i/>
          <w:iCs/>
          <w:sz w:val="28"/>
          <w:szCs w:val="28"/>
        </w:rPr>
        <w:t>редставительства</w:t>
      </w:r>
      <w:r w:rsidR="00820091" w:rsidRPr="005C6356">
        <w:rPr>
          <w:rFonts w:ascii="Times New Roman" w:hAnsi="Times New Roman" w:cs="Times New Roman"/>
          <w:i/>
          <w:iCs/>
          <w:sz w:val="28"/>
          <w:szCs w:val="28"/>
        </w:rPr>
        <w:t xml:space="preserve"> </w:t>
      </w:r>
      <w:r w:rsidR="00E24890" w:rsidRPr="005C6356">
        <w:rPr>
          <w:rFonts w:ascii="Times New Roman" w:hAnsi="Times New Roman" w:cs="Times New Roman"/>
          <w:b/>
          <w:bCs/>
          <w:i/>
          <w:iCs/>
          <w:sz w:val="28"/>
          <w:szCs w:val="28"/>
        </w:rPr>
        <w:t>Союза МКСО</w:t>
      </w:r>
    </w:p>
    <w:p w14:paraId="49CF93DC" w14:textId="0191E7D3" w:rsidR="00F40A0D" w:rsidRPr="00E24890" w:rsidRDefault="00820091" w:rsidP="00202FE6">
      <w:pPr>
        <w:autoSpaceDE w:val="0"/>
        <w:autoSpaceDN w:val="0"/>
        <w:adjustRightInd w:val="0"/>
        <w:ind w:firstLine="0"/>
        <w:contextualSpacing/>
        <w:jc w:val="center"/>
        <w:rPr>
          <w:rFonts w:ascii="Times New Roman" w:eastAsia="Calibri" w:hAnsi="Times New Roman" w:cs="Times New Roman"/>
          <w:b/>
          <w:i/>
          <w:iCs/>
          <w:sz w:val="28"/>
          <w:szCs w:val="28"/>
        </w:rPr>
      </w:pPr>
      <w:r w:rsidRPr="005C6356">
        <w:rPr>
          <w:rFonts w:ascii="Times New Roman" w:eastAsia="Calibri" w:hAnsi="Times New Roman" w:cs="Times New Roman"/>
          <w:b/>
          <w:i/>
          <w:iCs/>
          <w:sz w:val="28"/>
          <w:szCs w:val="28"/>
        </w:rPr>
        <w:t>в Северо-</w:t>
      </w:r>
      <w:r w:rsidR="00BB088B" w:rsidRPr="005C6356">
        <w:rPr>
          <w:rFonts w:ascii="Times New Roman" w:eastAsia="Calibri" w:hAnsi="Times New Roman" w:cs="Times New Roman"/>
          <w:b/>
          <w:i/>
          <w:iCs/>
          <w:sz w:val="28"/>
          <w:szCs w:val="28"/>
        </w:rPr>
        <w:t>Кавказском</w:t>
      </w:r>
      <w:r w:rsidRPr="005C6356">
        <w:rPr>
          <w:rFonts w:ascii="Times New Roman" w:eastAsia="Calibri" w:hAnsi="Times New Roman" w:cs="Times New Roman"/>
          <w:b/>
          <w:i/>
          <w:iCs/>
          <w:sz w:val="28"/>
          <w:szCs w:val="28"/>
        </w:rPr>
        <w:t xml:space="preserve"> федеральном округе</w:t>
      </w:r>
    </w:p>
    <w:p w14:paraId="75C69321" w14:textId="77777777" w:rsidR="00BB088B" w:rsidRPr="0006181D" w:rsidRDefault="00BB088B" w:rsidP="00BB088B">
      <w:pPr>
        <w:ind w:firstLine="720"/>
        <w:jc w:val="center"/>
        <w:rPr>
          <w:rFonts w:ascii="Times New Roman" w:hAnsi="Times New Roman" w:cs="Times New Roman"/>
          <w:bCs/>
          <w:sz w:val="24"/>
          <w:szCs w:val="24"/>
          <w:highlight w:val="lightGray"/>
        </w:rPr>
      </w:pPr>
    </w:p>
    <w:p w14:paraId="5A46879E" w14:textId="77777777" w:rsidR="007D7066" w:rsidRPr="0069658B" w:rsidRDefault="007D7066" w:rsidP="007D7066">
      <w:pPr>
        <w:tabs>
          <w:tab w:val="left" w:pos="10206"/>
        </w:tabs>
        <w:jc w:val="both"/>
        <w:rPr>
          <w:rFonts w:ascii="Times New Roman" w:eastAsia="Calibri" w:hAnsi="Times New Roman" w:cs="Times New Roman"/>
          <w:i/>
          <w:sz w:val="28"/>
          <w:szCs w:val="28"/>
          <w:lang w:eastAsia="ru-RU"/>
        </w:rPr>
      </w:pPr>
      <w:r w:rsidRPr="0069658B">
        <w:rPr>
          <w:rFonts w:ascii="Times New Roman" w:eastAsia="Calibri" w:hAnsi="Times New Roman" w:cs="Times New Roman"/>
          <w:i/>
          <w:sz w:val="28"/>
          <w:szCs w:val="28"/>
          <w:lang w:eastAsia="ru-RU"/>
        </w:rPr>
        <w:t>Работа органов управления</w:t>
      </w:r>
    </w:p>
    <w:p w14:paraId="45D976C0" w14:textId="0B6D7CE8" w:rsidR="007D7066" w:rsidRPr="00BB088B" w:rsidRDefault="0069658B" w:rsidP="007D7066">
      <w:pPr>
        <w:shd w:val="clear" w:color="auto" w:fill="FFFFFF"/>
        <w:ind w:firstLine="720"/>
        <w:contextualSpacing/>
        <w:jc w:val="both"/>
        <w:rPr>
          <w:rFonts w:ascii="Times New Roman" w:hAnsi="Times New Roman" w:cs="Times New Roman"/>
          <w:sz w:val="28"/>
          <w:szCs w:val="28"/>
          <w:lang w:eastAsia="ru-RU"/>
        </w:rPr>
      </w:pPr>
      <w:r>
        <w:rPr>
          <w:rFonts w:ascii="Times New Roman" w:eastAsia="Times New Roman" w:hAnsi="Times New Roman" w:cs="Times New Roman"/>
          <w:sz w:val="28"/>
          <w:szCs w:val="28"/>
        </w:rPr>
        <w:t>П</w:t>
      </w:r>
      <w:r w:rsidRPr="006405AF">
        <w:rPr>
          <w:rFonts w:ascii="Times New Roman" w:eastAsia="Times New Roman" w:hAnsi="Times New Roman" w:cs="Times New Roman"/>
          <w:sz w:val="28"/>
          <w:szCs w:val="28"/>
        </w:rPr>
        <w:t>редседател</w:t>
      </w:r>
      <w:r>
        <w:rPr>
          <w:rFonts w:ascii="Times New Roman" w:eastAsia="Times New Roman" w:hAnsi="Times New Roman" w:cs="Times New Roman"/>
          <w:sz w:val="28"/>
          <w:szCs w:val="28"/>
        </w:rPr>
        <w:t>ем</w:t>
      </w:r>
      <w:r w:rsidRPr="006405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6405AF">
        <w:rPr>
          <w:rFonts w:ascii="Times New Roman" w:eastAsia="Times New Roman" w:hAnsi="Times New Roman" w:cs="Times New Roman"/>
          <w:sz w:val="28"/>
          <w:szCs w:val="28"/>
        </w:rPr>
        <w:t xml:space="preserve">редставительства Союза MKCO </w:t>
      </w:r>
      <w:r>
        <w:rPr>
          <w:rFonts w:ascii="Times New Roman" w:eastAsia="Times New Roman" w:hAnsi="Times New Roman" w:cs="Times New Roman"/>
          <w:sz w:val="28"/>
          <w:szCs w:val="28"/>
        </w:rPr>
        <w:t xml:space="preserve">в </w:t>
      </w:r>
      <w:r w:rsidR="007D7066" w:rsidRPr="007D7066">
        <w:rPr>
          <w:rFonts w:ascii="Times New Roman" w:eastAsia="Calibri" w:hAnsi="Times New Roman" w:cs="Times New Roman"/>
          <w:bCs/>
          <w:sz w:val="28"/>
          <w:szCs w:val="28"/>
        </w:rPr>
        <w:t>Северо-Кавказском</w:t>
      </w:r>
      <w:r w:rsidRPr="007D7066">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 xml:space="preserve">федеральном округе (далее – Представительство) являлся председатель </w:t>
      </w:r>
      <w:r w:rsidR="007D7066" w:rsidRPr="00BB088B">
        <w:rPr>
          <w:rFonts w:ascii="Times New Roman" w:hAnsi="Times New Roman" w:cs="Times New Roman"/>
          <w:sz w:val="28"/>
          <w:szCs w:val="28"/>
          <w:lang w:eastAsia="ru-RU"/>
        </w:rPr>
        <w:t>Контрольно-счетного органа Шпаковского муниципального округа Ставропольского края</w:t>
      </w:r>
      <w:r w:rsidR="007D7066">
        <w:rPr>
          <w:rFonts w:ascii="Times New Roman" w:eastAsia="Times New Roman" w:hAnsi="Times New Roman" w:cs="Times New Roman"/>
          <w:sz w:val="28"/>
          <w:szCs w:val="28"/>
        </w:rPr>
        <w:t xml:space="preserve"> А.А. </w:t>
      </w:r>
      <w:r w:rsidR="007D7066" w:rsidRPr="00BB088B">
        <w:rPr>
          <w:rFonts w:ascii="Times New Roman" w:hAnsi="Times New Roman" w:cs="Times New Roman"/>
          <w:sz w:val="28"/>
          <w:szCs w:val="28"/>
          <w:lang w:eastAsia="ru-RU"/>
        </w:rPr>
        <w:t>Сотников.</w:t>
      </w:r>
    </w:p>
    <w:p w14:paraId="5D085FCE" w14:textId="77777777" w:rsidR="00BB088B" w:rsidRPr="00BB088B" w:rsidRDefault="00BB088B" w:rsidP="00BB088B">
      <w:pPr>
        <w:shd w:val="clear" w:color="auto" w:fill="FFFFFF"/>
        <w:ind w:firstLine="720"/>
        <w:contextualSpacing/>
        <w:jc w:val="both"/>
        <w:rPr>
          <w:rFonts w:ascii="Times New Roman" w:hAnsi="Times New Roman" w:cs="Times New Roman"/>
          <w:sz w:val="28"/>
          <w:szCs w:val="28"/>
          <w:lang w:eastAsia="ru-RU"/>
        </w:rPr>
      </w:pPr>
      <w:r w:rsidRPr="00BB088B">
        <w:rPr>
          <w:rFonts w:ascii="Times New Roman" w:hAnsi="Times New Roman" w:cs="Times New Roman"/>
          <w:sz w:val="28"/>
          <w:szCs w:val="28"/>
          <w:lang w:eastAsia="ru-RU"/>
        </w:rPr>
        <w:t xml:space="preserve">За период с 2020 года и по настоящее время проведена плодотворная работа как по укреплению представительства в Союзе МКСО, так и по обновлению состава представительства. </w:t>
      </w:r>
    </w:p>
    <w:p w14:paraId="25503F80" w14:textId="77777777" w:rsidR="00BB088B" w:rsidRPr="00BB088B" w:rsidRDefault="00BB088B" w:rsidP="00BB088B">
      <w:pPr>
        <w:shd w:val="clear" w:color="auto" w:fill="FFFFFF"/>
        <w:ind w:firstLine="720"/>
        <w:contextualSpacing/>
        <w:jc w:val="both"/>
        <w:rPr>
          <w:rFonts w:ascii="Times New Roman" w:hAnsi="Times New Roman" w:cs="Times New Roman"/>
          <w:sz w:val="28"/>
          <w:szCs w:val="28"/>
          <w:lang w:eastAsia="ru-RU"/>
        </w:rPr>
      </w:pPr>
      <w:r w:rsidRPr="00BB088B">
        <w:rPr>
          <w:rFonts w:ascii="Times New Roman" w:hAnsi="Times New Roman" w:cs="Times New Roman"/>
          <w:sz w:val="28"/>
          <w:szCs w:val="28"/>
          <w:lang w:eastAsia="ru-RU"/>
        </w:rPr>
        <w:t xml:space="preserve">Представительством Союза МКСО в СКФО проведена работа по созданию рабочих органов представительства: сформирован Совет представительства, избран ответственный секретарь представительства. </w:t>
      </w:r>
    </w:p>
    <w:p w14:paraId="12A0C6ED" w14:textId="77777777" w:rsidR="00BB088B" w:rsidRPr="00BB088B" w:rsidRDefault="00BB088B" w:rsidP="00BB088B">
      <w:pPr>
        <w:shd w:val="clear" w:color="auto" w:fill="FFFFFF"/>
        <w:ind w:firstLine="720"/>
        <w:contextualSpacing/>
        <w:jc w:val="both"/>
        <w:rPr>
          <w:rFonts w:ascii="Times New Roman" w:hAnsi="Times New Roman" w:cs="Times New Roman"/>
          <w:sz w:val="28"/>
          <w:szCs w:val="28"/>
          <w:lang w:eastAsia="ru-RU"/>
        </w:rPr>
      </w:pPr>
      <w:r w:rsidRPr="00BB088B">
        <w:rPr>
          <w:rFonts w:ascii="Times New Roman" w:hAnsi="Times New Roman" w:cs="Times New Roman"/>
          <w:sz w:val="28"/>
          <w:szCs w:val="28"/>
          <w:lang w:eastAsia="ru-RU"/>
        </w:rPr>
        <w:t>Кроме того, члены Союза МКСО от нашего округа вошли в состав всех комиссий Союза МКСО, тем самым интересы округа представлены по всем направлениям деятельности Союза МКСО. Так, на данный момент в составе 7 из 8 комиссий Союза МКСО присутствуют представители от нашего округа, а также в составе Президиума – председатель Представительства.</w:t>
      </w:r>
    </w:p>
    <w:p w14:paraId="6C4B779F" w14:textId="77777777" w:rsidR="00BB088B" w:rsidRPr="00BB088B" w:rsidRDefault="00BB088B" w:rsidP="00BB088B">
      <w:pPr>
        <w:widowControl w:val="0"/>
        <w:suppressAutoHyphens/>
        <w:autoSpaceDE w:val="0"/>
        <w:autoSpaceDN w:val="0"/>
        <w:adjustRightInd w:val="0"/>
        <w:jc w:val="both"/>
        <w:rPr>
          <w:rFonts w:ascii="Times New Roman" w:hAnsi="Times New Roman" w:cs="Times New Roman"/>
          <w:sz w:val="28"/>
          <w:szCs w:val="28"/>
          <w:lang w:eastAsia="ru-RU"/>
        </w:rPr>
      </w:pPr>
      <w:r w:rsidRPr="00D72CEA">
        <w:rPr>
          <w:rFonts w:ascii="Times New Roman" w:hAnsi="Times New Roman" w:cs="Times New Roman"/>
          <w:sz w:val="28"/>
          <w:szCs w:val="28"/>
          <w:lang w:eastAsia="ru-RU"/>
        </w:rPr>
        <w:t>В настоящее время при поддержке председателя Отделения Совета Контрольно-счетных органов при Счетной палате Российской Федерации в Северо-Кавказском федеральном округе, председателя Контрольно-счетной палаты Ставропольского края Колесникова Андрея Алексеевича, ведется активная работа по привлечению в Союз МКСО новых членов.</w:t>
      </w:r>
    </w:p>
    <w:p w14:paraId="2638FD95" w14:textId="77777777" w:rsidR="00BB088B" w:rsidRPr="0006181D" w:rsidRDefault="00BB088B" w:rsidP="00BB088B">
      <w:pPr>
        <w:widowControl w:val="0"/>
        <w:suppressAutoHyphens/>
        <w:autoSpaceDE w:val="0"/>
        <w:autoSpaceDN w:val="0"/>
        <w:adjustRightInd w:val="0"/>
        <w:jc w:val="both"/>
        <w:rPr>
          <w:rFonts w:ascii="Times New Roman" w:hAnsi="Times New Roman" w:cs="Times New Roman"/>
          <w:sz w:val="24"/>
          <w:szCs w:val="24"/>
          <w:lang w:eastAsia="ru-RU"/>
        </w:rPr>
      </w:pPr>
    </w:p>
    <w:p w14:paraId="7365097A" w14:textId="24416F19" w:rsidR="00BB088B" w:rsidRPr="007D7066" w:rsidRDefault="00BB088B" w:rsidP="007D7066">
      <w:pPr>
        <w:widowControl w:val="0"/>
        <w:suppressAutoHyphens/>
        <w:autoSpaceDE w:val="0"/>
        <w:autoSpaceDN w:val="0"/>
        <w:adjustRightInd w:val="0"/>
        <w:jc w:val="both"/>
        <w:rPr>
          <w:rFonts w:ascii="Times New Roman" w:hAnsi="Times New Roman" w:cs="Times New Roman"/>
          <w:bCs/>
          <w:i/>
          <w:iCs/>
          <w:sz w:val="28"/>
          <w:szCs w:val="28"/>
          <w:lang w:eastAsia="ru-RU"/>
        </w:rPr>
      </w:pPr>
      <w:r w:rsidRPr="007D7066">
        <w:rPr>
          <w:rFonts w:ascii="Times New Roman" w:hAnsi="Times New Roman" w:cs="Times New Roman"/>
          <w:bCs/>
          <w:i/>
          <w:iCs/>
          <w:sz w:val="28"/>
          <w:szCs w:val="28"/>
          <w:lang w:eastAsia="ru-RU"/>
        </w:rPr>
        <w:t>Работа в Союзе МКСО</w:t>
      </w:r>
    </w:p>
    <w:p w14:paraId="0629910C" w14:textId="77777777" w:rsidR="00BB088B" w:rsidRPr="00BB088B" w:rsidRDefault="00BB088B" w:rsidP="00BB088B">
      <w:pPr>
        <w:widowControl w:val="0"/>
        <w:suppressAutoHyphens/>
        <w:autoSpaceDE w:val="0"/>
        <w:autoSpaceDN w:val="0"/>
        <w:adjustRightInd w:val="0"/>
        <w:jc w:val="both"/>
        <w:rPr>
          <w:rFonts w:ascii="Times New Roman" w:hAnsi="Times New Roman" w:cs="Times New Roman"/>
          <w:sz w:val="28"/>
          <w:szCs w:val="28"/>
          <w:lang w:eastAsia="ru-RU"/>
        </w:rPr>
      </w:pPr>
      <w:r w:rsidRPr="00BB088B">
        <w:rPr>
          <w:rFonts w:ascii="Times New Roman" w:hAnsi="Times New Roman" w:cs="Times New Roman"/>
          <w:sz w:val="28"/>
          <w:szCs w:val="28"/>
          <w:lang w:eastAsia="ru-RU"/>
        </w:rPr>
        <w:t>Члены Союза МКСО от нашего округа принимают активное участие в мероприятиях, проводимых Союзом МКСО.</w:t>
      </w:r>
    </w:p>
    <w:p w14:paraId="2211EDD9" w14:textId="77777777" w:rsidR="00BB088B" w:rsidRPr="00BB088B" w:rsidRDefault="00BB088B" w:rsidP="00BB088B">
      <w:pPr>
        <w:widowControl w:val="0"/>
        <w:suppressAutoHyphens/>
        <w:autoSpaceDE w:val="0"/>
        <w:autoSpaceDN w:val="0"/>
        <w:adjustRightInd w:val="0"/>
        <w:jc w:val="both"/>
        <w:rPr>
          <w:rFonts w:ascii="Times New Roman" w:hAnsi="Times New Roman" w:cs="Times New Roman"/>
          <w:sz w:val="28"/>
          <w:szCs w:val="28"/>
          <w:lang w:eastAsia="ru-RU"/>
        </w:rPr>
      </w:pPr>
      <w:r w:rsidRPr="00BB088B">
        <w:rPr>
          <w:rFonts w:ascii="Times New Roman" w:hAnsi="Times New Roman" w:cs="Times New Roman"/>
          <w:sz w:val="28"/>
          <w:szCs w:val="28"/>
          <w:lang w:eastAsia="ru-RU"/>
        </w:rPr>
        <w:t>Представители нашего округа принимали участие в заседаниях Общего собрании Союза МКСО:</w:t>
      </w:r>
    </w:p>
    <w:p w14:paraId="24DE5967" w14:textId="77777777" w:rsidR="00BB088B" w:rsidRPr="00BB088B" w:rsidRDefault="00BB088B" w:rsidP="00BB088B">
      <w:pPr>
        <w:widowControl w:val="0"/>
        <w:suppressAutoHyphens/>
        <w:autoSpaceDE w:val="0"/>
        <w:autoSpaceDN w:val="0"/>
        <w:adjustRightInd w:val="0"/>
        <w:jc w:val="both"/>
        <w:rPr>
          <w:rFonts w:ascii="Times New Roman" w:hAnsi="Times New Roman" w:cs="Times New Roman"/>
          <w:sz w:val="28"/>
          <w:szCs w:val="28"/>
          <w:lang w:eastAsia="ru-RU"/>
        </w:rPr>
      </w:pPr>
      <w:r w:rsidRPr="00BB088B">
        <w:rPr>
          <w:rFonts w:ascii="Times New Roman" w:hAnsi="Times New Roman" w:cs="Times New Roman"/>
          <w:sz w:val="28"/>
          <w:szCs w:val="28"/>
          <w:lang w:eastAsia="ru-RU"/>
        </w:rPr>
        <w:t>11 ноября 2021 года в городе Красноярск – 9 представителей нашего округа;</w:t>
      </w:r>
    </w:p>
    <w:p w14:paraId="01188768" w14:textId="77777777" w:rsidR="00BB088B" w:rsidRPr="00BB088B" w:rsidRDefault="00BB088B" w:rsidP="00BB088B">
      <w:pPr>
        <w:widowControl w:val="0"/>
        <w:suppressAutoHyphens/>
        <w:autoSpaceDE w:val="0"/>
        <w:autoSpaceDN w:val="0"/>
        <w:adjustRightInd w:val="0"/>
        <w:jc w:val="both"/>
        <w:rPr>
          <w:rFonts w:ascii="Times New Roman" w:hAnsi="Times New Roman" w:cs="Times New Roman"/>
          <w:sz w:val="28"/>
          <w:szCs w:val="28"/>
          <w:lang w:eastAsia="ru-RU"/>
        </w:rPr>
      </w:pPr>
      <w:r w:rsidRPr="00BB088B">
        <w:rPr>
          <w:rFonts w:ascii="Times New Roman" w:hAnsi="Times New Roman" w:cs="Times New Roman"/>
          <w:sz w:val="28"/>
          <w:szCs w:val="28"/>
          <w:lang w:eastAsia="ru-RU"/>
        </w:rPr>
        <w:t>2 июня 2022 года в городе Москва – 13 представителей нашего округа.</w:t>
      </w:r>
    </w:p>
    <w:p w14:paraId="5A59600B" w14:textId="77777777" w:rsidR="00BB088B" w:rsidRPr="00BB088B" w:rsidRDefault="00BB088B" w:rsidP="00BB088B">
      <w:pPr>
        <w:widowControl w:val="0"/>
        <w:suppressAutoHyphens/>
        <w:autoSpaceDE w:val="0"/>
        <w:autoSpaceDN w:val="0"/>
        <w:adjustRightInd w:val="0"/>
        <w:jc w:val="both"/>
        <w:rPr>
          <w:rFonts w:ascii="Times New Roman" w:hAnsi="Times New Roman" w:cs="Times New Roman"/>
          <w:sz w:val="28"/>
          <w:szCs w:val="28"/>
          <w:lang w:eastAsia="ru-RU"/>
        </w:rPr>
      </w:pPr>
      <w:r w:rsidRPr="00BB088B">
        <w:rPr>
          <w:rFonts w:ascii="Times New Roman" w:hAnsi="Times New Roman" w:cs="Times New Roman"/>
          <w:sz w:val="28"/>
          <w:szCs w:val="28"/>
          <w:lang w:eastAsia="ru-RU"/>
        </w:rPr>
        <w:t xml:space="preserve">Ежегодно проводятся заседания Общего собрания представительства округа, в которых принимают участие почти все члены Союза МКСО в нашем округе: </w:t>
      </w:r>
    </w:p>
    <w:p w14:paraId="31C6608C" w14:textId="53009424" w:rsidR="00BB088B" w:rsidRPr="00BB088B" w:rsidRDefault="00BB088B" w:rsidP="00BB088B">
      <w:pPr>
        <w:widowControl w:val="0"/>
        <w:suppressAutoHyphens/>
        <w:autoSpaceDE w:val="0"/>
        <w:autoSpaceDN w:val="0"/>
        <w:adjustRightInd w:val="0"/>
        <w:jc w:val="both"/>
        <w:rPr>
          <w:rFonts w:ascii="Times New Roman" w:hAnsi="Times New Roman" w:cs="Times New Roman"/>
          <w:sz w:val="28"/>
          <w:szCs w:val="28"/>
          <w:lang w:eastAsia="ru-RU"/>
        </w:rPr>
      </w:pPr>
      <w:r w:rsidRPr="00BB088B">
        <w:rPr>
          <w:rFonts w:ascii="Times New Roman" w:hAnsi="Times New Roman" w:cs="Times New Roman"/>
          <w:sz w:val="28"/>
          <w:szCs w:val="28"/>
          <w:lang w:eastAsia="ru-RU"/>
        </w:rPr>
        <w:t>29 июля 2021 года проведено в режиме Круглого стола в формате видеоконференции с использованием портала счетной палаты Российской Федерации и контрольно-счетных органов Российской Федерации (50 членов Союза и 20</w:t>
      </w:r>
      <w:r w:rsidR="00F8196A">
        <w:rPr>
          <w:rFonts w:ascii="Times New Roman" w:hAnsi="Times New Roman" w:cs="Times New Roman"/>
          <w:sz w:val="28"/>
          <w:szCs w:val="28"/>
          <w:lang w:eastAsia="ru-RU"/>
        </w:rPr>
        <w:t> </w:t>
      </w:r>
      <w:r w:rsidRPr="00BB088B">
        <w:rPr>
          <w:rFonts w:ascii="Times New Roman" w:hAnsi="Times New Roman" w:cs="Times New Roman"/>
          <w:sz w:val="28"/>
          <w:szCs w:val="28"/>
          <w:lang w:eastAsia="ru-RU"/>
        </w:rPr>
        <w:t>приглашенных представителей органов местного самоуправления СКФО);</w:t>
      </w:r>
    </w:p>
    <w:p w14:paraId="2272B53A" w14:textId="77777777" w:rsidR="00BB088B" w:rsidRPr="00BB088B" w:rsidRDefault="00BB088B" w:rsidP="00BB088B">
      <w:pPr>
        <w:widowControl w:val="0"/>
        <w:suppressAutoHyphens/>
        <w:autoSpaceDE w:val="0"/>
        <w:autoSpaceDN w:val="0"/>
        <w:adjustRightInd w:val="0"/>
        <w:jc w:val="both"/>
        <w:rPr>
          <w:rFonts w:ascii="Times New Roman" w:hAnsi="Times New Roman" w:cs="Times New Roman"/>
          <w:sz w:val="28"/>
          <w:szCs w:val="28"/>
          <w:lang w:eastAsia="ru-RU"/>
        </w:rPr>
      </w:pPr>
      <w:r w:rsidRPr="00BB088B">
        <w:rPr>
          <w:rFonts w:ascii="Times New Roman" w:hAnsi="Times New Roman" w:cs="Times New Roman"/>
          <w:sz w:val="28"/>
          <w:szCs w:val="28"/>
          <w:lang w:eastAsia="ru-RU"/>
        </w:rPr>
        <w:t xml:space="preserve">28 июня 2022 года в городе Каспийске в очном формате (43 члена Союза МКСО). </w:t>
      </w:r>
    </w:p>
    <w:p w14:paraId="65C679A6" w14:textId="58401C3E" w:rsidR="00BB088B" w:rsidRPr="00BB088B" w:rsidRDefault="00BB088B" w:rsidP="00BB088B">
      <w:pPr>
        <w:widowControl w:val="0"/>
        <w:suppressAutoHyphens/>
        <w:autoSpaceDE w:val="0"/>
        <w:autoSpaceDN w:val="0"/>
        <w:adjustRightInd w:val="0"/>
        <w:jc w:val="both"/>
        <w:rPr>
          <w:rFonts w:ascii="Times New Roman" w:hAnsi="Times New Roman" w:cs="Times New Roman"/>
          <w:sz w:val="28"/>
          <w:szCs w:val="28"/>
          <w:lang w:eastAsia="ru-RU"/>
        </w:rPr>
      </w:pPr>
      <w:r w:rsidRPr="00BB088B">
        <w:rPr>
          <w:rFonts w:ascii="Times New Roman" w:hAnsi="Times New Roman" w:cs="Times New Roman"/>
          <w:sz w:val="28"/>
          <w:szCs w:val="28"/>
          <w:lang w:eastAsia="ru-RU"/>
        </w:rPr>
        <w:t xml:space="preserve">В соответствии с планом работы представительства на 2022 год проводились ежеквартальные заседания Совета представительства Союза МКСО в СКФО </w:t>
      </w:r>
      <w:r w:rsidR="00F8196A">
        <w:rPr>
          <w:rFonts w:ascii="Times New Roman" w:hAnsi="Times New Roman" w:cs="Times New Roman"/>
          <w:sz w:val="28"/>
          <w:szCs w:val="28"/>
          <w:lang w:eastAsia="ru-RU"/>
        </w:rPr>
        <w:br/>
      </w:r>
      <w:r w:rsidRPr="00BB088B">
        <w:rPr>
          <w:rFonts w:ascii="Times New Roman" w:hAnsi="Times New Roman" w:cs="Times New Roman"/>
          <w:sz w:val="28"/>
          <w:szCs w:val="28"/>
          <w:lang w:eastAsia="ru-RU"/>
        </w:rPr>
        <w:t>(в формате ВКС).</w:t>
      </w:r>
    </w:p>
    <w:p w14:paraId="4CF3BD6B" w14:textId="77777777" w:rsidR="00BB088B" w:rsidRPr="00BB088B" w:rsidRDefault="00BB088B" w:rsidP="00BB088B">
      <w:pPr>
        <w:widowControl w:val="0"/>
        <w:suppressAutoHyphens/>
        <w:autoSpaceDE w:val="0"/>
        <w:autoSpaceDN w:val="0"/>
        <w:adjustRightInd w:val="0"/>
        <w:jc w:val="both"/>
        <w:rPr>
          <w:rFonts w:ascii="Times New Roman" w:hAnsi="Times New Roman" w:cs="Times New Roman"/>
          <w:sz w:val="28"/>
          <w:szCs w:val="28"/>
          <w:lang w:eastAsia="ru-RU"/>
        </w:rPr>
      </w:pPr>
      <w:r w:rsidRPr="00BB088B">
        <w:rPr>
          <w:rFonts w:ascii="Times New Roman" w:hAnsi="Times New Roman" w:cs="Times New Roman"/>
          <w:sz w:val="28"/>
          <w:szCs w:val="28"/>
          <w:lang w:eastAsia="ru-RU"/>
        </w:rPr>
        <w:t>Кроме того, с участием и при поддержке членов Союза от СКФО проводится работа по взаимодействию с членами Союза МКСО по разным направлениям:</w:t>
      </w:r>
    </w:p>
    <w:p w14:paraId="3DB68711" w14:textId="77777777" w:rsidR="00BB088B" w:rsidRPr="00BB088B" w:rsidRDefault="00BB088B" w:rsidP="00BB088B">
      <w:pPr>
        <w:widowControl w:val="0"/>
        <w:suppressAutoHyphens/>
        <w:autoSpaceDE w:val="0"/>
        <w:autoSpaceDN w:val="0"/>
        <w:adjustRightInd w:val="0"/>
        <w:jc w:val="both"/>
        <w:rPr>
          <w:rFonts w:ascii="Times New Roman" w:hAnsi="Times New Roman" w:cs="Times New Roman"/>
          <w:sz w:val="28"/>
          <w:szCs w:val="28"/>
          <w:lang w:eastAsia="ru-RU"/>
        </w:rPr>
      </w:pPr>
      <w:r w:rsidRPr="00BB088B">
        <w:rPr>
          <w:rFonts w:ascii="Times New Roman" w:hAnsi="Times New Roman" w:cs="Times New Roman"/>
          <w:sz w:val="28"/>
          <w:szCs w:val="28"/>
          <w:lang w:eastAsia="ru-RU"/>
        </w:rPr>
        <w:t>30 июня 2021 года была организована встреча в Северо-Кавказском федеральном округе представителей Союза МКСО с председателем КСП Волгограда Мордвинцевым Александром Ивановичем;</w:t>
      </w:r>
    </w:p>
    <w:p w14:paraId="1E685ECF" w14:textId="38BDFE60" w:rsidR="00BB088B" w:rsidRPr="00BB088B" w:rsidRDefault="00BB088B" w:rsidP="00BB088B">
      <w:pPr>
        <w:widowControl w:val="0"/>
        <w:suppressAutoHyphens/>
        <w:autoSpaceDE w:val="0"/>
        <w:autoSpaceDN w:val="0"/>
        <w:adjustRightInd w:val="0"/>
        <w:jc w:val="both"/>
        <w:rPr>
          <w:rFonts w:ascii="Times New Roman" w:hAnsi="Times New Roman" w:cs="Times New Roman"/>
          <w:sz w:val="28"/>
          <w:szCs w:val="28"/>
          <w:lang w:eastAsia="ru-RU"/>
        </w:rPr>
      </w:pPr>
      <w:r w:rsidRPr="00BB088B">
        <w:rPr>
          <w:rFonts w:ascii="Times New Roman" w:hAnsi="Times New Roman" w:cs="Times New Roman"/>
          <w:sz w:val="28"/>
          <w:szCs w:val="28"/>
          <w:lang w:eastAsia="ru-RU"/>
        </w:rPr>
        <w:t>с 01.11.2022 по 18.11.2022 в городе-курорте Пятигорске проведено обучение для сотрудников муниципальных контрольно-счетных органов по теме «Актуальные проблемы (вопросы)</w:t>
      </w:r>
      <w:r w:rsidR="00F8196A">
        <w:rPr>
          <w:rFonts w:ascii="Times New Roman" w:hAnsi="Times New Roman" w:cs="Times New Roman"/>
          <w:sz w:val="28"/>
          <w:szCs w:val="28"/>
          <w:lang w:eastAsia="ru-RU"/>
        </w:rPr>
        <w:t>,</w:t>
      </w:r>
      <w:r w:rsidRPr="00BB088B">
        <w:rPr>
          <w:rFonts w:ascii="Times New Roman" w:hAnsi="Times New Roman" w:cs="Times New Roman"/>
          <w:sz w:val="28"/>
          <w:szCs w:val="28"/>
          <w:lang w:eastAsia="ru-RU"/>
        </w:rPr>
        <w:t xml:space="preserve"> возникающие у должностных лиц контрольно-счетных органов субъектов РФ при оформлении протоколов об административных правонарушениях», в котором приняли участие представители МКСО Ставропольского края, республики Дагестан, Карачаево-Черкесской республики, Кабардино-Балкарской республики. Слушатели курсов – председатели (7 человек) и инспекторы (3 человека) МКСО.</w:t>
      </w:r>
    </w:p>
    <w:p w14:paraId="2509F78E" w14:textId="77777777" w:rsidR="00BB088B" w:rsidRPr="00BB088B" w:rsidRDefault="00BB088B" w:rsidP="00BB088B">
      <w:pPr>
        <w:widowControl w:val="0"/>
        <w:suppressAutoHyphens/>
        <w:autoSpaceDE w:val="0"/>
        <w:autoSpaceDN w:val="0"/>
        <w:adjustRightInd w:val="0"/>
        <w:jc w:val="both"/>
        <w:rPr>
          <w:rFonts w:ascii="Times New Roman" w:hAnsi="Times New Roman" w:cs="Times New Roman"/>
          <w:sz w:val="28"/>
          <w:szCs w:val="28"/>
          <w:lang w:eastAsia="ru-RU"/>
        </w:rPr>
      </w:pPr>
      <w:r w:rsidRPr="00BB088B">
        <w:rPr>
          <w:rFonts w:ascii="Times New Roman" w:hAnsi="Times New Roman" w:cs="Times New Roman"/>
          <w:sz w:val="28"/>
          <w:szCs w:val="28"/>
          <w:lang w:eastAsia="ru-RU"/>
        </w:rPr>
        <w:t xml:space="preserve">Хочу отдельно отметить важность данного мероприятия, у истоков которого стоит представитель нашего округа – член Комиссии Союза муниципальных контрольно-счетных органов по вопросам профессионального развития сотрудников муниципальных контрольно-счетных органов, председатель контрольно-счетного органа Минераловодского городского округа Виктор Михайлович Фисенко. </w:t>
      </w:r>
    </w:p>
    <w:p w14:paraId="0A6AB996" w14:textId="77777777" w:rsidR="00BB088B" w:rsidRPr="00BB088B" w:rsidRDefault="00BB088B" w:rsidP="00BB088B">
      <w:pPr>
        <w:widowControl w:val="0"/>
        <w:suppressAutoHyphens/>
        <w:autoSpaceDE w:val="0"/>
        <w:autoSpaceDN w:val="0"/>
        <w:adjustRightInd w:val="0"/>
        <w:jc w:val="both"/>
        <w:rPr>
          <w:rFonts w:ascii="Times New Roman" w:hAnsi="Times New Roman" w:cs="Times New Roman"/>
          <w:sz w:val="28"/>
          <w:szCs w:val="28"/>
          <w:lang w:eastAsia="ru-RU"/>
        </w:rPr>
      </w:pPr>
      <w:r w:rsidRPr="00BB088B">
        <w:rPr>
          <w:rFonts w:ascii="Times New Roman" w:hAnsi="Times New Roman" w:cs="Times New Roman"/>
          <w:sz w:val="28"/>
          <w:szCs w:val="28"/>
          <w:lang w:eastAsia="ru-RU"/>
        </w:rPr>
        <w:t>Данное обучение – первое из серии курсов повышения квалификации для сотрудников муниципальных контрольно-счетных органов, организованное в результате тесного сотрудничества Союза и Пятигорского института (филиала) Северо-Кавказского Федерального Университета.</w:t>
      </w:r>
    </w:p>
    <w:p w14:paraId="3B5E6F68" w14:textId="77777777" w:rsidR="00BB088B" w:rsidRPr="00BB088B" w:rsidRDefault="00BB088B" w:rsidP="00BB088B">
      <w:pPr>
        <w:shd w:val="clear" w:color="auto" w:fill="FFFFFF"/>
        <w:ind w:firstLine="720"/>
        <w:contextualSpacing/>
        <w:jc w:val="both"/>
        <w:rPr>
          <w:rFonts w:ascii="Times New Roman" w:hAnsi="Times New Roman" w:cs="Times New Roman"/>
          <w:sz w:val="28"/>
          <w:szCs w:val="28"/>
          <w:lang w:eastAsia="ru-RU"/>
        </w:rPr>
      </w:pPr>
      <w:r w:rsidRPr="00BB088B">
        <w:rPr>
          <w:rFonts w:ascii="Times New Roman" w:hAnsi="Times New Roman" w:cs="Times New Roman"/>
          <w:sz w:val="28"/>
          <w:szCs w:val="28"/>
          <w:lang w:eastAsia="ru-RU"/>
        </w:rPr>
        <w:t>Значимость данного мероприятия отметили председатель Союза Александр Иванович Мордвинцев и заместитель председателя КСП Ставропольского края Сергей Алексеевич Горло, принявшие участие в данном мероприятии</w:t>
      </w:r>
    </w:p>
    <w:p w14:paraId="30E4C04C" w14:textId="77777777" w:rsidR="00BB088B" w:rsidRPr="00BB088B" w:rsidRDefault="00BB088B" w:rsidP="00BB088B">
      <w:pPr>
        <w:shd w:val="clear" w:color="auto" w:fill="FFFFFF"/>
        <w:ind w:firstLine="720"/>
        <w:contextualSpacing/>
        <w:jc w:val="both"/>
        <w:rPr>
          <w:rFonts w:ascii="Times New Roman" w:hAnsi="Times New Roman" w:cs="Times New Roman"/>
          <w:sz w:val="28"/>
          <w:szCs w:val="28"/>
          <w:lang w:eastAsia="ru-RU"/>
        </w:rPr>
      </w:pPr>
      <w:r w:rsidRPr="00BB088B">
        <w:rPr>
          <w:rFonts w:ascii="Times New Roman" w:hAnsi="Times New Roman" w:cs="Times New Roman"/>
          <w:sz w:val="28"/>
          <w:szCs w:val="28"/>
          <w:lang w:eastAsia="ru-RU"/>
        </w:rPr>
        <w:t xml:space="preserve">23 декабря 2022 года в городе Пятигорск организован и проведен круглый стол для муниципальных контрольно-счетных органов Ставропольского края на тему «Экспертиза проекта бюджета на финансовый год и плановый период». Проведение подобных мероприятий является важным событием, поскольку контроль за планированием и расходованием бюджетных средств, безусловно, важнейшая функция, как на уровне государства, так и на муниципальном уровне. </w:t>
      </w:r>
    </w:p>
    <w:p w14:paraId="52B20371" w14:textId="77777777" w:rsidR="00BB088B" w:rsidRPr="00BB088B" w:rsidRDefault="00BB088B" w:rsidP="00BB088B">
      <w:pPr>
        <w:widowControl w:val="0"/>
        <w:suppressAutoHyphens/>
        <w:autoSpaceDE w:val="0"/>
        <w:autoSpaceDN w:val="0"/>
        <w:adjustRightInd w:val="0"/>
        <w:jc w:val="both"/>
        <w:rPr>
          <w:rFonts w:ascii="Times New Roman" w:hAnsi="Times New Roman" w:cs="Times New Roman"/>
          <w:sz w:val="28"/>
          <w:szCs w:val="28"/>
          <w:lang w:eastAsia="ru-RU"/>
        </w:rPr>
      </w:pPr>
      <w:r w:rsidRPr="00BB088B">
        <w:rPr>
          <w:rFonts w:ascii="Times New Roman" w:hAnsi="Times New Roman" w:cs="Times New Roman"/>
          <w:sz w:val="28"/>
          <w:szCs w:val="28"/>
          <w:lang w:eastAsia="ru-RU"/>
        </w:rPr>
        <w:t>Члены Союза МКСО принимают активное участие в обучающих мероприятиях Союза, проводимых в режиме ВКС:</w:t>
      </w:r>
    </w:p>
    <w:p w14:paraId="123AEC1B" w14:textId="77777777" w:rsidR="00BB088B" w:rsidRPr="00BB088B" w:rsidRDefault="00BB088B" w:rsidP="00BB088B">
      <w:pPr>
        <w:widowControl w:val="0"/>
        <w:suppressAutoHyphens/>
        <w:autoSpaceDE w:val="0"/>
        <w:autoSpaceDN w:val="0"/>
        <w:adjustRightInd w:val="0"/>
        <w:jc w:val="both"/>
        <w:rPr>
          <w:rFonts w:ascii="Times New Roman" w:hAnsi="Times New Roman" w:cs="Times New Roman"/>
          <w:sz w:val="28"/>
          <w:szCs w:val="28"/>
          <w:lang w:eastAsia="ru-RU"/>
        </w:rPr>
      </w:pPr>
      <w:r w:rsidRPr="00BB088B">
        <w:rPr>
          <w:rFonts w:ascii="Times New Roman" w:hAnsi="Times New Roman" w:cs="Times New Roman"/>
          <w:sz w:val="28"/>
          <w:szCs w:val="28"/>
          <w:lang w:eastAsia="ru-RU"/>
        </w:rPr>
        <w:t>329 представителей округа принимали участие в круглых столах, организуемых членами Союза МКСО ежемесячно;</w:t>
      </w:r>
    </w:p>
    <w:p w14:paraId="79808A6B" w14:textId="77777777" w:rsidR="00BB088B" w:rsidRPr="00BB088B" w:rsidRDefault="00BB088B" w:rsidP="00BB088B">
      <w:pPr>
        <w:widowControl w:val="0"/>
        <w:suppressAutoHyphens/>
        <w:autoSpaceDE w:val="0"/>
        <w:autoSpaceDN w:val="0"/>
        <w:adjustRightInd w:val="0"/>
        <w:jc w:val="both"/>
        <w:rPr>
          <w:rFonts w:ascii="Times New Roman" w:hAnsi="Times New Roman" w:cs="Times New Roman"/>
          <w:sz w:val="28"/>
          <w:szCs w:val="28"/>
          <w:lang w:eastAsia="ru-RU"/>
        </w:rPr>
      </w:pPr>
      <w:r w:rsidRPr="00BB088B">
        <w:rPr>
          <w:rFonts w:ascii="Times New Roman" w:hAnsi="Times New Roman" w:cs="Times New Roman"/>
          <w:sz w:val="28"/>
          <w:szCs w:val="28"/>
          <w:lang w:eastAsia="ru-RU"/>
        </w:rPr>
        <w:t>125 МКСО округа приняли участие в семинарах с участием внешних экспертов, приглашаемых Союзом МКСО.</w:t>
      </w:r>
    </w:p>
    <w:p w14:paraId="534B1711" w14:textId="77777777" w:rsidR="00BB088B" w:rsidRPr="00BB088B" w:rsidRDefault="00BB088B" w:rsidP="00BB088B">
      <w:pPr>
        <w:widowControl w:val="0"/>
        <w:suppressAutoHyphens/>
        <w:autoSpaceDE w:val="0"/>
        <w:autoSpaceDN w:val="0"/>
        <w:adjustRightInd w:val="0"/>
        <w:jc w:val="both"/>
        <w:rPr>
          <w:rFonts w:ascii="Times New Roman" w:hAnsi="Times New Roman" w:cs="Times New Roman"/>
          <w:sz w:val="28"/>
          <w:szCs w:val="28"/>
          <w:lang w:eastAsia="ru-RU"/>
        </w:rPr>
      </w:pPr>
      <w:r w:rsidRPr="00BB088B">
        <w:rPr>
          <w:rFonts w:ascii="Times New Roman" w:hAnsi="Times New Roman" w:cs="Times New Roman"/>
          <w:sz w:val="28"/>
          <w:szCs w:val="28"/>
          <w:lang w:eastAsia="ru-RU"/>
        </w:rPr>
        <w:t xml:space="preserve">Эти два новых направления в рамках деятельности Союза МКСО, направленной на обмен опытом и получение свежей информации по основным направлениям работы органов внешнего муниципального контроля. </w:t>
      </w:r>
    </w:p>
    <w:p w14:paraId="02C0CC1C" w14:textId="77777777" w:rsidR="00BB088B" w:rsidRPr="00BB088B" w:rsidRDefault="00BB088B" w:rsidP="00BB088B">
      <w:pPr>
        <w:widowControl w:val="0"/>
        <w:suppressAutoHyphens/>
        <w:autoSpaceDE w:val="0"/>
        <w:autoSpaceDN w:val="0"/>
        <w:adjustRightInd w:val="0"/>
        <w:jc w:val="both"/>
        <w:rPr>
          <w:rFonts w:ascii="Times New Roman" w:hAnsi="Times New Roman" w:cs="Times New Roman"/>
          <w:sz w:val="28"/>
          <w:szCs w:val="28"/>
          <w:lang w:eastAsia="ru-RU"/>
        </w:rPr>
      </w:pPr>
      <w:r w:rsidRPr="00BB088B">
        <w:rPr>
          <w:rFonts w:ascii="Times New Roman" w:hAnsi="Times New Roman" w:cs="Times New Roman"/>
          <w:sz w:val="28"/>
          <w:szCs w:val="28"/>
          <w:lang w:eastAsia="ru-RU"/>
        </w:rPr>
        <w:t>Членам Союза МКСО отправляются информационные материалы по итогам данных мероприятий.</w:t>
      </w:r>
    </w:p>
    <w:p w14:paraId="3962F4FC" w14:textId="77777777" w:rsidR="00BB088B" w:rsidRPr="00BB088B" w:rsidRDefault="00BB088B" w:rsidP="00BB088B">
      <w:pPr>
        <w:widowControl w:val="0"/>
        <w:suppressAutoHyphens/>
        <w:autoSpaceDE w:val="0"/>
        <w:autoSpaceDN w:val="0"/>
        <w:adjustRightInd w:val="0"/>
        <w:jc w:val="both"/>
        <w:rPr>
          <w:rFonts w:ascii="Times New Roman" w:hAnsi="Times New Roman" w:cs="Times New Roman"/>
          <w:sz w:val="28"/>
          <w:szCs w:val="28"/>
          <w:lang w:eastAsia="ru-RU"/>
        </w:rPr>
      </w:pPr>
      <w:r w:rsidRPr="00BB088B">
        <w:rPr>
          <w:rFonts w:ascii="Times New Roman" w:hAnsi="Times New Roman" w:cs="Times New Roman"/>
          <w:sz w:val="28"/>
          <w:szCs w:val="28"/>
          <w:lang w:eastAsia="ru-RU"/>
        </w:rPr>
        <w:t xml:space="preserve">Кроме того, члены Союза нашего округа систематически принимают участие в вебинарах и круглых столах, организуемых Счетной палатой Российской Федерации (порядка 250 представителей Союза). </w:t>
      </w:r>
    </w:p>
    <w:p w14:paraId="484979DF" w14:textId="77777777" w:rsidR="00BB088B" w:rsidRPr="00BB088B" w:rsidRDefault="00BB088B" w:rsidP="00BB088B">
      <w:pPr>
        <w:widowControl w:val="0"/>
        <w:suppressAutoHyphens/>
        <w:autoSpaceDE w:val="0"/>
        <w:autoSpaceDN w:val="0"/>
        <w:adjustRightInd w:val="0"/>
        <w:jc w:val="both"/>
        <w:rPr>
          <w:rFonts w:ascii="Times New Roman" w:hAnsi="Times New Roman" w:cs="Times New Roman"/>
          <w:sz w:val="28"/>
          <w:szCs w:val="28"/>
          <w:lang w:eastAsia="ru-RU"/>
        </w:rPr>
      </w:pPr>
      <w:r w:rsidRPr="00BB088B">
        <w:rPr>
          <w:rFonts w:ascii="Times New Roman" w:hAnsi="Times New Roman" w:cs="Times New Roman"/>
          <w:sz w:val="28"/>
          <w:szCs w:val="28"/>
          <w:lang w:eastAsia="ru-RU"/>
        </w:rPr>
        <w:t>Представительством Союза в округе проведена скрупулёзная работа по уменьшению и недопущению недоимки по членским взносам.</w:t>
      </w:r>
    </w:p>
    <w:p w14:paraId="45D5404B" w14:textId="77777777" w:rsidR="00BB088B" w:rsidRPr="00BB088B" w:rsidRDefault="00BB088B" w:rsidP="00BB088B">
      <w:pPr>
        <w:widowControl w:val="0"/>
        <w:suppressAutoHyphens/>
        <w:autoSpaceDE w:val="0"/>
        <w:autoSpaceDN w:val="0"/>
        <w:adjustRightInd w:val="0"/>
        <w:jc w:val="both"/>
        <w:rPr>
          <w:rFonts w:ascii="Times New Roman" w:hAnsi="Times New Roman" w:cs="Times New Roman"/>
          <w:sz w:val="28"/>
          <w:szCs w:val="28"/>
          <w:lang w:eastAsia="ru-RU"/>
        </w:rPr>
      </w:pPr>
      <w:r w:rsidRPr="00BB088B">
        <w:rPr>
          <w:rFonts w:ascii="Times New Roman" w:hAnsi="Times New Roman" w:cs="Times New Roman"/>
          <w:sz w:val="28"/>
          <w:szCs w:val="28"/>
          <w:lang w:eastAsia="ru-RU"/>
        </w:rPr>
        <w:t xml:space="preserve">Так, в 2021 году общая сумма задолженности с учетом прошлых периодов составляла 198 тысяч рублей, по состоянию на 01.01.2023 задолженность за 2019-2021 годы снизилась и составила 34 тысячи рублей. </w:t>
      </w:r>
    </w:p>
    <w:p w14:paraId="211066BF" w14:textId="77777777" w:rsidR="00BB088B" w:rsidRPr="0006181D" w:rsidRDefault="00BB088B" w:rsidP="00BB088B">
      <w:pPr>
        <w:widowControl w:val="0"/>
        <w:suppressAutoHyphens/>
        <w:autoSpaceDE w:val="0"/>
        <w:autoSpaceDN w:val="0"/>
        <w:adjustRightInd w:val="0"/>
        <w:jc w:val="both"/>
        <w:rPr>
          <w:rFonts w:ascii="Times New Roman" w:hAnsi="Times New Roman" w:cs="Times New Roman"/>
          <w:sz w:val="24"/>
          <w:szCs w:val="24"/>
          <w:lang w:eastAsia="ru-RU"/>
        </w:rPr>
      </w:pPr>
    </w:p>
    <w:p w14:paraId="44A6BE98" w14:textId="21BA2DB4" w:rsidR="00BB088B" w:rsidRPr="007D7066" w:rsidRDefault="00BB088B" w:rsidP="007D7066">
      <w:pPr>
        <w:widowControl w:val="0"/>
        <w:suppressAutoHyphens/>
        <w:autoSpaceDE w:val="0"/>
        <w:autoSpaceDN w:val="0"/>
        <w:adjustRightInd w:val="0"/>
        <w:ind w:firstLine="567"/>
        <w:jc w:val="both"/>
        <w:rPr>
          <w:rFonts w:ascii="Times New Roman" w:hAnsi="Times New Roman" w:cs="Times New Roman"/>
          <w:bCs/>
          <w:i/>
          <w:iCs/>
          <w:sz w:val="28"/>
          <w:szCs w:val="28"/>
          <w:lang w:eastAsia="ru-RU"/>
        </w:rPr>
      </w:pPr>
      <w:r w:rsidRPr="007D7066">
        <w:rPr>
          <w:rFonts w:ascii="Times New Roman" w:hAnsi="Times New Roman" w:cs="Times New Roman"/>
          <w:bCs/>
          <w:i/>
          <w:iCs/>
          <w:sz w:val="28"/>
          <w:szCs w:val="28"/>
          <w:lang w:eastAsia="ru-RU"/>
        </w:rPr>
        <w:t>Взаимодействие с членами Союза МКСО</w:t>
      </w:r>
    </w:p>
    <w:p w14:paraId="4BEAA5EF" w14:textId="77777777" w:rsidR="00BB088B" w:rsidRPr="00BB088B" w:rsidRDefault="00BB088B" w:rsidP="00BB088B">
      <w:pPr>
        <w:widowControl w:val="0"/>
        <w:suppressAutoHyphens/>
        <w:autoSpaceDE w:val="0"/>
        <w:autoSpaceDN w:val="0"/>
        <w:adjustRightInd w:val="0"/>
        <w:ind w:firstLine="567"/>
        <w:jc w:val="both"/>
        <w:rPr>
          <w:rFonts w:ascii="Times New Roman" w:hAnsi="Times New Roman" w:cs="Times New Roman"/>
          <w:sz w:val="28"/>
          <w:szCs w:val="28"/>
          <w:lang w:eastAsia="ru-RU"/>
        </w:rPr>
      </w:pPr>
      <w:r w:rsidRPr="00BB088B">
        <w:rPr>
          <w:rFonts w:ascii="Times New Roman" w:hAnsi="Times New Roman" w:cs="Times New Roman"/>
          <w:sz w:val="28"/>
          <w:szCs w:val="28"/>
          <w:lang w:eastAsia="ru-RU"/>
        </w:rPr>
        <w:t>Организована работа по межведомственному сотрудничеству посредством электронной почтовой корреспонденции.</w:t>
      </w:r>
    </w:p>
    <w:p w14:paraId="03EC9E11" w14:textId="77777777" w:rsidR="00BB088B" w:rsidRPr="00BB088B" w:rsidRDefault="00BB088B" w:rsidP="00BB088B">
      <w:pPr>
        <w:widowControl w:val="0"/>
        <w:suppressAutoHyphens/>
        <w:autoSpaceDE w:val="0"/>
        <w:autoSpaceDN w:val="0"/>
        <w:adjustRightInd w:val="0"/>
        <w:ind w:firstLine="567"/>
        <w:jc w:val="both"/>
        <w:rPr>
          <w:rFonts w:ascii="Times New Roman" w:hAnsi="Times New Roman" w:cs="Times New Roman"/>
          <w:sz w:val="28"/>
          <w:szCs w:val="28"/>
          <w:lang w:eastAsia="ru-RU"/>
        </w:rPr>
      </w:pPr>
      <w:r w:rsidRPr="00BB088B">
        <w:rPr>
          <w:rFonts w:ascii="Times New Roman" w:hAnsi="Times New Roman" w:cs="Times New Roman"/>
          <w:sz w:val="28"/>
          <w:szCs w:val="28"/>
          <w:lang w:eastAsia="ru-RU"/>
        </w:rPr>
        <w:t xml:space="preserve">Так, было направлено </w:t>
      </w:r>
    </w:p>
    <w:p w14:paraId="2778964B" w14:textId="46B3DD8D" w:rsidR="00BB088B" w:rsidRPr="00BB088B" w:rsidRDefault="00BB088B" w:rsidP="00BB088B">
      <w:pPr>
        <w:widowControl w:val="0"/>
        <w:suppressAutoHyphens/>
        <w:autoSpaceDE w:val="0"/>
        <w:autoSpaceDN w:val="0"/>
        <w:adjustRightInd w:val="0"/>
        <w:ind w:firstLine="567"/>
        <w:jc w:val="both"/>
        <w:rPr>
          <w:rFonts w:ascii="Times New Roman" w:hAnsi="Times New Roman" w:cs="Times New Roman"/>
          <w:sz w:val="28"/>
          <w:szCs w:val="28"/>
          <w:lang w:eastAsia="ru-RU"/>
        </w:rPr>
      </w:pPr>
      <w:r w:rsidRPr="00BB088B">
        <w:rPr>
          <w:rFonts w:ascii="Times New Roman" w:hAnsi="Times New Roman" w:cs="Times New Roman"/>
          <w:sz w:val="28"/>
          <w:szCs w:val="28"/>
          <w:lang w:eastAsia="ru-RU"/>
        </w:rPr>
        <w:t>за 2021 год 127 писем и получено более 400 (если не считать ответы на запрашиваемую информацию);</w:t>
      </w:r>
    </w:p>
    <w:p w14:paraId="582A83DA" w14:textId="342D12EA" w:rsidR="00BB088B" w:rsidRPr="00BB088B" w:rsidRDefault="00BB088B" w:rsidP="00BB088B">
      <w:pPr>
        <w:widowControl w:val="0"/>
        <w:suppressAutoHyphens/>
        <w:autoSpaceDE w:val="0"/>
        <w:autoSpaceDN w:val="0"/>
        <w:adjustRightInd w:val="0"/>
        <w:ind w:firstLine="567"/>
        <w:jc w:val="both"/>
        <w:rPr>
          <w:rFonts w:ascii="Times New Roman" w:hAnsi="Times New Roman" w:cs="Times New Roman"/>
          <w:sz w:val="28"/>
          <w:szCs w:val="28"/>
          <w:lang w:eastAsia="ru-RU"/>
        </w:rPr>
      </w:pPr>
      <w:r w:rsidRPr="00BB088B">
        <w:rPr>
          <w:rFonts w:ascii="Times New Roman" w:hAnsi="Times New Roman" w:cs="Times New Roman"/>
          <w:sz w:val="28"/>
          <w:szCs w:val="28"/>
          <w:lang w:eastAsia="ru-RU"/>
        </w:rPr>
        <w:t>за 2022 год направленно более 200 писем и получено около 500.</w:t>
      </w:r>
    </w:p>
    <w:p w14:paraId="157BB64C" w14:textId="77777777" w:rsidR="00BB088B" w:rsidRPr="00BB088B" w:rsidRDefault="00BB088B" w:rsidP="00BB088B">
      <w:pPr>
        <w:widowControl w:val="0"/>
        <w:suppressAutoHyphens/>
        <w:autoSpaceDE w:val="0"/>
        <w:autoSpaceDN w:val="0"/>
        <w:adjustRightInd w:val="0"/>
        <w:ind w:firstLine="567"/>
        <w:jc w:val="both"/>
        <w:rPr>
          <w:rFonts w:ascii="Times New Roman" w:hAnsi="Times New Roman" w:cs="Times New Roman"/>
          <w:sz w:val="28"/>
          <w:szCs w:val="28"/>
          <w:lang w:eastAsia="ru-RU"/>
        </w:rPr>
      </w:pPr>
      <w:r w:rsidRPr="00BB088B">
        <w:rPr>
          <w:rFonts w:ascii="Times New Roman" w:hAnsi="Times New Roman" w:cs="Times New Roman"/>
          <w:sz w:val="28"/>
          <w:szCs w:val="28"/>
          <w:lang w:eastAsia="ru-RU"/>
        </w:rPr>
        <w:t xml:space="preserve">Для повышения эффективности и в целях наиболее скорейшего выявления возможных проблем и их решения, с использованием мессенджера WhatsApp была создана группа участников, входящих в состав представительства Союза МКСО в СКФО. </w:t>
      </w:r>
    </w:p>
    <w:p w14:paraId="460D4678" w14:textId="77777777" w:rsidR="00BB088B" w:rsidRPr="00BB088B" w:rsidRDefault="00BB088B" w:rsidP="00BB088B">
      <w:pPr>
        <w:widowControl w:val="0"/>
        <w:suppressAutoHyphens/>
        <w:autoSpaceDE w:val="0"/>
        <w:autoSpaceDN w:val="0"/>
        <w:adjustRightInd w:val="0"/>
        <w:ind w:firstLine="567"/>
        <w:jc w:val="both"/>
        <w:rPr>
          <w:rFonts w:ascii="Times New Roman" w:hAnsi="Times New Roman" w:cs="Times New Roman"/>
          <w:sz w:val="28"/>
          <w:szCs w:val="28"/>
          <w:lang w:eastAsia="ru-RU"/>
        </w:rPr>
      </w:pPr>
      <w:r w:rsidRPr="00BB088B">
        <w:rPr>
          <w:rFonts w:ascii="Times New Roman" w:hAnsi="Times New Roman" w:cs="Times New Roman"/>
          <w:sz w:val="28"/>
          <w:szCs w:val="28"/>
          <w:lang w:eastAsia="ru-RU"/>
        </w:rPr>
        <w:t>В случае возникновения у контрольно-счетных органов – членов Представительства в СКФО вопросов, касающихся осуществления муниципального финансового контроля, а также иных вопросов деятельности, им оказывается постоянная консультативно-методическая помощь.</w:t>
      </w:r>
    </w:p>
    <w:p w14:paraId="065540AA" w14:textId="77777777" w:rsidR="00BB088B" w:rsidRPr="00BB088B" w:rsidRDefault="00BB088B" w:rsidP="00BB088B">
      <w:pPr>
        <w:widowControl w:val="0"/>
        <w:suppressAutoHyphens/>
        <w:autoSpaceDE w:val="0"/>
        <w:autoSpaceDN w:val="0"/>
        <w:adjustRightInd w:val="0"/>
        <w:ind w:firstLine="567"/>
        <w:jc w:val="both"/>
        <w:rPr>
          <w:rFonts w:ascii="Times New Roman" w:hAnsi="Times New Roman" w:cs="Times New Roman"/>
          <w:sz w:val="28"/>
          <w:szCs w:val="28"/>
          <w:lang w:eastAsia="ru-RU"/>
        </w:rPr>
      </w:pPr>
      <w:r w:rsidRPr="00BB088B">
        <w:rPr>
          <w:rFonts w:ascii="Times New Roman" w:hAnsi="Times New Roman" w:cs="Times New Roman"/>
          <w:sz w:val="28"/>
          <w:szCs w:val="28"/>
          <w:lang w:eastAsia="ru-RU"/>
        </w:rPr>
        <w:t>Так, за период 2021 года и 2022 года представительством Союза МКСО в СКФО было дано более 150 консультаций по возникающим у членов Союза МКСО вопросам.</w:t>
      </w:r>
    </w:p>
    <w:p w14:paraId="4C332412" w14:textId="77777777" w:rsidR="00BB088B" w:rsidRPr="00BB088B" w:rsidRDefault="00BB088B" w:rsidP="00BB088B">
      <w:pPr>
        <w:widowControl w:val="0"/>
        <w:suppressAutoHyphens/>
        <w:autoSpaceDE w:val="0"/>
        <w:autoSpaceDN w:val="0"/>
        <w:adjustRightInd w:val="0"/>
        <w:ind w:firstLine="567"/>
        <w:jc w:val="both"/>
        <w:rPr>
          <w:rFonts w:ascii="Times New Roman" w:hAnsi="Times New Roman" w:cs="Times New Roman"/>
          <w:sz w:val="28"/>
          <w:szCs w:val="28"/>
          <w:lang w:eastAsia="ru-RU"/>
        </w:rPr>
      </w:pPr>
      <w:r w:rsidRPr="00BB088B">
        <w:rPr>
          <w:rFonts w:ascii="Times New Roman" w:hAnsi="Times New Roman" w:cs="Times New Roman"/>
          <w:sz w:val="28"/>
          <w:szCs w:val="28"/>
          <w:lang w:eastAsia="ru-RU"/>
        </w:rPr>
        <w:t>В социальных сетях «ОК» и «ВКонтакте» созданы сообщества, на которых регулярно предоставляется необходимая информация о проводимых мероприятиях Союза МКСО.</w:t>
      </w:r>
    </w:p>
    <w:p w14:paraId="3232E4AB" w14:textId="77777777" w:rsidR="00BB088B" w:rsidRPr="00BB088B" w:rsidRDefault="00BB088B" w:rsidP="00BB088B">
      <w:pPr>
        <w:widowControl w:val="0"/>
        <w:suppressAutoHyphens/>
        <w:autoSpaceDE w:val="0"/>
        <w:autoSpaceDN w:val="0"/>
        <w:adjustRightInd w:val="0"/>
        <w:ind w:firstLine="567"/>
        <w:jc w:val="both"/>
        <w:rPr>
          <w:rFonts w:ascii="Times New Roman" w:hAnsi="Times New Roman" w:cs="Times New Roman"/>
          <w:sz w:val="28"/>
          <w:szCs w:val="28"/>
          <w:lang w:eastAsia="ru-RU"/>
        </w:rPr>
      </w:pPr>
      <w:r w:rsidRPr="00BB088B">
        <w:rPr>
          <w:rFonts w:ascii="Times New Roman" w:hAnsi="Times New Roman" w:cs="Times New Roman"/>
          <w:sz w:val="28"/>
          <w:szCs w:val="28"/>
          <w:lang w:eastAsia="ru-RU"/>
        </w:rPr>
        <w:t>Муниципальным контрольно-счетным органам регулярно предоставляется информация о переподготовке, курсах повышения квалификации, обучающих семинарах по вопросам внешнего муниципального финансового контроля.</w:t>
      </w:r>
    </w:p>
    <w:p w14:paraId="439C085F" w14:textId="77777777" w:rsidR="00BB088B" w:rsidRPr="00BB088B" w:rsidRDefault="00BB088B" w:rsidP="00BB088B">
      <w:pPr>
        <w:widowControl w:val="0"/>
        <w:suppressAutoHyphens/>
        <w:autoSpaceDE w:val="0"/>
        <w:autoSpaceDN w:val="0"/>
        <w:adjustRightInd w:val="0"/>
        <w:ind w:firstLine="567"/>
        <w:jc w:val="both"/>
        <w:rPr>
          <w:rFonts w:ascii="Times New Roman" w:hAnsi="Times New Roman" w:cs="Times New Roman"/>
          <w:sz w:val="28"/>
          <w:szCs w:val="28"/>
          <w:lang w:eastAsia="ru-RU"/>
        </w:rPr>
      </w:pPr>
      <w:r w:rsidRPr="00BB088B">
        <w:rPr>
          <w:rFonts w:ascii="Times New Roman" w:hAnsi="Times New Roman" w:cs="Times New Roman"/>
          <w:sz w:val="28"/>
          <w:szCs w:val="28"/>
          <w:lang w:eastAsia="ru-RU"/>
        </w:rPr>
        <w:t xml:space="preserve">Членами Союза МКСО в СКФО активно используется практика взаимодействия и обмена опытом между КСО субъектов и муниципальных образований. </w:t>
      </w:r>
    </w:p>
    <w:p w14:paraId="53F9F85B" w14:textId="77777777" w:rsidR="00BB088B" w:rsidRPr="00BB088B" w:rsidRDefault="00BB088B" w:rsidP="00BB088B">
      <w:pPr>
        <w:widowControl w:val="0"/>
        <w:suppressAutoHyphens/>
        <w:autoSpaceDE w:val="0"/>
        <w:autoSpaceDN w:val="0"/>
        <w:adjustRightInd w:val="0"/>
        <w:ind w:firstLine="567"/>
        <w:jc w:val="both"/>
        <w:rPr>
          <w:rFonts w:ascii="Times New Roman" w:hAnsi="Times New Roman" w:cs="Times New Roman"/>
          <w:sz w:val="28"/>
          <w:szCs w:val="28"/>
          <w:lang w:eastAsia="ru-RU"/>
        </w:rPr>
      </w:pPr>
      <w:r w:rsidRPr="00BB088B">
        <w:rPr>
          <w:rFonts w:ascii="Times New Roman" w:hAnsi="Times New Roman" w:cs="Times New Roman"/>
          <w:sz w:val="28"/>
          <w:szCs w:val="28"/>
          <w:lang w:eastAsia="ru-RU"/>
        </w:rPr>
        <w:t xml:space="preserve">Хотелось бы отметить, что все члены Представительства Союза МКСО в СКФО принимают активное участие в работе Союза МКСО </w:t>
      </w:r>
    </w:p>
    <w:p w14:paraId="670A9C48" w14:textId="77777777" w:rsidR="00BB088B" w:rsidRPr="00BB088B" w:rsidRDefault="00BB088B" w:rsidP="00BB088B">
      <w:pPr>
        <w:widowControl w:val="0"/>
        <w:suppressAutoHyphens/>
        <w:autoSpaceDE w:val="0"/>
        <w:autoSpaceDN w:val="0"/>
        <w:adjustRightInd w:val="0"/>
        <w:ind w:firstLine="567"/>
        <w:jc w:val="both"/>
        <w:rPr>
          <w:rFonts w:ascii="Times New Roman" w:hAnsi="Times New Roman" w:cs="Times New Roman"/>
          <w:sz w:val="28"/>
          <w:szCs w:val="28"/>
          <w:lang w:eastAsia="ru-RU"/>
        </w:rPr>
      </w:pPr>
      <w:r w:rsidRPr="00BB088B">
        <w:rPr>
          <w:rFonts w:ascii="Times New Roman" w:hAnsi="Times New Roman" w:cs="Times New Roman"/>
          <w:sz w:val="28"/>
          <w:szCs w:val="28"/>
          <w:lang w:eastAsia="ru-RU"/>
        </w:rPr>
        <w:t>Представительством систематически проводится работа по уточнению данных об органах внешнего муниципального финансового контроля: их составе и деятельности, статусе и полномочиях. Обновляется контактная информация о контрольно-счетных органах в СКФО.</w:t>
      </w:r>
    </w:p>
    <w:p w14:paraId="45272FB5" w14:textId="6093C31C" w:rsidR="0081505F" w:rsidRPr="0006181D" w:rsidRDefault="0081505F" w:rsidP="00BB088B">
      <w:pPr>
        <w:pStyle w:val="af1"/>
        <w:tabs>
          <w:tab w:val="left" w:pos="567"/>
        </w:tabs>
        <w:spacing w:after="0"/>
        <w:ind w:left="0" w:firstLine="0"/>
        <w:jc w:val="both"/>
        <w:rPr>
          <w:b w:val="0"/>
          <w:sz w:val="24"/>
          <w:szCs w:val="24"/>
        </w:rPr>
      </w:pPr>
    </w:p>
    <w:p w14:paraId="3AFCA585" w14:textId="77777777" w:rsidR="00BB088B" w:rsidRPr="005C6356" w:rsidRDefault="00BB088B" w:rsidP="00BB088B">
      <w:pPr>
        <w:autoSpaceDE w:val="0"/>
        <w:autoSpaceDN w:val="0"/>
        <w:adjustRightInd w:val="0"/>
        <w:ind w:firstLine="0"/>
        <w:contextualSpacing/>
        <w:jc w:val="center"/>
        <w:rPr>
          <w:rFonts w:ascii="Times New Roman" w:hAnsi="Times New Roman" w:cs="Times New Roman"/>
          <w:b/>
          <w:bCs/>
          <w:i/>
          <w:iCs/>
          <w:sz w:val="28"/>
          <w:szCs w:val="28"/>
        </w:rPr>
      </w:pPr>
      <w:r w:rsidRPr="005C6356">
        <w:rPr>
          <w:rFonts w:ascii="Times New Roman" w:eastAsia="Calibri" w:hAnsi="Times New Roman" w:cs="Times New Roman"/>
          <w:b/>
          <w:i/>
          <w:iCs/>
          <w:sz w:val="28"/>
          <w:szCs w:val="28"/>
        </w:rPr>
        <w:t>Деятельность представительства</w:t>
      </w:r>
      <w:r w:rsidRPr="005C6356">
        <w:rPr>
          <w:rFonts w:ascii="Times New Roman" w:hAnsi="Times New Roman" w:cs="Times New Roman"/>
          <w:i/>
          <w:iCs/>
          <w:sz w:val="28"/>
          <w:szCs w:val="28"/>
        </w:rPr>
        <w:t xml:space="preserve"> </w:t>
      </w:r>
      <w:r w:rsidRPr="005C6356">
        <w:rPr>
          <w:rFonts w:ascii="Times New Roman" w:hAnsi="Times New Roman" w:cs="Times New Roman"/>
          <w:b/>
          <w:bCs/>
          <w:i/>
          <w:iCs/>
          <w:sz w:val="28"/>
          <w:szCs w:val="28"/>
        </w:rPr>
        <w:t>Союза МКСО</w:t>
      </w:r>
    </w:p>
    <w:p w14:paraId="0966A6BA" w14:textId="19537B0A" w:rsidR="00BB088B" w:rsidRPr="00E24890" w:rsidRDefault="00BB088B" w:rsidP="00BB088B">
      <w:pPr>
        <w:autoSpaceDE w:val="0"/>
        <w:autoSpaceDN w:val="0"/>
        <w:adjustRightInd w:val="0"/>
        <w:ind w:firstLine="0"/>
        <w:contextualSpacing/>
        <w:jc w:val="center"/>
        <w:rPr>
          <w:rFonts w:ascii="Times New Roman" w:eastAsia="Calibri" w:hAnsi="Times New Roman" w:cs="Times New Roman"/>
          <w:b/>
          <w:i/>
          <w:iCs/>
          <w:sz w:val="28"/>
          <w:szCs w:val="28"/>
        </w:rPr>
      </w:pPr>
      <w:r w:rsidRPr="005C6356">
        <w:rPr>
          <w:rFonts w:ascii="Times New Roman" w:eastAsia="Calibri" w:hAnsi="Times New Roman" w:cs="Times New Roman"/>
          <w:b/>
          <w:i/>
          <w:iCs/>
          <w:sz w:val="28"/>
          <w:szCs w:val="28"/>
        </w:rPr>
        <w:t>в Северо-Западном федеральном округе</w:t>
      </w:r>
    </w:p>
    <w:p w14:paraId="2FCF33A2" w14:textId="77777777" w:rsidR="00BB088B" w:rsidRPr="0006181D" w:rsidRDefault="00BB088B" w:rsidP="00BB088B">
      <w:pPr>
        <w:pStyle w:val="af1"/>
        <w:tabs>
          <w:tab w:val="left" w:pos="567"/>
        </w:tabs>
        <w:spacing w:after="0"/>
        <w:ind w:left="0" w:firstLine="0"/>
        <w:jc w:val="both"/>
        <w:rPr>
          <w:b w:val="0"/>
          <w:sz w:val="24"/>
          <w:szCs w:val="24"/>
        </w:rPr>
      </w:pPr>
    </w:p>
    <w:p w14:paraId="7E7815BF" w14:textId="77777777" w:rsidR="007D7066" w:rsidRPr="0069658B" w:rsidRDefault="007D7066" w:rsidP="007D7066">
      <w:pPr>
        <w:tabs>
          <w:tab w:val="left" w:pos="10206"/>
        </w:tabs>
        <w:jc w:val="both"/>
        <w:rPr>
          <w:rFonts w:ascii="Times New Roman" w:eastAsia="Calibri" w:hAnsi="Times New Roman" w:cs="Times New Roman"/>
          <w:i/>
          <w:sz w:val="28"/>
          <w:szCs w:val="28"/>
          <w:lang w:eastAsia="ru-RU"/>
        </w:rPr>
      </w:pPr>
      <w:r w:rsidRPr="0069658B">
        <w:rPr>
          <w:rFonts w:ascii="Times New Roman" w:eastAsia="Calibri" w:hAnsi="Times New Roman" w:cs="Times New Roman"/>
          <w:i/>
          <w:sz w:val="28"/>
          <w:szCs w:val="28"/>
          <w:lang w:eastAsia="ru-RU"/>
        </w:rPr>
        <w:t>Работа органов управления</w:t>
      </w:r>
    </w:p>
    <w:p w14:paraId="4757BF26" w14:textId="38BF2AA8" w:rsidR="007D7066" w:rsidRDefault="007D7066" w:rsidP="00F8196A">
      <w:pPr>
        <w:ind w:firstLine="720"/>
        <w:jc w:val="both"/>
        <w:rPr>
          <w:rFonts w:ascii="Times New Roman" w:hAnsi="Times New Roman" w:cs="Times New Roman"/>
          <w:sz w:val="28"/>
          <w:szCs w:val="28"/>
          <w:lang w:eastAsia="ru-RU"/>
        </w:rPr>
      </w:pPr>
      <w:r>
        <w:rPr>
          <w:rFonts w:ascii="Times New Roman" w:eastAsia="Times New Roman" w:hAnsi="Times New Roman" w:cs="Times New Roman"/>
          <w:sz w:val="28"/>
          <w:szCs w:val="28"/>
        </w:rPr>
        <w:t>П</w:t>
      </w:r>
      <w:r w:rsidRPr="006405AF">
        <w:rPr>
          <w:rFonts w:ascii="Times New Roman" w:eastAsia="Times New Roman" w:hAnsi="Times New Roman" w:cs="Times New Roman"/>
          <w:sz w:val="28"/>
          <w:szCs w:val="28"/>
        </w:rPr>
        <w:t>редседател</w:t>
      </w:r>
      <w:r>
        <w:rPr>
          <w:rFonts w:ascii="Times New Roman" w:eastAsia="Times New Roman" w:hAnsi="Times New Roman" w:cs="Times New Roman"/>
          <w:sz w:val="28"/>
          <w:szCs w:val="28"/>
        </w:rPr>
        <w:t>ем</w:t>
      </w:r>
      <w:r w:rsidRPr="006405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6405AF">
        <w:rPr>
          <w:rFonts w:ascii="Times New Roman" w:eastAsia="Times New Roman" w:hAnsi="Times New Roman" w:cs="Times New Roman"/>
          <w:sz w:val="28"/>
          <w:szCs w:val="28"/>
        </w:rPr>
        <w:t xml:space="preserve">редставительства Союза MKCO </w:t>
      </w:r>
      <w:r>
        <w:rPr>
          <w:rFonts w:ascii="Times New Roman" w:eastAsia="Times New Roman" w:hAnsi="Times New Roman" w:cs="Times New Roman"/>
          <w:sz w:val="28"/>
          <w:szCs w:val="28"/>
        </w:rPr>
        <w:t xml:space="preserve">в </w:t>
      </w:r>
      <w:r w:rsidRPr="007D7066">
        <w:rPr>
          <w:rFonts w:ascii="Times New Roman" w:eastAsia="Calibri" w:hAnsi="Times New Roman" w:cs="Times New Roman"/>
          <w:bCs/>
          <w:sz w:val="28"/>
          <w:szCs w:val="28"/>
        </w:rPr>
        <w:t>Северо-Кавказском</w:t>
      </w:r>
      <w:r w:rsidRPr="007D7066">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 xml:space="preserve">федеральном округе (далее – Представительство) являлся председатель </w:t>
      </w:r>
      <w:r w:rsidRPr="00BB088B">
        <w:rPr>
          <w:rFonts w:ascii="Times New Roman" w:hAnsi="Times New Roman" w:cs="Times New Roman"/>
          <w:sz w:val="28"/>
          <w:szCs w:val="28"/>
          <w:lang w:eastAsia="ru-RU"/>
        </w:rPr>
        <w:t>Контрольно-счетно</w:t>
      </w:r>
      <w:r>
        <w:rPr>
          <w:rFonts w:ascii="Times New Roman" w:hAnsi="Times New Roman" w:cs="Times New Roman"/>
          <w:sz w:val="28"/>
          <w:szCs w:val="28"/>
          <w:lang w:eastAsia="ru-RU"/>
        </w:rPr>
        <w:t>й</w:t>
      </w:r>
      <w:r w:rsidRPr="00BB08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палаты города Вологды А.Н. Корсаков.</w:t>
      </w:r>
    </w:p>
    <w:p w14:paraId="0F6F00E4" w14:textId="77777777" w:rsidR="00F8196A" w:rsidRPr="00F8196A" w:rsidRDefault="00F8196A" w:rsidP="00F8196A">
      <w:pPr>
        <w:ind w:firstLine="720"/>
        <w:jc w:val="both"/>
        <w:rPr>
          <w:rFonts w:ascii="Times New Roman" w:hAnsi="Times New Roman" w:cs="Times New Roman"/>
          <w:sz w:val="28"/>
          <w:szCs w:val="28"/>
          <w:lang w:eastAsia="ru-RU"/>
        </w:rPr>
      </w:pPr>
      <w:r w:rsidRPr="00F8196A">
        <w:rPr>
          <w:rFonts w:ascii="Times New Roman" w:hAnsi="Times New Roman" w:cs="Times New Roman"/>
          <w:sz w:val="28"/>
          <w:szCs w:val="28"/>
          <w:lang w:eastAsia="ru-RU"/>
        </w:rPr>
        <w:t xml:space="preserve">В течение года осуществлялась координация деятельности Представительства: </w:t>
      </w:r>
    </w:p>
    <w:p w14:paraId="53E46C7A" w14:textId="7D226307" w:rsidR="007D7066" w:rsidRDefault="00F8196A" w:rsidP="00F8196A">
      <w:pPr>
        <w:shd w:val="clear" w:color="auto" w:fill="FFFFFF"/>
        <w:ind w:firstLine="720"/>
        <w:contextualSpacing/>
        <w:jc w:val="both"/>
        <w:rPr>
          <w:rFonts w:ascii="Times New Roman" w:hAnsi="Times New Roman" w:cs="Times New Roman"/>
          <w:sz w:val="28"/>
          <w:szCs w:val="28"/>
          <w:lang w:eastAsia="ru-RU"/>
        </w:rPr>
      </w:pPr>
      <w:r w:rsidRPr="00F8196A">
        <w:rPr>
          <w:rFonts w:ascii="Times New Roman" w:hAnsi="Times New Roman" w:cs="Times New Roman"/>
          <w:sz w:val="28"/>
          <w:szCs w:val="28"/>
          <w:lang w:eastAsia="ru-RU"/>
        </w:rPr>
        <w:t>Председатель Представительства и представители членов Представительства приняли участие в Общем собрании (ХХ конференции) членов Союза МКСО, которое состоялось</w:t>
      </w:r>
      <w:r w:rsidR="007D7066">
        <w:rPr>
          <w:rFonts w:ascii="Times New Roman" w:hAnsi="Times New Roman" w:cs="Times New Roman"/>
          <w:sz w:val="28"/>
          <w:szCs w:val="28"/>
          <w:lang w:eastAsia="ru-RU"/>
        </w:rPr>
        <w:t>:</w:t>
      </w:r>
      <w:r w:rsidRPr="00F8196A">
        <w:rPr>
          <w:rFonts w:ascii="Times New Roman" w:hAnsi="Times New Roman" w:cs="Times New Roman"/>
          <w:sz w:val="28"/>
          <w:szCs w:val="28"/>
          <w:lang w:eastAsia="ru-RU"/>
        </w:rPr>
        <w:t xml:space="preserve"> </w:t>
      </w:r>
    </w:p>
    <w:p w14:paraId="3081DAA2" w14:textId="20AACF6E" w:rsidR="00F8196A" w:rsidRPr="00F8196A" w:rsidRDefault="00F8196A" w:rsidP="00F8196A">
      <w:pPr>
        <w:shd w:val="clear" w:color="auto" w:fill="FFFFFF"/>
        <w:ind w:firstLine="720"/>
        <w:contextualSpacing/>
        <w:jc w:val="both"/>
        <w:rPr>
          <w:rFonts w:ascii="Times New Roman" w:hAnsi="Times New Roman" w:cs="Times New Roman"/>
          <w:sz w:val="28"/>
          <w:szCs w:val="28"/>
          <w:lang w:eastAsia="ru-RU"/>
        </w:rPr>
      </w:pPr>
      <w:r w:rsidRPr="00F8196A">
        <w:rPr>
          <w:rFonts w:ascii="Times New Roman" w:hAnsi="Times New Roman" w:cs="Times New Roman"/>
          <w:sz w:val="28"/>
          <w:szCs w:val="28"/>
          <w:lang w:eastAsia="ru-RU"/>
        </w:rPr>
        <w:t>01-04 июня 2022 года в Москве, в рамках указанного мероприятия состоялся круглый стол на тему «Актуальные вопросы внешнего муниципального финансового контроля. Пути развития в современных условиях (особенности и приоритеты)», а также расширенное заседание рабочей группы по реализации Федерального закона от 01.07.2021 № 255-ФЗ «О внесении изменений в Федеральный закон «Об общих принципах организации и деятельности контрольно-счётных органов субъектов Российской Федерации и муниципальных образований» и отдельные законодательные акты российской Федерации с проведением дискуссионной площадки на тему «Практика реализации изменений правового регулирования организации и деятельности контрольно-счетных органов муниципальных образований».</w:t>
      </w:r>
    </w:p>
    <w:p w14:paraId="00AD4E59" w14:textId="77777777" w:rsidR="00F8196A" w:rsidRPr="00F8196A" w:rsidRDefault="00F8196A" w:rsidP="00F8196A">
      <w:pPr>
        <w:shd w:val="clear" w:color="auto" w:fill="FFFFFF"/>
        <w:ind w:firstLine="720"/>
        <w:contextualSpacing/>
        <w:jc w:val="both"/>
        <w:rPr>
          <w:rFonts w:ascii="Times New Roman" w:hAnsi="Times New Roman" w:cs="Times New Roman"/>
          <w:sz w:val="28"/>
          <w:szCs w:val="28"/>
          <w:lang w:eastAsia="ru-RU"/>
        </w:rPr>
      </w:pPr>
      <w:r w:rsidRPr="00F8196A">
        <w:rPr>
          <w:rFonts w:ascii="Times New Roman" w:hAnsi="Times New Roman" w:cs="Times New Roman"/>
          <w:sz w:val="28"/>
          <w:szCs w:val="28"/>
          <w:lang w:eastAsia="ru-RU"/>
        </w:rPr>
        <w:t>21-23 декабря 2022 года состоялось заочное Общее собрание представителей членов Представительства, в рамках которого избраны члены Совета Представительства.</w:t>
      </w:r>
    </w:p>
    <w:p w14:paraId="13A3697A" w14:textId="5C4BB845" w:rsidR="00F8196A" w:rsidRPr="00F8196A" w:rsidRDefault="00F8196A" w:rsidP="00F8196A">
      <w:pPr>
        <w:shd w:val="clear" w:color="auto" w:fill="FFFFFF"/>
        <w:ind w:firstLine="720"/>
        <w:contextualSpacing/>
        <w:jc w:val="both"/>
        <w:rPr>
          <w:rFonts w:ascii="Times New Roman" w:hAnsi="Times New Roman" w:cs="Times New Roman"/>
          <w:sz w:val="28"/>
          <w:szCs w:val="28"/>
          <w:lang w:eastAsia="ru-RU"/>
        </w:rPr>
      </w:pPr>
      <w:r w:rsidRPr="00F8196A">
        <w:rPr>
          <w:rFonts w:ascii="Times New Roman" w:hAnsi="Times New Roman" w:cs="Times New Roman"/>
          <w:sz w:val="28"/>
          <w:szCs w:val="28"/>
          <w:lang w:eastAsia="ru-RU"/>
        </w:rPr>
        <w:t>Председатель Представительства принял участие в двух заседаниях Президиума в очном формате: с 23 по 28 августа 2022 в Волгограде, с 30 ноября по 03 декабря 2022 года в Москве.</w:t>
      </w:r>
    </w:p>
    <w:p w14:paraId="7F122930" w14:textId="5FE925D3" w:rsidR="00F8196A" w:rsidRPr="00F8196A" w:rsidRDefault="00F8196A" w:rsidP="00F8196A">
      <w:pPr>
        <w:shd w:val="clear" w:color="auto" w:fill="FFFFFF"/>
        <w:ind w:firstLine="720"/>
        <w:contextualSpacing/>
        <w:jc w:val="both"/>
        <w:rPr>
          <w:rFonts w:ascii="Times New Roman" w:hAnsi="Times New Roman" w:cs="Times New Roman"/>
          <w:sz w:val="28"/>
          <w:szCs w:val="28"/>
          <w:lang w:eastAsia="ru-RU"/>
        </w:rPr>
      </w:pPr>
      <w:r w:rsidRPr="00F8196A">
        <w:rPr>
          <w:rFonts w:ascii="Times New Roman" w:hAnsi="Times New Roman" w:cs="Times New Roman"/>
          <w:sz w:val="28"/>
          <w:szCs w:val="28"/>
          <w:lang w:eastAsia="ru-RU"/>
        </w:rPr>
        <w:t>Членам Представительства оказывалась консультационно-методическая помощь. Результаты работы Президиума и Представительства, а также подготовленные Союзом МКСО аналитические записки своевременно доведены до членов Представительства.</w:t>
      </w:r>
    </w:p>
    <w:p w14:paraId="2F84E0C2" w14:textId="77777777" w:rsidR="00F8196A" w:rsidRPr="00F8196A" w:rsidRDefault="00F8196A" w:rsidP="00F8196A">
      <w:pPr>
        <w:ind w:firstLine="720"/>
        <w:jc w:val="both"/>
        <w:rPr>
          <w:rFonts w:ascii="Times New Roman" w:hAnsi="Times New Roman" w:cs="Times New Roman"/>
          <w:sz w:val="28"/>
          <w:szCs w:val="28"/>
          <w:lang w:eastAsia="ru-RU"/>
        </w:rPr>
      </w:pPr>
      <w:r w:rsidRPr="00F8196A">
        <w:rPr>
          <w:rFonts w:ascii="Times New Roman" w:hAnsi="Times New Roman" w:cs="Times New Roman"/>
          <w:sz w:val="28"/>
          <w:szCs w:val="28"/>
          <w:lang w:eastAsia="ru-RU"/>
        </w:rPr>
        <w:t xml:space="preserve">Представительством проведена работа по актуализации сведений Реестра членов Союза МКСО, по уточнению сведений Реестра методических материалов, разработанных членами Представительства. </w:t>
      </w:r>
    </w:p>
    <w:p w14:paraId="17AF4E1E" w14:textId="77777777" w:rsidR="00F8196A" w:rsidRDefault="00F8196A" w:rsidP="00F8196A">
      <w:pPr>
        <w:widowControl w:val="0"/>
        <w:ind w:firstLine="0"/>
        <w:jc w:val="both"/>
        <w:rPr>
          <w:rFonts w:ascii="Times New Roman" w:hAnsi="Times New Roman" w:cs="Times New Roman"/>
          <w:sz w:val="24"/>
          <w:szCs w:val="24"/>
          <w:lang w:eastAsia="ru-RU"/>
        </w:rPr>
      </w:pPr>
    </w:p>
    <w:p w14:paraId="59152B3C" w14:textId="77777777" w:rsidR="00056FD5" w:rsidRDefault="00056FD5" w:rsidP="00F8196A">
      <w:pPr>
        <w:widowControl w:val="0"/>
        <w:ind w:firstLine="0"/>
        <w:jc w:val="both"/>
        <w:rPr>
          <w:rFonts w:ascii="Times New Roman" w:hAnsi="Times New Roman" w:cs="Times New Roman"/>
          <w:sz w:val="24"/>
          <w:szCs w:val="24"/>
          <w:lang w:eastAsia="ru-RU"/>
        </w:rPr>
      </w:pPr>
    </w:p>
    <w:p w14:paraId="5BD70949" w14:textId="77777777" w:rsidR="00056FD5" w:rsidRPr="0006181D" w:rsidRDefault="00056FD5" w:rsidP="00F8196A">
      <w:pPr>
        <w:widowControl w:val="0"/>
        <w:ind w:firstLine="0"/>
        <w:jc w:val="both"/>
        <w:rPr>
          <w:rFonts w:ascii="Times New Roman" w:hAnsi="Times New Roman" w:cs="Times New Roman"/>
          <w:sz w:val="24"/>
          <w:szCs w:val="24"/>
          <w:lang w:eastAsia="ru-RU"/>
        </w:rPr>
      </w:pPr>
    </w:p>
    <w:p w14:paraId="3B548DFF" w14:textId="60D1455C" w:rsidR="00F8196A" w:rsidRPr="007D7066" w:rsidRDefault="00F8196A" w:rsidP="007D7066">
      <w:pPr>
        <w:widowControl w:val="0"/>
        <w:jc w:val="both"/>
        <w:rPr>
          <w:rFonts w:ascii="Times New Roman" w:hAnsi="Times New Roman" w:cs="Times New Roman"/>
          <w:bCs/>
          <w:i/>
          <w:iCs/>
          <w:sz w:val="28"/>
          <w:szCs w:val="28"/>
          <w:lang w:eastAsia="ru-RU"/>
        </w:rPr>
      </w:pPr>
      <w:r w:rsidRPr="007D7066">
        <w:rPr>
          <w:rFonts w:ascii="Times New Roman" w:hAnsi="Times New Roman" w:cs="Times New Roman"/>
          <w:bCs/>
          <w:i/>
          <w:iCs/>
          <w:sz w:val="28"/>
          <w:szCs w:val="28"/>
          <w:lang w:eastAsia="ru-RU"/>
        </w:rPr>
        <w:t>Сотрудничество с муниципальными</w:t>
      </w:r>
      <w:r w:rsidRPr="007D7066">
        <w:rPr>
          <w:rFonts w:ascii="Times New Roman" w:hAnsi="Times New Roman" w:cs="Times New Roman"/>
          <w:bCs/>
          <w:i/>
          <w:iCs/>
          <w:sz w:val="28"/>
          <w:szCs w:val="28"/>
        </w:rPr>
        <w:t xml:space="preserve"> контрольно-счетными органами и их объединениями. Содействие Совета представительства Союза МКСО эффективной работе муниципальных контрольно-счетных органов</w:t>
      </w:r>
    </w:p>
    <w:p w14:paraId="35D832D9" w14:textId="0E5D0C09" w:rsidR="00F8196A" w:rsidRPr="00F8196A" w:rsidRDefault="00F8196A" w:rsidP="00F8196A">
      <w:pPr>
        <w:ind w:firstLine="720"/>
        <w:jc w:val="both"/>
        <w:rPr>
          <w:rFonts w:ascii="Times New Roman" w:hAnsi="Times New Roman" w:cs="Times New Roman"/>
          <w:sz w:val="28"/>
          <w:szCs w:val="28"/>
          <w:lang w:eastAsia="ru-RU"/>
        </w:rPr>
      </w:pPr>
      <w:r w:rsidRPr="00F8196A">
        <w:rPr>
          <w:rFonts w:ascii="Times New Roman" w:hAnsi="Times New Roman" w:cs="Times New Roman"/>
          <w:sz w:val="28"/>
          <w:szCs w:val="28"/>
        </w:rPr>
        <w:t>За отчетный период МКСО Северо-Западного федерального округа оказывалась консультативная помощь по решению задач правового, организационного и методического характера. В целях повышения профессионального уровня в адрес членов Представительства регулярно направлялись информационные материалы Президиума по актуальным темам.</w:t>
      </w:r>
    </w:p>
    <w:p w14:paraId="4223860C" w14:textId="7D500369" w:rsidR="00F8196A" w:rsidRPr="00F8196A" w:rsidRDefault="00F8196A" w:rsidP="00F8196A">
      <w:pPr>
        <w:ind w:firstLine="720"/>
        <w:jc w:val="both"/>
        <w:rPr>
          <w:rFonts w:ascii="Times New Roman" w:hAnsi="Times New Roman" w:cs="Times New Roman"/>
          <w:sz w:val="28"/>
          <w:szCs w:val="28"/>
          <w:lang w:eastAsia="ru-RU"/>
        </w:rPr>
      </w:pPr>
      <w:r w:rsidRPr="00F8196A">
        <w:rPr>
          <w:rFonts w:ascii="Times New Roman" w:hAnsi="Times New Roman" w:cs="Times New Roman"/>
          <w:sz w:val="28"/>
          <w:szCs w:val="28"/>
        </w:rPr>
        <w:t>В 2022 году Представительством организован сбор и обобщение информации по практике работы членов Представительства по различным темам в соответствии с планами работы Представительства и Союза МКСО.</w:t>
      </w:r>
    </w:p>
    <w:p w14:paraId="67DA64AE" w14:textId="77777777" w:rsidR="00F8196A" w:rsidRPr="00F8196A" w:rsidRDefault="00F8196A" w:rsidP="00F8196A">
      <w:pPr>
        <w:ind w:firstLine="720"/>
        <w:jc w:val="both"/>
        <w:rPr>
          <w:rFonts w:ascii="Times New Roman" w:hAnsi="Times New Roman" w:cs="Times New Roman"/>
          <w:sz w:val="28"/>
          <w:szCs w:val="28"/>
        </w:rPr>
      </w:pPr>
      <w:r w:rsidRPr="00F8196A">
        <w:rPr>
          <w:rFonts w:ascii="Times New Roman" w:hAnsi="Times New Roman" w:cs="Times New Roman"/>
          <w:sz w:val="28"/>
          <w:szCs w:val="28"/>
        </w:rPr>
        <w:t>Все подготовленные информационные материалы своевременно направлены в соответствующие комиссии Союза МКСО, в том числе информация о результатах проведения единого общероссийского мероприятия 2022 года «Проверка эффективности и целевого использования бюджетных средств, выделенных на благоустройство общественных территорий (пространств) в рамках реализации национального проекта «Жилье и городская среда».</w:t>
      </w:r>
    </w:p>
    <w:p w14:paraId="40555DBF" w14:textId="77777777" w:rsidR="00F8196A" w:rsidRPr="00F8196A" w:rsidRDefault="00F8196A" w:rsidP="00F8196A">
      <w:pPr>
        <w:ind w:firstLine="720"/>
        <w:jc w:val="both"/>
        <w:rPr>
          <w:rFonts w:ascii="Times New Roman" w:hAnsi="Times New Roman" w:cs="Times New Roman"/>
          <w:sz w:val="28"/>
          <w:szCs w:val="28"/>
          <w:lang w:eastAsia="ru-RU"/>
        </w:rPr>
      </w:pPr>
      <w:r w:rsidRPr="00F8196A">
        <w:rPr>
          <w:rFonts w:ascii="Times New Roman" w:hAnsi="Times New Roman" w:cs="Times New Roman"/>
          <w:sz w:val="28"/>
          <w:szCs w:val="28"/>
          <w:lang w:eastAsia="ru-RU"/>
        </w:rPr>
        <w:t xml:space="preserve">Постоянно проводится профилактическая работа с членами Представительства по своевременной оплате ими членских взносов. </w:t>
      </w:r>
    </w:p>
    <w:p w14:paraId="25FA4FDD" w14:textId="77777777" w:rsidR="00F8196A" w:rsidRPr="00F8196A" w:rsidRDefault="00F8196A" w:rsidP="00F8196A">
      <w:pPr>
        <w:ind w:firstLine="720"/>
        <w:jc w:val="both"/>
        <w:rPr>
          <w:rFonts w:ascii="Times New Roman" w:hAnsi="Times New Roman" w:cs="Times New Roman"/>
          <w:sz w:val="28"/>
          <w:szCs w:val="28"/>
          <w:lang w:eastAsia="ru-RU"/>
        </w:rPr>
      </w:pPr>
      <w:r w:rsidRPr="00F8196A">
        <w:rPr>
          <w:rFonts w:ascii="Times New Roman" w:hAnsi="Times New Roman" w:cs="Times New Roman"/>
          <w:sz w:val="28"/>
          <w:szCs w:val="28"/>
          <w:lang w:eastAsia="ru-RU"/>
        </w:rPr>
        <w:t xml:space="preserve">По состоянию на 01.01.2023 задолженность </w:t>
      </w:r>
      <w:r w:rsidRPr="00F8196A">
        <w:rPr>
          <w:rFonts w:ascii="Times New Roman" w:hAnsi="Times New Roman" w:cs="Times New Roman"/>
          <w:sz w:val="28"/>
          <w:szCs w:val="28"/>
        </w:rPr>
        <w:t>по уплате членских взносов отсутствует.</w:t>
      </w:r>
    </w:p>
    <w:p w14:paraId="0ED6A535" w14:textId="77777777" w:rsidR="00F8196A" w:rsidRPr="00F8196A" w:rsidRDefault="00F8196A" w:rsidP="00F8196A">
      <w:pPr>
        <w:ind w:firstLine="720"/>
        <w:jc w:val="both"/>
        <w:rPr>
          <w:rFonts w:ascii="Times New Roman" w:hAnsi="Times New Roman" w:cs="Times New Roman"/>
          <w:sz w:val="28"/>
          <w:szCs w:val="28"/>
          <w:lang w:eastAsia="ru-RU"/>
        </w:rPr>
      </w:pPr>
      <w:r w:rsidRPr="00F8196A">
        <w:rPr>
          <w:rFonts w:ascii="Times New Roman" w:hAnsi="Times New Roman" w:cs="Times New Roman"/>
          <w:sz w:val="28"/>
          <w:szCs w:val="28"/>
          <w:lang w:eastAsia="ru-RU"/>
        </w:rPr>
        <w:t>Представительством осуществляется работа по привлечению в состав Союза МКСО контрольно-счетных органов, расположенных в Северо-Западном федеральном округе.</w:t>
      </w:r>
    </w:p>
    <w:p w14:paraId="5B8CA683" w14:textId="77777777" w:rsidR="00F8196A" w:rsidRPr="00F8196A" w:rsidRDefault="00F8196A" w:rsidP="00F8196A">
      <w:pPr>
        <w:ind w:firstLine="720"/>
        <w:jc w:val="both"/>
        <w:rPr>
          <w:rFonts w:ascii="Times New Roman" w:hAnsi="Times New Roman" w:cs="Times New Roman"/>
          <w:sz w:val="28"/>
          <w:szCs w:val="28"/>
          <w:lang w:eastAsia="ru-RU"/>
        </w:rPr>
      </w:pPr>
      <w:r w:rsidRPr="00F8196A">
        <w:rPr>
          <w:rFonts w:ascii="Times New Roman" w:hAnsi="Times New Roman" w:cs="Times New Roman"/>
          <w:sz w:val="28"/>
          <w:szCs w:val="28"/>
          <w:lang w:eastAsia="ru-RU"/>
        </w:rPr>
        <w:t xml:space="preserve">В 2022 году в союз МКСО вступили Контрольно-счетная палата города Мурманска и Контрольно-счетная комиссия Лодейнопольского муниципального района Ленинградской области. </w:t>
      </w:r>
    </w:p>
    <w:p w14:paraId="3DDCDBA3" w14:textId="77777777" w:rsidR="00F8196A" w:rsidRPr="0006181D" w:rsidRDefault="00F8196A" w:rsidP="00F8196A">
      <w:pPr>
        <w:widowControl w:val="0"/>
        <w:ind w:firstLine="0"/>
        <w:jc w:val="both"/>
        <w:rPr>
          <w:rFonts w:ascii="Times New Roman" w:hAnsi="Times New Roman" w:cs="Times New Roman"/>
          <w:sz w:val="24"/>
          <w:szCs w:val="24"/>
          <w:lang w:eastAsia="ru-RU"/>
        </w:rPr>
      </w:pPr>
    </w:p>
    <w:p w14:paraId="5CE2D335" w14:textId="53BBB897" w:rsidR="00F8196A" w:rsidRPr="007D7066" w:rsidRDefault="00F8196A" w:rsidP="007D7066">
      <w:pPr>
        <w:widowControl w:val="0"/>
        <w:jc w:val="both"/>
        <w:rPr>
          <w:rFonts w:ascii="Times New Roman" w:hAnsi="Times New Roman" w:cs="Times New Roman"/>
          <w:bCs/>
          <w:i/>
          <w:iCs/>
          <w:sz w:val="28"/>
          <w:szCs w:val="28"/>
          <w:lang w:eastAsia="ru-RU"/>
        </w:rPr>
      </w:pPr>
      <w:r w:rsidRPr="007D7066">
        <w:rPr>
          <w:rFonts w:ascii="Times New Roman" w:hAnsi="Times New Roman" w:cs="Times New Roman"/>
          <w:bCs/>
          <w:i/>
          <w:iCs/>
          <w:sz w:val="28"/>
          <w:szCs w:val="28"/>
          <w:lang w:eastAsia="ru-RU"/>
        </w:rPr>
        <w:t>Совместные</w:t>
      </w:r>
      <w:r w:rsidRPr="007D7066">
        <w:rPr>
          <w:rFonts w:ascii="Times New Roman" w:hAnsi="Times New Roman" w:cs="Times New Roman"/>
          <w:bCs/>
          <w:i/>
          <w:iCs/>
          <w:sz w:val="28"/>
          <w:szCs w:val="28"/>
        </w:rPr>
        <w:t xml:space="preserve"> (параллельные) контрольные и экспертно-аналитические мероприятия, проводимые со Счетной палатой РФ и контрольно-счетными органами субъектов Российской Федерации</w:t>
      </w:r>
    </w:p>
    <w:p w14:paraId="04CD6DAD" w14:textId="77777777" w:rsidR="00F8196A" w:rsidRPr="00F8196A" w:rsidRDefault="00F8196A" w:rsidP="00F8196A">
      <w:pPr>
        <w:ind w:firstLine="720"/>
        <w:jc w:val="both"/>
        <w:rPr>
          <w:rFonts w:ascii="Times New Roman" w:hAnsi="Times New Roman" w:cs="Times New Roman"/>
          <w:sz w:val="28"/>
          <w:szCs w:val="28"/>
        </w:rPr>
      </w:pPr>
      <w:r w:rsidRPr="00F8196A">
        <w:rPr>
          <w:rFonts w:ascii="Times New Roman" w:hAnsi="Times New Roman" w:cs="Times New Roman"/>
          <w:sz w:val="28"/>
          <w:szCs w:val="28"/>
        </w:rPr>
        <w:t xml:space="preserve">Основной формой взаимодействия между муниципальными контрольно-счетными органами Северо-Западного федерального округа и контрольно-счетными органами субъектов Российской Федерации являются мероприятия по обмену практическим опытом в форме семинаров, совещаний и круглых столов, а также проведение совместных контрольных и экспертно-аналитических мероприятий. </w:t>
      </w:r>
    </w:p>
    <w:p w14:paraId="57F53C05" w14:textId="77777777" w:rsidR="00F8196A" w:rsidRPr="00F8196A" w:rsidRDefault="00F8196A" w:rsidP="00F8196A">
      <w:pPr>
        <w:ind w:firstLine="720"/>
        <w:jc w:val="both"/>
        <w:rPr>
          <w:rFonts w:ascii="Times New Roman" w:hAnsi="Times New Roman" w:cs="Times New Roman"/>
          <w:sz w:val="28"/>
          <w:szCs w:val="28"/>
          <w:lang w:eastAsia="ru-RU"/>
        </w:rPr>
      </w:pPr>
      <w:r w:rsidRPr="00F8196A">
        <w:rPr>
          <w:rFonts w:ascii="Times New Roman" w:hAnsi="Times New Roman" w:cs="Times New Roman"/>
          <w:sz w:val="28"/>
          <w:szCs w:val="28"/>
          <w:lang w:eastAsia="ru-RU"/>
        </w:rPr>
        <w:t>В рамках контроля расходования бюджетных средств при реализации приоритетных национальных проектов в 2022 году Контрольно-счетной комиссией муниципального образования «Выборгский район» Ленинградской области совместно с Контрольно-счетной палатой Ленинградской области проведено экспертно-аналитическое мероприятие «Оценка реализации в Ленинградской области в 2021 году и январе-сентябре 2022 года национального проекта «Культура».</w:t>
      </w:r>
    </w:p>
    <w:p w14:paraId="760C722A" w14:textId="77777777" w:rsidR="00F8196A" w:rsidRPr="00F8196A" w:rsidRDefault="00F8196A" w:rsidP="00F8196A">
      <w:pPr>
        <w:ind w:firstLine="720"/>
        <w:jc w:val="both"/>
        <w:rPr>
          <w:rFonts w:ascii="Times New Roman" w:hAnsi="Times New Roman" w:cs="Times New Roman"/>
          <w:sz w:val="28"/>
          <w:szCs w:val="28"/>
          <w:lang w:eastAsia="ru-RU"/>
        </w:rPr>
      </w:pPr>
      <w:r w:rsidRPr="00F8196A">
        <w:rPr>
          <w:rFonts w:ascii="Times New Roman" w:hAnsi="Times New Roman" w:cs="Times New Roman"/>
          <w:sz w:val="28"/>
          <w:szCs w:val="28"/>
          <w:lang w:eastAsia="ru-RU"/>
        </w:rPr>
        <w:t>Контрольно-счетная комиссия Лодейнопольского муниципального района Ленинградской области приняла участие в совместном с Контрольно-счетной палатой Ленинградской области экспертно-аналитическом мероприятии по теме «Оценка реализации в Лодейнопольском муниципальном районе Ленинградской области в 2021 году национального проекта «Культура».</w:t>
      </w:r>
    </w:p>
    <w:p w14:paraId="5861C64D" w14:textId="77777777" w:rsidR="004C6F24" w:rsidRPr="00E25F87" w:rsidRDefault="004C6F24" w:rsidP="00F8196A">
      <w:pPr>
        <w:widowControl w:val="0"/>
        <w:tabs>
          <w:tab w:val="left" w:pos="709"/>
        </w:tabs>
        <w:ind w:firstLine="0"/>
        <w:jc w:val="both"/>
        <w:rPr>
          <w:rFonts w:ascii="Times New Roman" w:hAnsi="Times New Roman" w:cs="Times New Roman"/>
          <w:sz w:val="24"/>
          <w:szCs w:val="24"/>
          <w:lang w:eastAsia="ru-RU"/>
        </w:rPr>
      </w:pPr>
    </w:p>
    <w:p w14:paraId="3CE47999" w14:textId="18B0A24A" w:rsidR="00F8196A" w:rsidRPr="007D7066" w:rsidRDefault="00F8196A" w:rsidP="000D3385">
      <w:pPr>
        <w:widowControl w:val="0"/>
        <w:tabs>
          <w:tab w:val="left" w:pos="709"/>
        </w:tabs>
        <w:jc w:val="both"/>
        <w:rPr>
          <w:rFonts w:ascii="Times New Roman" w:hAnsi="Times New Roman" w:cs="Times New Roman"/>
          <w:bCs/>
          <w:i/>
          <w:iCs/>
          <w:sz w:val="28"/>
          <w:szCs w:val="28"/>
        </w:rPr>
      </w:pPr>
      <w:r w:rsidRPr="007D7066">
        <w:rPr>
          <w:rFonts w:ascii="Times New Roman" w:hAnsi="Times New Roman" w:cs="Times New Roman"/>
          <w:bCs/>
          <w:i/>
          <w:iCs/>
          <w:sz w:val="28"/>
          <w:szCs w:val="28"/>
          <w:lang w:eastAsia="ru-RU"/>
        </w:rPr>
        <w:t>Повышение</w:t>
      </w:r>
      <w:r w:rsidRPr="007D7066">
        <w:rPr>
          <w:rFonts w:ascii="Times New Roman" w:hAnsi="Times New Roman" w:cs="Times New Roman"/>
          <w:bCs/>
          <w:i/>
          <w:iCs/>
          <w:sz w:val="28"/>
          <w:szCs w:val="28"/>
        </w:rPr>
        <w:t xml:space="preserve"> квалификации сотрудников муниципальных контрольно-счетных органов</w:t>
      </w:r>
    </w:p>
    <w:p w14:paraId="2419A99E" w14:textId="019FCE68" w:rsidR="00F8196A" w:rsidRPr="00F8196A" w:rsidRDefault="00F8196A" w:rsidP="00F8196A">
      <w:pPr>
        <w:ind w:firstLine="720"/>
        <w:contextualSpacing/>
        <w:jc w:val="both"/>
        <w:rPr>
          <w:rFonts w:ascii="Times New Roman" w:hAnsi="Times New Roman" w:cs="Times New Roman"/>
          <w:sz w:val="28"/>
          <w:szCs w:val="28"/>
          <w:lang w:eastAsia="ru-RU"/>
        </w:rPr>
      </w:pPr>
      <w:r w:rsidRPr="00F8196A">
        <w:rPr>
          <w:rFonts w:ascii="Times New Roman" w:hAnsi="Times New Roman" w:cs="Times New Roman"/>
          <w:sz w:val="28"/>
          <w:szCs w:val="28"/>
        </w:rPr>
        <w:t>Представительство постоянно обращает внимание муниципальных контрольно-счетных органов на необходимость повышения профессионального уровня работников. В течение года рассылались графики проведения курсов повышения квалификации в ФГБОУ</w:t>
      </w:r>
      <w:r>
        <w:rPr>
          <w:rFonts w:ascii="Times New Roman" w:hAnsi="Times New Roman" w:cs="Times New Roman"/>
          <w:sz w:val="28"/>
          <w:szCs w:val="28"/>
        </w:rPr>
        <w:t> </w:t>
      </w:r>
      <w:r w:rsidRPr="00F8196A">
        <w:rPr>
          <w:rFonts w:ascii="Times New Roman" w:hAnsi="Times New Roman" w:cs="Times New Roman"/>
          <w:sz w:val="28"/>
          <w:szCs w:val="28"/>
        </w:rPr>
        <w:t>ВО РЭУ им. Г.В. Плеханова.</w:t>
      </w:r>
    </w:p>
    <w:p w14:paraId="078CCD5F" w14:textId="77777777" w:rsidR="00F8196A" w:rsidRPr="00F8196A" w:rsidRDefault="00F8196A" w:rsidP="00F8196A">
      <w:pPr>
        <w:ind w:firstLine="720"/>
        <w:jc w:val="both"/>
        <w:rPr>
          <w:rFonts w:ascii="Times New Roman" w:hAnsi="Times New Roman" w:cs="Times New Roman"/>
          <w:sz w:val="28"/>
          <w:szCs w:val="28"/>
          <w:lang w:eastAsia="ru-RU"/>
        </w:rPr>
      </w:pPr>
      <w:r w:rsidRPr="00F8196A">
        <w:rPr>
          <w:rFonts w:ascii="Times New Roman" w:hAnsi="Times New Roman" w:cs="Times New Roman"/>
          <w:sz w:val="28"/>
          <w:szCs w:val="28"/>
          <w:lang w:eastAsia="ru-RU"/>
        </w:rPr>
        <w:t>Также направлялась информация о проведении на базе ФГБОУ ВО «Новосибирский государственный университет экономики и управления «НИНХ» курсов повышения квалификации для сотрудников КСО по теме «Государственный и муниципальный финансовый контроль в субъектах Федерации».</w:t>
      </w:r>
    </w:p>
    <w:p w14:paraId="3FAF671D" w14:textId="77777777" w:rsidR="00F8196A" w:rsidRPr="00F8196A" w:rsidRDefault="00F8196A" w:rsidP="00F8196A">
      <w:pPr>
        <w:ind w:firstLine="720"/>
        <w:jc w:val="both"/>
        <w:rPr>
          <w:rFonts w:ascii="Times New Roman" w:hAnsi="Times New Roman" w:cs="Times New Roman"/>
          <w:sz w:val="28"/>
          <w:szCs w:val="28"/>
          <w:lang w:eastAsia="ru-RU"/>
        </w:rPr>
      </w:pPr>
      <w:r w:rsidRPr="00F8196A">
        <w:rPr>
          <w:rFonts w:ascii="Times New Roman" w:hAnsi="Times New Roman" w:cs="Times New Roman"/>
          <w:sz w:val="28"/>
          <w:szCs w:val="28"/>
          <w:lang w:eastAsia="ru-RU"/>
        </w:rPr>
        <w:t>В 2022 году обучение по профессиональным программам повышения квалификации прошли 58 работников.</w:t>
      </w:r>
    </w:p>
    <w:p w14:paraId="61F64F34" w14:textId="77777777" w:rsidR="00F8196A" w:rsidRPr="00E25F87" w:rsidRDefault="00F8196A" w:rsidP="00F8196A">
      <w:pPr>
        <w:widowControl w:val="0"/>
        <w:tabs>
          <w:tab w:val="left" w:pos="709"/>
        </w:tabs>
        <w:ind w:firstLine="0"/>
        <w:jc w:val="both"/>
        <w:rPr>
          <w:rFonts w:ascii="Times New Roman" w:hAnsi="Times New Roman" w:cs="Times New Roman"/>
          <w:sz w:val="24"/>
          <w:szCs w:val="24"/>
          <w:lang w:eastAsia="ru-RU"/>
        </w:rPr>
      </w:pPr>
    </w:p>
    <w:p w14:paraId="41496511" w14:textId="43B4985A" w:rsidR="00F8196A" w:rsidRPr="004C6F24" w:rsidRDefault="00F8196A" w:rsidP="000D3385">
      <w:pPr>
        <w:widowControl w:val="0"/>
        <w:tabs>
          <w:tab w:val="left" w:pos="709"/>
        </w:tabs>
        <w:jc w:val="both"/>
        <w:rPr>
          <w:rFonts w:ascii="Times New Roman" w:hAnsi="Times New Roman" w:cs="Times New Roman"/>
          <w:bCs/>
          <w:i/>
          <w:iCs/>
          <w:sz w:val="28"/>
          <w:szCs w:val="28"/>
          <w:lang w:eastAsia="ru-RU"/>
        </w:rPr>
      </w:pPr>
      <w:r w:rsidRPr="004C6F24">
        <w:rPr>
          <w:rFonts w:ascii="Times New Roman" w:hAnsi="Times New Roman" w:cs="Times New Roman"/>
          <w:bCs/>
          <w:i/>
          <w:iCs/>
          <w:sz w:val="28"/>
          <w:szCs w:val="28"/>
          <w:lang w:eastAsia="ru-RU"/>
        </w:rPr>
        <w:t>Информационное</w:t>
      </w:r>
      <w:r w:rsidRPr="004C6F24">
        <w:rPr>
          <w:rFonts w:ascii="Times New Roman" w:hAnsi="Times New Roman" w:cs="Times New Roman"/>
          <w:bCs/>
          <w:i/>
          <w:iCs/>
          <w:sz w:val="28"/>
          <w:szCs w:val="28"/>
        </w:rPr>
        <w:t xml:space="preserve"> обеспечение деятельности Представительства</w:t>
      </w:r>
    </w:p>
    <w:p w14:paraId="37B71B96" w14:textId="77777777" w:rsidR="00F8196A" w:rsidRPr="00F8196A" w:rsidRDefault="00F8196A" w:rsidP="00F8196A">
      <w:pPr>
        <w:ind w:firstLine="720"/>
        <w:jc w:val="both"/>
        <w:rPr>
          <w:rFonts w:ascii="Times New Roman" w:hAnsi="Times New Roman" w:cs="Times New Roman"/>
          <w:sz w:val="28"/>
          <w:szCs w:val="28"/>
          <w:lang w:eastAsia="ru-RU"/>
        </w:rPr>
      </w:pPr>
      <w:r w:rsidRPr="00F8196A">
        <w:rPr>
          <w:rFonts w:ascii="Times New Roman" w:hAnsi="Times New Roman" w:cs="Times New Roman"/>
          <w:sz w:val="28"/>
          <w:szCs w:val="28"/>
        </w:rPr>
        <w:t>В целях реализации принципа гласности члены Представительства в отчетном году продолжили работу по обеспечению максимальной открытости и доступности информации об итогах своей деятельности.</w:t>
      </w:r>
    </w:p>
    <w:p w14:paraId="06AA1E3D" w14:textId="77777777" w:rsidR="00F8196A" w:rsidRPr="00F8196A" w:rsidRDefault="00F8196A" w:rsidP="00F8196A">
      <w:pPr>
        <w:ind w:firstLine="720"/>
        <w:jc w:val="both"/>
        <w:rPr>
          <w:rFonts w:ascii="Times New Roman" w:hAnsi="Times New Roman" w:cs="Times New Roman"/>
          <w:sz w:val="28"/>
          <w:szCs w:val="28"/>
          <w:lang w:eastAsia="ru-RU"/>
        </w:rPr>
      </w:pPr>
      <w:r w:rsidRPr="00F8196A">
        <w:rPr>
          <w:rFonts w:ascii="Times New Roman" w:hAnsi="Times New Roman" w:cs="Times New Roman"/>
          <w:sz w:val="28"/>
          <w:szCs w:val="28"/>
        </w:rPr>
        <w:t xml:space="preserve">По состоянию на 01.01.2023 собственные интернет-сайты либо странички на официальных сайтах муниципальных образований имеют все члены Представительства. </w:t>
      </w:r>
    </w:p>
    <w:p w14:paraId="4756CE58" w14:textId="77777777" w:rsidR="00F8196A" w:rsidRPr="00F8196A" w:rsidRDefault="00F8196A" w:rsidP="00F8196A">
      <w:pPr>
        <w:ind w:firstLine="720"/>
        <w:jc w:val="both"/>
        <w:rPr>
          <w:rFonts w:ascii="Times New Roman" w:hAnsi="Times New Roman" w:cs="Times New Roman"/>
          <w:sz w:val="28"/>
          <w:szCs w:val="28"/>
          <w:lang w:eastAsia="ru-RU"/>
        </w:rPr>
      </w:pPr>
      <w:r w:rsidRPr="00F8196A">
        <w:rPr>
          <w:rFonts w:ascii="Times New Roman" w:hAnsi="Times New Roman" w:cs="Times New Roman"/>
          <w:sz w:val="28"/>
          <w:szCs w:val="28"/>
          <w:lang w:eastAsia="ru-RU"/>
        </w:rPr>
        <w:t>За отчетный период муниципальными контрольно-счетными органами в сети «Интернет» размещена информация о своей деятельности, в том числе в обязательном порядке: годовые отчеты о деятельности муниципальных контрольно-счетных органов; информация о проведенных контрольных и экспертно-аналитических мероприятиях и о мерах, принятых по их итогам, стандарты и методические рекомендации, информация в рамках мероприятий по противодействию коррупции и т.д.</w:t>
      </w:r>
    </w:p>
    <w:p w14:paraId="6836EB0B" w14:textId="77777777" w:rsidR="00F8196A" w:rsidRPr="00E25F87" w:rsidRDefault="00F8196A" w:rsidP="00F8196A">
      <w:pPr>
        <w:ind w:firstLine="720"/>
        <w:jc w:val="both"/>
        <w:rPr>
          <w:rFonts w:ascii="Times New Roman" w:hAnsi="Times New Roman" w:cs="Times New Roman"/>
          <w:sz w:val="24"/>
          <w:szCs w:val="24"/>
          <w:lang w:eastAsia="ru-RU"/>
        </w:rPr>
      </w:pPr>
    </w:p>
    <w:p w14:paraId="1DE40679" w14:textId="53223246" w:rsidR="00F8196A" w:rsidRPr="004C6F24" w:rsidRDefault="00F8196A" w:rsidP="000D3385">
      <w:pPr>
        <w:widowControl w:val="0"/>
        <w:tabs>
          <w:tab w:val="left" w:pos="709"/>
        </w:tabs>
        <w:jc w:val="both"/>
        <w:rPr>
          <w:rFonts w:ascii="Times New Roman" w:hAnsi="Times New Roman" w:cs="Times New Roman"/>
          <w:bCs/>
          <w:i/>
          <w:iCs/>
          <w:sz w:val="28"/>
          <w:szCs w:val="28"/>
          <w:lang w:eastAsia="ru-RU"/>
        </w:rPr>
      </w:pPr>
      <w:r w:rsidRPr="004C6F24">
        <w:rPr>
          <w:rFonts w:ascii="Times New Roman" w:hAnsi="Times New Roman" w:cs="Times New Roman"/>
          <w:bCs/>
          <w:i/>
          <w:iCs/>
          <w:sz w:val="28"/>
          <w:szCs w:val="28"/>
          <w:lang w:eastAsia="ru-RU"/>
        </w:rPr>
        <w:t xml:space="preserve">Конкурсы в сфере внешнего муниципального финансового контроля </w:t>
      </w:r>
    </w:p>
    <w:p w14:paraId="4FD92500" w14:textId="77777777" w:rsidR="00F8196A" w:rsidRPr="00F8196A" w:rsidRDefault="00F8196A" w:rsidP="00F8196A">
      <w:pPr>
        <w:tabs>
          <w:tab w:val="left" w:pos="0"/>
        </w:tabs>
        <w:ind w:firstLine="720"/>
        <w:contextualSpacing/>
        <w:jc w:val="both"/>
        <w:rPr>
          <w:rFonts w:ascii="Times New Roman" w:hAnsi="Times New Roman" w:cs="Times New Roman"/>
          <w:sz w:val="28"/>
          <w:szCs w:val="28"/>
        </w:rPr>
      </w:pPr>
      <w:r w:rsidRPr="00F8196A">
        <w:rPr>
          <w:rFonts w:ascii="Times New Roman" w:hAnsi="Times New Roman" w:cs="Times New Roman"/>
          <w:sz w:val="28"/>
          <w:szCs w:val="28"/>
        </w:rPr>
        <w:t>Председатель Представительства вошел в состав Конкурсной комиссии конкурса «Лучшая практика внешнего муниципального финансового контроля» в Северо-Западном федеральном округе и в соответствии с критериями оценки конкурсных заявок принимал участие в определении муниципальных контрольно-счетных органов, в конкурсных материалах которых отражены примеры лучшей муниципальной практики.</w:t>
      </w:r>
    </w:p>
    <w:p w14:paraId="586D510F" w14:textId="77777777" w:rsidR="00F8196A" w:rsidRPr="00F8196A" w:rsidRDefault="00F8196A" w:rsidP="00F8196A">
      <w:pPr>
        <w:tabs>
          <w:tab w:val="left" w:pos="0"/>
        </w:tabs>
        <w:ind w:firstLine="720"/>
        <w:contextualSpacing/>
        <w:jc w:val="both"/>
        <w:rPr>
          <w:rFonts w:ascii="Times New Roman" w:hAnsi="Times New Roman" w:cs="Times New Roman"/>
          <w:sz w:val="28"/>
          <w:szCs w:val="28"/>
        </w:rPr>
      </w:pPr>
      <w:r w:rsidRPr="00F8196A">
        <w:rPr>
          <w:rFonts w:ascii="Times New Roman" w:hAnsi="Times New Roman" w:cs="Times New Roman"/>
          <w:sz w:val="28"/>
          <w:szCs w:val="28"/>
        </w:rPr>
        <w:t>Победителем конкурса «Лучшая практика внешнего муниципального финансового контроля» в Северо-Западном федеральном округе за 2022 год признана Контрольно-счетная палата города Великие Луки.</w:t>
      </w:r>
    </w:p>
    <w:p w14:paraId="74CB810A" w14:textId="77777777" w:rsidR="00F8196A" w:rsidRPr="00F8196A" w:rsidRDefault="00F8196A" w:rsidP="00F8196A">
      <w:pPr>
        <w:tabs>
          <w:tab w:val="left" w:pos="0"/>
        </w:tabs>
        <w:ind w:firstLine="720"/>
        <w:contextualSpacing/>
        <w:jc w:val="both"/>
        <w:rPr>
          <w:rFonts w:ascii="Times New Roman" w:hAnsi="Times New Roman" w:cs="Times New Roman"/>
          <w:sz w:val="28"/>
          <w:szCs w:val="28"/>
        </w:rPr>
      </w:pPr>
      <w:r w:rsidRPr="00F8196A">
        <w:rPr>
          <w:rFonts w:ascii="Times New Roman" w:hAnsi="Times New Roman" w:cs="Times New Roman"/>
          <w:sz w:val="28"/>
          <w:szCs w:val="28"/>
        </w:rPr>
        <w:t>В конкурсе «Лучший муниципальный финансовый контролер России» представители Северо-Западного федерального округа участия не принимали.</w:t>
      </w:r>
    </w:p>
    <w:p w14:paraId="3E225F9C" w14:textId="199CC5D8" w:rsidR="00F8196A" w:rsidRPr="00F8196A" w:rsidRDefault="00F8196A" w:rsidP="00F8196A">
      <w:pPr>
        <w:tabs>
          <w:tab w:val="left" w:pos="709"/>
        </w:tabs>
        <w:ind w:firstLine="720"/>
        <w:contextualSpacing/>
        <w:jc w:val="both"/>
        <w:rPr>
          <w:rFonts w:ascii="Times New Roman" w:hAnsi="Times New Roman" w:cs="Times New Roman"/>
          <w:sz w:val="28"/>
          <w:szCs w:val="28"/>
          <w:lang w:eastAsia="ru-RU"/>
        </w:rPr>
      </w:pPr>
      <w:r w:rsidRPr="00F8196A">
        <w:rPr>
          <w:rFonts w:ascii="Times New Roman" w:hAnsi="Times New Roman" w:cs="Times New Roman"/>
          <w:sz w:val="28"/>
          <w:szCs w:val="28"/>
        </w:rPr>
        <w:t xml:space="preserve">Председателем Представительства направлены предложения по внесению изменений в положения конкурсов «Лучшая практика внешнего муниципального контроля», «Лучший муниципальный финансовый контролер», «Лучший официальный сайт муниципального контрольно-счетного органа». Важнейшей составляющей деятельности МКСО в Северо-Западном федеральном округе является организация эффективного взаимодействия с </w:t>
      </w:r>
      <w:r w:rsidRPr="00F8196A">
        <w:rPr>
          <w:rFonts w:ascii="Times New Roman" w:hAnsi="Times New Roman" w:cs="Times New Roman"/>
          <w:sz w:val="28"/>
          <w:szCs w:val="28"/>
          <w:lang w:eastAsia="ru-RU"/>
        </w:rPr>
        <w:t>контрольными, надзорными и правоохранительными органами. Как правило, основы такого взаимодействия фиксируются в двухсторонних соглашениях. Соглашения дают возможность обмена информацией, материалами проверок, результаты которых учитываются</w:t>
      </w:r>
      <w:r>
        <w:rPr>
          <w:rFonts w:ascii="Times New Roman" w:hAnsi="Times New Roman" w:cs="Times New Roman"/>
          <w:sz w:val="28"/>
          <w:szCs w:val="28"/>
          <w:lang w:eastAsia="ru-RU"/>
        </w:rPr>
        <w:t>,</w:t>
      </w:r>
      <w:r w:rsidRPr="00F8196A">
        <w:rPr>
          <w:rFonts w:ascii="Times New Roman" w:hAnsi="Times New Roman" w:cs="Times New Roman"/>
          <w:sz w:val="28"/>
          <w:szCs w:val="28"/>
          <w:lang w:eastAsia="ru-RU"/>
        </w:rPr>
        <w:t xml:space="preserve"> в частности</w:t>
      </w:r>
      <w:r>
        <w:rPr>
          <w:rFonts w:ascii="Times New Roman" w:hAnsi="Times New Roman" w:cs="Times New Roman"/>
          <w:sz w:val="28"/>
          <w:szCs w:val="28"/>
          <w:lang w:eastAsia="ru-RU"/>
        </w:rPr>
        <w:t>,</w:t>
      </w:r>
      <w:r w:rsidRPr="00F8196A">
        <w:rPr>
          <w:rFonts w:ascii="Times New Roman" w:hAnsi="Times New Roman" w:cs="Times New Roman"/>
          <w:sz w:val="28"/>
          <w:szCs w:val="28"/>
          <w:lang w:eastAsia="ru-RU"/>
        </w:rPr>
        <w:t xml:space="preserve"> при планировании деятельности контрольно-счетного органа.</w:t>
      </w:r>
    </w:p>
    <w:p w14:paraId="47BAAAA1" w14:textId="77777777" w:rsidR="00F8196A" w:rsidRPr="00F8196A" w:rsidRDefault="00F8196A" w:rsidP="00F8196A">
      <w:pPr>
        <w:ind w:firstLine="720"/>
        <w:jc w:val="both"/>
        <w:rPr>
          <w:rFonts w:ascii="Times New Roman" w:hAnsi="Times New Roman" w:cs="Times New Roman"/>
          <w:sz w:val="28"/>
          <w:szCs w:val="28"/>
        </w:rPr>
      </w:pPr>
      <w:r w:rsidRPr="00F8196A">
        <w:rPr>
          <w:rFonts w:ascii="Times New Roman" w:hAnsi="Times New Roman" w:cs="Times New Roman"/>
          <w:sz w:val="28"/>
          <w:szCs w:val="28"/>
          <w:lang w:eastAsia="ru-RU"/>
        </w:rPr>
        <w:t>Наиболее часто заключаются соглашения с Управлением Федерального казначейства, органами прокуратуры, полиции, финансовыми органами</w:t>
      </w:r>
      <w:r w:rsidRPr="00F8196A">
        <w:rPr>
          <w:rFonts w:ascii="Times New Roman" w:hAnsi="Times New Roman" w:cs="Times New Roman"/>
          <w:sz w:val="28"/>
          <w:szCs w:val="28"/>
        </w:rPr>
        <w:t xml:space="preserve">. </w:t>
      </w:r>
    </w:p>
    <w:p w14:paraId="5F30BCDA" w14:textId="77777777" w:rsidR="00F8196A" w:rsidRPr="00F8196A" w:rsidRDefault="00F8196A" w:rsidP="00F8196A">
      <w:pPr>
        <w:ind w:firstLine="720"/>
        <w:jc w:val="both"/>
        <w:rPr>
          <w:rFonts w:ascii="Times New Roman" w:hAnsi="Times New Roman" w:cs="Times New Roman"/>
          <w:sz w:val="28"/>
          <w:szCs w:val="28"/>
        </w:rPr>
      </w:pPr>
      <w:r w:rsidRPr="00F8196A">
        <w:rPr>
          <w:rFonts w:ascii="Times New Roman" w:hAnsi="Times New Roman" w:cs="Times New Roman"/>
          <w:sz w:val="28"/>
          <w:szCs w:val="28"/>
        </w:rPr>
        <w:t>Так, в рамках заключенных соглашений в правоохранительные органы по итогам 2022 года МКСО С-ЗФО направлен 361 материал, по результатам которых возбуждено 3 уголовных дела, в адрес объектов проверки также направлялись представления и предостережения, должностные и юридические лица привлекались к административной ответственности.</w:t>
      </w:r>
      <w:r w:rsidRPr="00F8196A">
        <w:rPr>
          <w:rFonts w:ascii="Times New Roman" w:hAnsi="Times New Roman" w:cs="Times New Roman"/>
          <w:sz w:val="28"/>
          <w:szCs w:val="28"/>
          <w:lang w:eastAsia="ru-RU"/>
        </w:rPr>
        <w:t xml:space="preserve"> </w:t>
      </w:r>
    </w:p>
    <w:p w14:paraId="0F489B93" w14:textId="77777777" w:rsidR="005C6356" w:rsidRPr="0006181D" w:rsidRDefault="005C6356" w:rsidP="005C6356">
      <w:pPr>
        <w:ind w:right="19"/>
        <w:jc w:val="both"/>
        <w:rPr>
          <w:rFonts w:ascii="Times New Roman" w:eastAsia="Calibri" w:hAnsi="Times New Roman" w:cs="Times New Roman"/>
          <w:sz w:val="24"/>
          <w:szCs w:val="24"/>
        </w:rPr>
      </w:pPr>
    </w:p>
    <w:p w14:paraId="38BB5410" w14:textId="5D28FD57" w:rsidR="00F8196A" w:rsidRPr="005C6356" w:rsidRDefault="00F8196A" w:rsidP="000D3385">
      <w:pPr>
        <w:widowControl w:val="0"/>
        <w:tabs>
          <w:tab w:val="left" w:pos="709"/>
        </w:tabs>
        <w:jc w:val="both"/>
        <w:rPr>
          <w:rFonts w:ascii="Times New Roman" w:hAnsi="Times New Roman" w:cs="Times New Roman"/>
          <w:b/>
          <w:bCs/>
          <w:i/>
          <w:iCs/>
          <w:sz w:val="28"/>
          <w:szCs w:val="28"/>
        </w:rPr>
      </w:pPr>
      <w:bookmarkStart w:id="13" w:name="bookmark7"/>
      <w:r w:rsidRPr="005C6356">
        <w:rPr>
          <w:rFonts w:ascii="Times New Roman" w:hAnsi="Times New Roman" w:cs="Times New Roman"/>
          <w:b/>
          <w:bCs/>
          <w:i/>
          <w:iCs/>
          <w:sz w:val="28"/>
          <w:szCs w:val="28"/>
        </w:rPr>
        <w:t xml:space="preserve">Имеющиеся проблемы муниципальных контрольно-счетных органов при осуществлении внешнего финансового контроля </w:t>
      </w:r>
      <w:bookmarkEnd w:id="13"/>
    </w:p>
    <w:p w14:paraId="35C9BEDC" w14:textId="66AE70D4" w:rsidR="00F8196A" w:rsidRPr="009344A4" w:rsidRDefault="009344A4" w:rsidP="009344A4">
      <w:pPr>
        <w:ind w:firstLine="720"/>
        <w:jc w:val="both"/>
        <w:rPr>
          <w:rFonts w:ascii="Times New Roman" w:hAnsi="Times New Roman" w:cs="Times New Roman"/>
          <w:sz w:val="28"/>
          <w:szCs w:val="28"/>
          <w:lang w:eastAsia="ru-RU"/>
        </w:rPr>
      </w:pPr>
      <w:r w:rsidRPr="009344A4">
        <w:rPr>
          <w:rFonts w:ascii="Times New Roman" w:hAnsi="Times New Roman"/>
          <w:sz w:val="28"/>
          <w:szCs w:val="28"/>
          <w:lang w:eastAsia="ru-RU"/>
        </w:rPr>
        <w:t>В результате анализа и обобщения информации, полученной от муниципальных КСО – членов Союза МКСО, п</w:t>
      </w:r>
      <w:r w:rsidRPr="009344A4">
        <w:rPr>
          <w:rFonts w:ascii="Times New Roman" w:hAnsi="Times New Roman" w:cs="Times New Roman"/>
          <w:sz w:val="28"/>
          <w:szCs w:val="28"/>
        </w:rPr>
        <w:t xml:space="preserve">рактически все Представительства в федеральных округах одной из главных проблем муниципальных КСО отмечают </w:t>
      </w:r>
      <w:r w:rsidR="00F8196A" w:rsidRPr="009344A4">
        <w:rPr>
          <w:rFonts w:ascii="Times New Roman" w:hAnsi="Times New Roman" w:cs="Times New Roman"/>
          <w:sz w:val="28"/>
          <w:szCs w:val="28"/>
        </w:rPr>
        <w:t>недостаточн</w:t>
      </w:r>
      <w:r w:rsidRPr="009344A4">
        <w:rPr>
          <w:rFonts w:ascii="Times New Roman" w:hAnsi="Times New Roman" w:cs="Times New Roman"/>
          <w:sz w:val="28"/>
          <w:szCs w:val="28"/>
        </w:rPr>
        <w:t>ую</w:t>
      </w:r>
      <w:r w:rsidR="00F8196A" w:rsidRPr="009344A4">
        <w:rPr>
          <w:rFonts w:ascii="Times New Roman" w:hAnsi="Times New Roman" w:cs="Times New Roman"/>
          <w:sz w:val="28"/>
          <w:szCs w:val="28"/>
        </w:rPr>
        <w:t xml:space="preserve"> штатн</w:t>
      </w:r>
      <w:r w:rsidRPr="009344A4">
        <w:rPr>
          <w:rFonts w:ascii="Times New Roman" w:hAnsi="Times New Roman" w:cs="Times New Roman"/>
          <w:sz w:val="28"/>
          <w:szCs w:val="28"/>
        </w:rPr>
        <w:t>ую</w:t>
      </w:r>
      <w:r w:rsidR="00F8196A" w:rsidRPr="009344A4">
        <w:rPr>
          <w:rFonts w:ascii="Times New Roman" w:hAnsi="Times New Roman" w:cs="Times New Roman"/>
          <w:sz w:val="28"/>
          <w:szCs w:val="28"/>
        </w:rPr>
        <w:t xml:space="preserve"> численность для реализации </w:t>
      </w:r>
      <w:r w:rsidRPr="009344A4">
        <w:rPr>
          <w:rFonts w:ascii="Times New Roman" w:hAnsi="Times New Roman" w:cs="Times New Roman"/>
          <w:sz w:val="28"/>
          <w:szCs w:val="28"/>
        </w:rPr>
        <w:t>всего</w:t>
      </w:r>
      <w:r w:rsidR="00F8196A" w:rsidRPr="009344A4">
        <w:rPr>
          <w:rFonts w:ascii="Times New Roman" w:hAnsi="Times New Roman" w:cs="Times New Roman"/>
          <w:sz w:val="28"/>
          <w:szCs w:val="28"/>
        </w:rPr>
        <w:t xml:space="preserve"> перечня полномочий</w:t>
      </w:r>
      <w:r>
        <w:rPr>
          <w:rFonts w:ascii="Times New Roman" w:hAnsi="Times New Roman" w:cs="Times New Roman"/>
          <w:sz w:val="28"/>
          <w:szCs w:val="28"/>
        </w:rPr>
        <w:t xml:space="preserve">, установленных Федеральным законом от 07.02.2011 № 6-ФЗ, а также </w:t>
      </w:r>
      <w:r w:rsidRPr="009344A4">
        <w:rPr>
          <w:rFonts w:ascii="Times New Roman" w:hAnsi="Times New Roman" w:cs="Times New Roman"/>
          <w:sz w:val="28"/>
          <w:szCs w:val="28"/>
        </w:rPr>
        <w:t xml:space="preserve">недостаточный объем финансирования, </w:t>
      </w:r>
      <w:r>
        <w:rPr>
          <w:rFonts w:ascii="Times New Roman" w:hAnsi="Times New Roman" w:cs="Times New Roman"/>
          <w:sz w:val="28"/>
          <w:szCs w:val="28"/>
        </w:rPr>
        <w:t xml:space="preserve">выделяемый </w:t>
      </w:r>
      <w:r w:rsidRPr="009344A4">
        <w:rPr>
          <w:rFonts w:ascii="Times New Roman" w:hAnsi="Times New Roman" w:cs="Times New Roman"/>
          <w:sz w:val="28"/>
          <w:szCs w:val="28"/>
        </w:rPr>
        <w:t>на обеспечение</w:t>
      </w:r>
      <w:r>
        <w:rPr>
          <w:rFonts w:ascii="Times New Roman" w:hAnsi="Times New Roman" w:cs="Times New Roman"/>
          <w:sz w:val="28"/>
          <w:szCs w:val="28"/>
        </w:rPr>
        <w:t xml:space="preserve"> деятельности КСО.</w:t>
      </w:r>
    </w:p>
    <w:p w14:paraId="5E0FCD16" w14:textId="77777777" w:rsidR="00673458" w:rsidRPr="00B86CE9" w:rsidRDefault="009344A4" w:rsidP="00673458">
      <w:pPr>
        <w:tabs>
          <w:tab w:val="left" w:pos="10206"/>
          <w:tab w:val="left" w:pos="11340"/>
        </w:tabs>
        <w:jc w:val="both"/>
        <w:rPr>
          <w:rFonts w:ascii="Times New Roman" w:eastAsia="Times New Roman" w:hAnsi="Times New Roman" w:cs="Times New Roman"/>
          <w:bCs/>
          <w:sz w:val="28"/>
          <w:szCs w:val="28"/>
          <w:lang w:eastAsia="ru-RU"/>
        </w:rPr>
      </w:pPr>
      <w:r w:rsidRPr="00B86CE9">
        <w:rPr>
          <w:rFonts w:ascii="Times New Roman" w:hAnsi="Times New Roman"/>
          <w:sz w:val="28"/>
          <w:szCs w:val="28"/>
          <w:lang w:eastAsia="ru-RU"/>
        </w:rPr>
        <w:t xml:space="preserve">Дефицит кадровых ресурсов, в первую очередь вызван ограничениями нормативов формирования расходов на содержание органов местного самоуправления муниципальных образований, а также недостатком квалифицированных кадров в </w:t>
      </w:r>
      <w:r w:rsidR="00673458" w:rsidRPr="00B86CE9">
        <w:rPr>
          <w:rFonts w:ascii="Times New Roman" w:hAnsi="Times New Roman"/>
          <w:sz w:val="28"/>
          <w:szCs w:val="28"/>
          <w:lang w:eastAsia="ru-RU"/>
        </w:rPr>
        <w:t>муниципальных образованиях.</w:t>
      </w:r>
      <w:r w:rsidR="00673458" w:rsidRPr="00B86CE9">
        <w:rPr>
          <w:rFonts w:ascii="Times New Roman" w:eastAsia="Times New Roman" w:hAnsi="Times New Roman" w:cs="Times New Roman"/>
          <w:bCs/>
          <w:sz w:val="28"/>
          <w:szCs w:val="28"/>
          <w:lang w:eastAsia="ru-RU"/>
        </w:rPr>
        <w:t xml:space="preserve"> </w:t>
      </w:r>
    </w:p>
    <w:p w14:paraId="16E59EF3" w14:textId="3AA97A25" w:rsidR="00673458" w:rsidRPr="00B86CE9" w:rsidRDefault="00673458" w:rsidP="00673458">
      <w:pPr>
        <w:tabs>
          <w:tab w:val="left" w:pos="10206"/>
          <w:tab w:val="left" w:pos="11340"/>
        </w:tabs>
        <w:jc w:val="both"/>
        <w:rPr>
          <w:rFonts w:ascii="Times New Roman" w:eastAsia="Times New Roman" w:hAnsi="Times New Roman" w:cs="Times New Roman"/>
          <w:bCs/>
          <w:sz w:val="28"/>
          <w:szCs w:val="28"/>
          <w:lang w:eastAsia="ru-RU"/>
        </w:rPr>
      </w:pPr>
      <w:r w:rsidRPr="00B86CE9">
        <w:rPr>
          <w:rFonts w:ascii="Times New Roman" w:eastAsia="Times New Roman" w:hAnsi="Times New Roman" w:cs="Times New Roman"/>
          <w:bCs/>
          <w:sz w:val="28"/>
          <w:szCs w:val="28"/>
          <w:lang w:eastAsia="ru-RU"/>
        </w:rPr>
        <w:t>Также отмечается, что в некоторых муниципалитетах произошло сокращение штатной численности</w:t>
      </w:r>
      <w:r w:rsidR="00B86CE9" w:rsidRPr="00B86CE9">
        <w:rPr>
          <w:rFonts w:ascii="Times New Roman" w:eastAsia="Times New Roman" w:hAnsi="Times New Roman" w:cs="Times New Roman"/>
          <w:bCs/>
          <w:sz w:val="28"/>
          <w:szCs w:val="28"/>
          <w:lang w:eastAsia="ru-RU"/>
        </w:rPr>
        <w:t xml:space="preserve">, а в отдельных субъектах РФ приняты решения о </w:t>
      </w:r>
      <w:r w:rsidRPr="00B86CE9">
        <w:rPr>
          <w:rFonts w:ascii="Times New Roman" w:eastAsia="Times New Roman" w:hAnsi="Times New Roman" w:cs="Times New Roman"/>
          <w:bCs/>
          <w:sz w:val="28"/>
          <w:szCs w:val="28"/>
          <w:lang w:eastAsia="ru-RU"/>
        </w:rPr>
        <w:t xml:space="preserve">передаче всех полномочий по внешнему муниципальному финансовому контролю </w:t>
      </w:r>
      <w:r w:rsidR="00B86CE9" w:rsidRPr="00B86CE9">
        <w:rPr>
          <w:rFonts w:ascii="Times New Roman" w:eastAsia="Times New Roman" w:hAnsi="Times New Roman" w:cs="Times New Roman"/>
          <w:bCs/>
          <w:sz w:val="28"/>
          <w:szCs w:val="28"/>
          <w:lang w:eastAsia="ru-RU"/>
        </w:rPr>
        <w:t>КСО субъекта</w:t>
      </w:r>
      <w:r w:rsidRPr="00B86CE9">
        <w:rPr>
          <w:rFonts w:ascii="Times New Roman" w:eastAsia="Times New Roman" w:hAnsi="Times New Roman" w:cs="Times New Roman"/>
          <w:bCs/>
          <w:sz w:val="28"/>
          <w:szCs w:val="28"/>
          <w:lang w:eastAsia="ru-RU"/>
        </w:rPr>
        <w:t>.</w:t>
      </w:r>
    </w:p>
    <w:p w14:paraId="17ABD31E" w14:textId="5920A41A" w:rsidR="00F8196A" w:rsidRPr="00B86CE9" w:rsidRDefault="00673458" w:rsidP="00F8196A">
      <w:pPr>
        <w:widowControl w:val="0"/>
        <w:tabs>
          <w:tab w:val="left" w:pos="1021"/>
        </w:tabs>
        <w:ind w:firstLine="720"/>
        <w:jc w:val="both"/>
        <w:rPr>
          <w:rFonts w:ascii="Times New Roman" w:hAnsi="Times New Roman" w:cs="Times New Roman"/>
          <w:sz w:val="28"/>
          <w:szCs w:val="28"/>
        </w:rPr>
      </w:pPr>
      <w:r w:rsidRPr="00B86CE9">
        <w:rPr>
          <w:rFonts w:ascii="Times New Roman" w:hAnsi="Times New Roman" w:cs="Times New Roman"/>
          <w:sz w:val="28"/>
          <w:szCs w:val="28"/>
        </w:rPr>
        <w:t>Н</w:t>
      </w:r>
      <w:r w:rsidR="00F8196A" w:rsidRPr="00B86CE9">
        <w:rPr>
          <w:rFonts w:ascii="Times New Roman" w:hAnsi="Times New Roman" w:cs="Times New Roman"/>
          <w:sz w:val="28"/>
          <w:szCs w:val="28"/>
        </w:rPr>
        <w:t xml:space="preserve">едостаточный объем финансирования </w:t>
      </w:r>
      <w:r w:rsidRPr="00B86CE9">
        <w:rPr>
          <w:rFonts w:ascii="Times New Roman" w:hAnsi="Times New Roman" w:cs="Times New Roman"/>
          <w:sz w:val="28"/>
          <w:szCs w:val="28"/>
        </w:rPr>
        <w:t xml:space="preserve">не позволяет муниципальным КСО </w:t>
      </w:r>
      <w:r w:rsidR="00B86CE9" w:rsidRPr="00B86CE9">
        <w:rPr>
          <w:rFonts w:ascii="Times New Roman" w:hAnsi="Times New Roman" w:cs="Times New Roman"/>
          <w:sz w:val="28"/>
          <w:szCs w:val="28"/>
        </w:rPr>
        <w:t>направлять сотрудников для п</w:t>
      </w:r>
      <w:r w:rsidR="00F8196A" w:rsidRPr="00B86CE9">
        <w:rPr>
          <w:rFonts w:ascii="Times New Roman" w:hAnsi="Times New Roman" w:cs="Times New Roman"/>
          <w:sz w:val="28"/>
          <w:szCs w:val="28"/>
        </w:rPr>
        <w:t>овыш</w:t>
      </w:r>
      <w:r w:rsidRPr="00B86CE9">
        <w:rPr>
          <w:rFonts w:ascii="Times New Roman" w:hAnsi="Times New Roman" w:cs="Times New Roman"/>
          <w:sz w:val="28"/>
          <w:szCs w:val="28"/>
        </w:rPr>
        <w:t>ени</w:t>
      </w:r>
      <w:r w:rsidR="00B86CE9" w:rsidRPr="00B86CE9">
        <w:rPr>
          <w:rFonts w:ascii="Times New Roman" w:hAnsi="Times New Roman" w:cs="Times New Roman"/>
          <w:sz w:val="28"/>
          <w:szCs w:val="28"/>
        </w:rPr>
        <w:t>я их</w:t>
      </w:r>
      <w:r w:rsidR="00F8196A" w:rsidRPr="00B86CE9">
        <w:rPr>
          <w:rFonts w:ascii="Times New Roman" w:hAnsi="Times New Roman" w:cs="Times New Roman"/>
          <w:sz w:val="28"/>
          <w:szCs w:val="28"/>
        </w:rPr>
        <w:t xml:space="preserve"> квалификаци</w:t>
      </w:r>
      <w:r w:rsidRPr="00B86CE9">
        <w:rPr>
          <w:rFonts w:ascii="Times New Roman" w:hAnsi="Times New Roman" w:cs="Times New Roman"/>
          <w:sz w:val="28"/>
          <w:szCs w:val="28"/>
        </w:rPr>
        <w:t>и</w:t>
      </w:r>
      <w:r w:rsidR="00F8196A" w:rsidRPr="00B86CE9">
        <w:rPr>
          <w:rFonts w:ascii="Times New Roman" w:hAnsi="Times New Roman" w:cs="Times New Roman"/>
          <w:sz w:val="28"/>
          <w:szCs w:val="28"/>
        </w:rPr>
        <w:t>, закупать права на использование информационных систем, привлекать экспертов на платной основе</w:t>
      </w:r>
      <w:r w:rsidR="00B86CE9" w:rsidRPr="00B86CE9">
        <w:rPr>
          <w:rFonts w:ascii="Times New Roman" w:hAnsi="Times New Roman" w:cs="Times New Roman"/>
          <w:sz w:val="28"/>
          <w:szCs w:val="28"/>
        </w:rPr>
        <w:t xml:space="preserve"> и пр.</w:t>
      </w:r>
    </w:p>
    <w:p w14:paraId="11305A20" w14:textId="77777777" w:rsidR="00B86CE9" w:rsidRPr="00B86CE9" w:rsidRDefault="00B86CE9" w:rsidP="00F8196A">
      <w:pPr>
        <w:widowControl w:val="0"/>
        <w:tabs>
          <w:tab w:val="left" w:pos="1021"/>
        </w:tabs>
        <w:ind w:firstLine="720"/>
        <w:jc w:val="both"/>
        <w:rPr>
          <w:rFonts w:ascii="Times New Roman" w:hAnsi="Times New Roman" w:cs="Times New Roman"/>
          <w:sz w:val="28"/>
          <w:szCs w:val="28"/>
        </w:rPr>
      </w:pPr>
      <w:r w:rsidRPr="00B86CE9">
        <w:rPr>
          <w:rFonts w:ascii="Times New Roman" w:hAnsi="Times New Roman" w:cs="Times New Roman"/>
          <w:sz w:val="28"/>
          <w:szCs w:val="28"/>
        </w:rPr>
        <w:t>Кроме того, Представительства в федеральных округах отмечают:</w:t>
      </w:r>
    </w:p>
    <w:p w14:paraId="73A72535" w14:textId="77777777" w:rsidR="00B86CE9" w:rsidRPr="00B86CE9" w:rsidRDefault="00B86CE9" w:rsidP="00B86CE9">
      <w:pPr>
        <w:ind w:firstLine="720"/>
        <w:jc w:val="both"/>
        <w:rPr>
          <w:rFonts w:ascii="Times New Roman" w:eastAsia="Times New Roman" w:hAnsi="Times New Roman" w:cs="Times New Roman"/>
          <w:sz w:val="28"/>
          <w:szCs w:val="28"/>
        </w:rPr>
      </w:pPr>
      <w:r w:rsidRPr="00B86CE9">
        <w:rPr>
          <w:rFonts w:ascii="Times New Roman" w:eastAsia="Times New Roman" w:hAnsi="Times New Roman" w:cs="Times New Roman"/>
          <w:sz w:val="28"/>
          <w:szCs w:val="28"/>
        </w:rPr>
        <w:t>отсутствие программных продуктов для формирования итогов проведенных мероприятий, контроля за их реализацией и получения необходимой информации в режиме реального времени, что, в свою очередь, привело бы к значительному уменьшению трудозатрат;</w:t>
      </w:r>
    </w:p>
    <w:p w14:paraId="26138AF2" w14:textId="77777777" w:rsidR="006735DE" w:rsidRPr="00B86CE9" w:rsidRDefault="006735DE" w:rsidP="006735DE">
      <w:pPr>
        <w:ind w:firstLine="720"/>
        <w:jc w:val="both"/>
        <w:rPr>
          <w:rFonts w:ascii="Times New Roman" w:hAnsi="Times New Roman"/>
          <w:sz w:val="28"/>
          <w:szCs w:val="28"/>
          <w:lang w:eastAsia="ru-RU"/>
        </w:rPr>
      </w:pPr>
      <w:r w:rsidRPr="00B86CE9">
        <w:rPr>
          <w:rFonts w:ascii="Times New Roman" w:hAnsi="Times New Roman"/>
          <w:sz w:val="28"/>
          <w:szCs w:val="28"/>
          <w:lang w:eastAsia="ru-RU"/>
        </w:rPr>
        <w:t>отсутствие единых подходов к выбору критериев оценки эффективности бюджетных расходов, отсутствие единой методологии при проведении контрольных мероприятий и классификации выявленных в ходе контрольных мероприятий нарушений и недостатков;</w:t>
      </w:r>
    </w:p>
    <w:p w14:paraId="09FC752A" w14:textId="1B993CF6" w:rsidR="006735DE" w:rsidRPr="00B86CE9" w:rsidRDefault="006735DE" w:rsidP="006735DE">
      <w:pPr>
        <w:autoSpaceDE w:val="0"/>
        <w:autoSpaceDN w:val="0"/>
        <w:adjustRightInd w:val="0"/>
        <w:ind w:firstLine="720"/>
        <w:jc w:val="both"/>
        <w:rPr>
          <w:rFonts w:ascii="Times New Roman" w:hAnsi="Times New Roman"/>
          <w:sz w:val="28"/>
          <w:szCs w:val="28"/>
          <w:lang w:eastAsia="ru-RU"/>
        </w:rPr>
      </w:pPr>
      <w:r w:rsidRPr="00B86CE9">
        <w:rPr>
          <w:rFonts w:ascii="Times New Roman" w:hAnsi="Times New Roman"/>
          <w:sz w:val="28"/>
          <w:szCs w:val="28"/>
          <w:lang w:eastAsia="ru-RU"/>
        </w:rPr>
        <w:t>отсутствие методического материала по вопросам аудита эффективности бюджетных средств и оценки рисков на этапе предварительного изучения предмета, формирования программы проведения указанных мероприятий, определения целей и способов их проведения</w:t>
      </w:r>
      <w:r w:rsidR="00B86CE9" w:rsidRPr="00B86CE9">
        <w:rPr>
          <w:rFonts w:ascii="Times New Roman" w:hAnsi="Times New Roman"/>
          <w:sz w:val="28"/>
          <w:szCs w:val="28"/>
          <w:lang w:eastAsia="ru-RU"/>
        </w:rPr>
        <w:t>, что</w:t>
      </w:r>
      <w:r w:rsidRPr="00B86CE9">
        <w:rPr>
          <w:rFonts w:ascii="Times New Roman" w:hAnsi="Times New Roman"/>
          <w:sz w:val="28"/>
          <w:szCs w:val="28"/>
          <w:lang w:eastAsia="ru-RU"/>
        </w:rPr>
        <w:t xml:space="preserve"> существенно затрудняет организацию и проведение проверок; </w:t>
      </w:r>
    </w:p>
    <w:p w14:paraId="352792B1" w14:textId="77777777" w:rsidR="006735DE" w:rsidRPr="008E01DC" w:rsidRDefault="006735DE" w:rsidP="006735DE">
      <w:pPr>
        <w:autoSpaceDE w:val="0"/>
        <w:autoSpaceDN w:val="0"/>
        <w:adjustRightInd w:val="0"/>
        <w:ind w:firstLine="720"/>
        <w:jc w:val="both"/>
        <w:rPr>
          <w:rFonts w:ascii="Times New Roman" w:hAnsi="Times New Roman"/>
          <w:sz w:val="28"/>
          <w:szCs w:val="28"/>
          <w:lang w:eastAsia="ru-RU"/>
        </w:rPr>
      </w:pPr>
      <w:r w:rsidRPr="00B86CE9">
        <w:rPr>
          <w:rFonts w:ascii="Times New Roman" w:hAnsi="Times New Roman"/>
          <w:sz w:val="28"/>
          <w:szCs w:val="28"/>
          <w:lang w:eastAsia="ru-RU"/>
        </w:rPr>
        <w:t>отсутствие обратной связи от правоохранительных органов по материалам, направленным в их адрес для принятия решений.</w:t>
      </w:r>
    </w:p>
    <w:p w14:paraId="5469E453" w14:textId="77777777" w:rsidR="006735DE" w:rsidRPr="0006181D" w:rsidRDefault="006735DE" w:rsidP="006735DE">
      <w:pPr>
        <w:jc w:val="both"/>
        <w:rPr>
          <w:rFonts w:ascii="Times New Roman" w:hAnsi="Times New Roman" w:cs="Times New Roman"/>
          <w:bCs/>
          <w:i/>
          <w:iCs/>
          <w:sz w:val="24"/>
          <w:szCs w:val="24"/>
          <w:highlight w:val="yellow"/>
        </w:rPr>
      </w:pPr>
    </w:p>
    <w:p w14:paraId="242CED3C" w14:textId="3EA149B4" w:rsidR="00084F0E" w:rsidRPr="005C6356" w:rsidRDefault="005C6356" w:rsidP="005C6356">
      <w:pPr>
        <w:widowControl w:val="0"/>
        <w:tabs>
          <w:tab w:val="left" w:pos="709"/>
        </w:tabs>
        <w:ind w:firstLine="0"/>
        <w:jc w:val="both"/>
        <w:rPr>
          <w:rFonts w:ascii="Times New Roman" w:hAnsi="Times New Roman" w:cs="Times New Roman"/>
          <w:b/>
          <w:bCs/>
          <w:i/>
          <w:iCs/>
          <w:sz w:val="28"/>
          <w:szCs w:val="28"/>
        </w:rPr>
      </w:pPr>
      <w:r>
        <w:rPr>
          <w:rFonts w:ascii="Times New Roman" w:hAnsi="Times New Roman" w:cs="Times New Roman"/>
          <w:b/>
          <w:bCs/>
          <w:i/>
          <w:iCs/>
          <w:sz w:val="28"/>
          <w:szCs w:val="28"/>
        </w:rPr>
        <w:tab/>
      </w:r>
      <w:r w:rsidR="00084F0E" w:rsidRPr="005C6356">
        <w:rPr>
          <w:rFonts w:ascii="Times New Roman" w:hAnsi="Times New Roman" w:cs="Times New Roman"/>
          <w:b/>
          <w:bCs/>
          <w:i/>
          <w:iCs/>
          <w:sz w:val="28"/>
          <w:szCs w:val="28"/>
        </w:rPr>
        <w:t>Задачи представительств Союза МКСО в федеральных округах</w:t>
      </w:r>
      <w:r>
        <w:rPr>
          <w:rFonts w:ascii="Times New Roman" w:hAnsi="Times New Roman" w:cs="Times New Roman"/>
          <w:b/>
          <w:bCs/>
          <w:i/>
          <w:iCs/>
          <w:sz w:val="28"/>
          <w:szCs w:val="28"/>
        </w:rPr>
        <w:t xml:space="preserve"> </w:t>
      </w:r>
      <w:r>
        <w:rPr>
          <w:rFonts w:ascii="Times New Roman" w:hAnsi="Times New Roman" w:cs="Times New Roman"/>
          <w:b/>
          <w:bCs/>
          <w:i/>
          <w:iCs/>
          <w:sz w:val="28"/>
          <w:szCs w:val="28"/>
        </w:rPr>
        <w:br/>
      </w:r>
      <w:r w:rsidR="00084F0E" w:rsidRPr="005C6356">
        <w:rPr>
          <w:rFonts w:ascii="Times New Roman" w:hAnsi="Times New Roman" w:cs="Times New Roman"/>
          <w:b/>
          <w:bCs/>
          <w:i/>
          <w:iCs/>
          <w:sz w:val="28"/>
          <w:szCs w:val="28"/>
        </w:rPr>
        <w:t>на</w:t>
      </w:r>
      <w:r>
        <w:rPr>
          <w:rFonts w:ascii="Times New Roman" w:hAnsi="Times New Roman" w:cs="Times New Roman"/>
          <w:b/>
          <w:bCs/>
          <w:i/>
          <w:iCs/>
          <w:sz w:val="28"/>
          <w:szCs w:val="28"/>
        </w:rPr>
        <w:t> </w:t>
      </w:r>
      <w:r w:rsidR="00084F0E" w:rsidRPr="005C6356">
        <w:rPr>
          <w:rFonts w:ascii="Times New Roman" w:hAnsi="Times New Roman" w:cs="Times New Roman"/>
          <w:b/>
          <w:bCs/>
          <w:i/>
          <w:iCs/>
          <w:sz w:val="28"/>
          <w:szCs w:val="28"/>
        </w:rPr>
        <w:t>2023 год</w:t>
      </w:r>
    </w:p>
    <w:p w14:paraId="69B883F1" w14:textId="2879CE29" w:rsidR="00E2009E" w:rsidRPr="008E01DC" w:rsidRDefault="0024577D" w:rsidP="00E2009E">
      <w:pPr>
        <w:tabs>
          <w:tab w:val="left" w:pos="709"/>
        </w:tabs>
        <w:ind w:firstLine="720"/>
        <w:contextualSpacing/>
        <w:jc w:val="both"/>
        <w:rPr>
          <w:rFonts w:ascii="Times New Roman" w:hAnsi="Times New Roman"/>
          <w:sz w:val="28"/>
          <w:szCs w:val="28"/>
          <w:lang w:eastAsia="ru-RU"/>
        </w:rPr>
      </w:pPr>
      <w:r>
        <w:rPr>
          <w:rFonts w:ascii="Times New Roman" w:hAnsi="Times New Roman"/>
          <w:sz w:val="28"/>
          <w:szCs w:val="28"/>
          <w:lang w:eastAsia="ru-RU"/>
        </w:rPr>
        <w:t>П</w:t>
      </w:r>
      <w:r w:rsidR="00E2009E" w:rsidRPr="008E01DC">
        <w:rPr>
          <w:rFonts w:ascii="Times New Roman" w:hAnsi="Times New Roman"/>
          <w:sz w:val="28"/>
          <w:szCs w:val="28"/>
          <w:lang w:eastAsia="ru-RU"/>
        </w:rPr>
        <w:t xml:space="preserve">о вопросам организации деятельности </w:t>
      </w:r>
      <w:r w:rsidR="00E2009E">
        <w:rPr>
          <w:rFonts w:ascii="Times New Roman" w:hAnsi="Times New Roman"/>
          <w:sz w:val="28"/>
          <w:szCs w:val="28"/>
          <w:lang w:eastAsia="ru-RU"/>
        </w:rPr>
        <w:t xml:space="preserve">необходимо </w:t>
      </w:r>
      <w:r w:rsidR="00E2009E" w:rsidRPr="008E01DC">
        <w:rPr>
          <w:rFonts w:ascii="Times New Roman" w:hAnsi="Times New Roman"/>
          <w:sz w:val="28"/>
          <w:szCs w:val="28"/>
          <w:lang w:eastAsia="ru-RU"/>
        </w:rPr>
        <w:t>продолжить работу</w:t>
      </w:r>
      <w:r w:rsidR="00676B65">
        <w:rPr>
          <w:rFonts w:ascii="Times New Roman" w:hAnsi="Times New Roman"/>
          <w:sz w:val="28"/>
          <w:szCs w:val="28"/>
          <w:lang w:eastAsia="ru-RU"/>
        </w:rPr>
        <w:t xml:space="preserve"> по</w:t>
      </w:r>
      <w:r w:rsidR="00E2009E" w:rsidRPr="008E01DC">
        <w:rPr>
          <w:rFonts w:ascii="Times New Roman" w:hAnsi="Times New Roman"/>
          <w:sz w:val="28"/>
          <w:szCs w:val="28"/>
          <w:lang w:eastAsia="ru-RU"/>
        </w:rPr>
        <w:t>:</w:t>
      </w:r>
    </w:p>
    <w:p w14:paraId="50659DCB" w14:textId="277C58FE" w:rsidR="0024577D" w:rsidRDefault="0024577D" w:rsidP="0024577D">
      <w:pPr>
        <w:pStyle w:val="af"/>
        <w:spacing w:after="0"/>
        <w:jc w:val="both"/>
        <w:rPr>
          <w:rFonts w:eastAsia="Times New Roman"/>
          <w:sz w:val="28"/>
          <w:szCs w:val="28"/>
        </w:rPr>
      </w:pPr>
      <w:r>
        <w:rPr>
          <w:rFonts w:eastAsia="Times New Roman"/>
          <w:sz w:val="28"/>
          <w:szCs w:val="28"/>
        </w:rPr>
        <w:t>развити</w:t>
      </w:r>
      <w:r w:rsidR="00676B65">
        <w:rPr>
          <w:rFonts w:eastAsia="Times New Roman"/>
          <w:sz w:val="28"/>
          <w:szCs w:val="28"/>
        </w:rPr>
        <w:t>ю</w:t>
      </w:r>
      <w:r>
        <w:rPr>
          <w:rFonts w:eastAsia="Times New Roman"/>
          <w:sz w:val="28"/>
          <w:szCs w:val="28"/>
        </w:rPr>
        <w:t xml:space="preserve"> представительств Союза МКСО в федеральных округах путем увеличения численности членов Союза, вовлечения в деятельность муниципальных КСО, не являющихся членами Союза, а также взаимодействия с региональными ассоциациями КСО;</w:t>
      </w:r>
    </w:p>
    <w:p w14:paraId="2DBB7D91" w14:textId="7BC67F2D" w:rsidR="0024577D" w:rsidRDefault="0024577D" w:rsidP="0024577D">
      <w:pPr>
        <w:pStyle w:val="af"/>
        <w:spacing w:after="0"/>
        <w:jc w:val="both"/>
        <w:rPr>
          <w:sz w:val="28"/>
          <w:szCs w:val="28"/>
        </w:rPr>
      </w:pPr>
      <w:r w:rsidRPr="00197954">
        <w:rPr>
          <w:rFonts w:eastAsia="Times New Roman"/>
          <w:sz w:val="28"/>
          <w:szCs w:val="28"/>
        </w:rPr>
        <w:t>содействи</w:t>
      </w:r>
      <w:r w:rsidR="00676B65">
        <w:rPr>
          <w:rFonts w:eastAsia="Times New Roman"/>
          <w:sz w:val="28"/>
          <w:szCs w:val="28"/>
        </w:rPr>
        <w:t>ю</w:t>
      </w:r>
      <w:r>
        <w:rPr>
          <w:rFonts w:eastAsia="Times New Roman"/>
          <w:sz w:val="28"/>
          <w:szCs w:val="28"/>
        </w:rPr>
        <w:t xml:space="preserve"> в</w:t>
      </w:r>
      <w:r w:rsidRPr="00197954">
        <w:rPr>
          <w:rFonts w:eastAsia="Times New Roman"/>
          <w:sz w:val="28"/>
          <w:szCs w:val="28"/>
        </w:rPr>
        <w:t xml:space="preserve"> повышени</w:t>
      </w:r>
      <w:r>
        <w:rPr>
          <w:rFonts w:eastAsia="Times New Roman"/>
          <w:sz w:val="28"/>
          <w:szCs w:val="28"/>
        </w:rPr>
        <w:t>и</w:t>
      </w:r>
      <w:r w:rsidRPr="00197954">
        <w:rPr>
          <w:rFonts w:eastAsia="Times New Roman"/>
          <w:sz w:val="28"/>
          <w:szCs w:val="28"/>
        </w:rPr>
        <w:t xml:space="preserve"> </w:t>
      </w:r>
      <w:r>
        <w:rPr>
          <w:rFonts w:eastAsia="Times New Roman"/>
          <w:sz w:val="28"/>
          <w:szCs w:val="28"/>
        </w:rPr>
        <w:t xml:space="preserve">профессиональных навыков и компетенций </w:t>
      </w:r>
      <w:r w:rsidRPr="00197954">
        <w:rPr>
          <w:rFonts w:eastAsia="Times New Roman"/>
          <w:sz w:val="28"/>
          <w:szCs w:val="28"/>
        </w:rPr>
        <w:t>сотрудников муниципальных контрольно-счетных органов</w:t>
      </w:r>
      <w:r w:rsidR="00D6796D">
        <w:rPr>
          <w:rFonts w:eastAsia="Times New Roman"/>
          <w:sz w:val="28"/>
          <w:szCs w:val="28"/>
        </w:rPr>
        <w:t xml:space="preserve"> путем</w:t>
      </w:r>
      <w:r w:rsidRPr="003C001A">
        <w:rPr>
          <w:sz w:val="28"/>
          <w:szCs w:val="28"/>
        </w:rPr>
        <w:t xml:space="preserve"> участия в организации и проведении информационно-образовательных мероприятий сотрудников контрольно-счетных органов муниципальных образований</w:t>
      </w:r>
      <w:r>
        <w:rPr>
          <w:sz w:val="28"/>
          <w:szCs w:val="28"/>
        </w:rPr>
        <w:t xml:space="preserve"> (</w:t>
      </w:r>
      <w:r w:rsidRPr="00E409F9">
        <w:rPr>
          <w:sz w:val="28"/>
          <w:szCs w:val="28"/>
        </w:rPr>
        <w:t>ежеквартальных тематических круглых столов</w:t>
      </w:r>
      <w:r>
        <w:rPr>
          <w:sz w:val="28"/>
          <w:szCs w:val="28"/>
        </w:rPr>
        <w:t xml:space="preserve"> и вебинаров</w:t>
      </w:r>
      <w:r w:rsidRPr="00E409F9">
        <w:rPr>
          <w:sz w:val="28"/>
          <w:szCs w:val="28"/>
        </w:rPr>
        <w:t xml:space="preserve"> по актуальным вопросам деятельности МКСО</w:t>
      </w:r>
      <w:r>
        <w:rPr>
          <w:sz w:val="28"/>
          <w:szCs w:val="28"/>
        </w:rPr>
        <w:t>);</w:t>
      </w:r>
    </w:p>
    <w:p w14:paraId="299C1251" w14:textId="7EE5D267" w:rsidR="0024577D" w:rsidRDefault="0024577D" w:rsidP="0024577D">
      <w:pPr>
        <w:pStyle w:val="af"/>
        <w:spacing w:after="0"/>
        <w:jc w:val="both"/>
        <w:rPr>
          <w:rFonts w:eastAsia="Times New Roman"/>
          <w:sz w:val="28"/>
          <w:szCs w:val="28"/>
        </w:rPr>
      </w:pPr>
      <w:r w:rsidRPr="00197954">
        <w:rPr>
          <w:rFonts w:eastAsia="Times New Roman"/>
          <w:sz w:val="28"/>
          <w:szCs w:val="28"/>
        </w:rPr>
        <w:t>оказани</w:t>
      </w:r>
      <w:r w:rsidR="00676B65">
        <w:rPr>
          <w:rFonts w:eastAsia="Times New Roman"/>
          <w:sz w:val="28"/>
          <w:szCs w:val="28"/>
        </w:rPr>
        <w:t>ю</w:t>
      </w:r>
      <w:r w:rsidRPr="00197954">
        <w:rPr>
          <w:rFonts w:eastAsia="Times New Roman"/>
          <w:sz w:val="28"/>
          <w:szCs w:val="28"/>
        </w:rPr>
        <w:t xml:space="preserve"> консультационно-методической помощи </w:t>
      </w:r>
      <w:r>
        <w:rPr>
          <w:rFonts w:eastAsia="Times New Roman"/>
          <w:sz w:val="28"/>
          <w:szCs w:val="28"/>
        </w:rPr>
        <w:t>членам Союза МКСО</w:t>
      </w:r>
      <w:r w:rsidR="00D6796D">
        <w:rPr>
          <w:rFonts w:eastAsia="Times New Roman"/>
          <w:sz w:val="28"/>
          <w:szCs w:val="28"/>
        </w:rPr>
        <w:t xml:space="preserve"> и </w:t>
      </w:r>
      <w:r w:rsidR="00D6796D" w:rsidRPr="008E01DC">
        <w:rPr>
          <w:sz w:val="28"/>
          <w:szCs w:val="28"/>
          <w:lang w:eastAsia="ru-RU"/>
        </w:rPr>
        <w:t>актуализаци</w:t>
      </w:r>
      <w:r w:rsidR="00676B65">
        <w:rPr>
          <w:sz w:val="28"/>
          <w:szCs w:val="28"/>
          <w:lang w:eastAsia="ru-RU"/>
        </w:rPr>
        <w:t>и</w:t>
      </w:r>
      <w:r w:rsidR="00D6796D" w:rsidRPr="008E01DC">
        <w:rPr>
          <w:sz w:val="28"/>
          <w:szCs w:val="28"/>
          <w:lang w:eastAsia="ru-RU"/>
        </w:rPr>
        <w:t xml:space="preserve"> методической базы внешнего финансового контроля</w:t>
      </w:r>
      <w:r>
        <w:rPr>
          <w:rFonts w:eastAsia="Times New Roman"/>
          <w:sz w:val="28"/>
          <w:szCs w:val="28"/>
        </w:rPr>
        <w:t>;</w:t>
      </w:r>
    </w:p>
    <w:p w14:paraId="2D12BA8D" w14:textId="29047F5F" w:rsidR="0024577D" w:rsidRDefault="0024577D" w:rsidP="0024577D">
      <w:pPr>
        <w:pStyle w:val="af"/>
        <w:spacing w:after="0"/>
        <w:jc w:val="both"/>
        <w:rPr>
          <w:rFonts w:eastAsia="Times New Roman"/>
          <w:sz w:val="28"/>
          <w:szCs w:val="28"/>
        </w:rPr>
      </w:pPr>
      <w:r w:rsidRPr="00197954">
        <w:rPr>
          <w:rFonts w:eastAsia="Times New Roman"/>
          <w:sz w:val="28"/>
          <w:szCs w:val="28"/>
        </w:rPr>
        <w:t>обеспечени</w:t>
      </w:r>
      <w:r w:rsidR="00676B65">
        <w:rPr>
          <w:rFonts w:eastAsia="Times New Roman"/>
          <w:sz w:val="28"/>
          <w:szCs w:val="28"/>
        </w:rPr>
        <w:t>ю</w:t>
      </w:r>
      <w:r w:rsidRPr="00197954">
        <w:rPr>
          <w:rFonts w:eastAsia="Times New Roman"/>
          <w:sz w:val="28"/>
          <w:szCs w:val="28"/>
        </w:rPr>
        <w:t xml:space="preserve"> участия членов </w:t>
      </w:r>
      <w:r w:rsidR="00D6796D">
        <w:rPr>
          <w:rFonts w:eastAsia="Times New Roman"/>
          <w:sz w:val="28"/>
          <w:szCs w:val="28"/>
        </w:rPr>
        <w:t>Союза МКСО</w:t>
      </w:r>
      <w:r w:rsidR="00D6796D" w:rsidRPr="005F6310">
        <w:rPr>
          <w:rFonts w:eastAsia="Times New Roman"/>
          <w:sz w:val="28"/>
          <w:szCs w:val="28"/>
        </w:rPr>
        <w:t xml:space="preserve"> в Едином общероссийском мероприятии по теме «Проверка использования бюджетных средств, выделенных на организацию и осуществление пассажирских перевозок»</w:t>
      </w:r>
      <w:r w:rsidR="00D6796D">
        <w:rPr>
          <w:rFonts w:eastAsia="Times New Roman"/>
          <w:sz w:val="28"/>
          <w:szCs w:val="28"/>
        </w:rPr>
        <w:t xml:space="preserve">, а также в </w:t>
      </w:r>
      <w:r w:rsidRPr="00197954">
        <w:rPr>
          <w:rFonts w:eastAsia="Times New Roman"/>
          <w:sz w:val="28"/>
          <w:szCs w:val="28"/>
        </w:rPr>
        <w:t>конкурсах Союза MKCO</w:t>
      </w:r>
      <w:r>
        <w:rPr>
          <w:rFonts w:eastAsia="Times New Roman"/>
          <w:sz w:val="28"/>
          <w:szCs w:val="28"/>
        </w:rPr>
        <w:t>:</w:t>
      </w:r>
      <w:r w:rsidRPr="00E409F9">
        <w:t xml:space="preserve"> </w:t>
      </w:r>
      <w:r w:rsidRPr="00E409F9">
        <w:rPr>
          <w:rFonts w:eastAsia="Times New Roman"/>
          <w:sz w:val="28"/>
          <w:szCs w:val="28"/>
        </w:rPr>
        <w:t>«Лучшая практика внешнего муниципального контроля», «Лучший муниципальный финансовый контролер», «Лучший официальный сайт муниципального контрольно-счетного органа»</w:t>
      </w:r>
      <w:r>
        <w:rPr>
          <w:rFonts w:eastAsia="Times New Roman"/>
          <w:sz w:val="28"/>
          <w:szCs w:val="28"/>
        </w:rPr>
        <w:t>;</w:t>
      </w:r>
    </w:p>
    <w:p w14:paraId="2F532848" w14:textId="65459467" w:rsidR="0024577D" w:rsidRDefault="0024577D" w:rsidP="0024577D">
      <w:pPr>
        <w:jc w:val="both"/>
        <w:rPr>
          <w:rFonts w:ascii="Times New Roman" w:hAnsi="Times New Roman" w:cs="Times New Roman"/>
          <w:sz w:val="28"/>
          <w:szCs w:val="28"/>
        </w:rPr>
      </w:pPr>
      <w:r>
        <w:rPr>
          <w:rFonts w:ascii="Times New Roman" w:hAnsi="Times New Roman" w:cs="Times New Roman"/>
          <w:sz w:val="28"/>
          <w:szCs w:val="28"/>
        </w:rPr>
        <w:t>содействи</w:t>
      </w:r>
      <w:r w:rsidR="00676B65">
        <w:rPr>
          <w:rFonts w:ascii="Times New Roman" w:hAnsi="Times New Roman" w:cs="Times New Roman"/>
          <w:sz w:val="28"/>
          <w:szCs w:val="28"/>
        </w:rPr>
        <w:t>ю</w:t>
      </w:r>
      <w:r>
        <w:rPr>
          <w:rFonts w:ascii="Times New Roman" w:hAnsi="Times New Roman" w:cs="Times New Roman"/>
          <w:sz w:val="28"/>
          <w:szCs w:val="28"/>
        </w:rPr>
        <w:t xml:space="preserve"> </w:t>
      </w:r>
      <w:r w:rsidRPr="003C001A">
        <w:rPr>
          <w:rFonts w:ascii="Times New Roman" w:hAnsi="Times New Roman" w:cs="Times New Roman"/>
          <w:sz w:val="28"/>
          <w:szCs w:val="28"/>
        </w:rPr>
        <w:t>внедрени</w:t>
      </w:r>
      <w:r>
        <w:rPr>
          <w:rFonts w:ascii="Times New Roman" w:hAnsi="Times New Roman" w:cs="Times New Roman"/>
          <w:sz w:val="28"/>
          <w:szCs w:val="28"/>
        </w:rPr>
        <w:t>ю</w:t>
      </w:r>
      <w:r w:rsidRPr="003C001A">
        <w:rPr>
          <w:rFonts w:ascii="Times New Roman" w:hAnsi="Times New Roman" w:cs="Times New Roman"/>
          <w:sz w:val="28"/>
          <w:szCs w:val="28"/>
        </w:rPr>
        <w:t xml:space="preserve"> в деятельность современных технологий</w:t>
      </w:r>
      <w:r>
        <w:rPr>
          <w:rFonts w:ascii="Times New Roman" w:hAnsi="Times New Roman" w:cs="Times New Roman"/>
          <w:sz w:val="28"/>
          <w:szCs w:val="28"/>
        </w:rPr>
        <w:t xml:space="preserve"> </w:t>
      </w:r>
      <w:r w:rsidRPr="009B48C5">
        <w:rPr>
          <w:rFonts w:ascii="Times New Roman" w:hAnsi="Times New Roman" w:cs="Times New Roman"/>
          <w:sz w:val="28"/>
          <w:szCs w:val="28"/>
        </w:rPr>
        <w:t>(цифровизации),</w:t>
      </w:r>
      <w:r w:rsidRPr="003C001A">
        <w:rPr>
          <w:rFonts w:ascii="Times New Roman" w:hAnsi="Times New Roman" w:cs="Times New Roman"/>
          <w:sz w:val="28"/>
          <w:szCs w:val="28"/>
        </w:rPr>
        <w:t xml:space="preserve"> информатизации процессов деятельности, расширени</w:t>
      </w:r>
      <w:r w:rsidR="00676B65">
        <w:rPr>
          <w:rFonts w:ascii="Times New Roman" w:hAnsi="Times New Roman" w:cs="Times New Roman"/>
          <w:sz w:val="28"/>
          <w:szCs w:val="28"/>
        </w:rPr>
        <w:t>ю</w:t>
      </w:r>
      <w:r w:rsidRPr="003C001A">
        <w:rPr>
          <w:rFonts w:ascii="Times New Roman" w:hAnsi="Times New Roman" w:cs="Times New Roman"/>
          <w:sz w:val="28"/>
          <w:szCs w:val="28"/>
        </w:rPr>
        <w:t xml:space="preserve"> доступа к базам данных государственных и муниципальных информационных систем</w:t>
      </w:r>
      <w:r w:rsidR="00D6796D">
        <w:rPr>
          <w:rFonts w:ascii="Times New Roman" w:hAnsi="Times New Roman" w:cs="Times New Roman"/>
          <w:sz w:val="28"/>
          <w:szCs w:val="28"/>
        </w:rPr>
        <w:t>.</w:t>
      </w:r>
    </w:p>
    <w:p w14:paraId="53869645" w14:textId="6B2ECB59" w:rsidR="00E2009E" w:rsidRPr="008E01DC" w:rsidRDefault="00D6796D" w:rsidP="00E2009E">
      <w:pPr>
        <w:tabs>
          <w:tab w:val="left" w:pos="1276"/>
        </w:tabs>
        <w:ind w:firstLine="720"/>
        <w:jc w:val="both"/>
        <w:rPr>
          <w:rFonts w:ascii="Times New Roman" w:hAnsi="Times New Roman"/>
          <w:sz w:val="28"/>
          <w:szCs w:val="28"/>
          <w:lang w:eastAsia="ru-RU"/>
        </w:rPr>
      </w:pPr>
      <w:r>
        <w:rPr>
          <w:rFonts w:ascii="Times New Roman" w:hAnsi="Times New Roman"/>
          <w:sz w:val="28"/>
          <w:szCs w:val="28"/>
          <w:lang w:eastAsia="ru-RU"/>
        </w:rPr>
        <w:t>П</w:t>
      </w:r>
      <w:r w:rsidR="00E2009E" w:rsidRPr="008E01DC">
        <w:rPr>
          <w:rFonts w:ascii="Times New Roman" w:hAnsi="Times New Roman"/>
          <w:sz w:val="28"/>
          <w:szCs w:val="28"/>
          <w:lang w:eastAsia="ru-RU"/>
        </w:rPr>
        <w:t xml:space="preserve">о приоритетным направлениям совершенствования деятельности </w:t>
      </w:r>
      <w:r w:rsidR="00E2009E">
        <w:rPr>
          <w:rFonts w:ascii="Times New Roman" w:hAnsi="Times New Roman"/>
          <w:sz w:val="28"/>
          <w:szCs w:val="28"/>
          <w:lang w:eastAsia="ru-RU"/>
        </w:rPr>
        <w:t xml:space="preserve">муниципальных </w:t>
      </w:r>
      <w:r w:rsidR="00E2009E" w:rsidRPr="008E01DC">
        <w:rPr>
          <w:rFonts w:ascii="Times New Roman" w:hAnsi="Times New Roman"/>
          <w:sz w:val="28"/>
          <w:szCs w:val="28"/>
          <w:lang w:eastAsia="ru-RU"/>
        </w:rPr>
        <w:t>КСО</w:t>
      </w:r>
      <w:r w:rsidR="00E2009E">
        <w:rPr>
          <w:rFonts w:ascii="Times New Roman" w:hAnsi="Times New Roman"/>
          <w:sz w:val="28"/>
          <w:szCs w:val="28"/>
          <w:lang w:eastAsia="ru-RU"/>
        </w:rPr>
        <w:t xml:space="preserve"> оказывать содействие</w:t>
      </w:r>
      <w:r w:rsidR="00E2009E" w:rsidRPr="008E01DC">
        <w:rPr>
          <w:rFonts w:ascii="Times New Roman" w:hAnsi="Times New Roman"/>
          <w:sz w:val="28"/>
          <w:szCs w:val="28"/>
          <w:lang w:eastAsia="ru-RU"/>
        </w:rPr>
        <w:t>:</w:t>
      </w:r>
    </w:p>
    <w:p w14:paraId="6D3FBC77" w14:textId="4CA7A5E7" w:rsidR="00E2009E" w:rsidRPr="008E01DC" w:rsidRDefault="00E2009E" w:rsidP="00E2009E">
      <w:pPr>
        <w:tabs>
          <w:tab w:val="left" w:pos="1276"/>
        </w:tabs>
        <w:ind w:firstLine="720"/>
        <w:contextualSpacing/>
        <w:jc w:val="both"/>
        <w:rPr>
          <w:rFonts w:ascii="Times New Roman" w:hAnsi="Times New Roman"/>
          <w:sz w:val="28"/>
          <w:szCs w:val="28"/>
          <w:lang w:eastAsia="ru-RU"/>
        </w:rPr>
      </w:pPr>
      <w:r>
        <w:rPr>
          <w:rFonts w:ascii="Times New Roman" w:hAnsi="Times New Roman"/>
          <w:sz w:val="28"/>
          <w:szCs w:val="28"/>
          <w:lang w:eastAsia="ru-RU"/>
        </w:rPr>
        <w:t xml:space="preserve">в </w:t>
      </w:r>
      <w:r w:rsidRPr="008E01DC">
        <w:rPr>
          <w:rFonts w:ascii="Times New Roman" w:hAnsi="Times New Roman"/>
          <w:sz w:val="28"/>
          <w:szCs w:val="28"/>
          <w:lang w:eastAsia="ru-RU"/>
        </w:rPr>
        <w:t>применени</w:t>
      </w:r>
      <w:r>
        <w:rPr>
          <w:rFonts w:ascii="Times New Roman" w:hAnsi="Times New Roman"/>
          <w:sz w:val="28"/>
          <w:szCs w:val="28"/>
          <w:lang w:eastAsia="ru-RU"/>
        </w:rPr>
        <w:t>и</w:t>
      </w:r>
      <w:r w:rsidRPr="008E01DC">
        <w:rPr>
          <w:rFonts w:ascii="Times New Roman" w:hAnsi="Times New Roman"/>
          <w:sz w:val="28"/>
          <w:szCs w:val="28"/>
          <w:lang w:eastAsia="ru-RU"/>
        </w:rPr>
        <w:t xml:space="preserve"> анализа эффективности использования бюджетных средств в различных сферах и отраслях;</w:t>
      </w:r>
    </w:p>
    <w:p w14:paraId="412E148C" w14:textId="17B45E71" w:rsidR="00E2009E" w:rsidRPr="008E01DC" w:rsidRDefault="00E2009E" w:rsidP="00E2009E">
      <w:pPr>
        <w:tabs>
          <w:tab w:val="left" w:pos="1276"/>
        </w:tabs>
        <w:ind w:firstLine="720"/>
        <w:contextualSpacing/>
        <w:jc w:val="both"/>
        <w:rPr>
          <w:rFonts w:ascii="Times New Roman" w:hAnsi="Times New Roman"/>
          <w:sz w:val="28"/>
          <w:szCs w:val="28"/>
          <w:lang w:eastAsia="ru-RU"/>
        </w:rPr>
      </w:pPr>
      <w:r>
        <w:rPr>
          <w:rFonts w:ascii="Times New Roman" w:hAnsi="Times New Roman"/>
          <w:sz w:val="28"/>
          <w:szCs w:val="28"/>
          <w:lang w:eastAsia="ru-RU"/>
        </w:rPr>
        <w:t xml:space="preserve">в выявлении </w:t>
      </w:r>
      <w:r w:rsidRPr="008E01DC">
        <w:rPr>
          <w:rFonts w:ascii="Times New Roman" w:hAnsi="Times New Roman"/>
          <w:sz w:val="28"/>
          <w:szCs w:val="28"/>
          <w:lang w:eastAsia="ru-RU"/>
        </w:rPr>
        <w:t>не только нарушений и недостатков в деятельности проверяемых организаций, но и негативных последствий, к которым они могут привести;</w:t>
      </w:r>
    </w:p>
    <w:p w14:paraId="1FD37190" w14:textId="466A0CE2" w:rsidR="00E2009E" w:rsidRPr="008E01DC" w:rsidRDefault="00E2009E" w:rsidP="00E2009E">
      <w:pPr>
        <w:tabs>
          <w:tab w:val="left" w:pos="1276"/>
        </w:tabs>
        <w:ind w:firstLine="720"/>
        <w:contextualSpacing/>
        <w:jc w:val="both"/>
        <w:rPr>
          <w:rFonts w:ascii="Times New Roman" w:hAnsi="Times New Roman"/>
          <w:sz w:val="28"/>
          <w:szCs w:val="28"/>
          <w:lang w:eastAsia="ru-RU"/>
        </w:rPr>
      </w:pPr>
      <w:r>
        <w:rPr>
          <w:rFonts w:ascii="Times New Roman" w:hAnsi="Times New Roman"/>
          <w:sz w:val="28"/>
          <w:szCs w:val="28"/>
          <w:lang w:eastAsia="ru-RU"/>
        </w:rPr>
        <w:t xml:space="preserve">в </w:t>
      </w:r>
      <w:r w:rsidRPr="008E01DC">
        <w:rPr>
          <w:rFonts w:ascii="Times New Roman" w:hAnsi="Times New Roman"/>
          <w:sz w:val="28"/>
          <w:szCs w:val="28"/>
          <w:lang w:eastAsia="ru-RU"/>
        </w:rPr>
        <w:t>развити</w:t>
      </w:r>
      <w:r>
        <w:rPr>
          <w:rFonts w:ascii="Times New Roman" w:hAnsi="Times New Roman"/>
          <w:sz w:val="28"/>
          <w:szCs w:val="28"/>
          <w:lang w:eastAsia="ru-RU"/>
        </w:rPr>
        <w:t>и</w:t>
      </w:r>
      <w:r w:rsidRPr="008E01DC">
        <w:rPr>
          <w:rFonts w:ascii="Times New Roman" w:hAnsi="Times New Roman"/>
          <w:sz w:val="28"/>
          <w:szCs w:val="28"/>
          <w:lang w:eastAsia="ru-RU"/>
        </w:rPr>
        <w:t xml:space="preserve"> взаимодействия с контрольно-счетными органами субъектов Российской Федерации</w:t>
      </w:r>
      <w:r w:rsidR="00D6796D">
        <w:rPr>
          <w:rFonts w:ascii="Times New Roman" w:hAnsi="Times New Roman"/>
          <w:sz w:val="28"/>
          <w:szCs w:val="28"/>
          <w:lang w:eastAsia="ru-RU"/>
        </w:rPr>
        <w:t xml:space="preserve"> и правоохранительными органами</w:t>
      </w:r>
      <w:r w:rsidRPr="008E01DC">
        <w:rPr>
          <w:rFonts w:ascii="Times New Roman" w:hAnsi="Times New Roman"/>
          <w:sz w:val="28"/>
          <w:szCs w:val="28"/>
          <w:lang w:eastAsia="ru-RU"/>
        </w:rPr>
        <w:t xml:space="preserve">; </w:t>
      </w:r>
    </w:p>
    <w:p w14:paraId="62F61A15" w14:textId="38F98E74" w:rsidR="00D6796D" w:rsidRDefault="00E2009E" w:rsidP="00E2009E">
      <w:pPr>
        <w:tabs>
          <w:tab w:val="left" w:pos="1276"/>
        </w:tabs>
        <w:ind w:firstLine="720"/>
        <w:contextualSpacing/>
        <w:jc w:val="both"/>
        <w:rPr>
          <w:rFonts w:ascii="Times New Roman" w:hAnsi="Times New Roman"/>
          <w:sz w:val="28"/>
          <w:szCs w:val="28"/>
          <w:lang w:eastAsia="ru-RU"/>
        </w:rPr>
      </w:pPr>
      <w:r>
        <w:rPr>
          <w:rFonts w:ascii="Times New Roman" w:hAnsi="Times New Roman"/>
          <w:sz w:val="28"/>
          <w:szCs w:val="28"/>
          <w:lang w:eastAsia="ru-RU"/>
        </w:rPr>
        <w:t xml:space="preserve">в </w:t>
      </w:r>
      <w:r w:rsidRPr="008E01DC">
        <w:rPr>
          <w:rFonts w:ascii="Times New Roman" w:hAnsi="Times New Roman"/>
          <w:sz w:val="28"/>
          <w:szCs w:val="28"/>
          <w:lang w:eastAsia="ru-RU"/>
        </w:rPr>
        <w:t>обеспечени</w:t>
      </w:r>
      <w:r>
        <w:rPr>
          <w:rFonts w:ascii="Times New Roman" w:hAnsi="Times New Roman"/>
          <w:sz w:val="28"/>
          <w:szCs w:val="28"/>
          <w:lang w:eastAsia="ru-RU"/>
        </w:rPr>
        <w:t>и</w:t>
      </w:r>
      <w:r w:rsidRPr="008E01DC">
        <w:rPr>
          <w:rFonts w:ascii="Times New Roman" w:hAnsi="Times New Roman"/>
          <w:sz w:val="28"/>
          <w:szCs w:val="28"/>
          <w:lang w:eastAsia="ru-RU"/>
        </w:rPr>
        <w:t xml:space="preserve"> информационной открытости деятельности</w:t>
      </w:r>
      <w:r w:rsidR="00D6796D">
        <w:rPr>
          <w:rFonts w:ascii="Times New Roman" w:hAnsi="Times New Roman"/>
          <w:sz w:val="28"/>
          <w:szCs w:val="28"/>
          <w:lang w:eastAsia="ru-RU"/>
        </w:rPr>
        <w:t xml:space="preserve"> членов Союза МКСО;</w:t>
      </w:r>
      <w:r>
        <w:rPr>
          <w:rFonts w:ascii="Times New Roman" w:hAnsi="Times New Roman"/>
          <w:sz w:val="28"/>
          <w:szCs w:val="28"/>
          <w:lang w:eastAsia="ru-RU"/>
        </w:rPr>
        <w:t xml:space="preserve"> </w:t>
      </w:r>
    </w:p>
    <w:p w14:paraId="412B17DC" w14:textId="07300AF2" w:rsidR="00D6796D" w:rsidRDefault="00D6796D" w:rsidP="00D6796D">
      <w:pPr>
        <w:jc w:val="both"/>
        <w:rPr>
          <w:rFonts w:ascii="Times New Roman" w:hAnsi="Times New Roman" w:cs="Times New Roman"/>
          <w:sz w:val="28"/>
          <w:szCs w:val="28"/>
        </w:rPr>
      </w:pPr>
      <w:r>
        <w:rPr>
          <w:rFonts w:ascii="Times New Roman" w:hAnsi="Times New Roman" w:cs="Times New Roman"/>
          <w:sz w:val="28"/>
          <w:szCs w:val="28"/>
        </w:rPr>
        <w:t xml:space="preserve">в </w:t>
      </w:r>
      <w:r w:rsidRPr="003C001A">
        <w:rPr>
          <w:rFonts w:ascii="Times New Roman" w:hAnsi="Times New Roman" w:cs="Times New Roman"/>
          <w:sz w:val="28"/>
          <w:szCs w:val="28"/>
        </w:rPr>
        <w:t>повышени</w:t>
      </w:r>
      <w:r>
        <w:rPr>
          <w:rFonts w:ascii="Times New Roman" w:hAnsi="Times New Roman" w:cs="Times New Roman"/>
          <w:sz w:val="28"/>
          <w:szCs w:val="28"/>
        </w:rPr>
        <w:t>и</w:t>
      </w:r>
      <w:r w:rsidRPr="003C001A">
        <w:rPr>
          <w:rFonts w:ascii="Times New Roman" w:hAnsi="Times New Roman" w:cs="Times New Roman"/>
          <w:sz w:val="28"/>
          <w:szCs w:val="28"/>
        </w:rPr>
        <w:t xml:space="preserve"> качества контрольной и экспертно-аналитической деятельности, </w:t>
      </w:r>
      <w:r>
        <w:rPr>
          <w:rFonts w:ascii="Times New Roman" w:hAnsi="Times New Roman" w:cs="Times New Roman"/>
          <w:sz w:val="28"/>
          <w:szCs w:val="28"/>
        </w:rPr>
        <w:t xml:space="preserve">в </w:t>
      </w:r>
      <w:r w:rsidRPr="003C001A">
        <w:rPr>
          <w:rFonts w:ascii="Times New Roman" w:hAnsi="Times New Roman" w:cs="Times New Roman"/>
          <w:sz w:val="28"/>
          <w:szCs w:val="28"/>
        </w:rPr>
        <w:t>формировани</w:t>
      </w:r>
      <w:r>
        <w:rPr>
          <w:rFonts w:ascii="Times New Roman" w:hAnsi="Times New Roman" w:cs="Times New Roman"/>
          <w:sz w:val="28"/>
          <w:szCs w:val="28"/>
        </w:rPr>
        <w:t>и</w:t>
      </w:r>
      <w:r w:rsidRPr="003C001A">
        <w:rPr>
          <w:rFonts w:ascii="Times New Roman" w:hAnsi="Times New Roman" w:cs="Times New Roman"/>
          <w:sz w:val="28"/>
          <w:szCs w:val="28"/>
        </w:rPr>
        <w:t xml:space="preserve"> и развити</w:t>
      </w:r>
      <w:r>
        <w:rPr>
          <w:rFonts w:ascii="Times New Roman" w:hAnsi="Times New Roman" w:cs="Times New Roman"/>
          <w:sz w:val="28"/>
          <w:szCs w:val="28"/>
        </w:rPr>
        <w:t>и</w:t>
      </w:r>
      <w:r w:rsidRPr="003C001A">
        <w:rPr>
          <w:rFonts w:ascii="Times New Roman" w:hAnsi="Times New Roman" w:cs="Times New Roman"/>
          <w:sz w:val="28"/>
          <w:szCs w:val="28"/>
        </w:rPr>
        <w:t xml:space="preserve"> внешнего муниципального контроля в рамках взаимодействия между контрольно-счетными органами муниципальных образований</w:t>
      </w:r>
      <w:r>
        <w:rPr>
          <w:rFonts w:ascii="Times New Roman" w:hAnsi="Times New Roman" w:cs="Times New Roman"/>
          <w:sz w:val="28"/>
          <w:szCs w:val="28"/>
        </w:rPr>
        <w:t>.</w:t>
      </w:r>
    </w:p>
    <w:p w14:paraId="1FB021C9" w14:textId="35C01E0B" w:rsidR="00E2009E" w:rsidRPr="008E01DC" w:rsidRDefault="00E2009E" w:rsidP="00E2009E">
      <w:pPr>
        <w:tabs>
          <w:tab w:val="left" w:pos="1276"/>
        </w:tabs>
        <w:ind w:firstLine="720"/>
        <w:contextualSpacing/>
        <w:jc w:val="both"/>
        <w:rPr>
          <w:rFonts w:ascii="Times New Roman" w:hAnsi="Times New Roman"/>
          <w:sz w:val="28"/>
          <w:szCs w:val="28"/>
          <w:lang w:eastAsia="ru-RU"/>
        </w:rPr>
      </w:pPr>
      <w:r>
        <w:rPr>
          <w:rFonts w:ascii="Times New Roman" w:hAnsi="Times New Roman" w:cs="Times New Roman"/>
          <w:sz w:val="28"/>
          <w:szCs w:val="28"/>
        </w:rPr>
        <w:t xml:space="preserve">Содействовать </w:t>
      </w:r>
      <w:r w:rsidRPr="003C001A">
        <w:rPr>
          <w:rFonts w:ascii="Times New Roman" w:hAnsi="Times New Roman" w:cs="Times New Roman"/>
          <w:sz w:val="28"/>
          <w:szCs w:val="28"/>
        </w:rPr>
        <w:t>совершенствовани</w:t>
      </w:r>
      <w:r>
        <w:rPr>
          <w:rFonts w:ascii="Times New Roman" w:hAnsi="Times New Roman" w:cs="Times New Roman"/>
          <w:sz w:val="28"/>
          <w:szCs w:val="28"/>
        </w:rPr>
        <w:t>ю</w:t>
      </w:r>
      <w:r w:rsidRPr="003C001A">
        <w:rPr>
          <w:rFonts w:ascii="Times New Roman" w:hAnsi="Times New Roman" w:cs="Times New Roman"/>
          <w:sz w:val="28"/>
          <w:szCs w:val="28"/>
        </w:rPr>
        <w:t xml:space="preserve"> деятельности, направленной на успешную реализацию задач, стоящих перед местным самоуправлением, во взаимодействии с</w:t>
      </w:r>
      <w:r w:rsidR="0024577D">
        <w:rPr>
          <w:rFonts w:ascii="Times New Roman" w:hAnsi="Times New Roman" w:cs="Times New Roman"/>
          <w:sz w:val="28"/>
          <w:szCs w:val="28"/>
        </w:rPr>
        <w:t>о</w:t>
      </w:r>
      <w:r w:rsidRPr="003C001A">
        <w:rPr>
          <w:rFonts w:ascii="Times New Roman" w:hAnsi="Times New Roman" w:cs="Times New Roman"/>
          <w:sz w:val="28"/>
          <w:szCs w:val="28"/>
        </w:rPr>
        <w:t xml:space="preserve"> всеми участниками бюджетного процесса</w:t>
      </w:r>
      <w:r w:rsidRPr="008E01DC">
        <w:rPr>
          <w:rFonts w:ascii="Times New Roman" w:hAnsi="Times New Roman"/>
          <w:sz w:val="28"/>
          <w:szCs w:val="28"/>
          <w:lang w:eastAsia="ru-RU"/>
        </w:rPr>
        <w:t>.</w:t>
      </w:r>
    </w:p>
    <w:p w14:paraId="30B1A978" w14:textId="77777777" w:rsidR="005C6356" w:rsidRDefault="005C6356" w:rsidP="005C6356">
      <w:pPr>
        <w:ind w:right="19"/>
        <w:jc w:val="both"/>
        <w:rPr>
          <w:rFonts w:ascii="Times New Roman" w:eastAsia="Calibri" w:hAnsi="Times New Roman" w:cs="Times New Roman"/>
          <w:sz w:val="28"/>
          <w:szCs w:val="28"/>
        </w:rPr>
      </w:pPr>
    </w:p>
    <w:p w14:paraId="753302D0" w14:textId="3A41B4C9" w:rsidR="005C6356" w:rsidRPr="005C6356" w:rsidRDefault="005C6356" w:rsidP="005C6356">
      <w:pPr>
        <w:ind w:right="19"/>
        <w:jc w:val="both"/>
        <w:rPr>
          <w:rFonts w:ascii="Times New Roman" w:eastAsia="Calibri" w:hAnsi="Times New Roman" w:cs="Times New Roman"/>
          <w:sz w:val="28"/>
          <w:szCs w:val="28"/>
        </w:rPr>
      </w:pPr>
      <w:r w:rsidRPr="00056FD5">
        <w:rPr>
          <w:rFonts w:ascii="Times New Roman" w:eastAsia="Calibri" w:hAnsi="Times New Roman" w:cs="Times New Roman"/>
          <w:sz w:val="28"/>
          <w:szCs w:val="28"/>
        </w:rPr>
        <w:t xml:space="preserve">Отчеты о работе представительств Союза МКСО в федеральных округах за 2022 год представлены в качестве приложений </w:t>
      </w:r>
      <w:bookmarkStart w:id="14" w:name="_Hlk131758063"/>
      <w:r w:rsidRPr="00056FD5">
        <w:rPr>
          <w:rFonts w:ascii="Times New Roman" w:eastAsia="Calibri" w:hAnsi="Times New Roman" w:cs="Times New Roman"/>
          <w:sz w:val="28"/>
          <w:szCs w:val="28"/>
        </w:rPr>
        <w:t xml:space="preserve">к Отчету о </w:t>
      </w:r>
      <w:r w:rsidR="00AF7BE9" w:rsidRPr="00056FD5">
        <w:rPr>
          <w:rFonts w:ascii="Times New Roman" w:eastAsia="Calibri" w:hAnsi="Times New Roman" w:cs="Times New Roman"/>
          <w:sz w:val="28"/>
          <w:szCs w:val="28"/>
        </w:rPr>
        <w:t>деятельности</w:t>
      </w:r>
      <w:r w:rsidRPr="00056FD5">
        <w:rPr>
          <w:rFonts w:ascii="Times New Roman" w:eastAsia="Calibri" w:hAnsi="Times New Roman" w:cs="Times New Roman"/>
          <w:sz w:val="28"/>
          <w:szCs w:val="28"/>
        </w:rPr>
        <w:t xml:space="preserve"> Союза МКСО за 2022 год</w:t>
      </w:r>
      <w:bookmarkEnd w:id="14"/>
      <w:r w:rsidRPr="00056FD5">
        <w:rPr>
          <w:rFonts w:ascii="Times New Roman" w:eastAsia="Calibri" w:hAnsi="Times New Roman" w:cs="Times New Roman"/>
          <w:sz w:val="28"/>
          <w:szCs w:val="28"/>
        </w:rPr>
        <w:t>.</w:t>
      </w:r>
    </w:p>
    <w:p w14:paraId="01053F6D" w14:textId="77777777" w:rsidR="00F8196A" w:rsidRPr="00E25F87" w:rsidRDefault="00F8196A" w:rsidP="000C338F">
      <w:pPr>
        <w:pStyle w:val="af1"/>
        <w:tabs>
          <w:tab w:val="left" w:pos="567"/>
        </w:tabs>
        <w:spacing w:after="0"/>
        <w:ind w:firstLine="0"/>
        <w:rPr>
          <w:b w:val="0"/>
          <w:sz w:val="24"/>
          <w:szCs w:val="24"/>
        </w:rPr>
      </w:pPr>
    </w:p>
    <w:p w14:paraId="5AA26075" w14:textId="3C3D04AA" w:rsidR="000B1074" w:rsidRPr="007A11C3" w:rsidRDefault="005F7282" w:rsidP="005F7282">
      <w:pPr>
        <w:ind w:firstLine="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4</w:t>
      </w:r>
      <w:r w:rsidR="000B1074" w:rsidRPr="007A11C3">
        <w:rPr>
          <w:rFonts w:ascii="Times New Roman" w:eastAsia="Calibri" w:hAnsi="Times New Roman" w:cs="Times New Roman"/>
          <w:b/>
          <w:sz w:val="28"/>
          <w:szCs w:val="28"/>
          <w:lang w:eastAsia="ru-RU"/>
        </w:rPr>
        <w:t>. Деятельность муниципальных контрольно-счетных органов</w:t>
      </w:r>
    </w:p>
    <w:p w14:paraId="225B3DD9" w14:textId="77777777" w:rsidR="000B1074" w:rsidRPr="00E25F87" w:rsidRDefault="000B1074" w:rsidP="000C338F">
      <w:pPr>
        <w:tabs>
          <w:tab w:val="left" w:pos="9498"/>
        </w:tabs>
        <w:jc w:val="center"/>
        <w:rPr>
          <w:rFonts w:ascii="Times New Roman" w:eastAsia="Calibri" w:hAnsi="Times New Roman" w:cs="Times New Roman"/>
          <w:sz w:val="24"/>
          <w:szCs w:val="24"/>
          <w:lang w:eastAsia="ru-RU"/>
        </w:rPr>
      </w:pPr>
    </w:p>
    <w:p w14:paraId="21608367" w14:textId="2008B42F" w:rsidR="009A0A0C" w:rsidRPr="007A11C3" w:rsidRDefault="009A0A0C" w:rsidP="009A0A0C">
      <w:pPr>
        <w:jc w:val="both"/>
        <w:rPr>
          <w:rFonts w:ascii="Times New Roman" w:hAnsi="Times New Roman" w:cs="Times New Roman"/>
          <w:bCs/>
          <w:sz w:val="28"/>
          <w:szCs w:val="28"/>
        </w:rPr>
      </w:pPr>
      <w:r w:rsidRPr="007A11C3">
        <w:rPr>
          <w:rFonts w:ascii="Times New Roman" w:hAnsi="Times New Roman" w:cs="Times New Roman"/>
          <w:bCs/>
          <w:sz w:val="28"/>
          <w:szCs w:val="28"/>
        </w:rPr>
        <w:t>На 1 января 202</w:t>
      </w:r>
      <w:r w:rsidR="009564FB">
        <w:rPr>
          <w:rFonts w:ascii="Times New Roman" w:hAnsi="Times New Roman" w:cs="Times New Roman"/>
          <w:bCs/>
          <w:sz w:val="28"/>
          <w:szCs w:val="28"/>
        </w:rPr>
        <w:t>3</w:t>
      </w:r>
      <w:r w:rsidRPr="007A11C3">
        <w:rPr>
          <w:rFonts w:ascii="Times New Roman" w:hAnsi="Times New Roman" w:cs="Times New Roman"/>
          <w:bCs/>
          <w:sz w:val="28"/>
          <w:szCs w:val="28"/>
        </w:rPr>
        <w:t xml:space="preserve"> года в Союзе МКСО состоит на учете 3</w:t>
      </w:r>
      <w:r w:rsidR="009564FB">
        <w:rPr>
          <w:rFonts w:ascii="Times New Roman" w:hAnsi="Times New Roman" w:cs="Times New Roman"/>
          <w:bCs/>
          <w:sz w:val="28"/>
          <w:szCs w:val="28"/>
        </w:rPr>
        <w:t>57</w:t>
      </w:r>
      <w:r w:rsidRPr="007A11C3">
        <w:rPr>
          <w:rFonts w:ascii="Times New Roman" w:hAnsi="Times New Roman" w:cs="Times New Roman"/>
          <w:bCs/>
          <w:sz w:val="28"/>
          <w:szCs w:val="28"/>
        </w:rPr>
        <w:t xml:space="preserve"> член</w:t>
      </w:r>
      <w:r w:rsidR="007A11C3" w:rsidRPr="007A11C3">
        <w:rPr>
          <w:rFonts w:ascii="Times New Roman" w:hAnsi="Times New Roman" w:cs="Times New Roman"/>
          <w:bCs/>
          <w:sz w:val="28"/>
          <w:szCs w:val="28"/>
        </w:rPr>
        <w:t>ов</w:t>
      </w:r>
      <w:r w:rsidRPr="007A11C3">
        <w:rPr>
          <w:rFonts w:ascii="Times New Roman" w:hAnsi="Times New Roman" w:cs="Times New Roman"/>
          <w:bCs/>
          <w:sz w:val="28"/>
          <w:szCs w:val="28"/>
        </w:rPr>
        <w:t>.</w:t>
      </w:r>
    </w:p>
    <w:p w14:paraId="0E9DCA88" w14:textId="77777777" w:rsidR="0063154D" w:rsidRPr="007A11C3" w:rsidRDefault="009A0A0C" w:rsidP="0063154D">
      <w:pPr>
        <w:tabs>
          <w:tab w:val="left" w:pos="9498"/>
        </w:tabs>
        <w:jc w:val="both"/>
        <w:rPr>
          <w:rFonts w:ascii="Times New Roman" w:eastAsia="Calibri" w:hAnsi="Times New Roman" w:cs="Times New Roman"/>
          <w:bCs/>
          <w:sz w:val="28"/>
          <w:szCs w:val="28"/>
          <w:lang w:eastAsia="ru-RU"/>
        </w:rPr>
      </w:pPr>
      <w:r w:rsidRPr="007A11C3">
        <w:rPr>
          <w:rFonts w:ascii="Times New Roman" w:eastAsia="Calibri" w:hAnsi="Times New Roman" w:cs="Times New Roman"/>
          <w:bCs/>
          <w:sz w:val="28"/>
          <w:szCs w:val="28"/>
          <w:lang w:eastAsia="ru-RU"/>
        </w:rPr>
        <w:t>Динамика изменения количества контрольно-счетных органов, состоящих в Союзе МКСО</w:t>
      </w:r>
      <w:r w:rsidR="00B21612" w:rsidRPr="007A11C3">
        <w:rPr>
          <w:rFonts w:ascii="Times New Roman" w:eastAsia="Calibri" w:hAnsi="Times New Roman" w:cs="Times New Roman"/>
          <w:bCs/>
          <w:sz w:val="28"/>
          <w:szCs w:val="28"/>
          <w:lang w:eastAsia="ru-RU"/>
        </w:rPr>
        <w:t>, представлена на диаграмме.</w:t>
      </w:r>
    </w:p>
    <w:p w14:paraId="566F7B27" w14:textId="77777777" w:rsidR="00B21612" w:rsidRPr="00E25F87" w:rsidRDefault="00B21612" w:rsidP="0063154D">
      <w:pPr>
        <w:tabs>
          <w:tab w:val="left" w:pos="9498"/>
        </w:tabs>
        <w:jc w:val="both"/>
        <w:rPr>
          <w:rFonts w:ascii="Times New Roman" w:eastAsia="Calibri" w:hAnsi="Times New Roman" w:cs="Times New Roman"/>
          <w:bCs/>
          <w:sz w:val="24"/>
          <w:szCs w:val="24"/>
          <w:lang w:eastAsia="ru-RU"/>
        </w:rPr>
      </w:pPr>
    </w:p>
    <w:p w14:paraId="332790A7" w14:textId="76337BF9" w:rsidR="007A11C3" w:rsidRPr="0063154D" w:rsidRDefault="006911BA" w:rsidP="006911BA">
      <w:pPr>
        <w:tabs>
          <w:tab w:val="left" w:pos="9498"/>
        </w:tabs>
        <w:ind w:firstLine="0"/>
        <w:jc w:val="center"/>
        <w:rPr>
          <w:rFonts w:ascii="Times New Roman" w:eastAsia="Calibri" w:hAnsi="Times New Roman" w:cs="Times New Roman"/>
          <w:bCs/>
          <w:sz w:val="24"/>
          <w:szCs w:val="24"/>
          <w:lang w:eastAsia="ru-RU"/>
        </w:rPr>
      </w:pPr>
      <w:r>
        <w:rPr>
          <w:noProof/>
          <w:lang w:eastAsia="ru-RU"/>
        </w:rPr>
        <w:drawing>
          <wp:inline distT="0" distB="0" distL="0" distR="0" wp14:anchorId="3027ED9A" wp14:editId="0889F873">
            <wp:extent cx="5735955" cy="1863306"/>
            <wp:effectExtent l="0" t="0" r="17145" b="3810"/>
            <wp:docPr id="906676201" name="Диаграмма 1">
              <a:extLst xmlns:a="http://schemas.openxmlformats.org/drawingml/2006/main">
                <a:ext uri="{FF2B5EF4-FFF2-40B4-BE49-F238E27FC236}">
                  <a16:creationId xmlns:a16="http://schemas.microsoft.com/office/drawing/2014/main" id="{F27093A7-ADED-1268-6C03-0574A98C6D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0DD46668" w14:textId="758C43BD" w:rsidR="009A0A0C" w:rsidRDefault="009A0A0C" w:rsidP="009A0A0C">
      <w:pPr>
        <w:tabs>
          <w:tab w:val="left" w:pos="9498"/>
        </w:tabs>
        <w:jc w:val="center"/>
        <w:rPr>
          <w:rFonts w:ascii="Times New Roman" w:eastAsia="Calibri" w:hAnsi="Times New Roman" w:cs="Times New Roman"/>
          <w:b/>
          <w:sz w:val="24"/>
          <w:szCs w:val="24"/>
          <w:lang w:eastAsia="ru-RU"/>
        </w:rPr>
      </w:pPr>
    </w:p>
    <w:p w14:paraId="5176830C" w14:textId="77777777" w:rsidR="001E7A99" w:rsidRDefault="009A0A0C" w:rsidP="0063154D">
      <w:pPr>
        <w:tabs>
          <w:tab w:val="left" w:pos="9498"/>
        </w:tabs>
        <w:jc w:val="both"/>
        <w:rPr>
          <w:rFonts w:ascii="Times New Roman" w:eastAsia="Calibri" w:hAnsi="Times New Roman" w:cs="Times New Roman"/>
          <w:bCs/>
          <w:sz w:val="28"/>
          <w:szCs w:val="28"/>
          <w:lang w:eastAsia="ru-RU"/>
        </w:rPr>
      </w:pPr>
      <w:r w:rsidRPr="007A11C3">
        <w:rPr>
          <w:rFonts w:ascii="Times New Roman" w:eastAsia="Calibri" w:hAnsi="Times New Roman" w:cs="Times New Roman"/>
          <w:bCs/>
          <w:sz w:val="28"/>
          <w:szCs w:val="28"/>
          <w:lang w:eastAsia="ru-RU"/>
        </w:rPr>
        <w:t>Количество контрольно-счетных органов, состоящих в Союзе МКСО</w:t>
      </w:r>
      <w:r w:rsidR="007B0363" w:rsidRPr="007A11C3">
        <w:rPr>
          <w:rFonts w:ascii="Times New Roman" w:eastAsia="Calibri" w:hAnsi="Times New Roman" w:cs="Times New Roman"/>
          <w:bCs/>
          <w:sz w:val="28"/>
          <w:szCs w:val="28"/>
          <w:lang w:eastAsia="ru-RU"/>
        </w:rPr>
        <w:t>,</w:t>
      </w:r>
      <w:r w:rsidRPr="007A11C3">
        <w:rPr>
          <w:rFonts w:ascii="Times New Roman" w:eastAsia="Calibri" w:hAnsi="Times New Roman" w:cs="Times New Roman"/>
          <w:bCs/>
          <w:sz w:val="28"/>
          <w:szCs w:val="28"/>
          <w:lang w:eastAsia="ru-RU"/>
        </w:rPr>
        <w:t xml:space="preserve"> в разрезе представительств в федеральных округах</w:t>
      </w:r>
      <w:r w:rsidR="0063154D" w:rsidRPr="007A11C3">
        <w:rPr>
          <w:rFonts w:ascii="Times New Roman" w:eastAsia="Calibri" w:hAnsi="Times New Roman" w:cs="Times New Roman"/>
          <w:bCs/>
          <w:sz w:val="28"/>
          <w:szCs w:val="28"/>
          <w:lang w:eastAsia="ru-RU"/>
        </w:rPr>
        <w:t>:</w:t>
      </w:r>
    </w:p>
    <w:p w14:paraId="28695217" w14:textId="79ED802B" w:rsidR="009A0A0C" w:rsidRPr="007A11C3" w:rsidRDefault="009A0A0C" w:rsidP="0063154D">
      <w:pPr>
        <w:tabs>
          <w:tab w:val="left" w:pos="9498"/>
        </w:tabs>
        <w:jc w:val="both"/>
        <w:rPr>
          <w:rFonts w:ascii="Times New Roman" w:eastAsia="Calibri" w:hAnsi="Times New Roman" w:cs="Times New Roman"/>
          <w:bCs/>
          <w:sz w:val="28"/>
          <w:szCs w:val="28"/>
          <w:lang w:eastAsia="ru-RU"/>
        </w:rPr>
      </w:pPr>
    </w:p>
    <w:tbl>
      <w:tblPr>
        <w:tblW w:w="8197" w:type="dxa"/>
        <w:jc w:val="center"/>
        <w:tblLook w:val="04A0" w:firstRow="1" w:lastRow="0" w:firstColumn="1" w:lastColumn="0" w:noHBand="0" w:noVBand="1"/>
      </w:tblPr>
      <w:tblGrid>
        <w:gridCol w:w="3397"/>
        <w:gridCol w:w="960"/>
        <w:gridCol w:w="960"/>
        <w:gridCol w:w="960"/>
        <w:gridCol w:w="960"/>
        <w:gridCol w:w="960"/>
      </w:tblGrid>
      <w:tr w:rsidR="00843AD6" w:rsidRPr="00843AD6" w14:paraId="60D99DD4" w14:textId="77777777" w:rsidTr="00843AD6">
        <w:trPr>
          <w:trHeight w:val="315"/>
          <w:jc w:val="center"/>
        </w:trPr>
        <w:tc>
          <w:tcPr>
            <w:tcW w:w="3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40B109" w14:textId="77777777" w:rsidR="00843AD6" w:rsidRPr="00843AD6" w:rsidRDefault="00843AD6" w:rsidP="00843AD6">
            <w:pPr>
              <w:ind w:firstLine="0"/>
              <w:jc w:val="center"/>
              <w:rPr>
                <w:rFonts w:ascii="Times New Roman" w:eastAsia="Times New Roman" w:hAnsi="Times New Roman" w:cs="Times New Roman"/>
                <w:b/>
                <w:bCs/>
                <w:color w:val="000000"/>
                <w:sz w:val="24"/>
                <w:szCs w:val="24"/>
                <w:lang w:eastAsia="ru-RU"/>
              </w:rPr>
            </w:pPr>
            <w:r w:rsidRPr="00843AD6">
              <w:rPr>
                <w:rFonts w:ascii="Times New Roman" w:eastAsia="Times New Roman" w:hAnsi="Times New Roman" w:cs="Times New Roman"/>
                <w:b/>
                <w:bCs/>
                <w:color w:val="000000"/>
                <w:sz w:val="24"/>
                <w:szCs w:val="24"/>
                <w:lang w:eastAsia="ru-RU"/>
              </w:rPr>
              <w:t>Федеральный округ</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12D4AE86" w14:textId="77777777" w:rsidR="00843AD6" w:rsidRPr="00843AD6" w:rsidRDefault="00843AD6" w:rsidP="00843AD6">
            <w:pPr>
              <w:ind w:firstLine="0"/>
              <w:jc w:val="center"/>
              <w:rPr>
                <w:rFonts w:ascii="Times New Roman" w:eastAsia="Times New Roman" w:hAnsi="Times New Roman" w:cs="Times New Roman"/>
                <w:b/>
                <w:bCs/>
                <w:color w:val="000000"/>
                <w:sz w:val="24"/>
                <w:szCs w:val="24"/>
                <w:lang w:eastAsia="ru-RU"/>
              </w:rPr>
            </w:pPr>
            <w:r w:rsidRPr="00843AD6">
              <w:rPr>
                <w:rFonts w:ascii="Times New Roman" w:eastAsia="Times New Roman" w:hAnsi="Times New Roman" w:cs="Times New Roman"/>
                <w:b/>
                <w:bCs/>
                <w:color w:val="000000"/>
                <w:sz w:val="24"/>
                <w:szCs w:val="24"/>
                <w:lang w:eastAsia="ru-RU"/>
              </w:rPr>
              <w:t>2018</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043815D6" w14:textId="77777777" w:rsidR="00843AD6" w:rsidRPr="00843AD6" w:rsidRDefault="00843AD6" w:rsidP="00843AD6">
            <w:pPr>
              <w:ind w:firstLine="0"/>
              <w:jc w:val="center"/>
              <w:rPr>
                <w:rFonts w:ascii="Times New Roman" w:eastAsia="Times New Roman" w:hAnsi="Times New Roman" w:cs="Times New Roman"/>
                <w:b/>
                <w:bCs/>
                <w:color w:val="000000"/>
                <w:sz w:val="24"/>
                <w:szCs w:val="24"/>
                <w:lang w:eastAsia="ru-RU"/>
              </w:rPr>
            </w:pPr>
            <w:r w:rsidRPr="00843AD6">
              <w:rPr>
                <w:rFonts w:ascii="Times New Roman" w:eastAsia="Times New Roman" w:hAnsi="Times New Roman" w:cs="Times New Roman"/>
                <w:b/>
                <w:bCs/>
                <w:color w:val="000000"/>
                <w:sz w:val="24"/>
                <w:szCs w:val="24"/>
                <w:lang w:eastAsia="ru-RU"/>
              </w:rPr>
              <w:t>2019</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76AA6D55" w14:textId="77777777" w:rsidR="00843AD6" w:rsidRPr="00843AD6" w:rsidRDefault="00843AD6" w:rsidP="00843AD6">
            <w:pPr>
              <w:ind w:firstLine="0"/>
              <w:jc w:val="center"/>
              <w:rPr>
                <w:rFonts w:ascii="Times New Roman" w:eastAsia="Times New Roman" w:hAnsi="Times New Roman" w:cs="Times New Roman"/>
                <w:b/>
                <w:bCs/>
                <w:color w:val="000000"/>
                <w:sz w:val="24"/>
                <w:szCs w:val="24"/>
                <w:lang w:eastAsia="ru-RU"/>
              </w:rPr>
            </w:pPr>
            <w:r w:rsidRPr="00843AD6">
              <w:rPr>
                <w:rFonts w:ascii="Times New Roman" w:eastAsia="Times New Roman" w:hAnsi="Times New Roman" w:cs="Times New Roman"/>
                <w:b/>
                <w:bCs/>
                <w:color w:val="000000"/>
                <w:sz w:val="24"/>
                <w:szCs w:val="24"/>
                <w:lang w:eastAsia="ru-RU"/>
              </w:rPr>
              <w:t>2020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033157BC" w14:textId="77777777" w:rsidR="00843AD6" w:rsidRPr="00843AD6" w:rsidRDefault="00843AD6" w:rsidP="00843AD6">
            <w:pPr>
              <w:ind w:firstLine="0"/>
              <w:jc w:val="center"/>
              <w:rPr>
                <w:rFonts w:ascii="Times New Roman" w:eastAsia="Times New Roman" w:hAnsi="Times New Roman" w:cs="Times New Roman"/>
                <w:b/>
                <w:bCs/>
                <w:color w:val="000000"/>
                <w:sz w:val="24"/>
                <w:szCs w:val="24"/>
                <w:lang w:eastAsia="ru-RU"/>
              </w:rPr>
            </w:pPr>
            <w:r w:rsidRPr="00843AD6">
              <w:rPr>
                <w:rFonts w:ascii="Times New Roman" w:eastAsia="Times New Roman" w:hAnsi="Times New Roman" w:cs="Times New Roman"/>
                <w:b/>
                <w:bCs/>
                <w:color w:val="000000"/>
                <w:sz w:val="24"/>
                <w:szCs w:val="24"/>
                <w:lang w:eastAsia="ru-RU"/>
              </w:rPr>
              <w:t>2021</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16FF7289" w14:textId="77777777" w:rsidR="00843AD6" w:rsidRPr="009564FB" w:rsidRDefault="00843AD6" w:rsidP="00843AD6">
            <w:pPr>
              <w:ind w:firstLine="0"/>
              <w:jc w:val="center"/>
              <w:rPr>
                <w:rFonts w:ascii="Times New Roman" w:eastAsia="Times New Roman" w:hAnsi="Times New Roman" w:cs="Times New Roman"/>
                <w:b/>
                <w:bCs/>
                <w:color w:val="000000"/>
                <w:sz w:val="24"/>
                <w:szCs w:val="24"/>
                <w:lang w:eastAsia="ru-RU"/>
              </w:rPr>
            </w:pPr>
            <w:r w:rsidRPr="009564FB">
              <w:rPr>
                <w:rFonts w:ascii="Times New Roman" w:eastAsia="Times New Roman" w:hAnsi="Times New Roman" w:cs="Times New Roman"/>
                <w:b/>
                <w:bCs/>
                <w:color w:val="000000"/>
                <w:sz w:val="24"/>
                <w:szCs w:val="24"/>
                <w:lang w:eastAsia="ru-RU"/>
              </w:rPr>
              <w:t>2022</w:t>
            </w:r>
          </w:p>
        </w:tc>
      </w:tr>
      <w:tr w:rsidR="00843AD6" w:rsidRPr="00843AD6" w14:paraId="3F1BBC9B" w14:textId="77777777" w:rsidTr="00843AD6">
        <w:trPr>
          <w:trHeight w:val="315"/>
          <w:jc w:val="center"/>
        </w:trPr>
        <w:tc>
          <w:tcPr>
            <w:tcW w:w="3397" w:type="dxa"/>
            <w:tcBorders>
              <w:top w:val="nil"/>
              <w:left w:val="single" w:sz="4" w:space="0" w:color="auto"/>
              <w:bottom w:val="single" w:sz="4" w:space="0" w:color="auto"/>
              <w:right w:val="single" w:sz="4" w:space="0" w:color="auto"/>
            </w:tcBorders>
            <w:shd w:val="clear" w:color="000000" w:fill="FFFFFF"/>
            <w:vAlign w:val="center"/>
            <w:hideMark/>
          </w:tcPr>
          <w:p w14:paraId="1788B75E" w14:textId="77777777" w:rsidR="00843AD6" w:rsidRPr="00843AD6" w:rsidRDefault="00843AD6" w:rsidP="00843AD6">
            <w:pPr>
              <w:ind w:firstLine="0"/>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Центральный ФО</w:t>
            </w:r>
          </w:p>
        </w:tc>
        <w:tc>
          <w:tcPr>
            <w:tcW w:w="960" w:type="dxa"/>
            <w:tcBorders>
              <w:top w:val="nil"/>
              <w:left w:val="nil"/>
              <w:bottom w:val="single" w:sz="4" w:space="0" w:color="auto"/>
              <w:right w:val="single" w:sz="4" w:space="0" w:color="auto"/>
            </w:tcBorders>
            <w:shd w:val="clear" w:color="000000" w:fill="FFFFFF"/>
            <w:vAlign w:val="center"/>
            <w:hideMark/>
          </w:tcPr>
          <w:p w14:paraId="72EF5375" w14:textId="77777777" w:rsidR="00843AD6" w:rsidRPr="00843AD6" w:rsidRDefault="00843AD6" w:rsidP="00843AD6">
            <w:pPr>
              <w:ind w:firstLine="0"/>
              <w:jc w:val="center"/>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35</w:t>
            </w:r>
          </w:p>
        </w:tc>
        <w:tc>
          <w:tcPr>
            <w:tcW w:w="960" w:type="dxa"/>
            <w:tcBorders>
              <w:top w:val="nil"/>
              <w:left w:val="nil"/>
              <w:bottom w:val="single" w:sz="4" w:space="0" w:color="auto"/>
              <w:right w:val="single" w:sz="4" w:space="0" w:color="auto"/>
            </w:tcBorders>
            <w:shd w:val="clear" w:color="000000" w:fill="FFFFFF"/>
            <w:vAlign w:val="center"/>
            <w:hideMark/>
          </w:tcPr>
          <w:p w14:paraId="6261A630" w14:textId="77777777" w:rsidR="00843AD6" w:rsidRPr="00843AD6" w:rsidRDefault="00843AD6" w:rsidP="00843AD6">
            <w:pPr>
              <w:ind w:firstLine="0"/>
              <w:jc w:val="center"/>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35</w:t>
            </w:r>
          </w:p>
        </w:tc>
        <w:tc>
          <w:tcPr>
            <w:tcW w:w="960" w:type="dxa"/>
            <w:tcBorders>
              <w:top w:val="nil"/>
              <w:left w:val="nil"/>
              <w:bottom w:val="single" w:sz="4" w:space="0" w:color="auto"/>
              <w:right w:val="single" w:sz="4" w:space="0" w:color="auto"/>
            </w:tcBorders>
            <w:shd w:val="clear" w:color="000000" w:fill="FFFFFF"/>
            <w:vAlign w:val="center"/>
            <w:hideMark/>
          </w:tcPr>
          <w:p w14:paraId="573174D9" w14:textId="77777777" w:rsidR="00843AD6" w:rsidRPr="00843AD6" w:rsidRDefault="00843AD6" w:rsidP="00843AD6">
            <w:pPr>
              <w:ind w:firstLine="0"/>
              <w:jc w:val="center"/>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35</w:t>
            </w:r>
          </w:p>
        </w:tc>
        <w:tc>
          <w:tcPr>
            <w:tcW w:w="960" w:type="dxa"/>
            <w:tcBorders>
              <w:top w:val="nil"/>
              <w:left w:val="nil"/>
              <w:bottom w:val="single" w:sz="4" w:space="0" w:color="auto"/>
              <w:right w:val="single" w:sz="4" w:space="0" w:color="auto"/>
            </w:tcBorders>
            <w:shd w:val="clear" w:color="000000" w:fill="FFFFFF"/>
            <w:vAlign w:val="center"/>
            <w:hideMark/>
          </w:tcPr>
          <w:p w14:paraId="1F5C9AE0" w14:textId="77777777" w:rsidR="00843AD6" w:rsidRPr="00843AD6" w:rsidRDefault="00843AD6" w:rsidP="00843AD6">
            <w:pPr>
              <w:ind w:firstLine="0"/>
              <w:jc w:val="center"/>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35</w:t>
            </w:r>
          </w:p>
        </w:tc>
        <w:tc>
          <w:tcPr>
            <w:tcW w:w="960" w:type="dxa"/>
            <w:tcBorders>
              <w:top w:val="nil"/>
              <w:left w:val="nil"/>
              <w:bottom w:val="single" w:sz="4" w:space="0" w:color="auto"/>
              <w:right w:val="single" w:sz="4" w:space="0" w:color="auto"/>
            </w:tcBorders>
            <w:shd w:val="clear" w:color="000000" w:fill="FFFFFF"/>
            <w:vAlign w:val="center"/>
            <w:hideMark/>
          </w:tcPr>
          <w:p w14:paraId="3EAE4862" w14:textId="4521D8D4" w:rsidR="00843AD6" w:rsidRPr="009564FB" w:rsidRDefault="00843AD6" w:rsidP="00843AD6">
            <w:pPr>
              <w:ind w:firstLine="0"/>
              <w:jc w:val="center"/>
              <w:rPr>
                <w:rFonts w:ascii="Times New Roman" w:eastAsia="Times New Roman" w:hAnsi="Times New Roman" w:cs="Times New Roman"/>
                <w:color w:val="000000"/>
                <w:sz w:val="24"/>
                <w:szCs w:val="24"/>
                <w:lang w:eastAsia="ru-RU"/>
              </w:rPr>
            </w:pPr>
            <w:r w:rsidRPr="009564FB">
              <w:rPr>
                <w:rFonts w:ascii="Times New Roman" w:eastAsia="Times New Roman" w:hAnsi="Times New Roman" w:cs="Times New Roman"/>
                <w:color w:val="000000"/>
                <w:sz w:val="24"/>
                <w:szCs w:val="24"/>
                <w:lang w:eastAsia="ru-RU"/>
              </w:rPr>
              <w:t>3</w:t>
            </w:r>
            <w:r w:rsidR="009564FB" w:rsidRPr="009564FB">
              <w:rPr>
                <w:rFonts w:ascii="Times New Roman" w:eastAsia="Times New Roman" w:hAnsi="Times New Roman" w:cs="Times New Roman"/>
                <w:color w:val="000000"/>
                <w:sz w:val="24"/>
                <w:szCs w:val="24"/>
                <w:lang w:eastAsia="ru-RU"/>
              </w:rPr>
              <w:t>3</w:t>
            </w:r>
          </w:p>
        </w:tc>
      </w:tr>
      <w:tr w:rsidR="00843AD6" w:rsidRPr="00843AD6" w14:paraId="14974039" w14:textId="77777777" w:rsidTr="00843AD6">
        <w:trPr>
          <w:trHeight w:val="315"/>
          <w:jc w:val="center"/>
        </w:trPr>
        <w:tc>
          <w:tcPr>
            <w:tcW w:w="3397" w:type="dxa"/>
            <w:tcBorders>
              <w:top w:val="nil"/>
              <w:left w:val="single" w:sz="4" w:space="0" w:color="auto"/>
              <w:bottom w:val="single" w:sz="4" w:space="0" w:color="auto"/>
              <w:right w:val="single" w:sz="4" w:space="0" w:color="auto"/>
            </w:tcBorders>
            <w:shd w:val="clear" w:color="000000" w:fill="FFFFFF"/>
            <w:vAlign w:val="center"/>
            <w:hideMark/>
          </w:tcPr>
          <w:p w14:paraId="261F5A74" w14:textId="77777777" w:rsidR="00843AD6" w:rsidRPr="00843AD6" w:rsidRDefault="00843AD6" w:rsidP="00843AD6">
            <w:pPr>
              <w:ind w:firstLine="0"/>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Северо-Западный ФО</w:t>
            </w:r>
          </w:p>
        </w:tc>
        <w:tc>
          <w:tcPr>
            <w:tcW w:w="960" w:type="dxa"/>
            <w:tcBorders>
              <w:top w:val="nil"/>
              <w:left w:val="nil"/>
              <w:bottom w:val="single" w:sz="4" w:space="0" w:color="auto"/>
              <w:right w:val="single" w:sz="4" w:space="0" w:color="auto"/>
            </w:tcBorders>
            <w:shd w:val="clear" w:color="000000" w:fill="FFFFFF"/>
            <w:vAlign w:val="center"/>
            <w:hideMark/>
          </w:tcPr>
          <w:p w14:paraId="1BDDED4F" w14:textId="77777777" w:rsidR="00843AD6" w:rsidRPr="00843AD6" w:rsidRDefault="00843AD6" w:rsidP="00843AD6">
            <w:pPr>
              <w:ind w:firstLine="0"/>
              <w:jc w:val="center"/>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24</w:t>
            </w:r>
          </w:p>
        </w:tc>
        <w:tc>
          <w:tcPr>
            <w:tcW w:w="960" w:type="dxa"/>
            <w:tcBorders>
              <w:top w:val="nil"/>
              <w:left w:val="nil"/>
              <w:bottom w:val="single" w:sz="4" w:space="0" w:color="auto"/>
              <w:right w:val="single" w:sz="4" w:space="0" w:color="auto"/>
            </w:tcBorders>
            <w:shd w:val="clear" w:color="000000" w:fill="FFFFFF"/>
            <w:vAlign w:val="center"/>
            <w:hideMark/>
          </w:tcPr>
          <w:p w14:paraId="2BE5A905" w14:textId="77777777" w:rsidR="00843AD6" w:rsidRPr="00843AD6" w:rsidRDefault="00843AD6" w:rsidP="00843AD6">
            <w:pPr>
              <w:ind w:firstLine="0"/>
              <w:jc w:val="center"/>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24</w:t>
            </w:r>
          </w:p>
        </w:tc>
        <w:tc>
          <w:tcPr>
            <w:tcW w:w="960" w:type="dxa"/>
            <w:tcBorders>
              <w:top w:val="nil"/>
              <w:left w:val="nil"/>
              <w:bottom w:val="single" w:sz="4" w:space="0" w:color="auto"/>
              <w:right w:val="single" w:sz="4" w:space="0" w:color="auto"/>
            </w:tcBorders>
            <w:shd w:val="clear" w:color="000000" w:fill="FFFFFF"/>
            <w:vAlign w:val="center"/>
            <w:hideMark/>
          </w:tcPr>
          <w:p w14:paraId="2491FCEF" w14:textId="77777777" w:rsidR="00843AD6" w:rsidRPr="00843AD6" w:rsidRDefault="00843AD6" w:rsidP="00843AD6">
            <w:pPr>
              <w:ind w:firstLine="0"/>
              <w:jc w:val="center"/>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25</w:t>
            </w:r>
          </w:p>
        </w:tc>
        <w:tc>
          <w:tcPr>
            <w:tcW w:w="960" w:type="dxa"/>
            <w:tcBorders>
              <w:top w:val="nil"/>
              <w:left w:val="nil"/>
              <w:bottom w:val="single" w:sz="4" w:space="0" w:color="auto"/>
              <w:right w:val="single" w:sz="4" w:space="0" w:color="auto"/>
            </w:tcBorders>
            <w:shd w:val="clear" w:color="000000" w:fill="FFFFFF"/>
            <w:vAlign w:val="center"/>
            <w:hideMark/>
          </w:tcPr>
          <w:p w14:paraId="0FA127AE" w14:textId="77777777" w:rsidR="00843AD6" w:rsidRPr="00843AD6" w:rsidRDefault="00843AD6" w:rsidP="00843AD6">
            <w:pPr>
              <w:ind w:firstLine="0"/>
              <w:jc w:val="center"/>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26</w:t>
            </w:r>
          </w:p>
        </w:tc>
        <w:tc>
          <w:tcPr>
            <w:tcW w:w="960" w:type="dxa"/>
            <w:tcBorders>
              <w:top w:val="nil"/>
              <w:left w:val="nil"/>
              <w:bottom w:val="single" w:sz="4" w:space="0" w:color="auto"/>
              <w:right w:val="single" w:sz="4" w:space="0" w:color="auto"/>
            </w:tcBorders>
            <w:shd w:val="clear" w:color="000000" w:fill="FFFFFF"/>
            <w:vAlign w:val="center"/>
            <w:hideMark/>
          </w:tcPr>
          <w:p w14:paraId="347C034C" w14:textId="04801124" w:rsidR="00843AD6" w:rsidRPr="009564FB" w:rsidRDefault="00843AD6" w:rsidP="00843AD6">
            <w:pPr>
              <w:ind w:firstLine="0"/>
              <w:jc w:val="center"/>
              <w:rPr>
                <w:rFonts w:ascii="Times New Roman" w:eastAsia="Times New Roman" w:hAnsi="Times New Roman" w:cs="Times New Roman"/>
                <w:color w:val="000000"/>
                <w:sz w:val="24"/>
                <w:szCs w:val="24"/>
                <w:lang w:eastAsia="ru-RU"/>
              </w:rPr>
            </w:pPr>
            <w:r w:rsidRPr="009564FB">
              <w:rPr>
                <w:rFonts w:ascii="Times New Roman" w:eastAsia="Times New Roman" w:hAnsi="Times New Roman" w:cs="Times New Roman"/>
                <w:color w:val="000000"/>
                <w:sz w:val="24"/>
                <w:szCs w:val="24"/>
                <w:lang w:eastAsia="ru-RU"/>
              </w:rPr>
              <w:t>2</w:t>
            </w:r>
            <w:r w:rsidR="009564FB" w:rsidRPr="009564FB">
              <w:rPr>
                <w:rFonts w:ascii="Times New Roman" w:eastAsia="Times New Roman" w:hAnsi="Times New Roman" w:cs="Times New Roman"/>
                <w:color w:val="000000"/>
                <w:sz w:val="24"/>
                <w:szCs w:val="24"/>
                <w:lang w:eastAsia="ru-RU"/>
              </w:rPr>
              <w:t>6</w:t>
            </w:r>
          </w:p>
        </w:tc>
      </w:tr>
      <w:tr w:rsidR="00843AD6" w:rsidRPr="00843AD6" w14:paraId="25A7A07E" w14:textId="77777777" w:rsidTr="00843AD6">
        <w:trPr>
          <w:trHeight w:val="315"/>
          <w:jc w:val="center"/>
        </w:trPr>
        <w:tc>
          <w:tcPr>
            <w:tcW w:w="3397" w:type="dxa"/>
            <w:tcBorders>
              <w:top w:val="nil"/>
              <w:left w:val="single" w:sz="4" w:space="0" w:color="auto"/>
              <w:bottom w:val="single" w:sz="4" w:space="0" w:color="auto"/>
              <w:right w:val="single" w:sz="4" w:space="0" w:color="auto"/>
            </w:tcBorders>
            <w:shd w:val="clear" w:color="000000" w:fill="FFFFFF"/>
            <w:vAlign w:val="center"/>
            <w:hideMark/>
          </w:tcPr>
          <w:p w14:paraId="0987745F" w14:textId="77777777" w:rsidR="00843AD6" w:rsidRPr="00843AD6" w:rsidRDefault="00843AD6" w:rsidP="00843AD6">
            <w:pPr>
              <w:ind w:firstLine="0"/>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Приволжский ФО</w:t>
            </w:r>
          </w:p>
        </w:tc>
        <w:tc>
          <w:tcPr>
            <w:tcW w:w="960" w:type="dxa"/>
            <w:tcBorders>
              <w:top w:val="nil"/>
              <w:left w:val="nil"/>
              <w:bottom w:val="single" w:sz="4" w:space="0" w:color="auto"/>
              <w:right w:val="single" w:sz="4" w:space="0" w:color="auto"/>
            </w:tcBorders>
            <w:shd w:val="clear" w:color="000000" w:fill="FFFFFF"/>
            <w:vAlign w:val="center"/>
            <w:hideMark/>
          </w:tcPr>
          <w:p w14:paraId="2C8813B0" w14:textId="77777777" w:rsidR="00843AD6" w:rsidRPr="00843AD6" w:rsidRDefault="00843AD6" w:rsidP="00843AD6">
            <w:pPr>
              <w:ind w:firstLine="0"/>
              <w:jc w:val="center"/>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68</w:t>
            </w:r>
          </w:p>
        </w:tc>
        <w:tc>
          <w:tcPr>
            <w:tcW w:w="960" w:type="dxa"/>
            <w:tcBorders>
              <w:top w:val="nil"/>
              <w:left w:val="nil"/>
              <w:bottom w:val="single" w:sz="4" w:space="0" w:color="auto"/>
              <w:right w:val="single" w:sz="4" w:space="0" w:color="auto"/>
            </w:tcBorders>
            <w:shd w:val="clear" w:color="000000" w:fill="FFFFFF"/>
            <w:vAlign w:val="center"/>
            <w:hideMark/>
          </w:tcPr>
          <w:p w14:paraId="7B682319" w14:textId="77777777" w:rsidR="00843AD6" w:rsidRPr="00843AD6" w:rsidRDefault="00843AD6" w:rsidP="00843AD6">
            <w:pPr>
              <w:ind w:firstLine="0"/>
              <w:jc w:val="center"/>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70</w:t>
            </w:r>
          </w:p>
        </w:tc>
        <w:tc>
          <w:tcPr>
            <w:tcW w:w="960" w:type="dxa"/>
            <w:tcBorders>
              <w:top w:val="nil"/>
              <w:left w:val="nil"/>
              <w:bottom w:val="single" w:sz="4" w:space="0" w:color="auto"/>
              <w:right w:val="single" w:sz="4" w:space="0" w:color="auto"/>
            </w:tcBorders>
            <w:shd w:val="clear" w:color="000000" w:fill="FFFFFF"/>
            <w:vAlign w:val="center"/>
            <w:hideMark/>
          </w:tcPr>
          <w:p w14:paraId="65175FF4" w14:textId="77777777" w:rsidR="00843AD6" w:rsidRPr="00843AD6" w:rsidRDefault="00843AD6" w:rsidP="00843AD6">
            <w:pPr>
              <w:ind w:firstLine="0"/>
              <w:jc w:val="center"/>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71</w:t>
            </w:r>
          </w:p>
        </w:tc>
        <w:tc>
          <w:tcPr>
            <w:tcW w:w="960" w:type="dxa"/>
            <w:tcBorders>
              <w:top w:val="nil"/>
              <w:left w:val="nil"/>
              <w:bottom w:val="single" w:sz="4" w:space="0" w:color="auto"/>
              <w:right w:val="single" w:sz="4" w:space="0" w:color="auto"/>
            </w:tcBorders>
            <w:shd w:val="clear" w:color="000000" w:fill="FFFFFF"/>
            <w:vAlign w:val="center"/>
            <w:hideMark/>
          </w:tcPr>
          <w:p w14:paraId="4CC906CE" w14:textId="77777777" w:rsidR="00843AD6" w:rsidRPr="00843AD6" w:rsidRDefault="00843AD6" w:rsidP="00843AD6">
            <w:pPr>
              <w:ind w:firstLine="0"/>
              <w:jc w:val="center"/>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70</w:t>
            </w:r>
          </w:p>
        </w:tc>
        <w:tc>
          <w:tcPr>
            <w:tcW w:w="960" w:type="dxa"/>
            <w:tcBorders>
              <w:top w:val="nil"/>
              <w:left w:val="nil"/>
              <w:bottom w:val="single" w:sz="4" w:space="0" w:color="auto"/>
              <w:right w:val="single" w:sz="4" w:space="0" w:color="auto"/>
            </w:tcBorders>
            <w:shd w:val="clear" w:color="000000" w:fill="FFFFFF"/>
            <w:vAlign w:val="center"/>
            <w:hideMark/>
          </w:tcPr>
          <w:p w14:paraId="5716EDA4" w14:textId="0CD9CC43" w:rsidR="00843AD6" w:rsidRPr="009564FB" w:rsidRDefault="009564FB" w:rsidP="00843AD6">
            <w:pPr>
              <w:ind w:firstLine="0"/>
              <w:jc w:val="center"/>
              <w:rPr>
                <w:rFonts w:ascii="Times New Roman" w:eastAsia="Times New Roman" w:hAnsi="Times New Roman" w:cs="Times New Roman"/>
                <w:color w:val="000000"/>
                <w:sz w:val="24"/>
                <w:szCs w:val="24"/>
                <w:lang w:eastAsia="ru-RU"/>
              </w:rPr>
            </w:pPr>
            <w:r w:rsidRPr="009564FB">
              <w:rPr>
                <w:rFonts w:ascii="Times New Roman" w:eastAsia="Times New Roman" w:hAnsi="Times New Roman" w:cs="Times New Roman"/>
                <w:color w:val="000000"/>
                <w:sz w:val="24"/>
                <w:szCs w:val="24"/>
                <w:lang w:eastAsia="ru-RU"/>
              </w:rPr>
              <w:t>67</w:t>
            </w:r>
          </w:p>
        </w:tc>
      </w:tr>
      <w:tr w:rsidR="00843AD6" w:rsidRPr="00843AD6" w14:paraId="04F84A6D" w14:textId="77777777" w:rsidTr="00843AD6">
        <w:trPr>
          <w:trHeight w:val="315"/>
          <w:jc w:val="center"/>
        </w:trPr>
        <w:tc>
          <w:tcPr>
            <w:tcW w:w="3397" w:type="dxa"/>
            <w:tcBorders>
              <w:top w:val="nil"/>
              <w:left w:val="single" w:sz="4" w:space="0" w:color="auto"/>
              <w:bottom w:val="single" w:sz="4" w:space="0" w:color="auto"/>
              <w:right w:val="single" w:sz="4" w:space="0" w:color="auto"/>
            </w:tcBorders>
            <w:shd w:val="clear" w:color="000000" w:fill="FFFFFF"/>
            <w:vAlign w:val="center"/>
            <w:hideMark/>
          </w:tcPr>
          <w:p w14:paraId="2AC4DB8A" w14:textId="77777777" w:rsidR="00843AD6" w:rsidRPr="00843AD6" w:rsidRDefault="00843AD6" w:rsidP="00843AD6">
            <w:pPr>
              <w:ind w:firstLine="0"/>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Уральский ФО</w:t>
            </w:r>
          </w:p>
        </w:tc>
        <w:tc>
          <w:tcPr>
            <w:tcW w:w="960" w:type="dxa"/>
            <w:tcBorders>
              <w:top w:val="nil"/>
              <w:left w:val="nil"/>
              <w:bottom w:val="single" w:sz="4" w:space="0" w:color="auto"/>
              <w:right w:val="single" w:sz="4" w:space="0" w:color="auto"/>
            </w:tcBorders>
            <w:shd w:val="clear" w:color="000000" w:fill="FFFFFF"/>
            <w:vAlign w:val="center"/>
            <w:hideMark/>
          </w:tcPr>
          <w:p w14:paraId="5D2707D6" w14:textId="77777777" w:rsidR="00843AD6" w:rsidRPr="00843AD6" w:rsidRDefault="00843AD6" w:rsidP="00843AD6">
            <w:pPr>
              <w:ind w:firstLine="0"/>
              <w:jc w:val="center"/>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50</w:t>
            </w:r>
          </w:p>
        </w:tc>
        <w:tc>
          <w:tcPr>
            <w:tcW w:w="960" w:type="dxa"/>
            <w:tcBorders>
              <w:top w:val="nil"/>
              <w:left w:val="nil"/>
              <w:bottom w:val="single" w:sz="4" w:space="0" w:color="auto"/>
              <w:right w:val="single" w:sz="4" w:space="0" w:color="auto"/>
            </w:tcBorders>
            <w:shd w:val="clear" w:color="000000" w:fill="FFFFFF"/>
            <w:vAlign w:val="center"/>
            <w:hideMark/>
          </w:tcPr>
          <w:p w14:paraId="3D647A41" w14:textId="77777777" w:rsidR="00843AD6" w:rsidRPr="00843AD6" w:rsidRDefault="00843AD6" w:rsidP="00843AD6">
            <w:pPr>
              <w:ind w:firstLine="0"/>
              <w:jc w:val="center"/>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50</w:t>
            </w:r>
          </w:p>
        </w:tc>
        <w:tc>
          <w:tcPr>
            <w:tcW w:w="960" w:type="dxa"/>
            <w:tcBorders>
              <w:top w:val="nil"/>
              <w:left w:val="nil"/>
              <w:bottom w:val="single" w:sz="4" w:space="0" w:color="auto"/>
              <w:right w:val="single" w:sz="4" w:space="0" w:color="auto"/>
            </w:tcBorders>
            <w:shd w:val="clear" w:color="000000" w:fill="FFFFFF"/>
            <w:vAlign w:val="center"/>
            <w:hideMark/>
          </w:tcPr>
          <w:p w14:paraId="52B2DD77" w14:textId="77777777" w:rsidR="00843AD6" w:rsidRPr="00843AD6" w:rsidRDefault="00843AD6" w:rsidP="00843AD6">
            <w:pPr>
              <w:ind w:firstLine="0"/>
              <w:jc w:val="center"/>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49</w:t>
            </w:r>
          </w:p>
        </w:tc>
        <w:tc>
          <w:tcPr>
            <w:tcW w:w="960" w:type="dxa"/>
            <w:tcBorders>
              <w:top w:val="nil"/>
              <w:left w:val="nil"/>
              <w:bottom w:val="single" w:sz="4" w:space="0" w:color="auto"/>
              <w:right w:val="single" w:sz="4" w:space="0" w:color="auto"/>
            </w:tcBorders>
            <w:shd w:val="clear" w:color="000000" w:fill="FFFFFF"/>
            <w:vAlign w:val="center"/>
            <w:hideMark/>
          </w:tcPr>
          <w:p w14:paraId="32E6ED81" w14:textId="77777777" w:rsidR="00843AD6" w:rsidRPr="00843AD6" w:rsidRDefault="00843AD6" w:rsidP="00843AD6">
            <w:pPr>
              <w:ind w:firstLine="0"/>
              <w:jc w:val="center"/>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49</w:t>
            </w:r>
          </w:p>
        </w:tc>
        <w:tc>
          <w:tcPr>
            <w:tcW w:w="960" w:type="dxa"/>
            <w:tcBorders>
              <w:top w:val="nil"/>
              <w:left w:val="nil"/>
              <w:bottom w:val="single" w:sz="4" w:space="0" w:color="auto"/>
              <w:right w:val="single" w:sz="4" w:space="0" w:color="auto"/>
            </w:tcBorders>
            <w:shd w:val="clear" w:color="000000" w:fill="FFFFFF"/>
            <w:vAlign w:val="center"/>
            <w:hideMark/>
          </w:tcPr>
          <w:p w14:paraId="60324E72" w14:textId="2C314723" w:rsidR="00843AD6" w:rsidRPr="009564FB" w:rsidRDefault="009564FB" w:rsidP="00843AD6">
            <w:pPr>
              <w:ind w:firstLine="0"/>
              <w:jc w:val="center"/>
              <w:rPr>
                <w:rFonts w:ascii="Times New Roman" w:eastAsia="Times New Roman" w:hAnsi="Times New Roman" w:cs="Times New Roman"/>
                <w:color w:val="000000"/>
                <w:sz w:val="24"/>
                <w:szCs w:val="24"/>
                <w:lang w:eastAsia="ru-RU"/>
              </w:rPr>
            </w:pPr>
            <w:r w:rsidRPr="009564FB">
              <w:rPr>
                <w:rFonts w:ascii="Times New Roman" w:eastAsia="Times New Roman" w:hAnsi="Times New Roman" w:cs="Times New Roman"/>
                <w:color w:val="000000"/>
                <w:sz w:val="24"/>
                <w:szCs w:val="24"/>
                <w:lang w:eastAsia="ru-RU"/>
              </w:rPr>
              <w:t>47</w:t>
            </w:r>
          </w:p>
        </w:tc>
      </w:tr>
      <w:tr w:rsidR="00843AD6" w:rsidRPr="00843AD6" w14:paraId="2466866F" w14:textId="77777777" w:rsidTr="00843AD6">
        <w:trPr>
          <w:trHeight w:val="315"/>
          <w:jc w:val="center"/>
        </w:trPr>
        <w:tc>
          <w:tcPr>
            <w:tcW w:w="3397" w:type="dxa"/>
            <w:tcBorders>
              <w:top w:val="nil"/>
              <w:left w:val="single" w:sz="4" w:space="0" w:color="auto"/>
              <w:bottom w:val="single" w:sz="4" w:space="0" w:color="auto"/>
              <w:right w:val="single" w:sz="4" w:space="0" w:color="auto"/>
            </w:tcBorders>
            <w:shd w:val="clear" w:color="000000" w:fill="FFFFFF"/>
            <w:vAlign w:val="center"/>
            <w:hideMark/>
          </w:tcPr>
          <w:p w14:paraId="444BF75D" w14:textId="77777777" w:rsidR="00843AD6" w:rsidRPr="00843AD6" w:rsidRDefault="00843AD6" w:rsidP="00843AD6">
            <w:pPr>
              <w:ind w:firstLine="0"/>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Сибирский ФО</w:t>
            </w:r>
          </w:p>
        </w:tc>
        <w:tc>
          <w:tcPr>
            <w:tcW w:w="960" w:type="dxa"/>
            <w:tcBorders>
              <w:top w:val="nil"/>
              <w:left w:val="nil"/>
              <w:bottom w:val="single" w:sz="4" w:space="0" w:color="auto"/>
              <w:right w:val="single" w:sz="4" w:space="0" w:color="auto"/>
            </w:tcBorders>
            <w:shd w:val="clear" w:color="000000" w:fill="FFFFFF"/>
            <w:vAlign w:val="center"/>
            <w:hideMark/>
          </w:tcPr>
          <w:p w14:paraId="315D745E" w14:textId="77777777" w:rsidR="00843AD6" w:rsidRPr="00843AD6" w:rsidRDefault="00843AD6" w:rsidP="00843AD6">
            <w:pPr>
              <w:ind w:firstLine="0"/>
              <w:jc w:val="center"/>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21</w:t>
            </w:r>
          </w:p>
        </w:tc>
        <w:tc>
          <w:tcPr>
            <w:tcW w:w="960" w:type="dxa"/>
            <w:tcBorders>
              <w:top w:val="nil"/>
              <w:left w:val="nil"/>
              <w:bottom w:val="single" w:sz="4" w:space="0" w:color="auto"/>
              <w:right w:val="single" w:sz="4" w:space="0" w:color="auto"/>
            </w:tcBorders>
            <w:shd w:val="clear" w:color="000000" w:fill="FFFFFF"/>
            <w:vAlign w:val="center"/>
            <w:hideMark/>
          </w:tcPr>
          <w:p w14:paraId="6945FBDC" w14:textId="77777777" w:rsidR="00843AD6" w:rsidRPr="00843AD6" w:rsidRDefault="00843AD6" w:rsidP="00843AD6">
            <w:pPr>
              <w:ind w:firstLine="0"/>
              <w:jc w:val="center"/>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21</w:t>
            </w:r>
          </w:p>
        </w:tc>
        <w:tc>
          <w:tcPr>
            <w:tcW w:w="960" w:type="dxa"/>
            <w:tcBorders>
              <w:top w:val="nil"/>
              <w:left w:val="nil"/>
              <w:bottom w:val="single" w:sz="4" w:space="0" w:color="auto"/>
              <w:right w:val="single" w:sz="4" w:space="0" w:color="auto"/>
            </w:tcBorders>
            <w:shd w:val="clear" w:color="000000" w:fill="FFFFFF"/>
            <w:vAlign w:val="center"/>
            <w:hideMark/>
          </w:tcPr>
          <w:p w14:paraId="3CDC0C3A" w14:textId="77777777" w:rsidR="00843AD6" w:rsidRPr="00843AD6" w:rsidRDefault="00843AD6" w:rsidP="00843AD6">
            <w:pPr>
              <w:ind w:firstLine="0"/>
              <w:jc w:val="center"/>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21</w:t>
            </w:r>
          </w:p>
        </w:tc>
        <w:tc>
          <w:tcPr>
            <w:tcW w:w="960" w:type="dxa"/>
            <w:tcBorders>
              <w:top w:val="nil"/>
              <w:left w:val="nil"/>
              <w:bottom w:val="single" w:sz="4" w:space="0" w:color="auto"/>
              <w:right w:val="single" w:sz="4" w:space="0" w:color="auto"/>
            </w:tcBorders>
            <w:shd w:val="clear" w:color="000000" w:fill="FFFFFF"/>
            <w:vAlign w:val="center"/>
            <w:hideMark/>
          </w:tcPr>
          <w:p w14:paraId="60CDD6B9" w14:textId="77777777" w:rsidR="00843AD6" w:rsidRPr="00843AD6" w:rsidRDefault="00843AD6" w:rsidP="00843AD6">
            <w:pPr>
              <w:ind w:firstLine="0"/>
              <w:jc w:val="center"/>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21</w:t>
            </w:r>
          </w:p>
        </w:tc>
        <w:tc>
          <w:tcPr>
            <w:tcW w:w="960" w:type="dxa"/>
            <w:tcBorders>
              <w:top w:val="nil"/>
              <w:left w:val="nil"/>
              <w:bottom w:val="single" w:sz="4" w:space="0" w:color="auto"/>
              <w:right w:val="single" w:sz="4" w:space="0" w:color="auto"/>
            </w:tcBorders>
            <w:shd w:val="clear" w:color="000000" w:fill="FFFFFF"/>
            <w:vAlign w:val="center"/>
            <w:hideMark/>
          </w:tcPr>
          <w:p w14:paraId="53B36640" w14:textId="6C8FE26C" w:rsidR="00843AD6" w:rsidRPr="009564FB" w:rsidRDefault="009564FB" w:rsidP="00843AD6">
            <w:pPr>
              <w:ind w:firstLine="0"/>
              <w:jc w:val="center"/>
              <w:rPr>
                <w:rFonts w:ascii="Times New Roman" w:eastAsia="Times New Roman" w:hAnsi="Times New Roman" w:cs="Times New Roman"/>
                <w:color w:val="000000"/>
                <w:sz w:val="24"/>
                <w:szCs w:val="24"/>
                <w:lang w:eastAsia="ru-RU"/>
              </w:rPr>
            </w:pPr>
            <w:r w:rsidRPr="009564FB">
              <w:rPr>
                <w:rFonts w:ascii="Times New Roman" w:eastAsia="Times New Roman" w:hAnsi="Times New Roman" w:cs="Times New Roman"/>
                <w:color w:val="000000"/>
                <w:sz w:val="24"/>
                <w:szCs w:val="24"/>
                <w:lang w:eastAsia="ru-RU"/>
              </w:rPr>
              <w:t>19</w:t>
            </w:r>
          </w:p>
        </w:tc>
      </w:tr>
      <w:tr w:rsidR="00843AD6" w:rsidRPr="00843AD6" w14:paraId="6E10E5C1" w14:textId="77777777" w:rsidTr="00843AD6">
        <w:trPr>
          <w:trHeight w:val="315"/>
          <w:jc w:val="center"/>
        </w:trPr>
        <w:tc>
          <w:tcPr>
            <w:tcW w:w="3397" w:type="dxa"/>
            <w:tcBorders>
              <w:top w:val="nil"/>
              <w:left w:val="single" w:sz="4" w:space="0" w:color="auto"/>
              <w:bottom w:val="single" w:sz="4" w:space="0" w:color="auto"/>
              <w:right w:val="single" w:sz="4" w:space="0" w:color="auto"/>
            </w:tcBorders>
            <w:shd w:val="clear" w:color="000000" w:fill="FFFFFF"/>
            <w:vAlign w:val="center"/>
            <w:hideMark/>
          </w:tcPr>
          <w:p w14:paraId="0C401A5B" w14:textId="77777777" w:rsidR="00843AD6" w:rsidRPr="00843AD6" w:rsidRDefault="00843AD6" w:rsidP="00843AD6">
            <w:pPr>
              <w:ind w:firstLine="0"/>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Южный ФО</w:t>
            </w:r>
          </w:p>
        </w:tc>
        <w:tc>
          <w:tcPr>
            <w:tcW w:w="960" w:type="dxa"/>
            <w:tcBorders>
              <w:top w:val="nil"/>
              <w:left w:val="nil"/>
              <w:bottom w:val="single" w:sz="4" w:space="0" w:color="auto"/>
              <w:right w:val="single" w:sz="4" w:space="0" w:color="auto"/>
            </w:tcBorders>
            <w:shd w:val="clear" w:color="000000" w:fill="FFFFFF"/>
            <w:vAlign w:val="center"/>
            <w:hideMark/>
          </w:tcPr>
          <w:p w14:paraId="123FDA38" w14:textId="77777777" w:rsidR="00843AD6" w:rsidRPr="00843AD6" w:rsidRDefault="00843AD6" w:rsidP="00843AD6">
            <w:pPr>
              <w:ind w:firstLine="0"/>
              <w:jc w:val="center"/>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35</w:t>
            </w:r>
          </w:p>
        </w:tc>
        <w:tc>
          <w:tcPr>
            <w:tcW w:w="960" w:type="dxa"/>
            <w:tcBorders>
              <w:top w:val="nil"/>
              <w:left w:val="nil"/>
              <w:bottom w:val="single" w:sz="4" w:space="0" w:color="auto"/>
              <w:right w:val="single" w:sz="4" w:space="0" w:color="auto"/>
            </w:tcBorders>
            <w:shd w:val="clear" w:color="000000" w:fill="FFFFFF"/>
            <w:vAlign w:val="center"/>
            <w:hideMark/>
          </w:tcPr>
          <w:p w14:paraId="36A362EC" w14:textId="77777777" w:rsidR="00843AD6" w:rsidRPr="00843AD6" w:rsidRDefault="00843AD6" w:rsidP="00843AD6">
            <w:pPr>
              <w:ind w:firstLine="0"/>
              <w:jc w:val="center"/>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60</w:t>
            </w:r>
          </w:p>
        </w:tc>
        <w:tc>
          <w:tcPr>
            <w:tcW w:w="960" w:type="dxa"/>
            <w:tcBorders>
              <w:top w:val="nil"/>
              <w:left w:val="nil"/>
              <w:bottom w:val="single" w:sz="4" w:space="0" w:color="auto"/>
              <w:right w:val="single" w:sz="4" w:space="0" w:color="auto"/>
            </w:tcBorders>
            <w:shd w:val="clear" w:color="000000" w:fill="FFFFFF"/>
            <w:vAlign w:val="center"/>
            <w:hideMark/>
          </w:tcPr>
          <w:p w14:paraId="3516C3A3" w14:textId="77777777" w:rsidR="00843AD6" w:rsidRPr="00843AD6" w:rsidRDefault="00843AD6" w:rsidP="00843AD6">
            <w:pPr>
              <w:ind w:firstLine="0"/>
              <w:jc w:val="center"/>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76</w:t>
            </w:r>
          </w:p>
        </w:tc>
        <w:tc>
          <w:tcPr>
            <w:tcW w:w="960" w:type="dxa"/>
            <w:tcBorders>
              <w:top w:val="nil"/>
              <w:left w:val="nil"/>
              <w:bottom w:val="single" w:sz="4" w:space="0" w:color="auto"/>
              <w:right w:val="single" w:sz="4" w:space="0" w:color="auto"/>
            </w:tcBorders>
            <w:shd w:val="clear" w:color="000000" w:fill="FFFFFF"/>
            <w:vAlign w:val="center"/>
            <w:hideMark/>
          </w:tcPr>
          <w:p w14:paraId="455C1E21" w14:textId="77777777" w:rsidR="00843AD6" w:rsidRPr="00843AD6" w:rsidRDefault="00843AD6" w:rsidP="00843AD6">
            <w:pPr>
              <w:ind w:firstLine="0"/>
              <w:jc w:val="center"/>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76</w:t>
            </w:r>
          </w:p>
        </w:tc>
        <w:tc>
          <w:tcPr>
            <w:tcW w:w="960" w:type="dxa"/>
            <w:tcBorders>
              <w:top w:val="nil"/>
              <w:left w:val="nil"/>
              <w:bottom w:val="single" w:sz="4" w:space="0" w:color="auto"/>
              <w:right w:val="single" w:sz="4" w:space="0" w:color="auto"/>
            </w:tcBorders>
            <w:shd w:val="clear" w:color="000000" w:fill="FFFFFF"/>
            <w:vAlign w:val="center"/>
            <w:hideMark/>
          </w:tcPr>
          <w:p w14:paraId="79FCB0A0" w14:textId="77777777" w:rsidR="00843AD6" w:rsidRPr="009564FB" w:rsidRDefault="00843AD6" w:rsidP="00843AD6">
            <w:pPr>
              <w:ind w:firstLine="0"/>
              <w:jc w:val="center"/>
              <w:rPr>
                <w:rFonts w:ascii="Times New Roman" w:eastAsia="Times New Roman" w:hAnsi="Times New Roman" w:cs="Times New Roman"/>
                <w:color w:val="000000"/>
                <w:sz w:val="24"/>
                <w:szCs w:val="24"/>
                <w:lang w:eastAsia="ru-RU"/>
              </w:rPr>
            </w:pPr>
            <w:r w:rsidRPr="009564FB">
              <w:rPr>
                <w:rFonts w:ascii="Times New Roman" w:eastAsia="Times New Roman" w:hAnsi="Times New Roman" w:cs="Times New Roman"/>
                <w:color w:val="000000"/>
                <w:sz w:val="24"/>
                <w:szCs w:val="24"/>
                <w:lang w:eastAsia="ru-RU"/>
              </w:rPr>
              <w:t>78</w:t>
            </w:r>
          </w:p>
        </w:tc>
      </w:tr>
      <w:tr w:rsidR="00843AD6" w:rsidRPr="00843AD6" w14:paraId="1A15415A" w14:textId="77777777" w:rsidTr="00843AD6">
        <w:trPr>
          <w:trHeight w:val="315"/>
          <w:jc w:val="center"/>
        </w:trPr>
        <w:tc>
          <w:tcPr>
            <w:tcW w:w="3397" w:type="dxa"/>
            <w:tcBorders>
              <w:top w:val="nil"/>
              <w:left w:val="single" w:sz="4" w:space="0" w:color="auto"/>
              <w:bottom w:val="single" w:sz="4" w:space="0" w:color="auto"/>
              <w:right w:val="single" w:sz="4" w:space="0" w:color="auto"/>
            </w:tcBorders>
            <w:shd w:val="clear" w:color="000000" w:fill="FFFFFF"/>
            <w:vAlign w:val="center"/>
            <w:hideMark/>
          </w:tcPr>
          <w:p w14:paraId="194B123B" w14:textId="77777777" w:rsidR="00843AD6" w:rsidRPr="00843AD6" w:rsidRDefault="00843AD6" w:rsidP="00843AD6">
            <w:pPr>
              <w:ind w:firstLine="0"/>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Дальневосточный ФО</w:t>
            </w:r>
          </w:p>
        </w:tc>
        <w:tc>
          <w:tcPr>
            <w:tcW w:w="960" w:type="dxa"/>
            <w:tcBorders>
              <w:top w:val="nil"/>
              <w:left w:val="nil"/>
              <w:bottom w:val="single" w:sz="4" w:space="0" w:color="auto"/>
              <w:right w:val="single" w:sz="4" w:space="0" w:color="auto"/>
            </w:tcBorders>
            <w:shd w:val="clear" w:color="000000" w:fill="FFFFFF"/>
            <w:vAlign w:val="center"/>
            <w:hideMark/>
          </w:tcPr>
          <w:p w14:paraId="7007114F" w14:textId="77777777" w:rsidR="00843AD6" w:rsidRPr="00843AD6" w:rsidRDefault="00843AD6" w:rsidP="00843AD6">
            <w:pPr>
              <w:ind w:firstLine="0"/>
              <w:jc w:val="center"/>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35</w:t>
            </w:r>
          </w:p>
        </w:tc>
        <w:tc>
          <w:tcPr>
            <w:tcW w:w="960" w:type="dxa"/>
            <w:tcBorders>
              <w:top w:val="nil"/>
              <w:left w:val="nil"/>
              <w:bottom w:val="single" w:sz="4" w:space="0" w:color="auto"/>
              <w:right w:val="single" w:sz="4" w:space="0" w:color="auto"/>
            </w:tcBorders>
            <w:shd w:val="clear" w:color="000000" w:fill="FFFFFF"/>
            <w:vAlign w:val="center"/>
            <w:hideMark/>
          </w:tcPr>
          <w:p w14:paraId="5A300686" w14:textId="77777777" w:rsidR="00843AD6" w:rsidRPr="00843AD6" w:rsidRDefault="00843AD6" w:rsidP="00843AD6">
            <w:pPr>
              <w:ind w:firstLine="0"/>
              <w:jc w:val="center"/>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37</w:t>
            </w:r>
          </w:p>
        </w:tc>
        <w:tc>
          <w:tcPr>
            <w:tcW w:w="960" w:type="dxa"/>
            <w:tcBorders>
              <w:top w:val="nil"/>
              <w:left w:val="nil"/>
              <w:bottom w:val="single" w:sz="4" w:space="0" w:color="auto"/>
              <w:right w:val="single" w:sz="4" w:space="0" w:color="auto"/>
            </w:tcBorders>
            <w:shd w:val="clear" w:color="000000" w:fill="FFFFFF"/>
            <w:vAlign w:val="center"/>
            <w:hideMark/>
          </w:tcPr>
          <w:p w14:paraId="7F772236" w14:textId="77777777" w:rsidR="00843AD6" w:rsidRPr="00843AD6" w:rsidRDefault="00843AD6" w:rsidP="00843AD6">
            <w:pPr>
              <w:ind w:firstLine="0"/>
              <w:jc w:val="center"/>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35</w:t>
            </w:r>
          </w:p>
        </w:tc>
        <w:tc>
          <w:tcPr>
            <w:tcW w:w="960" w:type="dxa"/>
            <w:tcBorders>
              <w:top w:val="nil"/>
              <w:left w:val="nil"/>
              <w:bottom w:val="single" w:sz="4" w:space="0" w:color="auto"/>
              <w:right w:val="single" w:sz="4" w:space="0" w:color="auto"/>
            </w:tcBorders>
            <w:shd w:val="clear" w:color="000000" w:fill="FFFFFF"/>
            <w:vAlign w:val="center"/>
            <w:hideMark/>
          </w:tcPr>
          <w:p w14:paraId="1868622A" w14:textId="77777777" w:rsidR="00843AD6" w:rsidRPr="00843AD6" w:rsidRDefault="00843AD6" w:rsidP="00843AD6">
            <w:pPr>
              <w:ind w:firstLine="0"/>
              <w:jc w:val="center"/>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36</w:t>
            </w:r>
          </w:p>
        </w:tc>
        <w:tc>
          <w:tcPr>
            <w:tcW w:w="960" w:type="dxa"/>
            <w:tcBorders>
              <w:top w:val="nil"/>
              <w:left w:val="nil"/>
              <w:bottom w:val="single" w:sz="4" w:space="0" w:color="auto"/>
              <w:right w:val="single" w:sz="4" w:space="0" w:color="auto"/>
            </w:tcBorders>
            <w:shd w:val="clear" w:color="000000" w:fill="FFFFFF"/>
            <w:vAlign w:val="center"/>
            <w:hideMark/>
          </w:tcPr>
          <w:p w14:paraId="778A9223" w14:textId="5B0EC744" w:rsidR="00843AD6" w:rsidRPr="009564FB" w:rsidRDefault="00843AD6" w:rsidP="00843AD6">
            <w:pPr>
              <w:ind w:firstLine="0"/>
              <w:jc w:val="center"/>
              <w:rPr>
                <w:rFonts w:ascii="Times New Roman" w:eastAsia="Times New Roman" w:hAnsi="Times New Roman" w:cs="Times New Roman"/>
                <w:color w:val="000000"/>
                <w:sz w:val="24"/>
                <w:szCs w:val="24"/>
                <w:lang w:eastAsia="ru-RU"/>
              </w:rPr>
            </w:pPr>
            <w:r w:rsidRPr="009564FB">
              <w:rPr>
                <w:rFonts w:ascii="Times New Roman" w:eastAsia="Times New Roman" w:hAnsi="Times New Roman" w:cs="Times New Roman"/>
                <w:color w:val="000000"/>
                <w:sz w:val="24"/>
                <w:szCs w:val="24"/>
                <w:lang w:eastAsia="ru-RU"/>
              </w:rPr>
              <w:t>3</w:t>
            </w:r>
            <w:r w:rsidR="009564FB" w:rsidRPr="009564FB">
              <w:rPr>
                <w:rFonts w:ascii="Times New Roman" w:eastAsia="Times New Roman" w:hAnsi="Times New Roman" w:cs="Times New Roman"/>
                <w:color w:val="000000"/>
                <w:sz w:val="24"/>
                <w:szCs w:val="24"/>
                <w:lang w:eastAsia="ru-RU"/>
              </w:rPr>
              <w:t>6</w:t>
            </w:r>
          </w:p>
        </w:tc>
      </w:tr>
      <w:tr w:rsidR="00843AD6" w:rsidRPr="00843AD6" w14:paraId="00AA0266" w14:textId="77777777" w:rsidTr="00843AD6">
        <w:trPr>
          <w:trHeight w:val="315"/>
          <w:jc w:val="center"/>
        </w:trPr>
        <w:tc>
          <w:tcPr>
            <w:tcW w:w="3397" w:type="dxa"/>
            <w:tcBorders>
              <w:top w:val="nil"/>
              <w:left w:val="single" w:sz="4" w:space="0" w:color="auto"/>
              <w:bottom w:val="single" w:sz="4" w:space="0" w:color="auto"/>
              <w:right w:val="single" w:sz="4" w:space="0" w:color="auto"/>
            </w:tcBorders>
            <w:shd w:val="clear" w:color="000000" w:fill="FFFFFF"/>
            <w:vAlign w:val="center"/>
            <w:hideMark/>
          </w:tcPr>
          <w:p w14:paraId="3C78DE41" w14:textId="77777777" w:rsidR="00843AD6" w:rsidRPr="00843AD6" w:rsidRDefault="00843AD6" w:rsidP="00843AD6">
            <w:pPr>
              <w:ind w:firstLine="0"/>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Северо-Кавказский ФО</w:t>
            </w:r>
          </w:p>
        </w:tc>
        <w:tc>
          <w:tcPr>
            <w:tcW w:w="960" w:type="dxa"/>
            <w:tcBorders>
              <w:top w:val="nil"/>
              <w:left w:val="nil"/>
              <w:bottom w:val="single" w:sz="4" w:space="0" w:color="auto"/>
              <w:right w:val="single" w:sz="4" w:space="0" w:color="auto"/>
            </w:tcBorders>
            <w:shd w:val="clear" w:color="000000" w:fill="FFFFFF"/>
            <w:vAlign w:val="center"/>
            <w:hideMark/>
          </w:tcPr>
          <w:p w14:paraId="03F3452D" w14:textId="77777777" w:rsidR="00843AD6" w:rsidRPr="00843AD6" w:rsidRDefault="00843AD6" w:rsidP="00843AD6">
            <w:pPr>
              <w:ind w:firstLine="0"/>
              <w:jc w:val="center"/>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56</w:t>
            </w:r>
          </w:p>
        </w:tc>
        <w:tc>
          <w:tcPr>
            <w:tcW w:w="960" w:type="dxa"/>
            <w:tcBorders>
              <w:top w:val="nil"/>
              <w:left w:val="nil"/>
              <w:bottom w:val="single" w:sz="4" w:space="0" w:color="auto"/>
              <w:right w:val="single" w:sz="4" w:space="0" w:color="auto"/>
            </w:tcBorders>
            <w:shd w:val="clear" w:color="000000" w:fill="FFFFFF"/>
            <w:vAlign w:val="center"/>
            <w:hideMark/>
          </w:tcPr>
          <w:p w14:paraId="26B16F7E" w14:textId="77777777" w:rsidR="00843AD6" w:rsidRPr="00843AD6" w:rsidRDefault="00843AD6" w:rsidP="00843AD6">
            <w:pPr>
              <w:ind w:firstLine="0"/>
              <w:jc w:val="center"/>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53</w:t>
            </w:r>
          </w:p>
        </w:tc>
        <w:tc>
          <w:tcPr>
            <w:tcW w:w="960" w:type="dxa"/>
            <w:tcBorders>
              <w:top w:val="nil"/>
              <w:left w:val="nil"/>
              <w:bottom w:val="single" w:sz="4" w:space="0" w:color="auto"/>
              <w:right w:val="single" w:sz="4" w:space="0" w:color="auto"/>
            </w:tcBorders>
            <w:shd w:val="clear" w:color="000000" w:fill="FFFFFF"/>
            <w:vAlign w:val="center"/>
            <w:hideMark/>
          </w:tcPr>
          <w:p w14:paraId="000F0BB2" w14:textId="77777777" w:rsidR="00843AD6" w:rsidRPr="00843AD6" w:rsidRDefault="00843AD6" w:rsidP="00843AD6">
            <w:pPr>
              <w:ind w:firstLine="0"/>
              <w:jc w:val="center"/>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47</w:t>
            </w:r>
          </w:p>
        </w:tc>
        <w:tc>
          <w:tcPr>
            <w:tcW w:w="960" w:type="dxa"/>
            <w:tcBorders>
              <w:top w:val="nil"/>
              <w:left w:val="nil"/>
              <w:bottom w:val="single" w:sz="4" w:space="0" w:color="auto"/>
              <w:right w:val="single" w:sz="4" w:space="0" w:color="auto"/>
            </w:tcBorders>
            <w:shd w:val="clear" w:color="000000" w:fill="FFFFFF"/>
            <w:vAlign w:val="center"/>
            <w:hideMark/>
          </w:tcPr>
          <w:p w14:paraId="5C4053C0" w14:textId="77777777" w:rsidR="00843AD6" w:rsidRPr="00843AD6" w:rsidRDefault="00843AD6" w:rsidP="00843AD6">
            <w:pPr>
              <w:ind w:firstLine="0"/>
              <w:jc w:val="center"/>
              <w:rPr>
                <w:rFonts w:ascii="Times New Roman" w:eastAsia="Times New Roman" w:hAnsi="Times New Roman" w:cs="Times New Roman"/>
                <w:color w:val="000000"/>
                <w:sz w:val="24"/>
                <w:szCs w:val="24"/>
                <w:lang w:eastAsia="ru-RU"/>
              </w:rPr>
            </w:pPr>
            <w:r w:rsidRPr="00843AD6">
              <w:rPr>
                <w:rFonts w:ascii="Times New Roman" w:eastAsia="Times New Roman" w:hAnsi="Times New Roman" w:cs="Times New Roman"/>
                <w:color w:val="000000"/>
                <w:sz w:val="24"/>
                <w:szCs w:val="24"/>
                <w:lang w:eastAsia="ru-RU"/>
              </w:rPr>
              <w:t>51</w:t>
            </w:r>
          </w:p>
        </w:tc>
        <w:tc>
          <w:tcPr>
            <w:tcW w:w="960" w:type="dxa"/>
            <w:tcBorders>
              <w:top w:val="nil"/>
              <w:left w:val="nil"/>
              <w:bottom w:val="single" w:sz="4" w:space="0" w:color="auto"/>
              <w:right w:val="single" w:sz="4" w:space="0" w:color="auto"/>
            </w:tcBorders>
            <w:shd w:val="clear" w:color="000000" w:fill="FFFFFF"/>
            <w:vAlign w:val="center"/>
            <w:hideMark/>
          </w:tcPr>
          <w:p w14:paraId="2AD9CD69" w14:textId="3FFA163A" w:rsidR="00843AD6" w:rsidRPr="009564FB" w:rsidRDefault="00843AD6" w:rsidP="00843AD6">
            <w:pPr>
              <w:ind w:firstLine="0"/>
              <w:jc w:val="center"/>
              <w:rPr>
                <w:rFonts w:ascii="Times New Roman" w:eastAsia="Times New Roman" w:hAnsi="Times New Roman" w:cs="Times New Roman"/>
                <w:color w:val="000000"/>
                <w:sz w:val="24"/>
                <w:szCs w:val="24"/>
                <w:lang w:eastAsia="ru-RU"/>
              </w:rPr>
            </w:pPr>
            <w:r w:rsidRPr="009564FB">
              <w:rPr>
                <w:rFonts w:ascii="Times New Roman" w:eastAsia="Times New Roman" w:hAnsi="Times New Roman" w:cs="Times New Roman"/>
                <w:color w:val="000000"/>
                <w:sz w:val="24"/>
                <w:szCs w:val="24"/>
                <w:lang w:eastAsia="ru-RU"/>
              </w:rPr>
              <w:t>5</w:t>
            </w:r>
            <w:r w:rsidR="009564FB" w:rsidRPr="009564FB">
              <w:rPr>
                <w:rFonts w:ascii="Times New Roman" w:eastAsia="Times New Roman" w:hAnsi="Times New Roman" w:cs="Times New Roman"/>
                <w:color w:val="000000"/>
                <w:sz w:val="24"/>
                <w:szCs w:val="24"/>
                <w:lang w:eastAsia="ru-RU"/>
              </w:rPr>
              <w:t>1</w:t>
            </w:r>
          </w:p>
        </w:tc>
      </w:tr>
      <w:tr w:rsidR="00843AD6" w:rsidRPr="00843AD6" w14:paraId="73A96433" w14:textId="77777777" w:rsidTr="00843AD6">
        <w:trPr>
          <w:trHeight w:val="315"/>
          <w:jc w:val="center"/>
        </w:trPr>
        <w:tc>
          <w:tcPr>
            <w:tcW w:w="3397" w:type="dxa"/>
            <w:tcBorders>
              <w:top w:val="nil"/>
              <w:left w:val="single" w:sz="4" w:space="0" w:color="auto"/>
              <w:bottom w:val="single" w:sz="4" w:space="0" w:color="auto"/>
              <w:right w:val="single" w:sz="4" w:space="0" w:color="auto"/>
            </w:tcBorders>
            <w:shd w:val="clear" w:color="000000" w:fill="FFFFFF"/>
            <w:vAlign w:val="center"/>
            <w:hideMark/>
          </w:tcPr>
          <w:p w14:paraId="152AC0F3" w14:textId="77777777" w:rsidR="00843AD6" w:rsidRPr="00843AD6" w:rsidRDefault="00843AD6" w:rsidP="00843AD6">
            <w:pPr>
              <w:ind w:firstLine="0"/>
              <w:rPr>
                <w:rFonts w:ascii="Times New Roman" w:eastAsia="Times New Roman" w:hAnsi="Times New Roman" w:cs="Times New Roman"/>
                <w:b/>
                <w:bCs/>
                <w:color w:val="000000"/>
                <w:sz w:val="24"/>
                <w:szCs w:val="24"/>
                <w:lang w:eastAsia="ru-RU"/>
              </w:rPr>
            </w:pPr>
            <w:r w:rsidRPr="00843AD6">
              <w:rPr>
                <w:rFonts w:ascii="Times New Roman" w:eastAsia="Times New Roman" w:hAnsi="Times New Roman" w:cs="Times New Roman"/>
                <w:b/>
                <w:bCs/>
                <w:color w:val="000000"/>
                <w:sz w:val="24"/>
                <w:szCs w:val="24"/>
                <w:lang w:eastAsia="ru-RU"/>
              </w:rPr>
              <w:t>Итого</w:t>
            </w:r>
          </w:p>
        </w:tc>
        <w:tc>
          <w:tcPr>
            <w:tcW w:w="960" w:type="dxa"/>
            <w:tcBorders>
              <w:top w:val="nil"/>
              <w:left w:val="nil"/>
              <w:bottom w:val="single" w:sz="4" w:space="0" w:color="auto"/>
              <w:right w:val="single" w:sz="4" w:space="0" w:color="auto"/>
            </w:tcBorders>
            <w:shd w:val="clear" w:color="000000" w:fill="FFFFFF"/>
            <w:vAlign w:val="center"/>
            <w:hideMark/>
          </w:tcPr>
          <w:p w14:paraId="2438DF1B" w14:textId="77777777" w:rsidR="00843AD6" w:rsidRPr="00843AD6" w:rsidRDefault="00843AD6" w:rsidP="00843AD6">
            <w:pPr>
              <w:ind w:firstLine="0"/>
              <w:jc w:val="center"/>
              <w:rPr>
                <w:rFonts w:ascii="Times New Roman" w:eastAsia="Times New Roman" w:hAnsi="Times New Roman" w:cs="Times New Roman"/>
                <w:b/>
                <w:bCs/>
                <w:color w:val="000000"/>
                <w:sz w:val="24"/>
                <w:szCs w:val="24"/>
                <w:lang w:eastAsia="ru-RU"/>
              </w:rPr>
            </w:pPr>
            <w:r w:rsidRPr="00843AD6">
              <w:rPr>
                <w:rFonts w:ascii="Times New Roman" w:eastAsia="Times New Roman" w:hAnsi="Times New Roman" w:cs="Times New Roman"/>
                <w:b/>
                <w:bCs/>
                <w:color w:val="000000"/>
                <w:sz w:val="24"/>
                <w:szCs w:val="24"/>
                <w:lang w:eastAsia="ru-RU"/>
              </w:rPr>
              <w:t>324</w:t>
            </w:r>
          </w:p>
        </w:tc>
        <w:tc>
          <w:tcPr>
            <w:tcW w:w="960" w:type="dxa"/>
            <w:tcBorders>
              <w:top w:val="nil"/>
              <w:left w:val="nil"/>
              <w:bottom w:val="single" w:sz="4" w:space="0" w:color="auto"/>
              <w:right w:val="single" w:sz="4" w:space="0" w:color="auto"/>
            </w:tcBorders>
            <w:shd w:val="clear" w:color="000000" w:fill="FFFFFF"/>
            <w:vAlign w:val="center"/>
            <w:hideMark/>
          </w:tcPr>
          <w:p w14:paraId="34D3CFF6" w14:textId="77777777" w:rsidR="00843AD6" w:rsidRPr="00843AD6" w:rsidRDefault="00843AD6" w:rsidP="00843AD6">
            <w:pPr>
              <w:ind w:firstLine="0"/>
              <w:jc w:val="center"/>
              <w:rPr>
                <w:rFonts w:ascii="Times New Roman" w:eastAsia="Times New Roman" w:hAnsi="Times New Roman" w:cs="Times New Roman"/>
                <w:b/>
                <w:bCs/>
                <w:color w:val="000000"/>
                <w:sz w:val="24"/>
                <w:szCs w:val="24"/>
                <w:lang w:eastAsia="ru-RU"/>
              </w:rPr>
            </w:pPr>
            <w:r w:rsidRPr="00843AD6">
              <w:rPr>
                <w:rFonts w:ascii="Times New Roman" w:eastAsia="Times New Roman" w:hAnsi="Times New Roman" w:cs="Times New Roman"/>
                <w:b/>
                <w:bCs/>
                <w:color w:val="000000"/>
                <w:sz w:val="24"/>
                <w:szCs w:val="24"/>
                <w:lang w:eastAsia="ru-RU"/>
              </w:rPr>
              <w:t>350</w:t>
            </w:r>
          </w:p>
        </w:tc>
        <w:tc>
          <w:tcPr>
            <w:tcW w:w="960" w:type="dxa"/>
            <w:tcBorders>
              <w:top w:val="nil"/>
              <w:left w:val="nil"/>
              <w:bottom w:val="single" w:sz="4" w:space="0" w:color="auto"/>
              <w:right w:val="single" w:sz="4" w:space="0" w:color="auto"/>
            </w:tcBorders>
            <w:shd w:val="clear" w:color="000000" w:fill="FFFFFF"/>
            <w:vAlign w:val="center"/>
            <w:hideMark/>
          </w:tcPr>
          <w:p w14:paraId="3CDDD497" w14:textId="77777777" w:rsidR="00843AD6" w:rsidRPr="00843AD6" w:rsidRDefault="00843AD6" w:rsidP="00843AD6">
            <w:pPr>
              <w:ind w:firstLine="0"/>
              <w:jc w:val="center"/>
              <w:rPr>
                <w:rFonts w:ascii="Times New Roman" w:eastAsia="Times New Roman" w:hAnsi="Times New Roman" w:cs="Times New Roman"/>
                <w:b/>
                <w:bCs/>
                <w:color w:val="000000"/>
                <w:sz w:val="24"/>
                <w:szCs w:val="24"/>
                <w:lang w:eastAsia="ru-RU"/>
              </w:rPr>
            </w:pPr>
            <w:r w:rsidRPr="00843AD6">
              <w:rPr>
                <w:rFonts w:ascii="Times New Roman" w:eastAsia="Times New Roman" w:hAnsi="Times New Roman" w:cs="Times New Roman"/>
                <w:b/>
                <w:bCs/>
                <w:color w:val="000000"/>
                <w:sz w:val="24"/>
                <w:szCs w:val="24"/>
                <w:lang w:eastAsia="ru-RU"/>
              </w:rPr>
              <w:t>359</w:t>
            </w:r>
          </w:p>
        </w:tc>
        <w:tc>
          <w:tcPr>
            <w:tcW w:w="960" w:type="dxa"/>
            <w:tcBorders>
              <w:top w:val="nil"/>
              <w:left w:val="nil"/>
              <w:bottom w:val="single" w:sz="4" w:space="0" w:color="auto"/>
              <w:right w:val="single" w:sz="4" w:space="0" w:color="auto"/>
            </w:tcBorders>
            <w:shd w:val="clear" w:color="000000" w:fill="FFFFFF"/>
            <w:vAlign w:val="center"/>
            <w:hideMark/>
          </w:tcPr>
          <w:p w14:paraId="25317A3D" w14:textId="77777777" w:rsidR="00843AD6" w:rsidRPr="00843AD6" w:rsidRDefault="00843AD6" w:rsidP="00843AD6">
            <w:pPr>
              <w:ind w:firstLine="0"/>
              <w:jc w:val="center"/>
              <w:rPr>
                <w:rFonts w:ascii="Times New Roman" w:eastAsia="Times New Roman" w:hAnsi="Times New Roman" w:cs="Times New Roman"/>
                <w:b/>
                <w:bCs/>
                <w:color w:val="000000"/>
                <w:sz w:val="24"/>
                <w:szCs w:val="24"/>
                <w:lang w:eastAsia="ru-RU"/>
              </w:rPr>
            </w:pPr>
            <w:r w:rsidRPr="00843AD6">
              <w:rPr>
                <w:rFonts w:ascii="Times New Roman" w:eastAsia="Times New Roman" w:hAnsi="Times New Roman" w:cs="Times New Roman"/>
                <w:b/>
                <w:bCs/>
                <w:color w:val="000000"/>
                <w:sz w:val="24"/>
                <w:szCs w:val="24"/>
                <w:lang w:eastAsia="ru-RU"/>
              </w:rPr>
              <w:t>364</w:t>
            </w:r>
          </w:p>
        </w:tc>
        <w:tc>
          <w:tcPr>
            <w:tcW w:w="960" w:type="dxa"/>
            <w:tcBorders>
              <w:top w:val="nil"/>
              <w:left w:val="nil"/>
              <w:bottom w:val="single" w:sz="4" w:space="0" w:color="auto"/>
              <w:right w:val="single" w:sz="4" w:space="0" w:color="auto"/>
            </w:tcBorders>
            <w:shd w:val="clear" w:color="000000" w:fill="FFFFFF"/>
            <w:vAlign w:val="center"/>
            <w:hideMark/>
          </w:tcPr>
          <w:p w14:paraId="762B3BFE" w14:textId="6B9C89E0" w:rsidR="00843AD6" w:rsidRPr="009564FB" w:rsidRDefault="00843AD6" w:rsidP="00843AD6">
            <w:pPr>
              <w:ind w:firstLine="0"/>
              <w:jc w:val="center"/>
              <w:rPr>
                <w:rFonts w:ascii="Times New Roman" w:eastAsia="Times New Roman" w:hAnsi="Times New Roman" w:cs="Times New Roman"/>
                <w:b/>
                <w:bCs/>
                <w:color w:val="000000"/>
                <w:sz w:val="24"/>
                <w:szCs w:val="24"/>
                <w:lang w:eastAsia="ru-RU"/>
              </w:rPr>
            </w:pPr>
            <w:r w:rsidRPr="009564FB">
              <w:rPr>
                <w:rFonts w:ascii="Times New Roman" w:eastAsia="Times New Roman" w:hAnsi="Times New Roman" w:cs="Times New Roman"/>
                <w:b/>
                <w:bCs/>
                <w:color w:val="000000"/>
                <w:sz w:val="24"/>
                <w:szCs w:val="24"/>
                <w:lang w:eastAsia="ru-RU"/>
              </w:rPr>
              <w:t>35</w:t>
            </w:r>
            <w:r w:rsidR="009564FB" w:rsidRPr="009564FB">
              <w:rPr>
                <w:rFonts w:ascii="Times New Roman" w:eastAsia="Times New Roman" w:hAnsi="Times New Roman" w:cs="Times New Roman"/>
                <w:b/>
                <w:bCs/>
                <w:color w:val="000000"/>
                <w:sz w:val="24"/>
                <w:szCs w:val="24"/>
                <w:lang w:eastAsia="ru-RU"/>
              </w:rPr>
              <w:t>7</w:t>
            </w:r>
          </w:p>
        </w:tc>
      </w:tr>
    </w:tbl>
    <w:p w14:paraId="44A6A54E" w14:textId="77777777" w:rsidR="00843AD6" w:rsidRPr="0063154D" w:rsidRDefault="00843AD6" w:rsidP="0063154D">
      <w:pPr>
        <w:tabs>
          <w:tab w:val="left" w:pos="9498"/>
        </w:tabs>
        <w:jc w:val="both"/>
        <w:rPr>
          <w:rFonts w:ascii="Times New Roman" w:eastAsia="Calibri" w:hAnsi="Times New Roman" w:cs="Times New Roman"/>
          <w:bCs/>
          <w:sz w:val="24"/>
          <w:szCs w:val="24"/>
          <w:lang w:eastAsia="ru-RU"/>
        </w:rPr>
      </w:pPr>
    </w:p>
    <w:p w14:paraId="65E1BD2C" w14:textId="1603CABD" w:rsidR="009A0A0C" w:rsidRDefault="009A0A0C" w:rsidP="009A0A0C">
      <w:pPr>
        <w:tabs>
          <w:tab w:val="right" w:pos="9355"/>
          <w:tab w:val="left" w:pos="9498"/>
        </w:tabs>
        <w:jc w:val="both"/>
        <w:rPr>
          <w:rFonts w:ascii="Times New Roman" w:eastAsia="Calibri" w:hAnsi="Times New Roman" w:cs="Times New Roman"/>
          <w:sz w:val="28"/>
          <w:szCs w:val="28"/>
          <w:lang w:eastAsia="ru-RU"/>
        </w:rPr>
      </w:pPr>
      <w:r w:rsidRPr="007A11C3">
        <w:rPr>
          <w:rFonts w:ascii="Times New Roman" w:eastAsia="Calibri" w:hAnsi="Times New Roman" w:cs="Times New Roman"/>
          <w:sz w:val="28"/>
          <w:szCs w:val="28"/>
          <w:lang w:eastAsia="ru-RU"/>
        </w:rPr>
        <w:t xml:space="preserve">На 31 декабря </w:t>
      </w:r>
      <w:r w:rsidR="00A21344" w:rsidRPr="007A11C3">
        <w:rPr>
          <w:rFonts w:ascii="Times New Roman" w:eastAsia="Calibri" w:hAnsi="Times New Roman" w:cs="Times New Roman"/>
          <w:sz w:val="28"/>
          <w:szCs w:val="28"/>
          <w:lang w:eastAsia="ru-RU"/>
        </w:rPr>
        <w:t>2022</w:t>
      </w:r>
      <w:r w:rsidRPr="007A11C3">
        <w:rPr>
          <w:rFonts w:ascii="Times New Roman" w:eastAsia="Calibri" w:hAnsi="Times New Roman" w:cs="Times New Roman"/>
          <w:sz w:val="28"/>
          <w:szCs w:val="28"/>
          <w:lang w:eastAsia="ru-RU"/>
        </w:rPr>
        <w:t xml:space="preserve"> года, по сравнению с началом </w:t>
      </w:r>
      <w:r w:rsidR="00A21344" w:rsidRPr="007A11C3">
        <w:rPr>
          <w:rFonts w:ascii="Times New Roman" w:eastAsia="Calibri" w:hAnsi="Times New Roman" w:cs="Times New Roman"/>
          <w:sz w:val="28"/>
          <w:szCs w:val="28"/>
          <w:lang w:eastAsia="ru-RU"/>
        </w:rPr>
        <w:t>2022</w:t>
      </w:r>
      <w:r w:rsidRPr="007A11C3">
        <w:rPr>
          <w:rFonts w:ascii="Times New Roman" w:eastAsia="Calibri" w:hAnsi="Times New Roman" w:cs="Times New Roman"/>
          <w:sz w:val="28"/>
          <w:szCs w:val="28"/>
          <w:lang w:eastAsia="ru-RU"/>
        </w:rPr>
        <w:t xml:space="preserve"> года</w:t>
      </w:r>
      <w:r w:rsidR="007B0363" w:rsidRPr="007A11C3">
        <w:rPr>
          <w:rFonts w:ascii="Times New Roman" w:eastAsia="Calibri" w:hAnsi="Times New Roman" w:cs="Times New Roman"/>
          <w:sz w:val="28"/>
          <w:szCs w:val="28"/>
          <w:lang w:eastAsia="ru-RU"/>
        </w:rPr>
        <w:t>,</w:t>
      </w:r>
      <w:r w:rsidRPr="007A11C3">
        <w:rPr>
          <w:rFonts w:ascii="Times New Roman" w:eastAsia="Calibri" w:hAnsi="Times New Roman" w:cs="Times New Roman"/>
          <w:sz w:val="28"/>
          <w:szCs w:val="28"/>
          <w:lang w:eastAsia="ru-RU"/>
        </w:rPr>
        <w:t xml:space="preserve"> количество контрольно-счетных органов, состоящих в Союзе МКСО, </w:t>
      </w:r>
      <w:r w:rsidR="009564FB">
        <w:rPr>
          <w:rFonts w:ascii="Times New Roman" w:eastAsia="Calibri" w:hAnsi="Times New Roman" w:cs="Times New Roman"/>
          <w:sz w:val="28"/>
          <w:szCs w:val="28"/>
          <w:lang w:eastAsia="ru-RU"/>
        </w:rPr>
        <w:t>сократилось</w:t>
      </w:r>
      <w:r w:rsidRPr="007A11C3">
        <w:rPr>
          <w:rFonts w:ascii="Times New Roman" w:eastAsia="Calibri" w:hAnsi="Times New Roman" w:cs="Times New Roman"/>
          <w:sz w:val="28"/>
          <w:szCs w:val="28"/>
          <w:lang w:eastAsia="ru-RU"/>
        </w:rPr>
        <w:t xml:space="preserve"> на </w:t>
      </w:r>
      <w:r w:rsidR="009564FB">
        <w:rPr>
          <w:rFonts w:ascii="Times New Roman" w:eastAsia="Calibri" w:hAnsi="Times New Roman" w:cs="Times New Roman"/>
          <w:sz w:val="28"/>
          <w:szCs w:val="28"/>
          <w:lang w:eastAsia="ru-RU"/>
        </w:rPr>
        <w:t>7</w:t>
      </w:r>
      <w:r w:rsidRPr="007A11C3">
        <w:rPr>
          <w:rFonts w:ascii="Times New Roman" w:eastAsia="Calibri" w:hAnsi="Times New Roman" w:cs="Times New Roman"/>
          <w:sz w:val="28"/>
          <w:szCs w:val="28"/>
          <w:lang w:eastAsia="ru-RU"/>
        </w:rPr>
        <w:t xml:space="preserve"> единиц. </w:t>
      </w:r>
    </w:p>
    <w:p w14:paraId="682CDCD3" w14:textId="5F9AFFE4" w:rsidR="00F54CDF" w:rsidRPr="007A11C3" w:rsidRDefault="00F54CDF" w:rsidP="009A0A0C">
      <w:pPr>
        <w:tabs>
          <w:tab w:val="right" w:pos="9355"/>
          <w:tab w:val="left" w:pos="9498"/>
        </w:tabs>
        <w:jc w:val="both"/>
        <w:rPr>
          <w:rFonts w:ascii="Times New Roman" w:eastAsia="Calibri" w:hAnsi="Times New Roman" w:cs="Times New Roman"/>
          <w:sz w:val="28"/>
          <w:szCs w:val="28"/>
          <w:lang w:eastAsia="ru-RU"/>
        </w:rPr>
      </w:pPr>
      <w:r>
        <w:rPr>
          <w:rFonts w:ascii="Times New Roman" w:hAnsi="Times New Roman" w:cs="Times New Roman"/>
          <w:sz w:val="28"/>
          <w:szCs w:val="28"/>
        </w:rPr>
        <w:t>При этом на 01.01.2023 поданы заявления о вступлении в Союз МКСО от 13 муниципальных КСО.</w:t>
      </w:r>
    </w:p>
    <w:p w14:paraId="445A059D" w14:textId="77777777" w:rsidR="001E7A99" w:rsidRPr="00E25F87" w:rsidRDefault="001E7A99" w:rsidP="004653A0">
      <w:pPr>
        <w:tabs>
          <w:tab w:val="left" w:pos="9498"/>
        </w:tabs>
        <w:ind w:firstLine="0"/>
        <w:jc w:val="center"/>
        <w:rPr>
          <w:rFonts w:ascii="Times New Roman" w:eastAsia="Calibri" w:hAnsi="Times New Roman" w:cs="Times New Roman"/>
          <w:bCs/>
          <w:sz w:val="24"/>
          <w:szCs w:val="24"/>
          <w:lang w:eastAsia="ru-RU"/>
        </w:rPr>
      </w:pPr>
    </w:p>
    <w:p w14:paraId="4DC0FA6B" w14:textId="238643E2" w:rsidR="004653A0" w:rsidRPr="004653A0" w:rsidRDefault="004653A0" w:rsidP="004653A0">
      <w:pPr>
        <w:tabs>
          <w:tab w:val="left" w:pos="9498"/>
        </w:tabs>
        <w:ind w:firstLine="0"/>
        <w:jc w:val="center"/>
        <w:rPr>
          <w:rFonts w:ascii="Times New Roman" w:eastAsia="Calibri" w:hAnsi="Times New Roman" w:cs="Times New Roman"/>
          <w:b/>
          <w:i/>
          <w:iCs/>
          <w:sz w:val="28"/>
          <w:szCs w:val="28"/>
          <w:lang w:eastAsia="ru-RU"/>
        </w:rPr>
      </w:pPr>
      <w:r w:rsidRPr="004653A0">
        <w:rPr>
          <w:rFonts w:ascii="Times New Roman" w:eastAsia="Calibri" w:hAnsi="Times New Roman" w:cs="Times New Roman"/>
          <w:b/>
          <w:i/>
          <w:iCs/>
          <w:sz w:val="28"/>
          <w:szCs w:val="28"/>
          <w:lang w:eastAsia="ru-RU"/>
        </w:rPr>
        <w:t>Контрольная и экспертно-аналитическая деятельность</w:t>
      </w:r>
    </w:p>
    <w:p w14:paraId="33216757" w14:textId="77777777" w:rsidR="004653A0" w:rsidRPr="00E25F87" w:rsidRDefault="004653A0" w:rsidP="000C338F">
      <w:pPr>
        <w:tabs>
          <w:tab w:val="left" w:pos="9498"/>
        </w:tabs>
        <w:autoSpaceDE w:val="0"/>
        <w:autoSpaceDN w:val="0"/>
        <w:adjustRightInd w:val="0"/>
        <w:jc w:val="both"/>
        <w:outlineLvl w:val="2"/>
        <w:rPr>
          <w:rFonts w:ascii="Times New Roman" w:eastAsia="Calibri" w:hAnsi="Times New Roman" w:cs="Times New Roman"/>
          <w:sz w:val="24"/>
          <w:szCs w:val="24"/>
          <w:lang w:eastAsia="ru-RU"/>
        </w:rPr>
      </w:pPr>
    </w:p>
    <w:p w14:paraId="051CE969" w14:textId="4214CDA1" w:rsidR="007B0363" w:rsidRDefault="00553452" w:rsidP="000C338F">
      <w:pPr>
        <w:tabs>
          <w:tab w:val="left" w:pos="9498"/>
        </w:tabs>
        <w:autoSpaceDE w:val="0"/>
        <w:autoSpaceDN w:val="0"/>
        <w:adjustRightInd w:val="0"/>
        <w:jc w:val="both"/>
        <w:outlineLvl w:val="2"/>
        <w:rPr>
          <w:rFonts w:ascii="Times New Roman" w:eastAsia="Calibri" w:hAnsi="Times New Roman" w:cs="Times New Roman"/>
          <w:sz w:val="28"/>
          <w:szCs w:val="28"/>
          <w:lang w:eastAsia="ru-RU"/>
        </w:rPr>
      </w:pPr>
      <w:bookmarkStart w:id="15" w:name="_Hlk134207646"/>
      <w:r w:rsidRPr="007A11C3">
        <w:rPr>
          <w:rFonts w:ascii="Times New Roman" w:eastAsia="Calibri" w:hAnsi="Times New Roman" w:cs="Times New Roman"/>
          <w:sz w:val="28"/>
          <w:szCs w:val="28"/>
          <w:lang w:eastAsia="ru-RU"/>
        </w:rPr>
        <w:t>Основные показатели деятельности муниципальных контрольно-счетных органов, входящих в состав Союза МКСО</w:t>
      </w:r>
      <w:r w:rsidR="007B0363" w:rsidRPr="007A11C3">
        <w:rPr>
          <w:rFonts w:ascii="Times New Roman" w:eastAsia="Calibri" w:hAnsi="Times New Roman" w:cs="Times New Roman"/>
          <w:sz w:val="28"/>
          <w:szCs w:val="28"/>
          <w:lang w:eastAsia="ru-RU"/>
        </w:rPr>
        <w:t>,</w:t>
      </w:r>
      <w:r w:rsidRPr="007A11C3">
        <w:rPr>
          <w:rFonts w:ascii="Times New Roman" w:eastAsia="Calibri" w:hAnsi="Times New Roman" w:cs="Times New Roman"/>
          <w:sz w:val="28"/>
          <w:szCs w:val="28"/>
          <w:lang w:eastAsia="ru-RU"/>
        </w:rPr>
        <w:t xml:space="preserve"> за </w:t>
      </w:r>
      <w:r w:rsidR="00A21344" w:rsidRPr="007A11C3">
        <w:rPr>
          <w:rFonts w:ascii="Times New Roman" w:eastAsia="Calibri" w:hAnsi="Times New Roman" w:cs="Times New Roman"/>
          <w:sz w:val="28"/>
          <w:szCs w:val="28"/>
          <w:lang w:eastAsia="ru-RU"/>
        </w:rPr>
        <w:t>2022</w:t>
      </w:r>
      <w:r w:rsidRPr="007A11C3">
        <w:rPr>
          <w:rFonts w:ascii="Times New Roman" w:eastAsia="Calibri" w:hAnsi="Times New Roman" w:cs="Times New Roman"/>
          <w:sz w:val="28"/>
          <w:szCs w:val="28"/>
          <w:lang w:eastAsia="ru-RU"/>
        </w:rPr>
        <w:t xml:space="preserve"> год </w:t>
      </w:r>
      <w:bookmarkEnd w:id="15"/>
      <w:r w:rsidR="005D7EEB" w:rsidRPr="007A11C3">
        <w:rPr>
          <w:rFonts w:ascii="Times New Roman" w:eastAsia="Calibri" w:hAnsi="Times New Roman" w:cs="Times New Roman"/>
          <w:sz w:val="28"/>
          <w:szCs w:val="28"/>
          <w:lang w:eastAsia="ru-RU"/>
        </w:rPr>
        <w:t>подготовлены на основании данных,</w:t>
      </w:r>
      <w:r w:rsidR="00DC7A59" w:rsidRPr="007A11C3">
        <w:rPr>
          <w:rFonts w:ascii="Times New Roman" w:eastAsia="Calibri" w:hAnsi="Times New Roman" w:cs="Times New Roman"/>
          <w:sz w:val="28"/>
          <w:szCs w:val="28"/>
          <w:lang w:eastAsia="ru-RU"/>
        </w:rPr>
        <w:t xml:space="preserve"> поступивши</w:t>
      </w:r>
      <w:r w:rsidR="005D7EEB" w:rsidRPr="007A11C3">
        <w:rPr>
          <w:rFonts w:ascii="Times New Roman" w:eastAsia="Calibri" w:hAnsi="Times New Roman" w:cs="Times New Roman"/>
          <w:sz w:val="28"/>
          <w:szCs w:val="28"/>
          <w:lang w:eastAsia="ru-RU"/>
        </w:rPr>
        <w:t>х</w:t>
      </w:r>
      <w:r w:rsidR="00DC7A59" w:rsidRPr="007A11C3">
        <w:rPr>
          <w:rFonts w:ascii="Times New Roman" w:eastAsia="Calibri" w:hAnsi="Times New Roman" w:cs="Times New Roman"/>
          <w:sz w:val="28"/>
          <w:szCs w:val="28"/>
          <w:lang w:eastAsia="ru-RU"/>
        </w:rPr>
        <w:t xml:space="preserve"> от </w:t>
      </w:r>
      <w:r w:rsidR="005D7EEB" w:rsidRPr="007A11C3">
        <w:rPr>
          <w:rFonts w:ascii="Times New Roman" w:eastAsia="Calibri" w:hAnsi="Times New Roman" w:cs="Times New Roman"/>
          <w:sz w:val="28"/>
          <w:szCs w:val="28"/>
          <w:lang w:eastAsia="ru-RU"/>
        </w:rPr>
        <w:t>п</w:t>
      </w:r>
      <w:r w:rsidR="00DC7A59" w:rsidRPr="007A11C3">
        <w:rPr>
          <w:rFonts w:ascii="Times New Roman" w:eastAsia="Calibri" w:hAnsi="Times New Roman" w:cs="Times New Roman"/>
          <w:sz w:val="28"/>
          <w:szCs w:val="28"/>
          <w:lang w:eastAsia="ru-RU"/>
        </w:rPr>
        <w:t xml:space="preserve">редставительств Союза МКСО </w:t>
      </w:r>
      <w:r w:rsidR="005D7EEB" w:rsidRPr="007A11C3">
        <w:rPr>
          <w:rFonts w:ascii="Times New Roman" w:eastAsia="Calibri" w:hAnsi="Times New Roman" w:cs="Times New Roman"/>
          <w:sz w:val="28"/>
          <w:szCs w:val="28"/>
          <w:lang w:eastAsia="ru-RU"/>
        </w:rPr>
        <w:t>в федеральных округах</w:t>
      </w:r>
      <w:r w:rsidR="000B1074" w:rsidRPr="007A11C3">
        <w:rPr>
          <w:rFonts w:ascii="Times New Roman" w:eastAsia="Calibri" w:hAnsi="Times New Roman" w:cs="Times New Roman"/>
          <w:sz w:val="28"/>
          <w:szCs w:val="28"/>
          <w:lang w:eastAsia="ru-RU"/>
        </w:rPr>
        <w:t>.</w:t>
      </w:r>
    </w:p>
    <w:tbl>
      <w:tblPr>
        <w:tblpPr w:leftFromText="180" w:rightFromText="180" w:vertAnchor="text" w:horzAnchor="margin" w:tblpY="152"/>
        <w:tblW w:w="10202" w:type="dxa"/>
        <w:tblLook w:val="00A0" w:firstRow="1" w:lastRow="0" w:firstColumn="1" w:lastColumn="0" w:noHBand="0" w:noVBand="0"/>
      </w:tblPr>
      <w:tblGrid>
        <w:gridCol w:w="724"/>
        <w:gridCol w:w="6642"/>
        <w:gridCol w:w="1418"/>
        <w:gridCol w:w="1418"/>
      </w:tblGrid>
      <w:tr w:rsidR="007A11C3" w:rsidRPr="00C51795" w14:paraId="04DD6E87" w14:textId="30B214F1" w:rsidTr="007A11C3">
        <w:trPr>
          <w:trHeight w:val="138"/>
        </w:trPr>
        <w:tc>
          <w:tcPr>
            <w:tcW w:w="724" w:type="dxa"/>
            <w:tcBorders>
              <w:top w:val="single" w:sz="4" w:space="0" w:color="auto"/>
              <w:left w:val="single" w:sz="4" w:space="0" w:color="auto"/>
              <w:bottom w:val="single" w:sz="4" w:space="0" w:color="000000"/>
              <w:right w:val="single" w:sz="4" w:space="0" w:color="auto"/>
            </w:tcBorders>
            <w:vAlign w:val="center"/>
          </w:tcPr>
          <w:p w14:paraId="41330FC0" w14:textId="77777777" w:rsidR="007A11C3" w:rsidRPr="00C51795" w:rsidRDefault="007A11C3" w:rsidP="007A11C3">
            <w:pPr>
              <w:tabs>
                <w:tab w:val="left" w:pos="9498"/>
              </w:tabs>
              <w:ind w:left="-142" w:right="-108" w:firstLine="0"/>
              <w:jc w:val="center"/>
              <w:rPr>
                <w:rFonts w:ascii="Times New Roman" w:eastAsia="Calibri" w:hAnsi="Times New Roman" w:cs="Times New Roman"/>
                <w:b/>
                <w:sz w:val="24"/>
                <w:szCs w:val="24"/>
                <w:lang w:eastAsia="ru-RU"/>
              </w:rPr>
            </w:pPr>
            <w:r w:rsidRPr="00C51795">
              <w:rPr>
                <w:rFonts w:ascii="Times New Roman" w:eastAsia="Calibri" w:hAnsi="Times New Roman" w:cs="Times New Roman"/>
                <w:b/>
                <w:sz w:val="24"/>
                <w:szCs w:val="24"/>
                <w:lang w:eastAsia="ru-RU"/>
              </w:rPr>
              <w:t>№ п/п</w:t>
            </w:r>
          </w:p>
        </w:tc>
        <w:tc>
          <w:tcPr>
            <w:tcW w:w="6642" w:type="dxa"/>
            <w:tcBorders>
              <w:top w:val="single" w:sz="4" w:space="0" w:color="auto"/>
              <w:left w:val="single" w:sz="4" w:space="0" w:color="auto"/>
              <w:bottom w:val="single" w:sz="4" w:space="0" w:color="auto"/>
              <w:right w:val="single" w:sz="4" w:space="0" w:color="auto"/>
            </w:tcBorders>
            <w:vAlign w:val="center"/>
          </w:tcPr>
          <w:p w14:paraId="5EF011D7" w14:textId="77777777" w:rsidR="007A11C3" w:rsidRPr="00C51795" w:rsidRDefault="007A11C3" w:rsidP="007A11C3">
            <w:pPr>
              <w:tabs>
                <w:tab w:val="left" w:pos="9498"/>
              </w:tabs>
              <w:ind w:firstLine="0"/>
              <w:jc w:val="center"/>
              <w:rPr>
                <w:rFonts w:ascii="Times New Roman" w:eastAsia="Calibri" w:hAnsi="Times New Roman" w:cs="Times New Roman"/>
                <w:b/>
                <w:sz w:val="24"/>
                <w:szCs w:val="24"/>
                <w:lang w:eastAsia="ru-RU"/>
              </w:rPr>
            </w:pPr>
            <w:r w:rsidRPr="00C51795">
              <w:rPr>
                <w:rFonts w:ascii="Times New Roman" w:eastAsia="Calibri" w:hAnsi="Times New Roman" w:cs="Times New Roman"/>
                <w:b/>
                <w:sz w:val="24"/>
                <w:szCs w:val="24"/>
                <w:lang w:eastAsia="ru-RU"/>
              </w:rPr>
              <w:t>Показатели</w:t>
            </w:r>
          </w:p>
        </w:tc>
        <w:tc>
          <w:tcPr>
            <w:tcW w:w="1418" w:type="dxa"/>
            <w:tcBorders>
              <w:top w:val="single" w:sz="4" w:space="0" w:color="auto"/>
              <w:left w:val="single" w:sz="4" w:space="0" w:color="auto"/>
              <w:bottom w:val="single" w:sz="4" w:space="0" w:color="auto"/>
              <w:right w:val="single" w:sz="4" w:space="0" w:color="auto"/>
            </w:tcBorders>
          </w:tcPr>
          <w:p w14:paraId="20F57D87" w14:textId="34E99290" w:rsidR="007A11C3" w:rsidRPr="00C51795" w:rsidRDefault="007A11C3" w:rsidP="007A11C3">
            <w:pPr>
              <w:tabs>
                <w:tab w:val="left" w:pos="9498"/>
              </w:tabs>
              <w:ind w:firstLine="0"/>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2021</w:t>
            </w:r>
          </w:p>
        </w:tc>
        <w:tc>
          <w:tcPr>
            <w:tcW w:w="1418" w:type="dxa"/>
            <w:tcBorders>
              <w:top w:val="single" w:sz="4" w:space="0" w:color="auto"/>
              <w:left w:val="single" w:sz="4" w:space="0" w:color="auto"/>
              <w:bottom w:val="single" w:sz="4" w:space="0" w:color="auto"/>
              <w:right w:val="single" w:sz="4" w:space="0" w:color="auto"/>
            </w:tcBorders>
          </w:tcPr>
          <w:p w14:paraId="3ADA2AFB" w14:textId="3B2679AC" w:rsidR="007A11C3" w:rsidRDefault="007A11C3" w:rsidP="007A11C3">
            <w:pPr>
              <w:tabs>
                <w:tab w:val="left" w:pos="9498"/>
              </w:tabs>
              <w:ind w:firstLine="0"/>
              <w:jc w:val="center"/>
              <w:rPr>
                <w:rFonts w:ascii="Times New Roman" w:eastAsia="Calibri" w:hAnsi="Times New Roman" w:cs="Times New Roman"/>
                <w:b/>
                <w:sz w:val="24"/>
                <w:szCs w:val="24"/>
                <w:lang w:eastAsia="ru-RU"/>
              </w:rPr>
            </w:pPr>
            <w:r w:rsidRPr="00C51795">
              <w:rPr>
                <w:rFonts w:ascii="Times New Roman" w:eastAsia="Calibri" w:hAnsi="Times New Roman" w:cs="Times New Roman"/>
                <w:b/>
                <w:sz w:val="24"/>
                <w:szCs w:val="24"/>
                <w:lang w:eastAsia="ru-RU"/>
              </w:rPr>
              <w:t>202</w:t>
            </w:r>
            <w:r>
              <w:rPr>
                <w:rFonts w:ascii="Times New Roman" w:eastAsia="Calibri" w:hAnsi="Times New Roman" w:cs="Times New Roman"/>
                <w:b/>
                <w:sz w:val="24"/>
                <w:szCs w:val="24"/>
                <w:lang w:eastAsia="ru-RU"/>
              </w:rPr>
              <w:t>2</w:t>
            </w:r>
          </w:p>
        </w:tc>
      </w:tr>
      <w:tr w:rsidR="007A11C3" w:rsidRPr="00C51795" w14:paraId="0A8813A8" w14:textId="5EAFB952" w:rsidTr="007A11C3">
        <w:trPr>
          <w:trHeight w:val="455"/>
        </w:trPr>
        <w:tc>
          <w:tcPr>
            <w:tcW w:w="724" w:type="dxa"/>
            <w:tcBorders>
              <w:top w:val="single" w:sz="4" w:space="0" w:color="auto"/>
              <w:left w:val="single" w:sz="4" w:space="0" w:color="auto"/>
              <w:bottom w:val="single" w:sz="4" w:space="0" w:color="000000"/>
              <w:right w:val="single" w:sz="4" w:space="0" w:color="auto"/>
            </w:tcBorders>
          </w:tcPr>
          <w:p w14:paraId="3DE5D349" w14:textId="77777777" w:rsidR="007A11C3" w:rsidRPr="00C51795" w:rsidRDefault="007A11C3" w:rsidP="007A11C3">
            <w:pPr>
              <w:tabs>
                <w:tab w:val="left" w:pos="9498"/>
              </w:tabs>
              <w:ind w:firstLine="0"/>
              <w:jc w:val="center"/>
              <w:rPr>
                <w:rFonts w:ascii="Times New Roman" w:eastAsia="Calibri" w:hAnsi="Times New Roman" w:cs="Times New Roman"/>
                <w:sz w:val="24"/>
                <w:szCs w:val="24"/>
                <w:lang w:eastAsia="ru-RU"/>
              </w:rPr>
            </w:pPr>
            <w:r w:rsidRPr="00C51795">
              <w:rPr>
                <w:rFonts w:ascii="Times New Roman" w:eastAsia="Calibri" w:hAnsi="Times New Roman" w:cs="Times New Roman"/>
                <w:sz w:val="24"/>
                <w:szCs w:val="24"/>
                <w:lang w:eastAsia="ru-RU"/>
              </w:rPr>
              <w:t>1.</w:t>
            </w:r>
          </w:p>
        </w:tc>
        <w:tc>
          <w:tcPr>
            <w:tcW w:w="6642" w:type="dxa"/>
            <w:tcBorders>
              <w:top w:val="single" w:sz="4" w:space="0" w:color="auto"/>
              <w:left w:val="single" w:sz="4" w:space="0" w:color="auto"/>
              <w:bottom w:val="single" w:sz="4" w:space="0" w:color="auto"/>
              <w:right w:val="single" w:sz="4" w:space="0" w:color="auto"/>
            </w:tcBorders>
          </w:tcPr>
          <w:p w14:paraId="34E771BC" w14:textId="77777777" w:rsidR="007A11C3" w:rsidRPr="00C51795" w:rsidRDefault="007A11C3" w:rsidP="007A11C3">
            <w:pPr>
              <w:tabs>
                <w:tab w:val="left" w:pos="9498"/>
              </w:tabs>
              <w:ind w:firstLine="0"/>
              <w:rPr>
                <w:rFonts w:ascii="Times New Roman" w:eastAsia="Calibri" w:hAnsi="Times New Roman" w:cs="Times New Roman"/>
                <w:sz w:val="24"/>
                <w:szCs w:val="24"/>
                <w:lang w:eastAsia="ru-RU"/>
              </w:rPr>
            </w:pPr>
            <w:r w:rsidRPr="00C51795">
              <w:rPr>
                <w:rFonts w:ascii="Times New Roman" w:eastAsia="Calibri" w:hAnsi="Times New Roman" w:cs="Times New Roman"/>
                <w:sz w:val="24"/>
                <w:szCs w:val="24"/>
                <w:lang w:eastAsia="ru-RU"/>
              </w:rPr>
              <w:t xml:space="preserve">Количество КСО муниципальных КСО, представивших отчеты за </w:t>
            </w:r>
            <w:r>
              <w:rPr>
                <w:rFonts w:ascii="Times New Roman" w:eastAsia="Calibri" w:hAnsi="Times New Roman" w:cs="Times New Roman"/>
                <w:sz w:val="24"/>
                <w:szCs w:val="24"/>
                <w:lang w:eastAsia="ru-RU"/>
              </w:rPr>
              <w:t>2022</w:t>
            </w:r>
            <w:r w:rsidRPr="00C51795">
              <w:rPr>
                <w:rFonts w:ascii="Times New Roman" w:eastAsia="Calibri" w:hAnsi="Times New Roman" w:cs="Times New Roman"/>
                <w:sz w:val="24"/>
                <w:szCs w:val="24"/>
                <w:lang w:eastAsia="ru-RU"/>
              </w:rPr>
              <w:t xml:space="preserve"> год </w:t>
            </w:r>
          </w:p>
          <w:p w14:paraId="2E030773" w14:textId="77777777" w:rsidR="007A11C3" w:rsidRPr="00C51795" w:rsidRDefault="007A11C3" w:rsidP="007A11C3">
            <w:pPr>
              <w:tabs>
                <w:tab w:val="left" w:pos="9498"/>
              </w:tabs>
              <w:ind w:firstLine="0"/>
              <w:rPr>
                <w:rFonts w:ascii="Times New Roman" w:eastAsia="Calibri" w:hAnsi="Times New Roman" w:cs="Times New Roman"/>
                <w:sz w:val="24"/>
                <w:szCs w:val="24"/>
                <w:lang w:eastAsia="ru-RU"/>
              </w:rPr>
            </w:pPr>
            <w:r w:rsidRPr="00C51795">
              <w:rPr>
                <w:rFonts w:ascii="Times New Roman" w:eastAsia="Calibri" w:hAnsi="Times New Roman" w:cs="Times New Roman"/>
                <w:sz w:val="24"/>
                <w:szCs w:val="24"/>
                <w:lang w:eastAsia="ru-RU"/>
              </w:rPr>
              <w:t>в том числе:</w:t>
            </w:r>
          </w:p>
        </w:tc>
        <w:tc>
          <w:tcPr>
            <w:tcW w:w="1418" w:type="dxa"/>
            <w:tcBorders>
              <w:top w:val="single" w:sz="4" w:space="0" w:color="auto"/>
              <w:left w:val="single" w:sz="4" w:space="0" w:color="auto"/>
              <w:bottom w:val="single" w:sz="4" w:space="0" w:color="auto"/>
              <w:right w:val="single" w:sz="4" w:space="0" w:color="auto"/>
            </w:tcBorders>
          </w:tcPr>
          <w:p w14:paraId="7E93E368" w14:textId="77777777" w:rsidR="007A11C3" w:rsidRPr="00C51795" w:rsidRDefault="007A11C3" w:rsidP="007A11C3">
            <w:pPr>
              <w:tabs>
                <w:tab w:val="left" w:pos="9498"/>
              </w:tabs>
              <w:ind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346</w:t>
            </w:r>
          </w:p>
        </w:tc>
        <w:tc>
          <w:tcPr>
            <w:tcW w:w="1418" w:type="dxa"/>
            <w:tcBorders>
              <w:top w:val="single" w:sz="4" w:space="0" w:color="auto"/>
              <w:left w:val="single" w:sz="4" w:space="0" w:color="auto"/>
              <w:bottom w:val="single" w:sz="4" w:space="0" w:color="auto"/>
              <w:right w:val="single" w:sz="4" w:space="0" w:color="auto"/>
            </w:tcBorders>
          </w:tcPr>
          <w:p w14:paraId="16656C56" w14:textId="3F9E09A3" w:rsidR="007A11C3" w:rsidRDefault="007A11C3" w:rsidP="007A11C3">
            <w:pPr>
              <w:tabs>
                <w:tab w:val="left" w:pos="9498"/>
              </w:tabs>
              <w:ind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C724BA">
              <w:rPr>
                <w:rFonts w:ascii="Times New Roman" w:eastAsia="Calibri" w:hAnsi="Times New Roman" w:cs="Times New Roman"/>
                <w:sz w:val="24"/>
                <w:szCs w:val="24"/>
                <w:lang w:eastAsia="ru-RU"/>
              </w:rPr>
              <w:t>38</w:t>
            </w:r>
          </w:p>
        </w:tc>
      </w:tr>
      <w:tr w:rsidR="007A11C3" w:rsidRPr="00C51795" w14:paraId="01B12CED" w14:textId="4BF9E826" w:rsidTr="007A11C3">
        <w:trPr>
          <w:trHeight w:val="281"/>
        </w:trPr>
        <w:tc>
          <w:tcPr>
            <w:tcW w:w="724" w:type="dxa"/>
            <w:tcBorders>
              <w:top w:val="single" w:sz="4" w:space="0" w:color="auto"/>
              <w:left w:val="single" w:sz="4" w:space="0" w:color="auto"/>
              <w:bottom w:val="single" w:sz="4" w:space="0" w:color="000000"/>
              <w:right w:val="single" w:sz="4" w:space="0" w:color="auto"/>
            </w:tcBorders>
          </w:tcPr>
          <w:p w14:paraId="2166C5B6" w14:textId="77777777" w:rsidR="007A11C3" w:rsidRPr="00C51795" w:rsidRDefault="007A11C3" w:rsidP="007A11C3">
            <w:pPr>
              <w:tabs>
                <w:tab w:val="left" w:pos="9498"/>
              </w:tabs>
              <w:ind w:firstLine="0"/>
              <w:jc w:val="center"/>
              <w:rPr>
                <w:rFonts w:ascii="Times New Roman" w:eastAsia="Calibri" w:hAnsi="Times New Roman" w:cs="Times New Roman"/>
                <w:sz w:val="24"/>
                <w:szCs w:val="24"/>
                <w:lang w:eastAsia="ru-RU"/>
              </w:rPr>
            </w:pPr>
            <w:r w:rsidRPr="00C51795">
              <w:rPr>
                <w:rFonts w:ascii="Times New Roman" w:eastAsia="Calibri" w:hAnsi="Times New Roman" w:cs="Times New Roman"/>
                <w:sz w:val="24"/>
                <w:szCs w:val="24"/>
                <w:lang w:eastAsia="ru-RU"/>
              </w:rPr>
              <w:t>2.</w:t>
            </w:r>
          </w:p>
        </w:tc>
        <w:tc>
          <w:tcPr>
            <w:tcW w:w="6642" w:type="dxa"/>
            <w:tcBorders>
              <w:top w:val="single" w:sz="4" w:space="0" w:color="auto"/>
              <w:left w:val="single" w:sz="4" w:space="0" w:color="auto"/>
              <w:bottom w:val="single" w:sz="4" w:space="0" w:color="auto"/>
              <w:right w:val="single" w:sz="4" w:space="0" w:color="auto"/>
            </w:tcBorders>
            <w:vAlign w:val="center"/>
          </w:tcPr>
          <w:p w14:paraId="7EBB9B00" w14:textId="77777777" w:rsidR="007A11C3" w:rsidRPr="00C51795" w:rsidRDefault="007A11C3" w:rsidP="007A11C3">
            <w:pPr>
              <w:tabs>
                <w:tab w:val="left" w:pos="9498"/>
              </w:tabs>
              <w:ind w:firstLine="0"/>
              <w:rPr>
                <w:rFonts w:ascii="Times New Roman" w:eastAsia="Calibri" w:hAnsi="Times New Roman" w:cs="Times New Roman"/>
                <w:sz w:val="24"/>
                <w:szCs w:val="24"/>
                <w:lang w:eastAsia="ru-RU"/>
              </w:rPr>
            </w:pPr>
            <w:r w:rsidRPr="00C51795">
              <w:rPr>
                <w:rFonts w:ascii="Times New Roman" w:eastAsia="Calibri" w:hAnsi="Times New Roman" w:cs="Times New Roman"/>
                <w:sz w:val="24"/>
                <w:szCs w:val="24"/>
                <w:lang w:eastAsia="ru-RU"/>
              </w:rPr>
              <w:t>Численность сотрудников КСО (чел.)</w:t>
            </w:r>
          </w:p>
        </w:tc>
        <w:tc>
          <w:tcPr>
            <w:tcW w:w="1418" w:type="dxa"/>
            <w:tcBorders>
              <w:top w:val="single" w:sz="4" w:space="0" w:color="auto"/>
              <w:left w:val="single" w:sz="4" w:space="0" w:color="auto"/>
              <w:bottom w:val="single" w:sz="4" w:space="0" w:color="auto"/>
              <w:right w:val="single" w:sz="4" w:space="0" w:color="auto"/>
            </w:tcBorders>
          </w:tcPr>
          <w:p w14:paraId="020B2C5A" w14:textId="0D23AD9F" w:rsidR="007A11C3" w:rsidRPr="00C51795" w:rsidRDefault="007A11C3" w:rsidP="007A11C3">
            <w:pPr>
              <w:tabs>
                <w:tab w:val="left" w:pos="9498"/>
              </w:tabs>
              <w:ind w:firstLine="0"/>
              <w:jc w:val="center"/>
              <w:rPr>
                <w:rFonts w:ascii="Times New Roman" w:hAnsi="Times New Roman"/>
                <w:sz w:val="24"/>
                <w:szCs w:val="24"/>
              </w:rPr>
            </w:pPr>
            <w:r w:rsidRPr="00C51795">
              <w:rPr>
                <w:rFonts w:ascii="Times New Roman" w:hAnsi="Times New Roman"/>
                <w:sz w:val="24"/>
                <w:szCs w:val="24"/>
              </w:rPr>
              <w:t>2</w:t>
            </w:r>
            <w:r>
              <w:rPr>
                <w:rFonts w:ascii="Times New Roman" w:hAnsi="Times New Roman"/>
                <w:sz w:val="24"/>
                <w:szCs w:val="24"/>
              </w:rPr>
              <w:t> </w:t>
            </w:r>
            <w:r w:rsidRPr="00C51795">
              <w:rPr>
                <w:rFonts w:ascii="Times New Roman" w:hAnsi="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tcPr>
          <w:p w14:paraId="4D4BC987" w14:textId="456023AB" w:rsidR="007A11C3" w:rsidRPr="00C51795" w:rsidRDefault="007A11C3" w:rsidP="007A11C3">
            <w:pPr>
              <w:tabs>
                <w:tab w:val="left" w:pos="9498"/>
              </w:tabs>
              <w:ind w:firstLine="0"/>
              <w:jc w:val="center"/>
              <w:rPr>
                <w:rFonts w:ascii="Times New Roman" w:hAnsi="Times New Roman"/>
                <w:sz w:val="24"/>
                <w:szCs w:val="24"/>
              </w:rPr>
            </w:pPr>
            <w:r>
              <w:rPr>
                <w:rFonts w:ascii="Times New Roman" w:hAnsi="Times New Roman"/>
                <w:sz w:val="24"/>
                <w:szCs w:val="24"/>
              </w:rPr>
              <w:t>2 140</w:t>
            </w:r>
          </w:p>
        </w:tc>
      </w:tr>
      <w:tr w:rsidR="007A11C3" w:rsidRPr="00C51795" w14:paraId="1D085DFF" w14:textId="6F7F2412" w:rsidTr="007A11C3">
        <w:trPr>
          <w:trHeight w:val="425"/>
        </w:trPr>
        <w:tc>
          <w:tcPr>
            <w:tcW w:w="724" w:type="dxa"/>
            <w:tcBorders>
              <w:top w:val="nil"/>
              <w:left w:val="single" w:sz="4" w:space="0" w:color="auto"/>
              <w:bottom w:val="single" w:sz="4" w:space="0" w:color="auto"/>
              <w:right w:val="single" w:sz="4" w:space="0" w:color="auto"/>
            </w:tcBorders>
          </w:tcPr>
          <w:p w14:paraId="0515245F" w14:textId="77777777" w:rsidR="007A11C3" w:rsidRPr="00C51795" w:rsidRDefault="007A11C3" w:rsidP="007A11C3">
            <w:pPr>
              <w:tabs>
                <w:tab w:val="left" w:pos="9498"/>
              </w:tabs>
              <w:ind w:firstLine="0"/>
              <w:jc w:val="center"/>
              <w:rPr>
                <w:rFonts w:ascii="Times New Roman" w:eastAsia="Calibri" w:hAnsi="Times New Roman" w:cs="Times New Roman"/>
                <w:sz w:val="24"/>
                <w:szCs w:val="24"/>
                <w:lang w:eastAsia="ru-RU"/>
              </w:rPr>
            </w:pPr>
            <w:r w:rsidRPr="00C51795">
              <w:rPr>
                <w:rFonts w:ascii="Times New Roman" w:eastAsia="Calibri" w:hAnsi="Times New Roman" w:cs="Times New Roman"/>
                <w:sz w:val="24"/>
                <w:szCs w:val="24"/>
                <w:lang w:eastAsia="ru-RU"/>
              </w:rPr>
              <w:t>3.</w:t>
            </w:r>
          </w:p>
        </w:tc>
        <w:tc>
          <w:tcPr>
            <w:tcW w:w="6642" w:type="dxa"/>
            <w:tcBorders>
              <w:top w:val="nil"/>
              <w:left w:val="nil"/>
              <w:bottom w:val="single" w:sz="4" w:space="0" w:color="auto"/>
              <w:right w:val="single" w:sz="4" w:space="0" w:color="auto"/>
            </w:tcBorders>
            <w:vAlign w:val="center"/>
          </w:tcPr>
          <w:p w14:paraId="1720F154" w14:textId="77777777" w:rsidR="007A11C3" w:rsidRPr="00C51795" w:rsidRDefault="007A11C3" w:rsidP="007A11C3">
            <w:pPr>
              <w:tabs>
                <w:tab w:val="left" w:pos="9498"/>
              </w:tabs>
              <w:ind w:firstLine="0"/>
              <w:rPr>
                <w:rFonts w:ascii="Times New Roman" w:eastAsia="Calibri" w:hAnsi="Times New Roman" w:cs="Times New Roman"/>
                <w:sz w:val="24"/>
                <w:szCs w:val="24"/>
                <w:lang w:eastAsia="ru-RU"/>
              </w:rPr>
            </w:pPr>
            <w:r w:rsidRPr="00C51795">
              <w:rPr>
                <w:rFonts w:ascii="Times New Roman" w:eastAsia="Calibri" w:hAnsi="Times New Roman" w:cs="Times New Roman"/>
                <w:sz w:val="24"/>
                <w:szCs w:val="24"/>
                <w:lang w:eastAsia="ru-RU"/>
              </w:rPr>
              <w:t>Проведено контрольных и экспертно-аналитических мероприятий, в том числе:</w:t>
            </w:r>
          </w:p>
        </w:tc>
        <w:tc>
          <w:tcPr>
            <w:tcW w:w="1418" w:type="dxa"/>
            <w:tcBorders>
              <w:top w:val="single" w:sz="4" w:space="0" w:color="auto"/>
              <w:left w:val="nil"/>
              <w:bottom w:val="single" w:sz="4" w:space="0" w:color="auto"/>
              <w:right w:val="single" w:sz="4" w:space="0" w:color="auto"/>
            </w:tcBorders>
          </w:tcPr>
          <w:p w14:paraId="00141222" w14:textId="1CA846C7" w:rsidR="007A11C3" w:rsidRPr="00C51795" w:rsidRDefault="007A11C3" w:rsidP="007A11C3">
            <w:pPr>
              <w:tabs>
                <w:tab w:val="left" w:pos="9498"/>
              </w:tabs>
              <w:ind w:firstLine="0"/>
              <w:jc w:val="center"/>
              <w:rPr>
                <w:rFonts w:ascii="Times New Roman" w:eastAsia="Calibri" w:hAnsi="Times New Roman" w:cs="Times New Roman"/>
                <w:sz w:val="24"/>
                <w:szCs w:val="24"/>
                <w:lang w:eastAsia="ru-RU"/>
              </w:rPr>
            </w:pPr>
            <w:r w:rsidRPr="00C51795">
              <w:rPr>
                <w:rFonts w:ascii="Times New Roman" w:eastAsia="Calibri" w:hAnsi="Times New Roman" w:cs="Times New Roman"/>
                <w:sz w:val="24"/>
                <w:szCs w:val="24"/>
                <w:lang w:eastAsia="ru-RU"/>
              </w:rPr>
              <w:t>15</w:t>
            </w:r>
            <w:r>
              <w:rPr>
                <w:rFonts w:ascii="Times New Roman" w:eastAsia="Calibri" w:hAnsi="Times New Roman" w:cs="Times New Roman"/>
                <w:sz w:val="24"/>
                <w:szCs w:val="24"/>
                <w:lang w:eastAsia="ru-RU"/>
              </w:rPr>
              <w:t> </w:t>
            </w:r>
            <w:r w:rsidRPr="00C51795">
              <w:rPr>
                <w:rFonts w:ascii="Times New Roman" w:eastAsia="Calibri" w:hAnsi="Times New Roman" w:cs="Times New Roman"/>
                <w:sz w:val="24"/>
                <w:szCs w:val="24"/>
                <w:lang w:eastAsia="ru-RU"/>
              </w:rPr>
              <w:t>718</w:t>
            </w:r>
          </w:p>
        </w:tc>
        <w:tc>
          <w:tcPr>
            <w:tcW w:w="1418" w:type="dxa"/>
            <w:tcBorders>
              <w:top w:val="single" w:sz="4" w:space="0" w:color="auto"/>
              <w:left w:val="nil"/>
              <w:bottom w:val="single" w:sz="4" w:space="0" w:color="auto"/>
              <w:right w:val="single" w:sz="4" w:space="0" w:color="auto"/>
            </w:tcBorders>
          </w:tcPr>
          <w:p w14:paraId="7B97B32F" w14:textId="48A38BA5" w:rsidR="007A11C3" w:rsidRPr="00C51795" w:rsidRDefault="007A11C3" w:rsidP="007A11C3">
            <w:pPr>
              <w:tabs>
                <w:tab w:val="left" w:pos="9498"/>
              </w:tabs>
              <w:ind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19 </w:t>
            </w:r>
            <w:r w:rsidR="00411946">
              <w:rPr>
                <w:rFonts w:ascii="Times New Roman" w:eastAsia="Calibri" w:hAnsi="Times New Roman" w:cs="Times New Roman"/>
                <w:sz w:val="24"/>
                <w:szCs w:val="24"/>
                <w:lang w:eastAsia="ru-RU"/>
              </w:rPr>
              <w:t>210</w:t>
            </w:r>
          </w:p>
        </w:tc>
      </w:tr>
      <w:tr w:rsidR="007A11C3" w:rsidRPr="00C51795" w14:paraId="32FE9BFA" w14:textId="05C1FA9A" w:rsidTr="007A11C3">
        <w:trPr>
          <w:trHeight w:val="315"/>
        </w:trPr>
        <w:tc>
          <w:tcPr>
            <w:tcW w:w="724" w:type="dxa"/>
            <w:tcBorders>
              <w:top w:val="nil"/>
              <w:left w:val="single" w:sz="4" w:space="0" w:color="auto"/>
              <w:bottom w:val="single" w:sz="4" w:space="0" w:color="auto"/>
              <w:right w:val="single" w:sz="4" w:space="0" w:color="auto"/>
            </w:tcBorders>
          </w:tcPr>
          <w:p w14:paraId="650AC997" w14:textId="77777777" w:rsidR="007A11C3" w:rsidRPr="00C51795" w:rsidRDefault="007A11C3" w:rsidP="007A11C3">
            <w:pPr>
              <w:tabs>
                <w:tab w:val="left" w:pos="9498"/>
              </w:tabs>
              <w:ind w:firstLine="0"/>
              <w:jc w:val="right"/>
              <w:rPr>
                <w:rFonts w:ascii="Times New Roman" w:eastAsia="Calibri" w:hAnsi="Times New Roman" w:cs="Times New Roman"/>
                <w:sz w:val="24"/>
                <w:szCs w:val="24"/>
                <w:lang w:eastAsia="ru-RU"/>
              </w:rPr>
            </w:pPr>
            <w:r w:rsidRPr="00C51795">
              <w:rPr>
                <w:rFonts w:ascii="Times New Roman" w:eastAsia="Calibri" w:hAnsi="Times New Roman" w:cs="Times New Roman"/>
                <w:sz w:val="24"/>
                <w:szCs w:val="24"/>
                <w:lang w:eastAsia="ru-RU"/>
              </w:rPr>
              <w:t>3.1.</w:t>
            </w:r>
          </w:p>
        </w:tc>
        <w:tc>
          <w:tcPr>
            <w:tcW w:w="6642" w:type="dxa"/>
            <w:tcBorders>
              <w:top w:val="nil"/>
              <w:left w:val="nil"/>
              <w:bottom w:val="single" w:sz="4" w:space="0" w:color="auto"/>
              <w:right w:val="single" w:sz="4" w:space="0" w:color="auto"/>
            </w:tcBorders>
            <w:vAlign w:val="center"/>
          </w:tcPr>
          <w:p w14:paraId="69E4980B" w14:textId="77777777" w:rsidR="007A11C3" w:rsidRPr="00C51795" w:rsidRDefault="007A11C3" w:rsidP="007A11C3">
            <w:pPr>
              <w:tabs>
                <w:tab w:val="left" w:pos="9498"/>
              </w:tabs>
              <w:ind w:firstLine="0"/>
              <w:rPr>
                <w:rFonts w:ascii="Times New Roman" w:eastAsia="Calibri" w:hAnsi="Times New Roman" w:cs="Times New Roman"/>
                <w:sz w:val="24"/>
                <w:szCs w:val="24"/>
                <w:lang w:eastAsia="ru-RU"/>
              </w:rPr>
            </w:pPr>
            <w:r w:rsidRPr="00C51795">
              <w:rPr>
                <w:rFonts w:ascii="Times New Roman" w:eastAsia="Calibri" w:hAnsi="Times New Roman" w:cs="Times New Roman"/>
                <w:sz w:val="24"/>
                <w:szCs w:val="24"/>
                <w:lang w:eastAsia="ru-RU"/>
              </w:rPr>
              <w:t xml:space="preserve">контрольных мероприятий </w:t>
            </w:r>
          </w:p>
        </w:tc>
        <w:tc>
          <w:tcPr>
            <w:tcW w:w="1418" w:type="dxa"/>
            <w:tcBorders>
              <w:top w:val="nil"/>
              <w:left w:val="nil"/>
              <w:bottom w:val="single" w:sz="4" w:space="0" w:color="auto"/>
              <w:right w:val="single" w:sz="4" w:space="0" w:color="auto"/>
            </w:tcBorders>
          </w:tcPr>
          <w:p w14:paraId="6BB5A818" w14:textId="3F80BA3B" w:rsidR="007A11C3" w:rsidRPr="00C51795" w:rsidRDefault="007A11C3" w:rsidP="007A11C3">
            <w:pPr>
              <w:tabs>
                <w:tab w:val="left" w:pos="9498"/>
              </w:tabs>
              <w:ind w:firstLine="0"/>
              <w:jc w:val="center"/>
              <w:rPr>
                <w:rFonts w:ascii="Times New Roman" w:hAnsi="Times New Roman"/>
                <w:sz w:val="24"/>
                <w:szCs w:val="24"/>
              </w:rPr>
            </w:pPr>
            <w:r w:rsidRPr="00C51795">
              <w:rPr>
                <w:rFonts w:ascii="Times New Roman" w:hAnsi="Times New Roman"/>
                <w:sz w:val="24"/>
                <w:szCs w:val="24"/>
              </w:rPr>
              <w:t>5</w:t>
            </w:r>
            <w:r>
              <w:rPr>
                <w:rFonts w:ascii="Times New Roman" w:hAnsi="Times New Roman"/>
                <w:sz w:val="24"/>
                <w:szCs w:val="24"/>
              </w:rPr>
              <w:t> </w:t>
            </w:r>
            <w:r w:rsidRPr="00C51795">
              <w:rPr>
                <w:rFonts w:ascii="Times New Roman" w:hAnsi="Times New Roman"/>
                <w:sz w:val="24"/>
                <w:szCs w:val="24"/>
              </w:rPr>
              <w:t>565</w:t>
            </w:r>
          </w:p>
        </w:tc>
        <w:tc>
          <w:tcPr>
            <w:tcW w:w="1418" w:type="dxa"/>
            <w:tcBorders>
              <w:top w:val="nil"/>
              <w:left w:val="nil"/>
              <w:bottom w:val="single" w:sz="4" w:space="0" w:color="auto"/>
              <w:right w:val="single" w:sz="4" w:space="0" w:color="auto"/>
            </w:tcBorders>
          </w:tcPr>
          <w:p w14:paraId="7DB7A867" w14:textId="0C45025D" w:rsidR="007A11C3" w:rsidRPr="00C51795" w:rsidRDefault="007A11C3" w:rsidP="007A11C3">
            <w:pPr>
              <w:tabs>
                <w:tab w:val="left" w:pos="9498"/>
              </w:tabs>
              <w:ind w:firstLine="0"/>
              <w:jc w:val="center"/>
              <w:rPr>
                <w:rFonts w:ascii="Times New Roman" w:hAnsi="Times New Roman"/>
                <w:sz w:val="24"/>
                <w:szCs w:val="24"/>
              </w:rPr>
            </w:pPr>
            <w:r>
              <w:rPr>
                <w:rFonts w:ascii="Times New Roman" w:hAnsi="Times New Roman"/>
                <w:sz w:val="24"/>
                <w:szCs w:val="24"/>
              </w:rPr>
              <w:t>5 433</w:t>
            </w:r>
          </w:p>
        </w:tc>
      </w:tr>
      <w:tr w:rsidR="007A11C3" w:rsidRPr="00C51795" w14:paraId="133E39A5" w14:textId="09C47C0B" w:rsidTr="007A11C3">
        <w:trPr>
          <w:trHeight w:val="315"/>
        </w:trPr>
        <w:tc>
          <w:tcPr>
            <w:tcW w:w="724" w:type="dxa"/>
            <w:tcBorders>
              <w:top w:val="nil"/>
              <w:left w:val="single" w:sz="4" w:space="0" w:color="auto"/>
              <w:bottom w:val="single" w:sz="4" w:space="0" w:color="auto"/>
              <w:right w:val="single" w:sz="4" w:space="0" w:color="auto"/>
            </w:tcBorders>
          </w:tcPr>
          <w:p w14:paraId="6CB2A38E" w14:textId="77777777" w:rsidR="007A11C3" w:rsidRPr="00C51795" w:rsidRDefault="007A11C3" w:rsidP="007A11C3">
            <w:pPr>
              <w:tabs>
                <w:tab w:val="left" w:pos="9498"/>
              </w:tabs>
              <w:ind w:firstLine="0"/>
              <w:jc w:val="right"/>
              <w:rPr>
                <w:rFonts w:ascii="Times New Roman" w:eastAsia="Calibri" w:hAnsi="Times New Roman" w:cs="Times New Roman"/>
                <w:sz w:val="24"/>
                <w:szCs w:val="24"/>
                <w:lang w:eastAsia="ru-RU"/>
              </w:rPr>
            </w:pPr>
            <w:r w:rsidRPr="00C51795">
              <w:rPr>
                <w:rFonts w:ascii="Times New Roman" w:eastAsia="Calibri" w:hAnsi="Times New Roman" w:cs="Times New Roman"/>
                <w:sz w:val="24"/>
                <w:szCs w:val="24"/>
                <w:lang w:eastAsia="ru-RU"/>
              </w:rPr>
              <w:t>3.2.</w:t>
            </w:r>
          </w:p>
        </w:tc>
        <w:tc>
          <w:tcPr>
            <w:tcW w:w="6642" w:type="dxa"/>
            <w:tcBorders>
              <w:top w:val="nil"/>
              <w:left w:val="nil"/>
              <w:bottom w:val="single" w:sz="4" w:space="0" w:color="auto"/>
              <w:right w:val="single" w:sz="4" w:space="0" w:color="auto"/>
            </w:tcBorders>
            <w:vAlign w:val="center"/>
          </w:tcPr>
          <w:p w14:paraId="1C396158" w14:textId="77777777" w:rsidR="007A11C3" w:rsidRPr="00C51795" w:rsidRDefault="007A11C3" w:rsidP="007A11C3">
            <w:pPr>
              <w:tabs>
                <w:tab w:val="left" w:pos="9498"/>
              </w:tabs>
              <w:ind w:firstLine="0"/>
              <w:rPr>
                <w:rFonts w:ascii="Times New Roman" w:eastAsia="Calibri" w:hAnsi="Times New Roman" w:cs="Times New Roman"/>
                <w:sz w:val="24"/>
                <w:szCs w:val="24"/>
                <w:lang w:eastAsia="ru-RU"/>
              </w:rPr>
            </w:pPr>
            <w:r w:rsidRPr="00C51795">
              <w:rPr>
                <w:rFonts w:ascii="Times New Roman" w:eastAsia="Calibri" w:hAnsi="Times New Roman" w:cs="Times New Roman"/>
                <w:sz w:val="24"/>
                <w:szCs w:val="24"/>
                <w:lang w:eastAsia="ru-RU"/>
              </w:rPr>
              <w:t>экспертно-аналитических мероприяти</w:t>
            </w:r>
            <w:r>
              <w:rPr>
                <w:rFonts w:ascii="Times New Roman" w:eastAsia="Calibri" w:hAnsi="Times New Roman" w:cs="Times New Roman"/>
                <w:sz w:val="24"/>
                <w:szCs w:val="24"/>
                <w:lang w:eastAsia="ru-RU"/>
              </w:rPr>
              <w:t>я</w:t>
            </w:r>
          </w:p>
        </w:tc>
        <w:tc>
          <w:tcPr>
            <w:tcW w:w="1418" w:type="dxa"/>
            <w:tcBorders>
              <w:top w:val="nil"/>
              <w:left w:val="nil"/>
              <w:bottom w:val="single" w:sz="4" w:space="0" w:color="auto"/>
              <w:right w:val="single" w:sz="4" w:space="0" w:color="auto"/>
            </w:tcBorders>
          </w:tcPr>
          <w:p w14:paraId="32376C30" w14:textId="53AE7C9A" w:rsidR="007A11C3" w:rsidRPr="00C51795" w:rsidRDefault="007A11C3" w:rsidP="007A11C3">
            <w:pPr>
              <w:tabs>
                <w:tab w:val="left" w:pos="9498"/>
              </w:tabs>
              <w:ind w:firstLine="0"/>
              <w:jc w:val="center"/>
              <w:rPr>
                <w:rFonts w:ascii="Times New Roman" w:eastAsia="Calibri" w:hAnsi="Times New Roman" w:cs="Times New Roman"/>
                <w:sz w:val="24"/>
                <w:szCs w:val="24"/>
                <w:lang w:eastAsia="ru-RU"/>
              </w:rPr>
            </w:pPr>
            <w:r w:rsidRPr="00C51795">
              <w:rPr>
                <w:rFonts w:ascii="Times New Roman" w:eastAsia="Calibri" w:hAnsi="Times New Roman" w:cs="Times New Roman"/>
                <w:sz w:val="24"/>
                <w:szCs w:val="24"/>
                <w:lang w:eastAsia="ru-RU"/>
              </w:rPr>
              <w:t>10</w:t>
            </w:r>
            <w:r>
              <w:rPr>
                <w:rFonts w:ascii="Times New Roman" w:eastAsia="Calibri" w:hAnsi="Times New Roman" w:cs="Times New Roman"/>
                <w:sz w:val="24"/>
                <w:szCs w:val="24"/>
                <w:lang w:eastAsia="ru-RU"/>
              </w:rPr>
              <w:t> </w:t>
            </w:r>
            <w:r w:rsidRPr="00C51795">
              <w:rPr>
                <w:rFonts w:ascii="Times New Roman" w:eastAsia="Calibri" w:hAnsi="Times New Roman" w:cs="Times New Roman"/>
                <w:sz w:val="24"/>
                <w:szCs w:val="24"/>
                <w:lang w:eastAsia="ru-RU"/>
              </w:rPr>
              <w:t>153</w:t>
            </w:r>
          </w:p>
        </w:tc>
        <w:tc>
          <w:tcPr>
            <w:tcW w:w="1418" w:type="dxa"/>
            <w:tcBorders>
              <w:top w:val="nil"/>
              <w:left w:val="nil"/>
              <w:bottom w:val="single" w:sz="4" w:space="0" w:color="auto"/>
              <w:right w:val="single" w:sz="4" w:space="0" w:color="auto"/>
            </w:tcBorders>
          </w:tcPr>
          <w:p w14:paraId="51D778F4" w14:textId="6EF66B65" w:rsidR="007A11C3" w:rsidRPr="00C51795" w:rsidRDefault="007A11C3" w:rsidP="007A11C3">
            <w:pPr>
              <w:tabs>
                <w:tab w:val="left" w:pos="9498"/>
              </w:tabs>
              <w:ind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13 777</w:t>
            </w:r>
          </w:p>
        </w:tc>
      </w:tr>
      <w:tr w:rsidR="007A11C3" w:rsidRPr="00C51795" w14:paraId="6AEA84C3" w14:textId="52480301" w:rsidTr="007A11C3">
        <w:trPr>
          <w:trHeight w:val="419"/>
        </w:trPr>
        <w:tc>
          <w:tcPr>
            <w:tcW w:w="724" w:type="dxa"/>
            <w:tcBorders>
              <w:top w:val="nil"/>
              <w:left w:val="single" w:sz="4" w:space="0" w:color="auto"/>
              <w:bottom w:val="single" w:sz="4" w:space="0" w:color="auto"/>
              <w:right w:val="single" w:sz="4" w:space="0" w:color="auto"/>
            </w:tcBorders>
          </w:tcPr>
          <w:p w14:paraId="55361800" w14:textId="77777777" w:rsidR="007A11C3" w:rsidRPr="00C51795" w:rsidRDefault="007A11C3" w:rsidP="007A11C3">
            <w:pPr>
              <w:tabs>
                <w:tab w:val="left" w:pos="9498"/>
              </w:tabs>
              <w:ind w:firstLine="0"/>
              <w:jc w:val="center"/>
              <w:rPr>
                <w:rFonts w:ascii="Times New Roman" w:eastAsia="Calibri" w:hAnsi="Times New Roman" w:cs="Times New Roman"/>
                <w:sz w:val="24"/>
                <w:szCs w:val="24"/>
                <w:lang w:eastAsia="ru-RU"/>
              </w:rPr>
            </w:pPr>
            <w:r w:rsidRPr="00C51795">
              <w:rPr>
                <w:rFonts w:ascii="Times New Roman" w:eastAsia="Calibri" w:hAnsi="Times New Roman" w:cs="Times New Roman"/>
                <w:sz w:val="24"/>
                <w:szCs w:val="24"/>
                <w:lang w:eastAsia="ru-RU"/>
              </w:rPr>
              <w:t>4.</w:t>
            </w:r>
          </w:p>
        </w:tc>
        <w:tc>
          <w:tcPr>
            <w:tcW w:w="6642" w:type="dxa"/>
            <w:tcBorders>
              <w:top w:val="nil"/>
              <w:left w:val="nil"/>
              <w:bottom w:val="single" w:sz="4" w:space="0" w:color="auto"/>
              <w:right w:val="single" w:sz="4" w:space="0" w:color="auto"/>
            </w:tcBorders>
            <w:vAlign w:val="center"/>
          </w:tcPr>
          <w:p w14:paraId="1743A686" w14:textId="77777777" w:rsidR="007A11C3" w:rsidRPr="00C51795" w:rsidRDefault="007A11C3" w:rsidP="007A11C3">
            <w:pPr>
              <w:ind w:firstLine="0"/>
              <w:rPr>
                <w:rFonts w:ascii="Times New Roman" w:eastAsia="Calibri" w:hAnsi="Times New Roman" w:cs="Times New Roman"/>
                <w:sz w:val="24"/>
                <w:szCs w:val="24"/>
                <w:lang w:eastAsia="ru-RU"/>
              </w:rPr>
            </w:pPr>
            <w:r w:rsidRPr="00C51795">
              <w:rPr>
                <w:rFonts w:ascii="Times New Roman" w:eastAsia="Calibri" w:hAnsi="Times New Roman" w:cs="Times New Roman"/>
                <w:sz w:val="24"/>
                <w:szCs w:val="24"/>
                <w:lang w:eastAsia="ru-RU"/>
              </w:rPr>
              <w:t>Выявлено нарушений законодательства в финансово-бюджетной сфере (млн. руб.), в том числе:</w:t>
            </w:r>
          </w:p>
        </w:tc>
        <w:tc>
          <w:tcPr>
            <w:tcW w:w="1418" w:type="dxa"/>
            <w:tcBorders>
              <w:top w:val="nil"/>
              <w:left w:val="nil"/>
              <w:bottom w:val="single" w:sz="4" w:space="0" w:color="auto"/>
              <w:right w:val="single" w:sz="4" w:space="0" w:color="auto"/>
            </w:tcBorders>
          </w:tcPr>
          <w:p w14:paraId="62E0F381" w14:textId="59D9B8AF" w:rsidR="007A11C3" w:rsidRPr="007A3F37" w:rsidRDefault="007A11C3" w:rsidP="007A11C3">
            <w:pPr>
              <w:tabs>
                <w:tab w:val="left" w:pos="9498"/>
              </w:tabs>
              <w:ind w:firstLine="0"/>
              <w:jc w:val="center"/>
              <w:rPr>
                <w:rFonts w:ascii="Times New Roman" w:hAnsi="Times New Roman"/>
                <w:sz w:val="24"/>
                <w:szCs w:val="24"/>
              </w:rPr>
            </w:pPr>
            <w:r w:rsidRPr="007A3F37">
              <w:rPr>
                <w:rFonts w:ascii="Times New Roman" w:hAnsi="Times New Roman"/>
                <w:sz w:val="24"/>
                <w:szCs w:val="24"/>
              </w:rPr>
              <w:t>293</w:t>
            </w:r>
            <w:r>
              <w:rPr>
                <w:rFonts w:ascii="Times New Roman" w:hAnsi="Times New Roman"/>
                <w:sz w:val="24"/>
                <w:szCs w:val="24"/>
              </w:rPr>
              <w:t> </w:t>
            </w:r>
            <w:r w:rsidRPr="007A3F37">
              <w:rPr>
                <w:rFonts w:ascii="Times New Roman" w:hAnsi="Times New Roman"/>
                <w:sz w:val="24"/>
                <w:szCs w:val="24"/>
              </w:rPr>
              <w:t>361</w:t>
            </w:r>
          </w:p>
        </w:tc>
        <w:tc>
          <w:tcPr>
            <w:tcW w:w="1418" w:type="dxa"/>
            <w:tcBorders>
              <w:top w:val="nil"/>
              <w:left w:val="nil"/>
              <w:bottom w:val="single" w:sz="4" w:space="0" w:color="auto"/>
              <w:right w:val="single" w:sz="4" w:space="0" w:color="auto"/>
            </w:tcBorders>
          </w:tcPr>
          <w:p w14:paraId="2FA81974" w14:textId="3FC51780" w:rsidR="007A11C3" w:rsidRPr="007A3F37" w:rsidRDefault="00411946" w:rsidP="007A11C3">
            <w:pPr>
              <w:tabs>
                <w:tab w:val="left" w:pos="9498"/>
              </w:tabs>
              <w:ind w:firstLine="0"/>
              <w:jc w:val="center"/>
              <w:rPr>
                <w:rFonts w:ascii="Times New Roman" w:hAnsi="Times New Roman"/>
                <w:sz w:val="24"/>
                <w:szCs w:val="24"/>
              </w:rPr>
            </w:pPr>
            <w:r>
              <w:rPr>
                <w:rFonts w:ascii="Times New Roman" w:hAnsi="Times New Roman"/>
                <w:sz w:val="24"/>
                <w:szCs w:val="24"/>
              </w:rPr>
              <w:t xml:space="preserve">238 094 </w:t>
            </w:r>
          </w:p>
        </w:tc>
      </w:tr>
      <w:tr w:rsidR="007A11C3" w:rsidRPr="00C51795" w14:paraId="16C9F50C" w14:textId="5EE533AE" w:rsidTr="007A11C3">
        <w:trPr>
          <w:trHeight w:val="315"/>
        </w:trPr>
        <w:tc>
          <w:tcPr>
            <w:tcW w:w="724" w:type="dxa"/>
            <w:tcBorders>
              <w:top w:val="nil"/>
              <w:left w:val="single" w:sz="4" w:space="0" w:color="auto"/>
              <w:bottom w:val="single" w:sz="4" w:space="0" w:color="auto"/>
              <w:right w:val="single" w:sz="4" w:space="0" w:color="auto"/>
            </w:tcBorders>
          </w:tcPr>
          <w:p w14:paraId="41F41211" w14:textId="77777777" w:rsidR="007A11C3" w:rsidRPr="00C51795" w:rsidRDefault="007A11C3" w:rsidP="007A11C3">
            <w:pPr>
              <w:tabs>
                <w:tab w:val="left" w:pos="9498"/>
              </w:tabs>
              <w:ind w:firstLine="0"/>
              <w:jc w:val="right"/>
              <w:rPr>
                <w:rFonts w:ascii="Times New Roman" w:eastAsia="Calibri" w:hAnsi="Times New Roman" w:cs="Times New Roman"/>
                <w:sz w:val="24"/>
                <w:szCs w:val="24"/>
                <w:lang w:eastAsia="ru-RU"/>
              </w:rPr>
            </w:pPr>
            <w:r w:rsidRPr="00C51795">
              <w:rPr>
                <w:rFonts w:ascii="Times New Roman" w:eastAsia="Calibri" w:hAnsi="Times New Roman" w:cs="Times New Roman"/>
                <w:sz w:val="24"/>
                <w:szCs w:val="24"/>
                <w:lang w:eastAsia="ru-RU"/>
              </w:rPr>
              <w:t>4.1.</w:t>
            </w:r>
          </w:p>
        </w:tc>
        <w:tc>
          <w:tcPr>
            <w:tcW w:w="6642" w:type="dxa"/>
            <w:tcBorders>
              <w:top w:val="nil"/>
              <w:left w:val="nil"/>
              <w:bottom w:val="single" w:sz="4" w:space="0" w:color="auto"/>
              <w:right w:val="single" w:sz="4" w:space="0" w:color="auto"/>
            </w:tcBorders>
            <w:vAlign w:val="center"/>
          </w:tcPr>
          <w:p w14:paraId="4B65FF4D" w14:textId="77777777" w:rsidR="007A11C3" w:rsidRPr="00C51795" w:rsidRDefault="007A11C3" w:rsidP="007A11C3">
            <w:pPr>
              <w:tabs>
                <w:tab w:val="left" w:pos="9498"/>
              </w:tabs>
              <w:ind w:firstLine="0"/>
              <w:rPr>
                <w:rFonts w:ascii="Times New Roman" w:eastAsia="Calibri" w:hAnsi="Times New Roman" w:cs="Times New Roman"/>
                <w:sz w:val="24"/>
                <w:szCs w:val="24"/>
                <w:lang w:eastAsia="ru-RU"/>
              </w:rPr>
            </w:pPr>
            <w:r w:rsidRPr="00C51795">
              <w:rPr>
                <w:rFonts w:ascii="Times New Roman" w:eastAsia="Calibri" w:hAnsi="Times New Roman" w:cs="Times New Roman"/>
                <w:sz w:val="24"/>
                <w:szCs w:val="24"/>
                <w:lang w:eastAsia="ru-RU"/>
              </w:rPr>
              <w:t>нецелевое использование средств (млн. руб.)</w:t>
            </w:r>
          </w:p>
        </w:tc>
        <w:tc>
          <w:tcPr>
            <w:tcW w:w="1418" w:type="dxa"/>
            <w:tcBorders>
              <w:top w:val="nil"/>
              <w:left w:val="nil"/>
              <w:bottom w:val="single" w:sz="4" w:space="0" w:color="auto"/>
              <w:right w:val="single" w:sz="4" w:space="0" w:color="auto"/>
            </w:tcBorders>
          </w:tcPr>
          <w:p w14:paraId="522955B5" w14:textId="77777777" w:rsidR="007A11C3" w:rsidRPr="007A3F37" w:rsidRDefault="007A11C3" w:rsidP="007A11C3">
            <w:pPr>
              <w:tabs>
                <w:tab w:val="left" w:pos="9498"/>
              </w:tabs>
              <w:ind w:firstLine="0"/>
              <w:jc w:val="center"/>
              <w:rPr>
                <w:rFonts w:ascii="Times New Roman" w:eastAsia="Calibri" w:hAnsi="Times New Roman" w:cs="Times New Roman"/>
                <w:sz w:val="24"/>
                <w:szCs w:val="24"/>
                <w:lang w:eastAsia="ru-RU"/>
              </w:rPr>
            </w:pPr>
            <w:r w:rsidRPr="007A3F37">
              <w:rPr>
                <w:rFonts w:ascii="Times New Roman" w:eastAsia="Calibri" w:hAnsi="Times New Roman" w:cs="Times New Roman"/>
                <w:sz w:val="24"/>
                <w:szCs w:val="24"/>
                <w:lang w:eastAsia="ru-RU"/>
              </w:rPr>
              <w:t>230</w:t>
            </w:r>
          </w:p>
        </w:tc>
        <w:tc>
          <w:tcPr>
            <w:tcW w:w="1418" w:type="dxa"/>
            <w:tcBorders>
              <w:top w:val="nil"/>
              <w:left w:val="nil"/>
              <w:bottom w:val="single" w:sz="4" w:space="0" w:color="auto"/>
              <w:right w:val="single" w:sz="4" w:space="0" w:color="auto"/>
            </w:tcBorders>
          </w:tcPr>
          <w:p w14:paraId="19FC916D" w14:textId="7A6CA865" w:rsidR="007A11C3" w:rsidRPr="007A3F37" w:rsidRDefault="00411946" w:rsidP="007A11C3">
            <w:pPr>
              <w:tabs>
                <w:tab w:val="left" w:pos="9498"/>
              </w:tabs>
              <w:ind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392</w:t>
            </w:r>
          </w:p>
        </w:tc>
      </w:tr>
      <w:tr w:rsidR="007A11C3" w:rsidRPr="00C51795" w14:paraId="331535B3" w14:textId="0963B5B4" w:rsidTr="007A11C3">
        <w:trPr>
          <w:trHeight w:val="70"/>
        </w:trPr>
        <w:tc>
          <w:tcPr>
            <w:tcW w:w="724" w:type="dxa"/>
            <w:tcBorders>
              <w:top w:val="nil"/>
              <w:left w:val="single" w:sz="4" w:space="0" w:color="auto"/>
              <w:bottom w:val="single" w:sz="4" w:space="0" w:color="auto"/>
              <w:right w:val="single" w:sz="4" w:space="0" w:color="auto"/>
            </w:tcBorders>
          </w:tcPr>
          <w:p w14:paraId="5CCA7D3D" w14:textId="77777777" w:rsidR="007A11C3" w:rsidRPr="00C51795" w:rsidRDefault="007A11C3" w:rsidP="007A11C3">
            <w:pPr>
              <w:tabs>
                <w:tab w:val="left" w:pos="9498"/>
              </w:tabs>
              <w:ind w:firstLine="0"/>
              <w:jc w:val="center"/>
              <w:rPr>
                <w:rFonts w:ascii="Times New Roman" w:eastAsia="Calibri" w:hAnsi="Times New Roman" w:cs="Times New Roman"/>
                <w:sz w:val="24"/>
                <w:szCs w:val="24"/>
                <w:lang w:eastAsia="ru-RU"/>
              </w:rPr>
            </w:pPr>
            <w:r w:rsidRPr="00C51795">
              <w:rPr>
                <w:rFonts w:ascii="Times New Roman" w:eastAsia="Calibri" w:hAnsi="Times New Roman" w:cs="Times New Roman"/>
                <w:sz w:val="24"/>
                <w:szCs w:val="24"/>
                <w:lang w:eastAsia="ru-RU"/>
              </w:rPr>
              <w:t>5</w:t>
            </w:r>
          </w:p>
        </w:tc>
        <w:tc>
          <w:tcPr>
            <w:tcW w:w="6642" w:type="dxa"/>
            <w:tcBorders>
              <w:top w:val="nil"/>
              <w:left w:val="nil"/>
              <w:bottom w:val="single" w:sz="4" w:space="0" w:color="auto"/>
              <w:right w:val="single" w:sz="4" w:space="0" w:color="auto"/>
            </w:tcBorders>
            <w:vAlign w:val="center"/>
          </w:tcPr>
          <w:p w14:paraId="5F33699F" w14:textId="4F907862" w:rsidR="007A11C3" w:rsidRPr="00C51795" w:rsidRDefault="007A11C3" w:rsidP="007A11C3">
            <w:pPr>
              <w:tabs>
                <w:tab w:val="left" w:pos="9498"/>
              </w:tabs>
              <w:ind w:firstLine="0"/>
              <w:rPr>
                <w:rFonts w:ascii="Times New Roman" w:eastAsia="Calibri" w:hAnsi="Times New Roman" w:cs="Times New Roman"/>
                <w:sz w:val="24"/>
                <w:szCs w:val="24"/>
                <w:lang w:eastAsia="ru-RU"/>
              </w:rPr>
            </w:pPr>
            <w:r w:rsidRPr="00C51795">
              <w:rPr>
                <w:rFonts w:ascii="Times New Roman" w:eastAsia="Calibri" w:hAnsi="Times New Roman" w:cs="Times New Roman"/>
                <w:sz w:val="24"/>
                <w:szCs w:val="24"/>
                <w:lang w:eastAsia="ru-RU"/>
              </w:rPr>
              <w:t>неэффективное использование муниципальных средств (млн.</w:t>
            </w:r>
            <w:r w:rsidR="00411946">
              <w:rPr>
                <w:rFonts w:ascii="Times New Roman" w:eastAsia="Calibri" w:hAnsi="Times New Roman" w:cs="Times New Roman"/>
                <w:sz w:val="24"/>
                <w:szCs w:val="24"/>
                <w:lang w:eastAsia="ru-RU"/>
              </w:rPr>
              <w:t> </w:t>
            </w:r>
            <w:r w:rsidRPr="00C51795">
              <w:rPr>
                <w:rFonts w:ascii="Times New Roman" w:eastAsia="Calibri" w:hAnsi="Times New Roman" w:cs="Times New Roman"/>
                <w:sz w:val="24"/>
                <w:szCs w:val="24"/>
                <w:lang w:eastAsia="ru-RU"/>
              </w:rPr>
              <w:t>руб.)</w:t>
            </w:r>
          </w:p>
        </w:tc>
        <w:tc>
          <w:tcPr>
            <w:tcW w:w="1418" w:type="dxa"/>
            <w:tcBorders>
              <w:top w:val="nil"/>
              <w:left w:val="nil"/>
              <w:bottom w:val="single" w:sz="4" w:space="0" w:color="auto"/>
              <w:right w:val="single" w:sz="4" w:space="0" w:color="auto"/>
            </w:tcBorders>
          </w:tcPr>
          <w:p w14:paraId="74DBE60B" w14:textId="108F02A5" w:rsidR="007A11C3" w:rsidRPr="007A3F37" w:rsidRDefault="007A11C3" w:rsidP="007A11C3">
            <w:pPr>
              <w:tabs>
                <w:tab w:val="left" w:pos="9498"/>
              </w:tabs>
              <w:ind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7 2</w:t>
            </w:r>
            <w:r w:rsidRPr="007A3F37">
              <w:rPr>
                <w:rFonts w:ascii="Times New Roman" w:eastAsia="Calibri" w:hAnsi="Times New Roman" w:cs="Times New Roman"/>
                <w:sz w:val="24"/>
                <w:szCs w:val="24"/>
                <w:lang w:eastAsia="ru-RU"/>
              </w:rPr>
              <w:t>68</w:t>
            </w:r>
          </w:p>
        </w:tc>
        <w:tc>
          <w:tcPr>
            <w:tcW w:w="1418" w:type="dxa"/>
            <w:tcBorders>
              <w:top w:val="nil"/>
              <w:left w:val="nil"/>
              <w:bottom w:val="single" w:sz="4" w:space="0" w:color="auto"/>
              <w:right w:val="single" w:sz="4" w:space="0" w:color="auto"/>
            </w:tcBorders>
          </w:tcPr>
          <w:p w14:paraId="513E6938" w14:textId="29C9D2A5" w:rsidR="007A11C3" w:rsidRDefault="00411946" w:rsidP="007A11C3">
            <w:pPr>
              <w:tabs>
                <w:tab w:val="left" w:pos="9498"/>
              </w:tabs>
              <w:ind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5 359</w:t>
            </w:r>
          </w:p>
        </w:tc>
      </w:tr>
      <w:tr w:rsidR="007A11C3" w:rsidRPr="00C51795" w14:paraId="569ACDB8" w14:textId="62577756" w:rsidTr="007A11C3">
        <w:trPr>
          <w:trHeight w:val="315"/>
        </w:trPr>
        <w:tc>
          <w:tcPr>
            <w:tcW w:w="724" w:type="dxa"/>
            <w:tcBorders>
              <w:top w:val="nil"/>
              <w:left w:val="single" w:sz="4" w:space="0" w:color="auto"/>
              <w:bottom w:val="single" w:sz="4" w:space="0" w:color="auto"/>
              <w:right w:val="single" w:sz="4" w:space="0" w:color="auto"/>
            </w:tcBorders>
          </w:tcPr>
          <w:p w14:paraId="4FB9D7B0" w14:textId="77777777" w:rsidR="007A11C3" w:rsidRPr="00C51795" w:rsidRDefault="007A11C3" w:rsidP="007A11C3">
            <w:pPr>
              <w:tabs>
                <w:tab w:val="left" w:pos="9498"/>
              </w:tabs>
              <w:ind w:firstLine="0"/>
              <w:jc w:val="center"/>
              <w:rPr>
                <w:rFonts w:ascii="Times New Roman" w:eastAsia="Calibri" w:hAnsi="Times New Roman" w:cs="Times New Roman"/>
                <w:sz w:val="24"/>
                <w:szCs w:val="24"/>
                <w:lang w:eastAsia="ru-RU"/>
              </w:rPr>
            </w:pPr>
            <w:r w:rsidRPr="00C51795">
              <w:rPr>
                <w:rFonts w:ascii="Times New Roman" w:eastAsia="Calibri" w:hAnsi="Times New Roman" w:cs="Times New Roman"/>
                <w:sz w:val="24"/>
                <w:szCs w:val="24"/>
                <w:lang w:eastAsia="ru-RU"/>
              </w:rPr>
              <w:t>6.</w:t>
            </w:r>
          </w:p>
        </w:tc>
        <w:tc>
          <w:tcPr>
            <w:tcW w:w="6642" w:type="dxa"/>
            <w:tcBorders>
              <w:top w:val="nil"/>
              <w:left w:val="nil"/>
              <w:bottom w:val="single" w:sz="4" w:space="0" w:color="auto"/>
              <w:right w:val="single" w:sz="4" w:space="0" w:color="auto"/>
            </w:tcBorders>
            <w:vAlign w:val="center"/>
          </w:tcPr>
          <w:p w14:paraId="2794559A" w14:textId="77777777" w:rsidR="007A11C3" w:rsidRPr="00C51795" w:rsidRDefault="007A11C3" w:rsidP="007A11C3">
            <w:pPr>
              <w:tabs>
                <w:tab w:val="left" w:pos="9498"/>
              </w:tabs>
              <w:ind w:firstLine="0"/>
              <w:rPr>
                <w:rFonts w:ascii="Times New Roman" w:eastAsia="Calibri" w:hAnsi="Times New Roman" w:cs="Times New Roman"/>
                <w:sz w:val="24"/>
                <w:szCs w:val="24"/>
                <w:lang w:eastAsia="ru-RU"/>
              </w:rPr>
            </w:pPr>
            <w:r w:rsidRPr="00C51795">
              <w:rPr>
                <w:rFonts w:ascii="Times New Roman" w:eastAsia="Calibri" w:hAnsi="Times New Roman" w:cs="Times New Roman"/>
                <w:sz w:val="24"/>
                <w:szCs w:val="24"/>
                <w:lang w:eastAsia="ru-RU"/>
              </w:rPr>
              <w:t>Устранено финансовых нарушений (млн. руб.)</w:t>
            </w:r>
          </w:p>
        </w:tc>
        <w:tc>
          <w:tcPr>
            <w:tcW w:w="1418" w:type="dxa"/>
            <w:tcBorders>
              <w:top w:val="nil"/>
              <w:left w:val="nil"/>
              <w:bottom w:val="single" w:sz="4" w:space="0" w:color="auto"/>
              <w:right w:val="single" w:sz="4" w:space="0" w:color="auto"/>
            </w:tcBorders>
          </w:tcPr>
          <w:p w14:paraId="4C6194EB" w14:textId="1932DF35" w:rsidR="007A11C3" w:rsidRPr="007A3F37" w:rsidRDefault="007A11C3" w:rsidP="007A11C3">
            <w:pPr>
              <w:tabs>
                <w:tab w:val="left" w:pos="9498"/>
              </w:tabs>
              <w:ind w:firstLine="0"/>
              <w:jc w:val="center"/>
              <w:rPr>
                <w:rFonts w:ascii="Times New Roman" w:eastAsia="Calibri" w:hAnsi="Times New Roman" w:cs="Times New Roman"/>
                <w:sz w:val="24"/>
                <w:szCs w:val="24"/>
                <w:lang w:eastAsia="ru-RU"/>
              </w:rPr>
            </w:pPr>
            <w:r w:rsidRPr="007A3F37">
              <w:rPr>
                <w:rFonts w:ascii="Times New Roman" w:eastAsia="Calibri" w:hAnsi="Times New Roman" w:cs="Times New Roman"/>
                <w:sz w:val="24"/>
                <w:szCs w:val="24"/>
                <w:lang w:eastAsia="ru-RU"/>
              </w:rPr>
              <w:t>165</w:t>
            </w:r>
            <w:r>
              <w:rPr>
                <w:rFonts w:ascii="Times New Roman" w:eastAsia="Calibri" w:hAnsi="Times New Roman" w:cs="Times New Roman"/>
                <w:sz w:val="24"/>
                <w:szCs w:val="24"/>
                <w:lang w:eastAsia="ru-RU"/>
              </w:rPr>
              <w:t> </w:t>
            </w:r>
            <w:r w:rsidRPr="007A3F37">
              <w:rPr>
                <w:rFonts w:ascii="Times New Roman" w:eastAsia="Calibri" w:hAnsi="Times New Roman" w:cs="Times New Roman"/>
                <w:sz w:val="24"/>
                <w:szCs w:val="24"/>
                <w:lang w:eastAsia="ru-RU"/>
              </w:rPr>
              <w:t>431</w:t>
            </w:r>
          </w:p>
        </w:tc>
        <w:tc>
          <w:tcPr>
            <w:tcW w:w="1418" w:type="dxa"/>
            <w:tcBorders>
              <w:top w:val="nil"/>
              <w:left w:val="nil"/>
              <w:bottom w:val="single" w:sz="4" w:space="0" w:color="auto"/>
              <w:right w:val="single" w:sz="4" w:space="0" w:color="auto"/>
            </w:tcBorders>
          </w:tcPr>
          <w:p w14:paraId="508A10F5" w14:textId="78B10D58" w:rsidR="007A11C3" w:rsidRPr="007A3F37" w:rsidRDefault="00411946" w:rsidP="007A11C3">
            <w:pPr>
              <w:tabs>
                <w:tab w:val="left" w:pos="9498"/>
              </w:tabs>
              <w:ind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152 796 </w:t>
            </w:r>
          </w:p>
        </w:tc>
      </w:tr>
      <w:tr w:rsidR="007A11C3" w:rsidRPr="00C51795" w14:paraId="0E2994D0" w14:textId="5BB9645D" w:rsidTr="007A11C3">
        <w:trPr>
          <w:trHeight w:val="315"/>
        </w:trPr>
        <w:tc>
          <w:tcPr>
            <w:tcW w:w="724" w:type="dxa"/>
            <w:tcBorders>
              <w:top w:val="nil"/>
              <w:left w:val="single" w:sz="4" w:space="0" w:color="auto"/>
              <w:bottom w:val="single" w:sz="4" w:space="0" w:color="auto"/>
              <w:right w:val="single" w:sz="4" w:space="0" w:color="auto"/>
            </w:tcBorders>
          </w:tcPr>
          <w:p w14:paraId="0BD2E2B0" w14:textId="77777777" w:rsidR="007A11C3" w:rsidRPr="00C51795" w:rsidRDefault="007A11C3" w:rsidP="007A11C3">
            <w:pPr>
              <w:tabs>
                <w:tab w:val="left" w:pos="9498"/>
              </w:tabs>
              <w:ind w:firstLine="0"/>
              <w:jc w:val="center"/>
              <w:rPr>
                <w:rFonts w:ascii="Times New Roman" w:eastAsia="Calibri" w:hAnsi="Times New Roman" w:cs="Times New Roman"/>
                <w:sz w:val="24"/>
                <w:szCs w:val="24"/>
                <w:lang w:eastAsia="ru-RU"/>
              </w:rPr>
            </w:pPr>
            <w:r w:rsidRPr="00C51795">
              <w:rPr>
                <w:rFonts w:ascii="Times New Roman" w:eastAsia="Calibri" w:hAnsi="Times New Roman" w:cs="Times New Roman"/>
                <w:sz w:val="24"/>
                <w:szCs w:val="24"/>
                <w:lang w:eastAsia="ru-RU"/>
              </w:rPr>
              <w:t>7.</w:t>
            </w:r>
          </w:p>
        </w:tc>
        <w:tc>
          <w:tcPr>
            <w:tcW w:w="6642" w:type="dxa"/>
            <w:tcBorders>
              <w:top w:val="nil"/>
              <w:left w:val="nil"/>
              <w:bottom w:val="single" w:sz="4" w:space="0" w:color="auto"/>
              <w:right w:val="single" w:sz="4" w:space="0" w:color="auto"/>
            </w:tcBorders>
            <w:vAlign w:val="center"/>
          </w:tcPr>
          <w:p w14:paraId="344F416C" w14:textId="77777777" w:rsidR="007A11C3" w:rsidRPr="00C51795" w:rsidRDefault="007A11C3" w:rsidP="007A11C3">
            <w:pPr>
              <w:tabs>
                <w:tab w:val="left" w:pos="9498"/>
              </w:tabs>
              <w:ind w:firstLine="0"/>
              <w:rPr>
                <w:rFonts w:ascii="Times New Roman" w:eastAsia="Calibri" w:hAnsi="Times New Roman" w:cs="Times New Roman"/>
                <w:sz w:val="24"/>
                <w:szCs w:val="24"/>
                <w:lang w:eastAsia="ru-RU"/>
              </w:rPr>
            </w:pPr>
            <w:r w:rsidRPr="00C51795">
              <w:rPr>
                <w:rFonts w:ascii="Times New Roman" w:eastAsia="Calibri" w:hAnsi="Times New Roman" w:cs="Times New Roman"/>
                <w:sz w:val="24"/>
                <w:szCs w:val="24"/>
                <w:lang w:eastAsia="ru-RU"/>
              </w:rPr>
              <w:t>Количество направленных представлений и предписаний</w:t>
            </w:r>
          </w:p>
        </w:tc>
        <w:tc>
          <w:tcPr>
            <w:tcW w:w="1418" w:type="dxa"/>
            <w:tcBorders>
              <w:top w:val="nil"/>
              <w:left w:val="nil"/>
              <w:bottom w:val="single" w:sz="4" w:space="0" w:color="auto"/>
              <w:right w:val="single" w:sz="4" w:space="0" w:color="auto"/>
            </w:tcBorders>
          </w:tcPr>
          <w:p w14:paraId="540CE7E8" w14:textId="3EBEF2A0" w:rsidR="007A11C3" w:rsidRPr="00C51795" w:rsidRDefault="007A11C3" w:rsidP="007A11C3">
            <w:pPr>
              <w:tabs>
                <w:tab w:val="left" w:pos="9498"/>
              </w:tabs>
              <w:ind w:firstLine="0"/>
              <w:jc w:val="center"/>
              <w:rPr>
                <w:rFonts w:ascii="Times New Roman" w:hAnsi="Times New Roman"/>
                <w:sz w:val="24"/>
                <w:szCs w:val="24"/>
              </w:rPr>
            </w:pPr>
            <w:r w:rsidRPr="00C51795">
              <w:rPr>
                <w:rFonts w:ascii="Times New Roman" w:hAnsi="Times New Roman"/>
                <w:sz w:val="24"/>
                <w:szCs w:val="24"/>
              </w:rPr>
              <w:t>4</w:t>
            </w:r>
            <w:r>
              <w:rPr>
                <w:rFonts w:ascii="Times New Roman" w:hAnsi="Times New Roman"/>
                <w:sz w:val="24"/>
                <w:szCs w:val="24"/>
              </w:rPr>
              <w:t> </w:t>
            </w:r>
            <w:r w:rsidRPr="00C51795">
              <w:rPr>
                <w:rFonts w:ascii="Times New Roman" w:hAnsi="Times New Roman"/>
                <w:sz w:val="24"/>
                <w:szCs w:val="24"/>
              </w:rPr>
              <w:t>769</w:t>
            </w:r>
          </w:p>
        </w:tc>
        <w:tc>
          <w:tcPr>
            <w:tcW w:w="1418" w:type="dxa"/>
            <w:tcBorders>
              <w:top w:val="nil"/>
              <w:left w:val="nil"/>
              <w:bottom w:val="single" w:sz="4" w:space="0" w:color="auto"/>
              <w:right w:val="single" w:sz="4" w:space="0" w:color="auto"/>
            </w:tcBorders>
          </w:tcPr>
          <w:p w14:paraId="724C2A0F" w14:textId="7993BD5D" w:rsidR="007A11C3" w:rsidRPr="00C51795" w:rsidRDefault="00411946" w:rsidP="007A11C3">
            <w:pPr>
              <w:tabs>
                <w:tab w:val="left" w:pos="9498"/>
              </w:tabs>
              <w:ind w:firstLine="0"/>
              <w:jc w:val="center"/>
              <w:rPr>
                <w:rFonts w:ascii="Times New Roman" w:hAnsi="Times New Roman"/>
                <w:sz w:val="24"/>
                <w:szCs w:val="24"/>
              </w:rPr>
            </w:pPr>
            <w:r>
              <w:rPr>
                <w:rFonts w:ascii="Times New Roman" w:hAnsi="Times New Roman"/>
                <w:sz w:val="24"/>
                <w:szCs w:val="24"/>
              </w:rPr>
              <w:t>4 482</w:t>
            </w:r>
          </w:p>
        </w:tc>
      </w:tr>
      <w:tr w:rsidR="007A11C3" w:rsidRPr="00C51795" w14:paraId="5A96DF82" w14:textId="172AD176" w:rsidTr="007A11C3">
        <w:trPr>
          <w:trHeight w:val="469"/>
        </w:trPr>
        <w:tc>
          <w:tcPr>
            <w:tcW w:w="724" w:type="dxa"/>
            <w:tcBorders>
              <w:top w:val="nil"/>
              <w:left w:val="single" w:sz="4" w:space="0" w:color="auto"/>
              <w:bottom w:val="single" w:sz="4" w:space="0" w:color="auto"/>
              <w:right w:val="single" w:sz="4" w:space="0" w:color="auto"/>
            </w:tcBorders>
          </w:tcPr>
          <w:p w14:paraId="42570492" w14:textId="1977B4D2" w:rsidR="007A11C3" w:rsidRPr="00C51795" w:rsidRDefault="005C6356" w:rsidP="007A11C3">
            <w:pPr>
              <w:tabs>
                <w:tab w:val="left" w:pos="9498"/>
              </w:tabs>
              <w:ind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7A11C3" w:rsidRPr="00C51795">
              <w:rPr>
                <w:rFonts w:ascii="Times New Roman" w:eastAsia="Calibri" w:hAnsi="Times New Roman" w:cs="Times New Roman"/>
                <w:sz w:val="24"/>
                <w:szCs w:val="24"/>
                <w:lang w:eastAsia="ru-RU"/>
              </w:rPr>
              <w:t>.</w:t>
            </w:r>
          </w:p>
        </w:tc>
        <w:tc>
          <w:tcPr>
            <w:tcW w:w="6642" w:type="dxa"/>
            <w:tcBorders>
              <w:top w:val="nil"/>
              <w:left w:val="nil"/>
              <w:bottom w:val="single" w:sz="4" w:space="0" w:color="auto"/>
              <w:right w:val="single" w:sz="4" w:space="0" w:color="auto"/>
            </w:tcBorders>
            <w:vAlign w:val="center"/>
          </w:tcPr>
          <w:p w14:paraId="1F573553" w14:textId="77777777" w:rsidR="007A11C3" w:rsidRPr="00C51795" w:rsidRDefault="007A11C3" w:rsidP="007A11C3">
            <w:pPr>
              <w:tabs>
                <w:tab w:val="left" w:pos="9498"/>
              </w:tabs>
              <w:ind w:firstLine="0"/>
              <w:rPr>
                <w:rFonts w:ascii="Times New Roman" w:eastAsia="Calibri" w:hAnsi="Times New Roman" w:cs="Times New Roman"/>
                <w:sz w:val="24"/>
                <w:szCs w:val="24"/>
                <w:lang w:eastAsia="ru-RU"/>
              </w:rPr>
            </w:pPr>
            <w:r w:rsidRPr="00C51795">
              <w:rPr>
                <w:rFonts w:ascii="Times New Roman" w:eastAsia="Calibri" w:hAnsi="Times New Roman" w:cs="Times New Roman"/>
                <w:sz w:val="24"/>
                <w:szCs w:val="24"/>
                <w:lang w:eastAsia="ru-RU"/>
              </w:rPr>
              <w:t>Количество материалов, направленных в органы прокуратуры, иные правоохранительные органы</w:t>
            </w:r>
          </w:p>
        </w:tc>
        <w:tc>
          <w:tcPr>
            <w:tcW w:w="1418" w:type="dxa"/>
            <w:tcBorders>
              <w:top w:val="nil"/>
              <w:left w:val="nil"/>
              <w:bottom w:val="single" w:sz="4" w:space="0" w:color="auto"/>
              <w:right w:val="single" w:sz="4" w:space="0" w:color="auto"/>
            </w:tcBorders>
          </w:tcPr>
          <w:p w14:paraId="396B0B22" w14:textId="1CE6876B" w:rsidR="007A11C3" w:rsidRPr="00C51795" w:rsidRDefault="007A11C3" w:rsidP="007A11C3">
            <w:pPr>
              <w:tabs>
                <w:tab w:val="left" w:pos="9498"/>
              </w:tabs>
              <w:ind w:firstLine="0"/>
              <w:jc w:val="center"/>
              <w:rPr>
                <w:rFonts w:ascii="Times New Roman" w:hAnsi="Times New Roman"/>
                <w:sz w:val="24"/>
                <w:szCs w:val="24"/>
              </w:rPr>
            </w:pPr>
            <w:r w:rsidRPr="00C51795">
              <w:rPr>
                <w:rFonts w:ascii="Times New Roman" w:hAnsi="Times New Roman"/>
                <w:sz w:val="24"/>
                <w:szCs w:val="24"/>
              </w:rPr>
              <w:t>3</w:t>
            </w:r>
            <w:r>
              <w:rPr>
                <w:rFonts w:ascii="Times New Roman" w:hAnsi="Times New Roman"/>
                <w:sz w:val="24"/>
                <w:szCs w:val="24"/>
              </w:rPr>
              <w:t> </w:t>
            </w:r>
            <w:r w:rsidRPr="00C51795">
              <w:rPr>
                <w:rFonts w:ascii="Times New Roman" w:hAnsi="Times New Roman"/>
                <w:sz w:val="24"/>
                <w:szCs w:val="24"/>
              </w:rPr>
              <w:t>739</w:t>
            </w:r>
          </w:p>
        </w:tc>
        <w:tc>
          <w:tcPr>
            <w:tcW w:w="1418" w:type="dxa"/>
            <w:tcBorders>
              <w:top w:val="nil"/>
              <w:left w:val="nil"/>
              <w:bottom w:val="single" w:sz="4" w:space="0" w:color="auto"/>
              <w:right w:val="single" w:sz="4" w:space="0" w:color="auto"/>
            </w:tcBorders>
          </w:tcPr>
          <w:p w14:paraId="60B26572" w14:textId="1085CAFF" w:rsidR="007A11C3" w:rsidRPr="00C51795" w:rsidRDefault="000B7B67" w:rsidP="007A11C3">
            <w:pPr>
              <w:tabs>
                <w:tab w:val="left" w:pos="9498"/>
              </w:tabs>
              <w:ind w:firstLine="0"/>
              <w:jc w:val="center"/>
              <w:rPr>
                <w:rFonts w:ascii="Times New Roman" w:hAnsi="Times New Roman"/>
                <w:sz w:val="24"/>
                <w:szCs w:val="24"/>
              </w:rPr>
            </w:pPr>
            <w:r>
              <w:rPr>
                <w:rFonts w:ascii="Times New Roman" w:hAnsi="Times New Roman"/>
                <w:sz w:val="24"/>
                <w:szCs w:val="24"/>
              </w:rPr>
              <w:t>3</w:t>
            </w:r>
            <w:r w:rsidR="00411946">
              <w:rPr>
                <w:rFonts w:ascii="Times New Roman" w:hAnsi="Times New Roman"/>
                <w:sz w:val="24"/>
                <w:szCs w:val="24"/>
              </w:rPr>
              <w:t> </w:t>
            </w:r>
            <w:r>
              <w:rPr>
                <w:rFonts w:ascii="Times New Roman" w:hAnsi="Times New Roman"/>
                <w:sz w:val="24"/>
                <w:szCs w:val="24"/>
              </w:rPr>
              <w:t>145</w:t>
            </w:r>
          </w:p>
        </w:tc>
      </w:tr>
      <w:tr w:rsidR="007A11C3" w:rsidRPr="00C51795" w14:paraId="36418D73" w14:textId="36EAB9FE" w:rsidTr="007A11C3">
        <w:trPr>
          <w:trHeight w:val="315"/>
        </w:trPr>
        <w:tc>
          <w:tcPr>
            <w:tcW w:w="724" w:type="dxa"/>
            <w:tcBorders>
              <w:top w:val="nil"/>
              <w:left w:val="single" w:sz="4" w:space="0" w:color="auto"/>
              <w:bottom w:val="single" w:sz="4" w:space="0" w:color="auto"/>
              <w:right w:val="single" w:sz="4" w:space="0" w:color="auto"/>
            </w:tcBorders>
          </w:tcPr>
          <w:p w14:paraId="690954FE" w14:textId="5F50FFEB" w:rsidR="007A11C3" w:rsidRPr="00C51795" w:rsidRDefault="005C6356" w:rsidP="007A11C3">
            <w:pPr>
              <w:tabs>
                <w:tab w:val="left" w:pos="9498"/>
              </w:tabs>
              <w:ind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r w:rsidR="007A11C3" w:rsidRPr="00C51795">
              <w:rPr>
                <w:rFonts w:ascii="Times New Roman" w:eastAsia="Calibri" w:hAnsi="Times New Roman" w:cs="Times New Roman"/>
                <w:sz w:val="24"/>
                <w:szCs w:val="24"/>
                <w:lang w:eastAsia="ru-RU"/>
              </w:rPr>
              <w:t>.</w:t>
            </w:r>
          </w:p>
        </w:tc>
        <w:tc>
          <w:tcPr>
            <w:tcW w:w="6642" w:type="dxa"/>
            <w:tcBorders>
              <w:top w:val="nil"/>
              <w:left w:val="nil"/>
              <w:bottom w:val="single" w:sz="4" w:space="0" w:color="auto"/>
              <w:right w:val="single" w:sz="4" w:space="0" w:color="auto"/>
            </w:tcBorders>
            <w:vAlign w:val="center"/>
          </w:tcPr>
          <w:p w14:paraId="260E7B27" w14:textId="77777777" w:rsidR="007A11C3" w:rsidRPr="00C51795" w:rsidRDefault="007A11C3" w:rsidP="007A11C3">
            <w:pPr>
              <w:tabs>
                <w:tab w:val="left" w:pos="9498"/>
              </w:tabs>
              <w:ind w:firstLine="0"/>
              <w:rPr>
                <w:rFonts w:ascii="Times New Roman" w:eastAsia="Calibri" w:hAnsi="Times New Roman" w:cs="Times New Roman"/>
                <w:sz w:val="24"/>
                <w:szCs w:val="24"/>
                <w:lang w:eastAsia="ru-RU"/>
              </w:rPr>
            </w:pPr>
            <w:r w:rsidRPr="00C51795">
              <w:rPr>
                <w:rFonts w:ascii="Times New Roman" w:eastAsia="Calibri" w:hAnsi="Times New Roman" w:cs="Times New Roman"/>
                <w:sz w:val="24"/>
                <w:szCs w:val="24"/>
                <w:lang w:eastAsia="ru-RU"/>
              </w:rPr>
              <w:t xml:space="preserve">Количество возбужденных по материалам КСО уголовных дел </w:t>
            </w:r>
          </w:p>
        </w:tc>
        <w:tc>
          <w:tcPr>
            <w:tcW w:w="1418" w:type="dxa"/>
            <w:tcBorders>
              <w:top w:val="nil"/>
              <w:left w:val="nil"/>
              <w:bottom w:val="single" w:sz="4" w:space="0" w:color="auto"/>
              <w:right w:val="single" w:sz="4" w:space="0" w:color="auto"/>
            </w:tcBorders>
          </w:tcPr>
          <w:p w14:paraId="0AF3639F" w14:textId="77777777" w:rsidR="007A11C3" w:rsidRPr="00C51795" w:rsidRDefault="007A11C3" w:rsidP="007A11C3">
            <w:pPr>
              <w:tabs>
                <w:tab w:val="left" w:pos="9498"/>
              </w:tabs>
              <w:ind w:firstLine="0"/>
              <w:jc w:val="center"/>
              <w:rPr>
                <w:rFonts w:ascii="Times New Roman" w:eastAsia="Calibri" w:hAnsi="Times New Roman" w:cs="Times New Roman"/>
                <w:sz w:val="24"/>
                <w:szCs w:val="24"/>
                <w:lang w:eastAsia="ru-RU"/>
              </w:rPr>
            </w:pPr>
            <w:r w:rsidRPr="00C51795">
              <w:rPr>
                <w:rFonts w:ascii="Times New Roman" w:eastAsia="Calibri" w:hAnsi="Times New Roman" w:cs="Times New Roman"/>
                <w:sz w:val="24"/>
                <w:szCs w:val="24"/>
                <w:lang w:eastAsia="ru-RU"/>
              </w:rPr>
              <w:t>62</w:t>
            </w:r>
          </w:p>
        </w:tc>
        <w:tc>
          <w:tcPr>
            <w:tcW w:w="1418" w:type="dxa"/>
            <w:tcBorders>
              <w:top w:val="nil"/>
              <w:left w:val="nil"/>
              <w:bottom w:val="single" w:sz="4" w:space="0" w:color="auto"/>
              <w:right w:val="single" w:sz="4" w:space="0" w:color="auto"/>
            </w:tcBorders>
          </w:tcPr>
          <w:p w14:paraId="65EE12E6" w14:textId="009F2488" w:rsidR="007A11C3" w:rsidRPr="00C51795" w:rsidRDefault="00411946" w:rsidP="007A11C3">
            <w:pPr>
              <w:tabs>
                <w:tab w:val="left" w:pos="9498"/>
              </w:tabs>
              <w:ind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0B7B67">
              <w:rPr>
                <w:rFonts w:ascii="Times New Roman" w:eastAsia="Calibri" w:hAnsi="Times New Roman" w:cs="Times New Roman"/>
                <w:sz w:val="24"/>
                <w:szCs w:val="24"/>
                <w:lang w:eastAsia="ru-RU"/>
              </w:rPr>
              <w:t>2</w:t>
            </w:r>
          </w:p>
        </w:tc>
      </w:tr>
    </w:tbl>
    <w:p w14:paraId="786C2407" w14:textId="77777777" w:rsidR="000F3DAC" w:rsidRPr="004B1E23" w:rsidRDefault="000F3DAC" w:rsidP="000C338F">
      <w:pPr>
        <w:tabs>
          <w:tab w:val="left" w:pos="9498"/>
        </w:tabs>
        <w:jc w:val="both"/>
        <w:rPr>
          <w:rFonts w:ascii="Times New Roman" w:eastAsia="Calibri" w:hAnsi="Times New Roman" w:cs="Times New Roman"/>
          <w:sz w:val="24"/>
          <w:szCs w:val="24"/>
          <w:highlight w:val="lightGray"/>
          <w:lang w:eastAsia="ru-RU"/>
        </w:rPr>
      </w:pPr>
    </w:p>
    <w:p w14:paraId="2DBA34EB" w14:textId="535DB50C" w:rsidR="00C611E9" w:rsidRPr="00411946" w:rsidRDefault="000B1074" w:rsidP="005D7EEB">
      <w:pPr>
        <w:tabs>
          <w:tab w:val="left" w:pos="9498"/>
        </w:tabs>
        <w:jc w:val="both"/>
        <w:rPr>
          <w:rFonts w:ascii="Times New Roman" w:eastAsia="Calibri" w:hAnsi="Times New Roman" w:cs="Times New Roman"/>
          <w:sz w:val="28"/>
          <w:szCs w:val="28"/>
          <w:lang w:eastAsia="ru-RU"/>
        </w:rPr>
      </w:pPr>
      <w:bookmarkStart w:id="16" w:name="_Hlk134207702"/>
      <w:bookmarkStart w:id="17" w:name="_Hlk104133900"/>
      <w:r w:rsidRPr="00411946">
        <w:rPr>
          <w:rFonts w:ascii="Times New Roman" w:eastAsia="Calibri" w:hAnsi="Times New Roman" w:cs="Times New Roman"/>
          <w:sz w:val="28"/>
          <w:szCs w:val="28"/>
          <w:lang w:eastAsia="ru-RU"/>
        </w:rPr>
        <w:t xml:space="preserve">В отчетном году муниципальными </w:t>
      </w:r>
      <w:r w:rsidR="00C82FFC">
        <w:rPr>
          <w:rFonts w:ascii="Times New Roman" w:eastAsia="Calibri" w:hAnsi="Times New Roman" w:cs="Times New Roman"/>
          <w:sz w:val="28"/>
          <w:szCs w:val="28"/>
          <w:lang w:eastAsia="ru-RU"/>
        </w:rPr>
        <w:t>КСО</w:t>
      </w:r>
      <w:r w:rsidRPr="00411946">
        <w:rPr>
          <w:rFonts w:ascii="Times New Roman" w:eastAsia="Calibri" w:hAnsi="Times New Roman" w:cs="Times New Roman"/>
          <w:sz w:val="28"/>
          <w:szCs w:val="28"/>
          <w:lang w:eastAsia="ru-RU"/>
        </w:rPr>
        <w:t xml:space="preserve"> проведено</w:t>
      </w:r>
      <w:r w:rsidR="00A14F60" w:rsidRPr="00411946">
        <w:rPr>
          <w:rFonts w:ascii="Times New Roman" w:hAnsi="Times New Roman"/>
          <w:sz w:val="28"/>
          <w:szCs w:val="28"/>
        </w:rPr>
        <w:t xml:space="preserve"> </w:t>
      </w:r>
      <w:r w:rsidR="00411946" w:rsidRPr="00411946">
        <w:rPr>
          <w:rFonts w:ascii="Times New Roman" w:hAnsi="Times New Roman"/>
          <w:sz w:val="28"/>
          <w:szCs w:val="28"/>
        </w:rPr>
        <w:t>19</w:t>
      </w:r>
      <w:r w:rsidR="00411946">
        <w:rPr>
          <w:rFonts w:ascii="Times New Roman" w:hAnsi="Times New Roman"/>
          <w:sz w:val="28"/>
          <w:szCs w:val="28"/>
        </w:rPr>
        <w:t> </w:t>
      </w:r>
      <w:r w:rsidR="00411946" w:rsidRPr="00411946">
        <w:rPr>
          <w:rFonts w:ascii="Times New Roman" w:hAnsi="Times New Roman"/>
          <w:sz w:val="28"/>
          <w:szCs w:val="28"/>
        </w:rPr>
        <w:t>210</w:t>
      </w:r>
      <w:r w:rsidR="00411946">
        <w:rPr>
          <w:rFonts w:ascii="Times New Roman" w:hAnsi="Times New Roman"/>
          <w:sz w:val="28"/>
          <w:szCs w:val="28"/>
        </w:rPr>
        <w:t> </w:t>
      </w:r>
      <w:r w:rsidRPr="00411946">
        <w:rPr>
          <w:rFonts w:ascii="Times New Roman" w:eastAsia="Calibri" w:hAnsi="Times New Roman" w:cs="Times New Roman"/>
          <w:sz w:val="28"/>
          <w:szCs w:val="28"/>
          <w:lang w:eastAsia="ru-RU"/>
        </w:rPr>
        <w:t>контрольных и экспертно-аналитических мероприятий</w:t>
      </w:r>
      <w:bookmarkEnd w:id="16"/>
      <w:r w:rsidRPr="00411946">
        <w:rPr>
          <w:rFonts w:ascii="Times New Roman" w:eastAsia="Calibri" w:hAnsi="Times New Roman" w:cs="Times New Roman"/>
          <w:sz w:val="28"/>
          <w:szCs w:val="28"/>
          <w:lang w:eastAsia="ru-RU"/>
        </w:rPr>
        <w:t xml:space="preserve">, </w:t>
      </w:r>
      <w:r w:rsidR="005D7EEB" w:rsidRPr="00411946">
        <w:rPr>
          <w:rFonts w:ascii="Times New Roman" w:eastAsia="Calibri" w:hAnsi="Times New Roman" w:cs="Times New Roman"/>
          <w:sz w:val="28"/>
          <w:szCs w:val="28"/>
          <w:lang w:eastAsia="ru-RU"/>
        </w:rPr>
        <w:t>из них</w:t>
      </w:r>
      <w:r w:rsidR="00C611E9" w:rsidRPr="00411946">
        <w:rPr>
          <w:rFonts w:ascii="Times New Roman" w:eastAsia="Calibri" w:hAnsi="Times New Roman" w:cs="Times New Roman"/>
          <w:sz w:val="28"/>
          <w:szCs w:val="28"/>
          <w:lang w:eastAsia="ru-RU"/>
        </w:rPr>
        <w:t>:</w:t>
      </w:r>
      <w:r w:rsidR="005D7EEB" w:rsidRPr="00411946">
        <w:rPr>
          <w:rFonts w:ascii="Times New Roman" w:eastAsia="Calibri" w:hAnsi="Times New Roman" w:cs="Times New Roman"/>
          <w:sz w:val="28"/>
          <w:szCs w:val="28"/>
          <w:lang w:eastAsia="ru-RU"/>
        </w:rPr>
        <w:t xml:space="preserve"> </w:t>
      </w:r>
    </w:p>
    <w:p w14:paraId="5B8CD6DD" w14:textId="775C5A35" w:rsidR="00C611E9" w:rsidRPr="00C82FFC" w:rsidRDefault="00C611E9" w:rsidP="005D7EEB">
      <w:pPr>
        <w:tabs>
          <w:tab w:val="left" w:pos="9498"/>
        </w:tabs>
        <w:jc w:val="both"/>
        <w:rPr>
          <w:rFonts w:ascii="Times New Roman" w:eastAsia="Calibri" w:hAnsi="Times New Roman" w:cs="Times New Roman"/>
          <w:sz w:val="28"/>
          <w:szCs w:val="28"/>
          <w:lang w:eastAsia="ru-RU"/>
        </w:rPr>
      </w:pPr>
      <w:r w:rsidRPr="00411946">
        <w:rPr>
          <w:rFonts w:ascii="Times New Roman" w:hAnsi="Times New Roman"/>
          <w:sz w:val="28"/>
          <w:szCs w:val="28"/>
        </w:rPr>
        <w:t>5</w:t>
      </w:r>
      <w:r w:rsidR="004B1E23" w:rsidRPr="00411946">
        <w:rPr>
          <w:rFonts w:ascii="Times New Roman" w:hAnsi="Times New Roman"/>
          <w:sz w:val="28"/>
          <w:szCs w:val="28"/>
        </w:rPr>
        <w:t> </w:t>
      </w:r>
      <w:r w:rsidR="00411946">
        <w:rPr>
          <w:rFonts w:ascii="Times New Roman" w:hAnsi="Times New Roman"/>
          <w:sz w:val="28"/>
          <w:szCs w:val="28"/>
        </w:rPr>
        <w:t>433</w:t>
      </w:r>
      <w:r w:rsidRPr="00411946">
        <w:rPr>
          <w:rFonts w:ascii="Times New Roman" w:hAnsi="Times New Roman"/>
          <w:sz w:val="28"/>
          <w:szCs w:val="28"/>
        </w:rPr>
        <w:t xml:space="preserve"> </w:t>
      </w:r>
      <w:r w:rsidR="005D7EEB" w:rsidRPr="00411946">
        <w:rPr>
          <w:rFonts w:ascii="Times New Roman" w:eastAsia="Calibri" w:hAnsi="Times New Roman" w:cs="Times New Roman"/>
          <w:sz w:val="28"/>
          <w:szCs w:val="28"/>
          <w:lang w:eastAsia="ru-RU"/>
        </w:rPr>
        <w:t>контрольных мероприятий</w:t>
      </w:r>
      <w:r w:rsidR="005D7EEB" w:rsidRPr="00411946">
        <w:rPr>
          <w:rFonts w:ascii="Times New Roman" w:hAnsi="Times New Roman"/>
          <w:sz w:val="28"/>
          <w:szCs w:val="28"/>
        </w:rPr>
        <w:t xml:space="preserve"> </w:t>
      </w:r>
      <w:r w:rsidRPr="00411946">
        <w:rPr>
          <w:rFonts w:ascii="Times New Roman" w:hAnsi="Times New Roman"/>
          <w:sz w:val="28"/>
          <w:szCs w:val="28"/>
        </w:rPr>
        <w:t>с</w:t>
      </w:r>
      <w:r w:rsidR="00411946">
        <w:rPr>
          <w:rFonts w:ascii="Times New Roman" w:hAnsi="Times New Roman"/>
          <w:sz w:val="28"/>
          <w:szCs w:val="28"/>
        </w:rPr>
        <w:t>о</w:t>
      </w:r>
      <w:r w:rsidRPr="00411946">
        <w:rPr>
          <w:rFonts w:ascii="Times New Roman" w:hAnsi="Times New Roman"/>
          <w:sz w:val="28"/>
          <w:szCs w:val="28"/>
        </w:rPr>
        <w:t xml:space="preserve"> </w:t>
      </w:r>
      <w:r w:rsidR="00411946">
        <w:rPr>
          <w:rFonts w:ascii="Times New Roman" w:hAnsi="Times New Roman"/>
          <w:sz w:val="28"/>
          <w:szCs w:val="28"/>
        </w:rPr>
        <w:t>снижением</w:t>
      </w:r>
      <w:r w:rsidR="005D7EEB" w:rsidRPr="00411946">
        <w:rPr>
          <w:rFonts w:ascii="Times New Roman" w:eastAsia="Calibri" w:hAnsi="Times New Roman" w:cs="Times New Roman"/>
          <w:sz w:val="28"/>
          <w:szCs w:val="28"/>
          <w:lang w:eastAsia="ru-RU"/>
        </w:rPr>
        <w:t xml:space="preserve"> </w:t>
      </w:r>
      <w:r w:rsidRPr="00411946">
        <w:rPr>
          <w:rFonts w:ascii="Times New Roman" w:eastAsia="Calibri" w:hAnsi="Times New Roman" w:cs="Times New Roman"/>
          <w:sz w:val="28"/>
          <w:szCs w:val="28"/>
          <w:lang w:eastAsia="ru-RU"/>
        </w:rPr>
        <w:t>по сравнению с 202</w:t>
      </w:r>
      <w:r w:rsidR="00411946">
        <w:rPr>
          <w:rFonts w:ascii="Times New Roman" w:eastAsia="Calibri" w:hAnsi="Times New Roman" w:cs="Times New Roman"/>
          <w:sz w:val="28"/>
          <w:szCs w:val="28"/>
          <w:lang w:eastAsia="ru-RU"/>
        </w:rPr>
        <w:t>1</w:t>
      </w:r>
      <w:r w:rsidRPr="00411946">
        <w:rPr>
          <w:rFonts w:ascii="Times New Roman" w:eastAsia="Calibri" w:hAnsi="Times New Roman" w:cs="Times New Roman"/>
          <w:sz w:val="28"/>
          <w:szCs w:val="28"/>
          <w:lang w:eastAsia="ru-RU"/>
        </w:rPr>
        <w:t xml:space="preserve"> годом на </w:t>
      </w:r>
      <w:r w:rsidR="004A1BE1">
        <w:rPr>
          <w:rFonts w:ascii="Times New Roman" w:eastAsia="Calibri" w:hAnsi="Times New Roman" w:cs="Times New Roman"/>
          <w:sz w:val="28"/>
          <w:szCs w:val="28"/>
          <w:lang w:eastAsia="ru-RU"/>
        </w:rPr>
        <w:t>132</w:t>
      </w:r>
      <w:r w:rsidR="004B1E23" w:rsidRPr="00411946">
        <w:rPr>
          <w:rFonts w:ascii="Times New Roman" w:eastAsia="Calibri" w:hAnsi="Times New Roman" w:cs="Times New Roman"/>
          <w:sz w:val="28"/>
          <w:szCs w:val="28"/>
          <w:lang w:eastAsia="ru-RU"/>
        </w:rPr>
        <w:t> </w:t>
      </w:r>
      <w:r w:rsidRPr="00411946">
        <w:rPr>
          <w:rFonts w:ascii="Times New Roman" w:eastAsia="Calibri" w:hAnsi="Times New Roman" w:cs="Times New Roman"/>
          <w:sz w:val="28"/>
          <w:szCs w:val="28"/>
          <w:lang w:eastAsia="ru-RU"/>
        </w:rPr>
        <w:t>мероприяти</w:t>
      </w:r>
      <w:r w:rsidR="004A1BE1">
        <w:rPr>
          <w:rFonts w:ascii="Times New Roman" w:eastAsia="Calibri" w:hAnsi="Times New Roman" w:cs="Times New Roman"/>
          <w:sz w:val="28"/>
          <w:szCs w:val="28"/>
          <w:lang w:eastAsia="ru-RU"/>
        </w:rPr>
        <w:t>я</w:t>
      </w:r>
      <w:r w:rsidRPr="00411946">
        <w:rPr>
          <w:rFonts w:ascii="Times New Roman" w:eastAsia="Calibri" w:hAnsi="Times New Roman" w:cs="Times New Roman"/>
          <w:sz w:val="28"/>
          <w:szCs w:val="28"/>
          <w:lang w:eastAsia="ru-RU"/>
        </w:rPr>
        <w:t xml:space="preserve">, или </w:t>
      </w:r>
      <w:r w:rsidR="004A1BE1" w:rsidRPr="00C82FFC">
        <w:rPr>
          <w:rFonts w:ascii="Times New Roman" w:eastAsia="Calibri" w:hAnsi="Times New Roman" w:cs="Times New Roman"/>
          <w:sz w:val="28"/>
          <w:szCs w:val="28"/>
          <w:lang w:eastAsia="ru-RU"/>
        </w:rPr>
        <w:t>на 2</w:t>
      </w:r>
      <w:r w:rsidR="005D7EEB" w:rsidRPr="00C82FFC">
        <w:rPr>
          <w:rFonts w:ascii="Times New Roman" w:eastAsia="Calibri" w:hAnsi="Times New Roman" w:cs="Times New Roman"/>
          <w:sz w:val="28"/>
          <w:szCs w:val="28"/>
          <w:lang w:eastAsia="ru-RU"/>
        </w:rPr>
        <w:t>,</w:t>
      </w:r>
      <w:r w:rsidR="004A1BE1" w:rsidRPr="00C82FFC">
        <w:rPr>
          <w:rFonts w:ascii="Times New Roman" w:eastAsia="Calibri" w:hAnsi="Times New Roman" w:cs="Times New Roman"/>
          <w:sz w:val="28"/>
          <w:szCs w:val="28"/>
          <w:lang w:eastAsia="ru-RU"/>
        </w:rPr>
        <w:t>4</w:t>
      </w:r>
      <w:r w:rsidR="005D7EEB" w:rsidRPr="00C82FFC">
        <w:rPr>
          <w:rFonts w:ascii="Times New Roman" w:eastAsia="Calibri" w:hAnsi="Times New Roman" w:cs="Times New Roman"/>
          <w:sz w:val="28"/>
          <w:szCs w:val="28"/>
          <w:lang w:eastAsia="ru-RU"/>
        </w:rPr>
        <w:t>%</w:t>
      </w:r>
      <w:r w:rsidRPr="00C82FFC">
        <w:rPr>
          <w:rFonts w:ascii="Times New Roman" w:eastAsia="Calibri" w:hAnsi="Times New Roman" w:cs="Times New Roman"/>
          <w:sz w:val="28"/>
          <w:szCs w:val="28"/>
          <w:lang w:eastAsia="ru-RU"/>
        </w:rPr>
        <w:t>;</w:t>
      </w:r>
    </w:p>
    <w:p w14:paraId="451BBEAB" w14:textId="43A4F449" w:rsidR="00C611E9" w:rsidRPr="00C82FFC" w:rsidRDefault="00C611E9" w:rsidP="005D7EEB">
      <w:pPr>
        <w:tabs>
          <w:tab w:val="left" w:pos="9498"/>
        </w:tabs>
        <w:jc w:val="both"/>
        <w:rPr>
          <w:rFonts w:ascii="Times New Roman" w:eastAsia="Calibri" w:hAnsi="Times New Roman" w:cs="Times New Roman"/>
          <w:sz w:val="28"/>
          <w:szCs w:val="28"/>
          <w:lang w:eastAsia="ru-RU"/>
        </w:rPr>
      </w:pPr>
      <w:r w:rsidRPr="00C82FFC">
        <w:rPr>
          <w:rFonts w:ascii="Times New Roman" w:eastAsia="Calibri" w:hAnsi="Times New Roman" w:cs="Times New Roman"/>
          <w:sz w:val="28"/>
          <w:szCs w:val="28"/>
          <w:lang w:eastAsia="ru-RU"/>
        </w:rPr>
        <w:t>1</w:t>
      </w:r>
      <w:r w:rsidR="004A1BE1" w:rsidRPr="00C82FFC">
        <w:rPr>
          <w:rFonts w:ascii="Times New Roman" w:eastAsia="Calibri" w:hAnsi="Times New Roman" w:cs="Times New Roman"/>
          <w:sz w:val="28"/>
          <w:szCs w:val="28"/>
          <w:lang w:eastAsia="ru-RU"/>
        </w:rPr>
        <w:t>3</w:t>
      </w:r>
      <w:r w:rsidR="004B1E23" w:rsidRPr="00C82FFC">
        <w:rPr>
          <w:rFonts w:ascii="Times New Roman" w:eastAsia="Calibri" w:hAnsi="Times New Roman" w:cs="Times New Roman"/>
          <w:sz w:val="28"/>
          <w:szCs w:val="28"/>
          <w:lang w:eastAsia="ru-RU"/>
        </w:rPr>
        <w:t> </w:t>
      </w:r>
      <w:r w:rsidR="004A1BE1" w:rsidRPr="00C82FFC">
        <w:rPr>
          <w:rFonts w:ascii="Times New Roman" w:eastAsia="Calibri" w:hAnsi="Times New Roman" w:cs="Times New Roman"/>
          <w:sz w:val="28"/>
          <w:szCs w:val="28"/>
          <w:lang w:eastAsia="ru-RU"/>
        </w:rPr>
        <w:t>777</w:t>
      </w:r>
      <w:r w:rsidR="005D7EEB" w:rsidRPr="00C82FFC">
        <w:rPr>
          <w:rFonts w:ascii="Times New Roman" w:eastAsia="Calibri" w:hAnsi="Times New Roman" w:cs="Times New Roman"/>
          <w:sz w:val="28"/>
          <w:szCs w:val="28"/>
          <w:lang w:eastAsia="ru-RU"/>
        </w:rPr>
        <w:t xml:space="preserve"> экспертно-аналитических </w:t>
      </w:r>
      <w:r w:rsidRPr="00C82FFC">
        <w:rPr>
          <w:rFonts w:ascii="Times New Roman" w:eastAsia="Calibri" w:hAnsi="Times New Roman" w:cs="Times New Roman"/>
          <w:sz w:val="28"/>
          <w:szCs w:val="28"/>
          <w:lang w:eastAsia="ru-RU"/>
        </w:rPr>
        <w:t>мероприятий (кроме</w:t>
      </w:r>
      <w:r w:rsidR="005D7EEB" w:rsidRPr="00C82FFC">
        <w:rPr>
          <w:rFonts w:ascii="Times New Roman" w:eastAsia="Calibri" w:hAnsi="Times New Roman" w:cs="Times New Roman"/>
          <w:sz w:val="28"/>
          <w:szCs w:val="28"/>
          <w:lang w:eastAsia="ru-RU"/>
        </w:rPr>
        <w:t xml:space="preserve"> экспертиз проектов нормативно-правовых актов и заключений по результатам финансово-экономической экспертизы) </w:t>
      </w:r>
      <w:r w:rsidRPr="00C82FFC">
        <w:rPr>
          <w:rFonts w:ascii="Times New Roman" w:eastAsia="Calibri" w:hAnsi="Times New Roman" w:cs="Times New Roman"/>
          <w:sz w:val="28"/>
          <w:szCs w:val="28"/>
          <w:lang w:eastAsia="ru-RU"/>
        </w:rPr>
        <w:t xml:space="preserve">с </w:t>
      </w:r>
      <w:r w:rsidRPr="00C82FFC">
        <w:rPr>
          <w:rFonts w:ascii="Times New Roman" w:hAnsi="Times New Roman"/>
          <w:sz w:val="28"/>
          <w:szCs w:val="28"/>
        </w:rPr>
        <w:t>увеличением</w:t>
      </w:r>
      <w:r w:rsidRPr="00C82FFC">
        <w:rPr>
          <w:rFonts w:ascii="Times New Roman" w:eastAsia="Calibri" w:hAnsi="Times New Roman" w:cs="Times New Roman"/>
          <w:sz w:val="28"/>
          <w:szCs w:val="28"/>
          <w:lang w:eastAsia="ru-RU"/>
        </w:rPr>
        <w:t xml:space="preserve"> по сравнению с 202</w:t>
      </w:r>
      <w:r w:rsidR="004A1BE1" w:rsidRPr="00C82FFC">
        <w:rPr>
          <w:rFonts w:ascii="Times New Roman" w:eastAsia="Calibri" w:hAnsi="Times New Roman" w:cs="Times New Roman"/>
          <w:sz w:val="28"/>
          <w:szCs w:val="28"/>
          <w:lang w:eastAsia="ru-RU"/>
        </w:rPr>
        <w:t>1</w:t>
      </w:r>
      <w:r w:rsidRPr="00C82FFC">
        <w:rPr>
          <w:rFonts w:ascii="Times New Roman" w:eastAsia="Calibri" w:hAnsi="Times New Roman" w:cs="Times New Roman"/>
          <w:sz w:val="28"/>
          <w:szCs w:val="28"/>
          <w:lang w:eastAsia="ru-RU"/>
        </w:rPr>
        <w:t xml:space="preserve"> годом на </w:t>
      </w:r>
      <w:r w:rsidR="004A1BE1" w:rsidRPr="00C82FFC">
        <w:rPr>
          <w:rFonts w:ascii="Times New Roman" w:eastAsia="Calibri" w:hAnsi="Times New Roman" w:cs="Times New Roman"/>
          <w:sz w:val="28"/>
          <w:szCs w:val="28"/>
          <w:lang w:eastAsia="ru-RU"/>
        </w:rPr>
        <w:t>3</w:t>
      </w:r>
      <w:r w:rsidR="00C82FFC">
        <w:rPr>
          <w:rFonts w:ascii="Times New Roman" w:eastAsia="Calibri" w:hAnsi="Times New Roman" w:cs="Times New Roman"/>
          <w:sz w:val="28"/>
          <w:szCs w:val="28"/>
          <w:lang w:eastAsia="ru-RU"/>
        </w:rPr>
        <w:t> </w:t>
      </w:r>
      <w:r w:rsidR="004A1BE1" w:rsidRPr="00C82FFC">
        <w:rPr>
          <w:rFonts w:ascii="Times New Roman" w:eastAsia="Calibri" w:hAnsi="Times New Roman" w:cs="Times New Roman"/>
          <w:sz w:val="28"/>
          <w:szCs w:val="28"/>
          <w:lang w:eastAsia="ru-RU"/>
        </w:rPr>
        <w:t>624</w:t>
      </w:r>
      <w:r w:rsidR="00C82FFC">
        <w:rPr>
          <w:rFonts w:ascii="Times New Roman" w:eastAsia="Calibri" w:hAnsi="Times New Roman" w:cs="Times New Roman"/>
          <w:sz w:val="28"/>
          <w:szCs w:val="28"/>
          <w:lang w:eastAsia="ru-RU"/>
        </w:rPr>
        <w:t> </w:t>
      </w:r>
      <w:r w:rsidRPr="00C82FFC">
        <w:rPr>
          <w:rFonts w:ascii="Times New Roman" w:eastAsia="Calibri" w:hAnsi="Times New Roman" w:cs="Times New Roman"/>
          <w:sz w:val="28"/>
          <w:szCs w:val="28"/>
          <w:lang w:eastAsia="ru-RU"/>
        </w:rPr>
        <w:t>мероприяти</w:t>
      </w:r>
      <w:r w:rsidR="004A1BE1" w:rsidRPr="00C82FFC">
        <w:rPr>
          <w:rFonts w:ascii="Times New Roman" w:eastAsia="Calibri" w:hAnsi="Times New Roman" w:cs="Times New Roman"/>
          <w:sz w:val="28"/>
          <w:szCs w:val="28"/>
          <w:lang w:eastAsia="ru-RU"/>
        </w:rPr>
        <w:t>я</w:t>
      </w:r>
      <w:r w:rsidR="004B1E23" w:rsidRPr="00C82FFC">
        <w:rPr>
          <w:rFonts w:ascii="Times New Roman" w:eastAsia="Calibri" w:hAnsi="Times New Roman" w:cs="Times New Roman"/>
          <w:sz w:val="28"/>
          <w:szCs w:val="28"/>
          <w:lang w:eastAsia="ru-RU"/>
        </w:rPr>
        <w:t>,</w:t>
      </w:r>
      <w:r w:rsidRPr="00C82FFC">
        <w:rPr>
          <w:rFonts w:ascii="Times New Roman" w:eastAsia="Calibri" w:hAnsi="Times New Roman" w:cs="Times New Roman"/>
          <w:sz w:val="28"/>
          <w:szCs w:val="28"/>
          <w:lang w:eastAsia="ru-RU"/>
        </w:rPr>
        <w:t xml:space="preserve"> или </w:t>
      </w:r>
      <w:r w:rsidR="005D7EEB" w:rsidRPr="00C82FFC">
        <w:rPr>
          <w:rFonts w:ascii="Times New Roman" w:eastAsia="Calibri" w:hAnsi="Times New Roman" w:cs="Times New Roman"/>
          <w:sz w:val="28"/>
          <w:szCs w:val="28"/>
          <w:lang w:eastAsia="ru-RU"/>
        </w:rPr>
        <w:t xml:space="preserve">на </w:t>
      </w:r>
      <w:r w:rsidR="00CB4C04" w:rsidRPr="00C82FFC">
        <w:rPr>
          <w:rFonts w:ascii="Times New Roman" w:eastAsia="Calibri" w:hAnsi="Times New Roman" w:cs="Times New Roman"/>
          <w:sz w:val="28"/>
          <w:szCs w:val="28"/>
          <w:lang w:eastAsia="ru-RU"/>
        </w:rPr>
        <w:t>35,7</w:t>
      </w:r>
      <w:r w:rsidR="005D7EEB" w:rsidRPr="00C82FFC">
        <w:rPr>
          <w:rFonts w:ascii="Times New Roman" w:eastAsia="Calibri" w:hAnsi="Times New Roman" w:cs="Times New Roman"/>
          <w:sz w:val="28"/>
          <w:szCs w:val="28"/>
          <w:lang w:eastAsia="ru-RU"/>
        </w:rPr>
        <w:t xml:space="preserve">%. </w:t>
      </w:r>
    </w:p>
    <w:p w14:paraId="546E6C8E" w14:textId="1EA36A68" w:rsidR="005D7EEB" w:rsidRPr="00411946" w:rsidRDefault="005D7EEB" w:rsidP="005D7EEB">
      <w:pPr>
        <w:tabs>
          <w:tab w:val="left" w:pos="9498"/>
        </w:tabs>
        <w:jc w:val="both"/>
        <w:rPr>
          <w:rFonts w:ascii="Times New Roman" w:eastAsia="Calibri" w:hAnsi="Times New Roman" w:cs="Times New Roman"/>
          <w:sz w:val="28"/>
          <w:szCs w:val="28"/>
          <w:lang w:eastAsia="ru-RU"/>
        </w:rPr>
      </w:pPr>
      <w:bookmarkStart w:id="18" w:name="_Hlk134208475"/>
      <w:r w:rsidRPr="00C82FFC">
        <w:rPr>
          <w:rFonts w:ascii="Times New Roman" w:eastAsia="Calibri" w:hAnsi="Times New Roman" w:cs="Times New Roman"/>
          <w:sz w:val="28"/>
          <w:szCs w:val="28"/>
          <w:lang w:eastAsia="ru-RU"/>
        </w:rPr>
        <w:t>Кроме того, муниципальными</w:t>
      </w:r>
      <w:r w:rsidRPr="00411946">
        <w:rPr>
          <w:rFonts w:ascii="Times New Roman" w:eastAsia="Calibri" w:hAnsi="Times New Roman" w:cs="Times New Roman"/>
          <w:sz w:val="28"/>
          <w:szCs w:val="28"/>
          <w:lang w:eastAsia="ru-RU"/>
        </w:rPr>
        <w:t xml:space="preserve"> </w:t>
      </w:r>
      <w:r w:rsidR="00C82FFC">
        <w:rPr>
          <w:rFonts w:ascii="Times New Roman" w:eastAsia="Calibri" w:hAnsi="Times New Roman" w:cs="Times New Roman"/>
          <w:sz w:val="28"/>
          <w:szCs w:val="28"/>
          <w:lang w:eastAsia="ru-RU"/>
        </w:rPr>
        <w:t>КСО</w:t>
      </w:r>
      <w:r w:rsidR="00C82FFC" w:rsidRPr="00411946">
        <w:rPr>
          <w:rFonts w:ascii="Times New Roman" w:eastAsia="Calibri" w:hAnsi="Times New Roman" w:cs="Times New Roman"/>
          <w:sz w:val="28"/>
          <w:szCs w:val="28"/>
          <w:lang w:eastAsia="ru-RU"/>
        </w:rPr>
        <w:t xml:space="preserve"> </w:t>
      </w:r>
      <w:r w:rsidRPr="00411946">
        <w:rPr>
          <w:rFonts w:ascii="Times New Roman" w:eastAsia="Calibri" w:hAnsi="Times New Roman" w:cs="Times New Roman"/>
          <w:sz w:val="28"/>
          <w:szCs w:val="28"/>
          <w:lang w:eastAsia="ru-RU"/>
        </w:rPr>
        <w:t xml:space="preserve">проведено </w:t>
      </w:r>
      <w:r w:rsidR="00A87171">
        <w:rPr>
          <w:rFonts w:ascii="Times New Roman" w:eastAsia="Calibri" w:hAnsi="Times New Roman" w:cs="Times New Roman"/>
          <w:sz w:val="28"/>
          <w:szCs w:val="28"/>
          <w:lang w:eastAsia="ru-RU"/>
        </w:rPr>
        <w:t>22 718 э</w:t>
      </w:r>
      <w:r w:rsidRPr="00411946">
        <w:rPr>
          <w:rFonts w:ascii="Times New Roman" w:eastAsia="Calibri" w:hAnsi="Times New Roman" w:cs="Times New Roman"/>
          <w:sz w:val="28"/>
          <w:szCs w:val="28"/>
          <w:lang w:eastAsia="ru-RU"/>
        </w:rPr>
        <w:t>кспертиз проектов нормативно-правовых актов</w:t>
      </w:r>
      <w:r w:rsidR="00C611E9" w:rsidRPr="00411946">
        <w:rPr>
          <w:rFonts w:ascii="Times New Roman" w:hAnsi="Times New Roman"/>
          <w:sz w:val="28"/>
          <w:szCs w:val="28"/>
        </w:rPr>
        <w:t xml:space="preserve"> с увеличением</w:t>
      </w:r>
      <w:r w:rsidR="00C611E9" w:rsidRPr="00411946">
        <w:rPr>
          <w:rFonts w:ascii="Times New Roman" w:eastAsia="Calibri" w:hAnsi="Times New Roman" w:cs="Times New Roman"/>
          <w:sz w:val="28"/>
          <w:szCs w:val="28"/>
          <w:lang w:eastAsia="ru-RU"/>
        </w:rPr>
        <w:t xml:space="preserve"> по сравнению с 202</w:t>
      </w:r>
      <w:r w:rsidR="00A87171">
        <w:rPr>
          <w:rFonts w:ascii="Times New Roman" w:eastAsia="Calibri" w:hAnsi="Times New Roman" w:cs="Times New Roman"/>
          <w:sz w:val="28"/>
          <w:szCs w:val="28"/>
          <w:lang w:eastAsia="ru-RU"/>
        </w:rPr>
        <w:t>1</w:t>
      </w:r>
      <w:r w:rsidR="00C611E9" w:rsidRPr="00411946">
        <w:rPr>
          <w:rFonts w:ascii="Times New Roman" w:eastAsia="Calibri" w:hAnsi="Times New Roman" w:cs="Times New Roman"/>
          <w:sz w:val="28"/>
          <w:szCs w:val="28"/>
          <w:lang w:eastAsia="ru-RU"/>
        </w:rPr>
        <w:t xml:space="preserve"> годом на </w:t>
      </w:r>
      <w:r w:rsidR="00A87171">
        <w:rPr>
          <w:rFonts w:ascii="Times New Roman" w:eastAsia="Calibri" w:hAnsi="Times New Roman" w:cs="Times New Roman"/>
          <w:sz w:val="28"/>
          <w:szCs w:val="28"/>
          <w:lang w:eastAsia="ru-RU"/>
        </w:rPr>
        <w:t>15</w:t>
      </w:r>
      <w:r w:rsidR="00C82FFC">
        <w:rPr>
          <w:rFonts w:ascii="Times New Roman" w:eastAsia="Calibri" w:hAnsi="Times New Roman" w:cs="Times New Roman"/>
          <w:sz w:val="28"/>
          <w:szCs w:val="28"/>
          <w:lang w:eastAsia="ru-RU"/>
        </w:rPr>
        <w:t> </w:t>
      </w:r>
      <w:r w:rsidR="00A87171">
        <w:rPr>
          <w:rFonts w:ascii="Times New Roman" w:eastAsia="Calibri" w:hAnsi="Times New Roman" w:cs="Times New Roman"/>
          <w:sz w:val="28"/>
          <w:szCs w:val="28"/>
          <w:lang w:eastAsia="ru-RU"/>
        </w:rPr>
        <w:t>014</w:t>
      </w:r>
      <w:r w:rsidR="00C82FFC">
        <w:rPr>
          <w:rFonts w:ascii="Times New Roman" w:eastAsia="Calibri" w:hAnsi="Times New Roman" w:cs="Times New Roman"/>
          <w:sz w:val="28"/>
          <w:szCs w:val="28"/>
          <w:lang w:eastAsia="ru-RU"/>
        </w:rPr>
        <w:t> </w:t>
      </w:r>
      <w:r w:rsidR="004B1E23" w:rsidRPr="00C82FFC">
        <w:rPr>
          <w:rFonts w:ascii="Times New Roman" w:eastAsia="Calibri" w:hAnsi="Times New Roman" w:cs="Times New Roman"/>
          <w:sz w:val="28"/>
          <w:szCs w:val="28"/>
          <w:lang w:eastAsia="ru-RU"/>
        </w:rPr>
        <w:t>э</w:t>
      </w:r>
      <w:r w:rsidR="00C611E9" w:rsidRPr="00C82FFC">
        <w:rPr>
          <w:rFonts w:ascii="Times New Roman" w:eastAsia="Calibri" w:hAnsi="Times New Roman" w:cs="Times New Roman"/>
          <w:sz w:val="28"/>
          <w:szCs w:val="28"/>
          <w:lang w:eastAsia="ru-RU"/>
        </w:rPr>
        <w:t>кспертиз</w:t>
      </w:r>
      <w:r w:rsidR="004B1E23" w:rsidRPr="00C82FFC">
        <w:rPr>
          <w:rFonts w:ascii="Times New Roman" w:eastAsia="Calibri" w:hAnsi="Times New Roman" w:cs="Times New Roman"/>
          <w:sz w:val="28"/>
          <w:szCs w:val="28"/>
          <w:lang w:eastAsia="ru-RU"/>
        </w:rPr>
        <w:t>,</w:t>
      </w:r>
      <w:r w:rsidR="00C611E9" w:rsidRPr="00C82FFC">
        <w:rPr>
          <w:rFonts w:ascii="Times New Roman" w:eastAsia="Calibri" w:hAnsi="Times New Roman" w:cs="Times New Roman"/>
          <w:sz w:val="28"/>
          <w:szCs w:val="28"/>
          <w:lang w:eastAsia="ru-RU"/>
        </w:rPr>
        <w:t xml:space="preserve"> или </w:t>
      </w:r>
      <w:r w:rsidR="00A87171" w:rsidRPr="00C82FFC">
        <w:rPr>
          <w:rFonts w:ascii="Times New Roman" w:eastAsia="Calibri" w:hAnsi="Times New Roman" w:cs="Times New Roman"/>
          <w:sz w:val="28"/>
          <w:szCs w:val="28"/>
          <w:lang w:eastAsia="ru-RU"/>
        </w:rPr>
        <w:t>в 3 раза.</w:t>
      </w:r>
      <w:r w:rsidRPr="00411946">
        <w:rPr>
          <w:rFonts w:ascii="Times New Roman" w:eastAsia="Calibri" w:hAnsi="Times New Roman" w:cs="Times New Roman"/>
          <w:sz w:val="28"/>
          <w:szCs w:val="28"/>
          <w:lang w:eastAsia="ru-RU"/>
        </w:rPr>
        <w:t xml:space="preserve"> </w:t>
      </w:r>
    </w:p>
    <w:p w14:paraId="2B475389" w14:textId="1BAA52EF" w:rsidR="005D7EEB" w:rsidRPr="00411946" w:rsidRDefault="005D7EEB" w:rsidP="005D7EEB">
      <w:pPr>
        <w:tabs>
          <w:tab w:val="left" w:pos="9498"/>
        </w:tabs>
        <w:autoSpaceDE w:val="0"/>
        <w:autoSpaceDN w:val="0"/>
        <w:adjustRightInd w:val="0"/>
        <w:jc w:val="both"/>
        <w:rPr>
          <w:rFonts w:ascii="Times New Roman" w:eastAsia="Calibri" w:hAnsi="Times New Roman" w:cs="Times New Roman"/>
          <w:i/>
          <w:iCs/>
          <w:sz w:val="28"/>
          <w:szCs w:val="28"/>
          <w:lang w:eastAsia="ru-RU"/>
        </w:rPr>
      </w:pPr>
      <w:bookmarkStart w:id="19" w:name="_Hlk134208711"/>
      <w:bookmarkStart w:id="20" w:name="_Hlk104134000"/>
      <w:bookmarkEnd w:id="17"/>
      <w:bookmarkEnd w:id="18"/>
      <w:r w:rsidRPr="00411946">
        <w:rPr>
          <w:rFonts w:ascii="Times New Roman" w:eastAsia="Calibri" w:hAnsi="Times New Roman" w:cs="Times New Roman"/>
          <w:sz w:val="28"/>
          <w:szCs w:val="28"/>
          <w:lang w:eastAsia="ru-RU"/>
        </w:rPr>
        <w:t xml:space="preserve">Общая сумма выявленных нарушений по результатам проведенных мероприятий составила </w:t>
      </w:r>
      <w:r w:rsidR="00210F0C">
        <w:rPr>
          <w:rFonts w:ascii="Times New Roman" w:eastAsia="Calibri" w:hAnsi="Times New Roman" w:cs="Times New Roman"/>
          <w:sz w:val="28"/>
          <w:szCs w:val="28"/>
          <w:lang w:eastAsia="ru-RU"/>
        </w:rPr>
        <w:t>238 094 млн. руб.</w:t>
      </w:r>
      <w:bookmarkEnd w:id="19"/>
      <w:r w:rsidR="00210F0C">
        <w:rPr>
          <w:rFonts w:ascii="Times New Roman" w:eastAsia="Calibri" w:hAnsi="Times New Roman" w:cs="Times New Roman"/>
          <w:sz w:val="28"/>
          <w:szCs w:val="28"/>
          <w:lang w:eastAsia="ru-RU"/>
        </w:rPr>
        <w:t xml:space="preserve"> </w:t>
      </w:r>
      <w:r w:rsidR="00C611E9" w:rsidRPr="00411946">
        <w:rPr>
          <w:rFonts w:ascii="Times New Roman" w:eastAsia="Calibri" w:hAnsi="Times New Roman" w:cs="Times New Roman"/>
          <w:sz w:val="28"/>
          <w:szCs w:val="28"/>
          <w:lang w:eastAsia="ru-RU"/>
        </w:rPr>
        <w:t>с</w:t>
      </w:r>
      <w:r w:rsidR="00210F0C">
        <w:rPr>
          <w:rFonts w:ascii="Times New Roman" w:eastAsia="Calibri" w:hAnsi="Times New Roman" w:cs="Times New Roman"/>
          <w:sz w:val="28"/>
          <w:szCs w:val="28"/>
          <w:lang w:eastAsia="ru-RU"/>
        </w:rPr>
        <w:t>о</w:t>
      </w:r>
      <w:r w:rsidRPr="00411946">
        <w:rPr>
          <w:rFonts w:ascii="Times New Roman" w:eastAsia="Calibri" w:hAnsi="Times New Roman" w:cs="Times New Roman"/>
          <w:sz w:val="28"/>
          <w:szCs w:val="28"/>
          <w:lang w:eastAsia="ru-RU"/>
        </w:rPr>
        <w:t xml:space="preserve"> </w:t>
      </w:r>
      <w:r w:rsidR="00210F0C">
        <w:rPr>
          <w:rFonts w:ascii="Times New Roman" w:eastAsia="Calibri" w:hAnsi="Times New Roman" w:cs="Times New Roman"/>
          <w:sz w:val="28"/>
          <w:szCs w:val="28"/>
          <w:lang w:eastAsia="ru-RU"/>
        </w:rPr>
        <w:t>снижением</w:t>
      </w:r>
      <w:r w:rsidRPr="00411946">
        <w:rPr>
          <w:rFonts w:ascii="Times New Roman" w:eastAsia="Calibri" w:hAnsi="Times New Roman" w:cs="Times New Roman"/>
          <w:sz w:val="28"/>
          <w:szCs w:val="28"/>
          <w:lang w:eastAsia="ru-RU"/>
        </w:rPr>
        <w:t xml:space="preserve"> по сравнению с 202</w:t>
      </w:r>
      <w:r w:rsidR="00210F0C">
        <w:rPr>
          <w:rFonts w:ascii="Times New Roman" w:eastAsia="Calibri" w:hAnsi="Times New Roman" w:cs="Times New Roman"/>
          <w:sz w:val="28"/>
          <w:szCs w:val="28"/>
          <w:lang w:eastAsia="ru-RU"/>
        </w:rPr>
        <w:t>1</w:t>
      </w:r>
      <w:r w:rsidRPr="00411946">
        <w:rPr>
          <w:rFonts w:ascii="Times New Roman" w:eastAsia="Calibri" w:hAnsi="Times New Roman" w:cs="Times New Roman"/>
          <w:sz w:val="28"/>
          <w:szCs w:val="28"/>
          <w:lang w:eastAsia="ru-RU"/>
        </w:rPr>
        <w:t xml:space="preserve"> годом на </w:t>
      </w:r>
      <w:r w:rsidR="00210F0C">
        <w:rPr>
          <w:rFonts w:ascii="Times New Roman" w:eastAsia="Calibri" w:hAnsi="Times New Roman" w:cs="Times New Roman"/>
          <w:sz w:val="28"/>
          <w:szCs w:val="28"/>
          <w:lang w:eastAsia="ru-RU"/>
        </w:rPr>
        <w:t>55</w:t>
      </w:r>
      <w:r w:rsidRPr="00411946">
        <w:rPr>
          <w:rFonts w:ascii="Times New Roman" w:eastAsia="Calibri" w:hAnsi="Times New Roman" w:cs="Times New Roman"/>
          <w:sz w:val="28"/>
          <w:szCs w:val="28"/>
          <w:lang w:eastAsia="ru-RU"/>
        </w:rPr>
        <w:t> </w:t>
      </w:r>
      <w:r w:rsidR="00210F0C">
        <w:rPr>
          <w:rFonts w:ascii="Times New Roman" w:eastAsia="Calibri" w:hAnsi="Times New Roman" w:cs="Times New Roman"/>
          <w:sz w:val="28"/>
          <w:szCs w:val="28"/>
          <w:lang w:eastAsia="ru-RU"/>
        </w:rPr>
        <w:t>267</w:t>
      </w:r>
      <w:r w:rsidRPr="00411946">
        <w:rPr>
          <w:rFonts w:ascii="Times New Roman" w:eastAsia="Calibri" w:hAnsi="Times New Roman" w:cs="Times New Roman"/>
          <w:sz w:val="28"/>
          <w:szCs w:val="28"/>
          <w:lang w:eastAsia="ru-RU"/>
        </w:rPr>
        <w:t> млн. руб., или на 1</w:t>
      </w:r>
      <w:r w:rsidR="00210F0C">
        <w:rPr>
          <w:rFonts w:ascii="Times New Roman" w:eastAsia="Calibri" w:hAnsi="Times New Roman" w:cs="Times New Roman"/>
          <w:sz w:val="28"/>
          <w:szCs w:val="28"/>
          <w:lang w:eastAsia="ru-RU"/>
        </w:rPr>
        <w:t>8</w:t>
      </w:r>
      <w:r w:rsidRPr="00411946">
        <w:rPr>
          <w:rFonts w:ascii="Times New Roman" w:eastAsia="Calibri" w:hAnsi="Times New Roman" w:cs="Times New Roman"/>
          <w:sz w:val="28"/>
          <w:szCs w:val="28"/>
          <w:lang w:eastAsia="ru-RU"/>
        </w:rPr>
        <w:t>,</w:t>
      </w:r>
      <w:r w:rsidR="00210F0C">
        <w:rPr>
          <w:rFonts w:ascii="Times New Roman" w:eastAsia="Calibri" w:hAnsi="Times New Roman" w:cs="Times New Roman"/>
          <w:sz w:val="28"/>
          <w:szCs w:val="28"/>
          <w:lang w:eastAsia="ru-RU"/>
        </w:rPr>
        <w:t>8</w:t>
      </w:r>
      <w:r w:rsidRPr="00411946">
        <w:rPr>
          <w:rFonts w:ascii="Times New Roman" w:eastAsia="Calibri" w:hAnsi="Times New Roman" w:cs="Times New Roman"/>
          <w:sz w:val="28"/>
          <w:szCs w:val="28"/>
          <w:lang w:eastAsia="ru-RU"/>
        </w:rPr>
        <w:t xml:space="preserve"> %. </w:t>
      </w:r>
    </w:p>
    <w:bookmarkEnd w:id="20"/>
    <w:p w14:paraId="6A5C8157" w14:textId="6FD9A47B" w:rsidR="00207765" w:rsidRPr="00411946" w:rsidRDefault="00C611E9" w:rsidP="001D5F84">
      <w:pPr>
        <w:tabs>
          <w:tab w:val="left" w:pos="9498"/>
        </w:tabs>
        <w:autoSpaceDE w:val="0"/>
        <w:autoSpaceDN w:val="0"/>
        <w:adjustRightInd w:val="0"/>
        <w:jc w:val="both"/>
        <w:rPr>
          <w:rFonts w:ascii="Times New Roman" w:eastAsia="Calibri" w:hAnsi="Times New Roman" w:cs="Times New Roman"/>
          <w:sz w:val="28"/>
          <w:szCs w:val="28"/>
          <w:lang w:eastAsia="ru-RU"/>
        </w:rPr>
      </w:pPr>
      <w:r w:rsidRPr="00411946">
        <w:rPr>
          <w:rFonts w:ascii="Times New Roman" w:eastAsia="Calibri" w:hAnsi="Times New Roman" w:cs="Times New Roman"/>
          <w:sz w:val="28"/>
          <w:szCs w:val="28"/>
          <w:lang w:eastAsia="ru-RU"/>
        </w:rPr>
        <w:t xml:space="preserve">В общей сумме выявленных нарушений </w:t>
      </w:r>
      <w:bookmarkStart w:id="21" w:name="_Hlk104134389"/>
      <w:r w:rsidR="001D5F84" w:rsidRPr="00411946">
        <w:rPr>
          <w:rFonts w:ascii="Times New Roman" w:eastAsia="Calibri" w:hAnsi="Times New Roman" w:cs="Times New Roman"/>
          <w:sz w:val="28"/>
          <w:szCs w:val="28"/>
          <w:lang w:eastAsia="ru-RU"/>
        </w:rPr>
        <w:t>нецелево</w:t>
      </w:r>
      <w:r w:rsidR="00207765" w:rsidRPr="00411946">
        <w:rPr>
          <w:rFonts w:ascii="Times New Roman" w:eastAsia="Calibri" w:hAnsi="Times New Roman" w:cs="Times New Roman"/>
          <w:sz w:val="28"/>
          <w:szCs w:val="28"/>
          <w:lang w:eastAsia="ru-RU"/>
        </w:rPr>
        <w:t>е</w:t>
      </w:r>
      <w:r w:rsidR="001D5F84" w:rsidRPr="00411946">
        <w:rPr>
          <w:rFonts w:ascii="Times New Roman" w:eastAsia="Calibri" w:hAnsi="Times New Roman" w:cs="Times New Roman"/>
          <w:sz w:val="28"/>
          <w:szCs w:val="28"/>
          <w:lang w:eastAsia="ru-RU"/>
        </w:rPr>
        <w:t xml:space="preserve"> использовани</w:t>
      </w:r>
      <w:r w:rsidR="00207765" w:rsidRPr="00411946">
        <w:rPr>
          <w:rFonts w:ascii="Times New Roman" w:eastAsia="Calibri" w:hAnsi="Times New Roman" w:cs="Times New Roman"/>
          <w:sz w:val="28"/>
          <w:szCs w:val="28"/>
          <w:lang w:eastAsia="ru-RU"/>
        </w:rPr>
        <w:t>е</w:t>
      </w:r>
      <w:r w:rsidR="001D5F84" w:rsidRPr="00411946">
        <w:rPr>
          <w:rFonts w:ascii="Times New Roman" w:eastAsia="Calibri" w:hAnsi="Times New Roman" w:cs="Times New Roman"/>
          <w:sz w:val="28"/>
          <w:szCs w:val="28"/>
          <w:lang w:eastAsia="ru-RU"/>
        </w:rPr>
        <w:t xml:space="preserve"> бюджетных средств </w:t>
      </w:r>
      <w:r w:rsidR="00207765" w:rsidRPr="00411946">
        <w:rPr>
          <w:rFonts w:ascii="Times New Roman" w:eastAsia="Calibri" w:hAnsi="Times New Roman" w:cs="Times New Roman"/>
          <w:sz w:val="28"/>
          <w:szCs w:val="28"/>
          <w:lang w:eastAsia="ru-RU"/>
        </w:rPr>
        <w:t xml:space="preserve">составило </w:t>
      </w:r>
      <w:r w:rsidR="00532259">
        <w:rPr>
          <w:rFonts w:ascii="Times New Roman" w:eastAsia="Calibri" w:hAnsi="Times New Roman" w:cs="Times New Roman"/>
          <w:sz w:val="28"/>
          <w:szCs w:val="28"/>
          <w:lang w:eastAsia="ru-RU"/>
        </w:rPr>
        <w:t>392 </w:t>
      </w:r>
      <w:r w:rsidR="001D5F84" w:rsidRPr="00411946">
        <w:rPr>
          <w:rFonts w:ascii="Times New Roman" w:eastAsia="Calibri" w:hAnsi="Times New Roman" w:cs="Times New Roman"/>
          <w:sz w:val="28"/>
          <w:szCs w:val="28"/>
          <w:lang w:eastAsia="ru-RU"/>
        </w:rPr>
        <w:t>млн.</w:t>
      </w:r>
      <w:r w:rsidR="00207765" w:rsidRPr="00411946">
        <w:rPr>
          <w:rFonts w:ascii="Times New Roman" w:eastAsia="Calibri" w:hAnsi="Times New Roman" w:cs="Times New Roman"/>
          <w:sz w:val="28"/>
          <w:szCs w:val="28"/>
          <w:lang w:eastAsia="ru-RU"/>
        </w:rPr>
        <w:t xml:space="preserve"> рублей, или 0,</w:t>
      </w:r>
      <w:r w:rsidR="00532259">
        <w:rPr>
          <w:rFonts w:ascii="Times New Roman" w:eastAsia="Calibri" w:hAnsi="Times New Roman" w:cs="Times New Roman"/>
          <w:sz w:val="28"/>
          <w:szCs w:val="28"/>
          <w:lang w:eastAsia="ru-RU"/>
        </w:rPr>
        <w:t>2 </w:t>
      </w:r>
      <w:r w:rsidR="00207765" w:rsidRPr="00411946">
        <w:rPr>
          <w:rFonts w:ascii="Times New Roman" w:eastAsia="Calibri" w:hAnsi="Times New Roman" w:cs="Times New Roman"/>
          <w:sz w:val="28"/>
          <w:szCs w:val="28"/>
          <w:lang w:eastAsia="ru-RU"/>
        </w:rPr>
        <w:t xml:space="preserve">%. </w:t>
      </w:r>
      <w:bookmarkEnd w:id="21"/>
      <w:r w:rsidR="00207765" w:rsidRPr="00411946">
        <w:rPr>
          <w:rFonts w:ascii="Times New Roman" w:eastAsia="Calibri" w:hAnsi="Times New Roman" w:cs="Times New Roman"/>
          <w:sz w:val="28"/>
          <w:szCs w:val="28"/>
          <w:lang w:eastAsia="ru-RU"/>
        </w:rPr>
        <w:t>При этом по сравнению с 202</w:t>
      </w:r>
      <w:r w:rsidR="00532259">
        <w:rPr>
          <w:rFonts w:ascii="Times New Roman" w:eastAsia="Calibri" w:hAnsi="Times New Roman" w:cs="Times New Roman"/>
          <w:sz w:val="28"/>
          <w:szCs w:val="28"/>
          <w:lang w:eastAsia="ru-RU"/>
        </w:rPr>
        <w:t>1</w:t>
      </w:r>
      <w:r w:rsidR="00207765" w:rsidRPr="00411946">
        <w:rPr>
          <w:rFonts w:ascii="Times New Roman" w:eastAsia="Calibri" w:hAnsi="Times New Roman" w:cs="Times New Roman"/>
          <w:sz w:val="28"/>
          <w:szCs w:val="28"/>
          <w:lang w:eastAsia="ru-RU"/>
        </w:rPr>
        <w:t xml:space="preserve"> годом сумма выявленного нецелево</w:t>
      </w:r>
      <w:r w:rsidR="00532259">
        <w:rPr>
          <w:rFonts w:ascii="Times New Roman" w:eastAsia="Calibri" w:hAnsi="Times New Roman" w:cs="Times New Roman"/>
          <w:sz w:val="28"/>
          <w:szCs w:val="28"/>
          <w:lang w:eastAsia="ru-RU"/>
        </w:rPr>
        <w:t>го</w:t>
      </w:r>
      <w:r w:rsidR="00207765" w:rsidRPr="00411946">
        <w:rPr>
          <w:rFonts w:ascii="Times New Roman" w:eastAsia="Calibri" w:hAnsi="Times New Roman" w:cs="Times New Roman"/>
          <w:sz w:val="28"/>
          <w:szCs w:val="28"/>
          <w:lang w:eastAsia="ru-RU"/>
        </w:rPr>
        <w:t xml:space="preserve"> использования бюджетных средств </w:t>
      </w:r>
      <w:r w:rsidR="00532259">
        <w:rPr>
          <w:rFonts w:ascii="Times New Roman" w:eastAsia="Calibri" w:hAnsi="Times New Roman" w:cs="Times New Roman"/>
          <w:sz w:val="28"/>
          <w:szCs w:val="28"/>
          <w:lang w:eastAsia="ru-RU"/>
        </w:rPr>
        <w:t>увеличилась на</w:t>
      </w:r>
      <w:r w:rsidR="00207765" w:rsidRPr="00411946">
        <w:rPr>
          <w:rFonts w:ascii="Times New Roman" w:eastAsia="Calibri" w:hAnsi="Times New Roman" w:cs="Times New Roman"/>
          <w:sz w:val="28"/>
          <w:szCs w:val="28"/>
          <w:lang w:eastAsia="ru-RU"/>
        </w:rPr>
        <w:t xml:space="preserve"> </w:t>
      </w:r>
      <w:r w:rsidR="00532259">
        <w:rPr>
          <w:rFonts w:ascii="Times New Roman" w:eastAsia="Calibri" w:hAnsi="Times New Roman" w:cs="Times New Roman"/>
          <w:sz w:val="28"/>
          <w:szCs w:val="28"/>
          <w:lang w:eastAsia="ru-RU"/>
        </w:rPr>
        <w:t>162 </w:t>
      </w:r>
      <w:r w:rsidR="00207765" w:rsidRPr="00411946">
        <w:rPr>
          <w:rFonts w:ascii="Times New Roman" w:eastAsia="Calibri" w:hAnsi="Times New Roman" w:cs="Times New Roman"/>
          <w:sz w:val="28"/>
          <w:szCs w:val="28"/>
          <w:lang w:eastAsia="ru-RU"/>
        </w:rPr>
        <w:t>млн.</w:t>
      </w:r>
      <w:r w:rsidR="00532259">
        <w:rPr>
          <w:rFonts w:ascii="Times New Roman" w:eastAsia="Calibri" w:hAnsi="Times New Roman" w:cs="Times New Roman"/>
          <w:sz w:val="28"/>
          <w:szCs w:val="28"/>
          <w:lang w:eastAsia="ru-RU"/>
        </w:rPr>
        <w:t> </w:t>
      </w:r>
      <w:r w:rsidR="00207765" w:rsidRPr="00411946">
        <w:rPr>
          <w:rFonts w:ascii="Times New Roman" w:eastAsia="Calibri" w:hAnsi="Times New Roman" w:cs="Times New Roman"/>
          <w:sz w:val="28"/>
          <w:szCs w:val="28"/>
          <w:lang w:eastAsia="ru-RU"/>
        </w:rPr>
        <w:t xml:space="preserve">рублей, или на </w:t>
      </w:r>
      <w:r w:rsidR="00532259">
        <w:rPr>
          <w:rFonts w:ascii="Times New Roman" w:eastAsia="Calibri" w:hAnsi="Times New Roman" w:cs="Times New Roman"/>
          <w:sz w:val="28"/>
          <w:szCs w:val="28"/>
          <w:lang w:eastAsia="ru-RU"/>
        </w:rPr>
        <w:t>70</w:t>
      </w:r>
      <w:r w:rsidR="00207765" w:rsidRPr="00411946">
        <w:rPr>
          <w:rFonts w:ascii="Times New Roman" w:eastAsia="Calibri" w:hAnsi="Times New Roman" w:cs="Times New Roman"/>
          <w:sz w:val="28"/>
          <w:szCs w:val="28"/>
          <w:lang w:eastAsia="ru-RU"/>
        </w:rPr>
        <w:t>,</w:t>
      </w:r>
      <w:r w:rsidR="00532259">
        <w:rPr>
          <w:rFonts w:ascii="Times New Roman" w:eastAsia="Calibri" w:hAnsi="Times New Roman" w:cs="Times New Roman"/>
          <w:sz w:val="28"/>
          <w:szCs w:val="28"/>
          <w:lang w:eastAsia="ru-RU"/>
        </w:rPr>
        <w:t>4 </w:t>
      </w:r>
      <w:r w:rsidR="00207765" w:rsidRPr="00411946">
        <w:rPr>
          <w:rFonts w:ascii="Times New Roman" w:eastAsia="Calibri" w:hAnsi="Times New Roman" w:cs="Times New Roman"/>
          <w:sz w:val="28"/>
          <w:szCs w:val="28"/>
          <w:lang w:eastAsia="ru-RU"/>
        </w:rPr>
        <w:t>%.</w:t>
      </w:r>
    </w:p>
    <w:p w14:paraId="79DAC6E3" w14:textId="4029B8A0" w:rsidR="001D5F84" w:rsidRPr="00411946" w:rsidRDefault="001D5F84" w:rsidP="001D5F84">
      <w:pPr>
        <w:tabs>
          <w:tab w:val="left" w:pos="9498"/>
        </w:tabs>
        <w:autoSpaceDE w:val="0"/>
        <w:autoSpaceDN w:val="0"/>
        <w:adjustRightInd w:val="0"/>
        <w:jc w:val="both"/>
        <w:rPr>
          <w:rFonts w:ascii="Times New Roman" w:eastAsia="Calibri" w:hAnsi="Times New Roman" w:cs="Times New Roman"/>
          <w:sz w:val="28"/>
          <w:szCs w:val="28"/>
          <w:lang w:eastAsia="ru-RU"/>
        </w:rPr>
      </w:pPr>
      <w:bookmarkStart w:id="22" w:name="_Hlk104134659"/>
      <w:r w:rsidRPr="00411946">
        <w:rPr>
          <w:rFonts w:ascii="Times New Roman" w:eastAsia="Calibri" w:hAnsi="Times New Roman" w:cs="Times New Roman"/>
          <w:sz w:val="28"/>
          <w:szCs w:val="28"/>
          <w:lang w:eastAsia="ru-RU"/>
        </w:rPr>
        <w:t xml:space="preserve">В </w:t>
      </w:r>
      <w:r w:rsidR="00A21344" w:rsidRPr="00411946">
        <w:rPr>
          <w:rFonts w:ascii="Times New Roman" w:eastAsia="Calibri" w:hAnsi="Times New Roman" w:cs="Times New Roman"/>
          <w:sz w:val="28"/>
          <w:szCs w:val="28"/>
          <w:lang w:eastAsia="ru-RU"/>
        </w:rPr>
        <w:t>2022</w:t>
      </w:r>
      <w:r w:rsidRPr="00411946">
        <w:rPr>
          <w:rFonts w:ascii="Times New Roman" w:eastAsia="Calibri" w:hAnsi="Times New Roman" w:cs="Times New Roman"/>
          <w:sz w:val="28"/>
          <w:szCs w:val="28"/>
          <w:lang w:eastAsia="ru-RU"/>
        </w:rPr>
        <w:t xml:space="preserve"> году неэффективного использования бюджетных средств выявлено на </w:t>
      </w:r>
      <w:bookmarkStart w:id="23" w:name="_Hlk134209043"/>
      <w:r w:rsidR="002B062B">
        <w:rPr>
          <w:rFonts w:ascii="Times New Roman" w:eastAsia="Calibri" w:hAnsi="Times New Roman" w:cs="Times New Roman"/>
          <w:sz w:val="28"/>
          <w:szCs w:val="28"/>
          <w:lang w:eastAsia="ru-RU"/>
        </w:rPr>
        <w:t>5</w:t>
      </w:r>
      <w:r w:rsidRPr="00411946">
        <w:rPr>
          <w:rFonts w:ascii="Times New Roman" w:eastAsia="Calibri" w:hAnsi="Times New Roman" w:cs="Times New Roman"/>
          <w:sz w:val="28"/>
          <w:szCs w:val="28"/>
          <w:lang w:val="en-US" w:eastAsia="ru-RU"/>
        </w:rPr>
        <w:t> </w:t>
      </w:r>
      <w:r w:rsidR="002B062B">
        <w:rPr>
          <w:rFonts w:ascii="Times New Roman" w:eastAsia="Calibri" w:hAnsi="Times New Roman" w:cs="Times New Roman"/>
          <w:sz w:val="28"/>
          <w:szCs w:val="28"/>
          <w:lang w:eastAsia="ru-RU"/>
        </w:rPr>
        <w:t>359</w:t>
      </w:r>
      <w:r w:rsidRPr="00411946">
        <w:rPr>
          <w:rFonts w:ascii="Times New Roman" w:eastAsia="Calibri" w:hAnsi="Times New Roman" w:cs="Times New Roman"/>
          <w:sz w:val="28"/>
          <w:szCs w:val="28"/>
          <w:lang w:val="en-US" w:eastAsia="ru-RU"/>
        </w:rPr>
        <w:t> </w:t>
      </w:r>
      <w:r w:rsidRPr="00411946">
        <w:rPr>
          <w:rFonts w:ascii="Times New Roman" w:eastAsia="Calibri" w:hAnsi="Times New Roman" w:cs="Times New Roman"/>
          <w:sz w:val="28"/>
          <w:szCs w:val="28"/>
          <w:lang w:eastAsia="ru-RU"/>
        </w:rPr>
        <w:t xml:space="preserve">млн. руб. </w:t>
      </w:r>
      <w:bookmarkEnd w:id="23"/>
      <w:r w:rsidR="00207765" w:rsidRPr="00411946">
        <w:rPr>
          <w:rFonts w:ascii="Times New Roman" w:eastAsia="Calibri" w:hAnsi="Times New Roman" w:cs="Times New Roman"/>
          <w:sz w:val="28"/>
          <w:szCs w:val="28"/>
          <w:lang w:eastAsia="ru-RU"/>
        </w:rPr>
        <w:t>с</w:t>
      </w:r>
      <w:r w:rsidR="002B062B">
        <w:rPr>
          <w:rFonts w:ascii="Times New Roman" w:eastAsia="Calibri" w:hAnsi="Times New Roman" w:cs="Times New Roman"/>
          <w:sz w:val="28"/>
          <w:szCs w:val="28"/>
          <w:lang w:eastAsia="ru-RU"/>
        </w:rPr>
        <w:t>о снижением к</w:t>
      </w:r>
      <w:r w:rsidR="00207765" w:rsidRPr="00411946">
        <w:rPr>
          <w:rFonts w:ascii="Times New Roman" w:eastAsia="Calibri" w:hAnsi="Times New Roman" w:cs="Times New Roman"/>
          <w:sz w:val="28"/>
          <w:szCs w:val="28"/>
          <w:lang w:eastAsia="ru-RU"/>
        </w:rPr>
        <w:t xml:space="preserve"> 202</w:t>
      </w:r>
      <w:r w:rsidR="002B062B">
        <w:rPr>
          <w:rFonts w:ascii="Times New Roman" w:eastAsia="Calibri" w:hAnsi="Times New Roman" w:cs="Times New Roman"/>
          <w:sz w:val="28"/>
          <w:szCs w:val="28"/>
          <w:lang w:eastAsia="ru-RU"/>
        </w:rPr>
        <w:t>1</w:t>
      </w:r>
      <w:r w:rsidR="00207765" w:rsidRPr="00411946">
        <w:rPr>
          <w:rFonts w:ascii="Times New Roman" w:eastAsia="Calibri" w:hAnsi="Times New Roman" w:cs="Times New Roman"/>
          <w:sz w:val="28"/>
          <w:szCs w:val="28"/>
          <w:lang w:eastAsia="ru-RU"/>
        </w:rPr>
        <w:t xml:space="preserve"> год</w:t>
      </w:r>
      <w:r w:rsidR="002B062B">
        <w:rPr>
          <w:rFonts w:ascii="Times New Roman" w:eastAsia="Calibri" w:hAnsi="Times New Roman" w:cs="Times New Roman"/>
          <w:sz w:val="28"/>
          <w:szCs w:val="28"/>
          <w:lang w:eastAsia="ru-RU"/>
        </w:rPr>
        <w:t>у</w:t>
      </w:r>
      <w:r w:rsidR="00207765" w:rsidRPr="00411946">
        <w:rPr>
          <w:rFonts w:ascii="Times New Roman" w:eastAsia="Calibri" w:hAnsi="Times New Roman" w:cs="Times New Roman"/>
          <w:sz w:val="28"/>
          <w:szCs w:val="28"/>
          <w:lang w:eastAsia="ru-RU"/>
        </w:rPr>
        <w:t xml:space="preserve"> на 1 </w:t>
      </w:r>
      <w:r w:rsidR="002B062B">
        <w:rPr>
          <w:rFonts w:ascii="Times New Roman" w:eastAsia="Calibri" w:hAnsi="Times New Roman" w:cs="Times New Roman"/>
          <w:sz w:val="28"/>
          <w:szCs w:val="28"/>
          <w:lang w:eastAsia="ru-RU"/>
        </w:rPr>
        <w:t>909</w:t>
      </w:r>
      <w:r w:rsidR="00207765" w:rsidRPr="00411946">
        <w:rPr>
          <w:rFonts w:ascii="Times New Roman" w:eastAsia="Calibri" w:hAnsi="Times New Roman" w:cs="Times New Roman"/>
          <w:sz w:val="28"/>
          <w:szCs w:val="28"/>
          <w:lang w:eastAsia="ru-RU"/>
        </w:rPr>
        <w:t xml:space="preserve"> млн. </w:t>
      </w:r>
      <w:r w:rsidRPr="00411946">
        <w:rPr>
          <w:rFonts w:ascii="Times New Roman" w:eastAsia="Calibri" w:hAnsi="Times New Roman" w:cs="Times New Roman"/>
          <w:sz w:val="28"/>
          <w:szCs w:val="28"/>
          <w:lang w:eastAsia="ru-RU"/>
        </w:rPr>
        <w:t>руб</w:t>
      </w:r>
      <w:r w:rsidR="00207765" w:rsidRPr="00411946">
        <w:rPr>
          <w:rFonts w:ascii="Times New Roman" w:eastAsia="Calibri" w:hAnsi="Times New Roman" w:cs="Times New Roman"/>
          <w:sz w:val="28"/>
          <w:szCs w:val="28"/>
          <w:lang w:eastAsia="ru-RU"/>
        </w:rPr>
        <w:t>лей</w:t>
      </w:r>
      <w:r w:rsidRPr="00411946">
        <w:rPr>
          <w:rFonts w:ascii="Times New Roman" w:eastAsia="Calibri" w:hAnsi="Times New Roman" w:cs="Times New Roman"/>
          <w:sz w:val="28"/>
          <w:szCs w:val="28"/>
          <w:lang w:eastAsia="ru-RU"/>
        </w:rPr>
        <w:t xml:space="preserve">, </w:t>
      </w:r>
      <w:r w:rsidR="00207765" w:rsidRPr="00411946">
        <w:rPr>
          <w:rFonts w:ascii="Times New Roman" w:eastAsia="Calibri" w:hAnsi="Times New Roman" w:cs="Times New Roman"/>
          <w:sz w:val="28"/>
          <w:szCs w:val="28"/>
          <w:lang w:eastAsia="ru-RU"/>
        </w:rPr>
        <w:t>или на</w:t>
      </w:r>
      <w:r w:rsidRPr="00411946">
        <w:rPr>
          <w:rFonts w:ascii="Times New Roman" w:eastAsia="Calibri" w:hAnsi="Times New Roman" w:cs="Times New Roman"/>
          <w:sz w:val="28"/>
          <w:szCs w:val="28"/>
          <w:lang w:eastAsia="ru-RU"/>
        </w:rPr>
        <w:t xml:space="preserve"> 2</w:t>
      </w:r>
      <w:r w:rsidR="002B062B">
        <w:rPr>
          <w:rFonts w:ascii="Times New Roman" w:eastAsia="Calibri" w:hAnsi="Times New Roman" w:cs="Times New Roman"/>
          <w:sz w:val="28"/>
          <w:szCs w:val="28"/>
          <w:lang w:eastAsia="ru-RU"/>
        </w:rPr>
        <w:t>6,3 </w:t>
      </w:r>
      <w:r w:rsidRPr="00411946">
        <w:rPr>
          <w:rFonts w:ascii="Times New Roman" w:eastAsia="Calibri" w:hAnsi="Times New Roman" w:cs="Times New Roman"/>
          <w:sz w:val="28"/>
          <w:szCs w:val="28"/>
          <w:lang w:eastAsia="ru-RU"/>
        </w:rPr>
        <w:t>%.</w:t>
      </w:r>
    </w:p>
    <w:p w14:paraId="590CDBF6" w14:textId="4E864782" w:rsidR="00754341" w:rsidRDefault="00754341" w:rsidP="00754341">
      <w:pPr>
        <w:tabs>
          <w:tab w:val="right" w:pos="9355"/>
          <w:tab w:val="left" w:pos="9498"/>
        </w:tabs>
        <w:jc w:val="both"/>
        <w:rPr>
          <w:rFonts w:ascii="Times New Roman" w:eastAsia="Calibri" w:hAnsi="Times New Roman" w:cs="Times New Roman"/>
          <w:sz w:val="28"/>
          <w:szCs w:val="28"/>
          <w:lang w:eastAsia="ru-RU"/>
        </w:rPr>
      </w:pPr>
      <w:bookmarkStart w:id="24" w:name="_Hlk104134361"/>
      <w:bookmarkEnd w:id="22"/>
      <w:r w:rsidRPr="00411946">
        <w:rPr>
          <w:rFonts w:ascii="Times New Roman" w:eastAsia="Calibri" w:hAnsi="Times New Roman" w:cs="Times New Roman"/>
          <w:sz w:val="28"/>
          <w:szCs w:val="28"/>
          <w:lang w:eastAsia="ru-RU"/>
        </w:rPr>
        <w:t>В с</w:t>
      </w:r>
      <w:r w:rsidR="00C6795E" w:rsidRPr="00411946">
        <w:rPr>
          <w:rFonts w:ascii="Times New Roman" w:eastAsia="Calibri" w:hAnsi="Times New Roman" w:cs="Times New Roman"/>
          <w:sz w:val="28"/>
          <w:szCs w:val="28"/>
          <w:lang w:eastAsia="ru-RU"/>
        </w:rPr>
        <w:t>труктур</w:t>
      </w:r>
      <w:r w:rsidRPr="00411946">
        <w:rPr>
          <w:rFonts w:ascii="Times New Roman" w:eastAsia="Calibri" w:hAnsi="Times New Roman" w:cs="Times New Roman"/>
          <w:sz w:val="28"/>
          <w:szCs w:val="28"/>
          <w:lang w:eastAsia="ru-RU"/>
        </w:rPr>
        <w:t>е</w:t>
      </w:r>
      <w:r w:rsidR="00C6795E" w:rsidRPr="00411946">
        <w:rPr>
          <w:rFonts w:ascii="Times New Roman" w:eastAsia="Calibri" w:hAnsi="Times New Roman" w:cs="Times New Roman"/>
          <w:sz w:val="28"/>
          <w:szCs w:val="28"/>
          <w:lang w:eastAsia="ru-RU"/>
        </w:rPr>
        <w:t xml:space="preserve"> нарушений, выявленных в ходе осуществления внешнего муниципального финансового контроля</w:t>
      </w:r>
      <w:r w:rsidRPr="00411946">
        <w:rPr>
          <w:rFonts w:ascii="Times New Roman" w:eastAsia="Calibri" w:hAnsi="Times New Roman" w:cs="Times New Roman"/>
          <w:sz w:val="28"/>
          <w:szCs w:val="28"/>
          <w:lang w:eastAsia="ru-RU"/>
        </w:rPr>
        <w:t xml:space="preserve">, наибольший удельный вес имеют нарушения в сфере ведения бухгалтерского учета, составления и предоставления бухгалтерской (финансовой) отчетности – </w:t>
      </w:r>
      <w:r w:rsidR="002B062B">
        <w:rPr>
          <w:rFonts w:ascii="Times New Roman" w:eastAsia="Calibri" w:hAnsi="Times New Roman" w:cs="Times New Roman"/>
          <w:sz w:val="28"/>
          <w:szCs w:val="28"/>
          <w:lang w:eastAsia="ru-RU"/>
        </w:rPr>
        <w:t>51 </w:t>
      </w:r>
      <w:r w:rsidRPr="00411946">
        <w:rPr>
          <w:rFonts w:ascii="Times New Roman" w:eastAsia="Calibri" w:hAnsi="Times New Roman" w:cs="Times New Roman"/>
          <w:sz w:val="28"/>
          <w:szCs w:val="28"/>
          <w:lang w:eastAsia="ru-RU"/>
        </w:rPr>
        <w:t>%.</w:t>
      </w:r>
    </w:p>
    <w:p w14:paraId="40FE6174" w14:textId="77777777" w:rsidR="00E25F87" w:rsidRPr="00E25F87" w:rsidRDefault="00E25F87" w:rsidP="00754341">
      <w:pPr>
        <w:tabs>
          <w:tab w:val="right" w:pos="9355"/>
          <w:tab w:val="left" w:pos="9498"/>
        </w:tabs>
        <w:jc w:val="both"/>
        <w:rPr>
          <w:rFonts w:ascii="Times New Roman" w:eastAsia="Calibri" w:hAnsi="Times New Roman" w:cs="Times New Roman"/>
          <w:sz w:val="24"/>
          <w:szCs w:val="24"/>
          <w:lang w:eastAsia="ru-RU"/>
        </w:rPr>
      </w:pPr>
    </w:p>
    <w:p w14:paraId="12442CE8" w14:textId="2744B498" w:rsidR="009A451F" w:rsidRDefault="009A451F" w:rsidP="00995DF9">
      <w:pPr>
        <w:tabs>
          <w:tab w:val="right" w:pos="9355"/>
          <w:tab w:val="left" w:pos="9498"/>
        </w:tabs>
        <w:ind w:firstLine="0"/>
        <w:jc w:val="center"/>
        <w:rPr>
          <w:rFonts w:ascii="Times New Roman" w:eastAsia="Calibri" w:hAnsi="Times New Roman" w:cs="Times New Roman"/>
          <w:sz w:val="28"/>
          <w:szCs w:val="28"/>
          <w:lang w:eastAsia="ru-RU"/>
        </w:rPr>
      </w:pPr>
      <w:r>
        <w:rPr>
          <w:noProof/>
          <w:lang w:eastAsia="ru-RU"/>
        </w:rPr>
        <w:drawing>
          <wp:inline distT="0" distB="0" distL="0" distR="0" wp14:anchorId="11D0EBE3" wp14:editId="7753ACE4">
            <wp:extent cx="5960853" cy="2907102"/>
            <wp:effectExtent l="0" t="0" r="1905" b="7620"/>
            <wp:docPr id="904244850" name="Диаграмма 1">
              <a:extLst xmlns:a="http://schemas.openxmlformats.org/drawingml/2006/main">
                <a:ext uri="{FF2B5EF4-FFF2-40B4-BE49-F238E27FC236}">
                  <a16:creationId xmlns:a16="http://schemas.microsoft.com/office/drawing/2014/main" id="{4F6608DC-FD14-C87D-4D8C-7362A1B200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3C335CAC" w14:textId="77777777" w:rsidR="0006181D" w:rsidRDefault="0006181D" w:rsidP="00754341">
      <w:pPr>
        <w:tabs>
          <w:tab w:val="right" w:pos="0"/>
          <w:tab w:val="left" w:pos="9498"/>
        </w:tabs>
        <w:jc w:val="both"/>
        <w:rPr>
          <w:rFonts w:ascii="Times New Roman" w:eastAsia="Calibri" w:hAnsi="Times New Roman" w:cs="Times New Roman"/>
          <w:sz w:val="28"/>
          <w:szCs w:val="28"/>
          <w:lang w:eastAsia="ru-RU"/>
        </w:rPr>
      </w:pPr>
      <w:bookmarkStart w:id="25" w:name="_Hlk104134990"/>
      <w:bookmarkEnd w:id="24"/>
    </w:p>
    <w:p w14:paraId="640A507F" w14:textId="08FBBAA1" w:rsidR="00754341" w:rsidRPr="00995DF9" w:rsidRDefault="00754341" w:rsidP="00754341">
      <w:pPr>
        <w:tabs>
          <w:tab w:val="right" w:pos="0"/>
          <w:tab w:val="left" w:pos="9498"/>
        </w:tabs>
        <w:jc w:val="both"/>
        <w:rPr>
          <w:rFonts w:ascii="Times New Roman" w:eastAsia="Calibri" w:hAnsi="Times New Roman" w:cs="Times New Roman"/>
          <w:sz w:val="28"/>
          <w:szCs w:val="28"/>
          <w:lang w:eastAsia="ru-RU"/>
        </w:rPr>
      </w:pPr>
      <w:r w:rsidRPr="00995DF9">
        <w:rPr>
          <w:rFonts w:ascii="Times New Roman" w:eastAsia="Calibri" w:hAnsi="Times New Roman" w:cs="Times New Roman"/>
          <w:sz w:val="28"/>
          <w:szCs w:val="28"/>
          <w:lang w:eastAsia="ru-RU"/>
        </w:rPr>
        <w:t xml:space="preserve">В </w:t>
      </w:r>
      <w:r w:rsidR="00A21344" w:rsidRPr="00995DF9">
        <w:rPr>
          <w:rFonts w:ascii="Times New Roman" w:eastAsia="Calibri" w:hAnsi="Times New Roman" w:cs="Times New Roman"/>
          <w:sz w:val="28"/>
          <w:szCs w:val="28"/>
          <w:lang w:eastAsia="ru-RU"/>
        </w:rPr>
        <w:t>2022</w:t>
      </w:r>
      <w:r w:rsidRPr="00995DF9">
        <w:rPr>
          <w:rFonts w:ascii="Times New Roman" w:eastAsia="Calibri" w:hAnsi="Times New Roman" w:cs="Times New Roman"/>
          <w:sz w:val="28"/>
          <w:szCs w:val="28"/>
          <w:lang w:eastAsia="ru-RU"/>
        </w:rPr>
        <w:t xml:space="preserve"> году </w:t>
      </w:r>
      <w:bookmarkStart w:id="26" w:name="_Hlk134208871"/>
      <w:r w:rsidRPr="00995DF9">
        <w:rPr>
          <w:rFonts w:ascii="Times New Roman" w:eastAsia="Calibri" w:hAnsi="Times New Roman" w:cs="Times New Roman"/>
          <w:sz w:val="28"/>
          <w:szCs w:val="28"/>
          <w:lang w:eastAsia="ru-RU"/>
        </w:rPr>
        <w:t>устранено финансовых нарушений на общую сумму 1</w:t>
      </w:r>
      <w:r w:rsidR="00995DF9">
        <w:rPr>
          <w:rFonts w:ascii="Times New Roman" w:eastAsia="Calibri" w:hAnsi="Times New Roman" w:cs="Times New Roman"/>
          <w:sz w:val="28"/>
          <w:szCs w:val="28"/>
          <w:lang w:eastAsia="ru-RU"/>
        </w:rPr>
        <w:t>52</w:t>
      </w:r>
      <w:r w:rsidR="001670EB" w:rsidRPr="00995DF9">
        <w:rPr>
          <w:rFonts w:ascii="Times New Roman" w:eastAsia="Calibri" w:hAnsi="Times New Roman" w:cs="Times New Roman"/>
          <w:sz w:val="28"/>
          <w:szCs w:val="28"/>
          <w:lang w:eastAsia="ru-RU"/>
        </w:rPr>
        <w:t> </w:t>
      </w:r>
      <w:r w:rsidR="00995DF9">
        <w:rPr>
          <w:rFonts w:ascii="Times New Roman" w:eastAsia="Calibri" w:hAnsi="Times New Roman" w:cs="Times New Roman"/>
          <w:sz w:val="28"/>
          <w:szCs w:val="28"/>
          <w:lang w:eastAsia="ru-RU"/>
        </w:rPr>
        <w:t>796</w:t>
      </w:r>
      <w:r w:rsidR="001670EB" w:rsidRPr="00995DF9">
        <w:rPr>
          <w:rFonts w:ascii="Times New Roman" w:eastAsia="Calibri" w:hAnsi="Times New Roman" w:cs="Times New Roman"/>
          <w:sz w:val="28"/>
          <w:szCs w:val="28"/>
          <w:lang w:eastAsia="ru-RU"/>
        </w:rPr>
        <w:t> </w:t>
      </w:r>
      <w:r w:rsidRPr="00995DF9">
        <w:rPr>
          <w:rFonts w:ascii="Times New Roman" w:eastAsia="Calibri" w:hAnsi="Times New Roman" w:cs="Times New Roman"/>
          <w:sz w:val="28"/>
          <w:szCs w:val="28"/>
          <w:lang w:eastAsia="ru-RU"/>
        </w:rPr>
        <w:t>млн.</w:t>
      </w:r>
      <w:r w:rsidR="001670EB" w:rsidRPr="00995DF9">
        <w:rPr>
          <w:rFonts w:ascii="Times New Roman" w:eastAsia="Calibri" w:hAnsi="Times New Roman" w:cs="Times New Roman"/>
          <w:sz w:val="28"/>
          <w:szCs w:val="28"/>
          <w:lang w:eastAsia="ru-RU"/>
        </w:rPr>
        <w:t> </w:t>
      </w:r>
      <w:r w:rsidRPr="00995DF9">
        <w:rPr>
          <w:rFonts w:ascii="Times New Roman" w:eastAsia="Calibri" w:hAnsi="Times New Roman" w:cs="Times New Roman"/>
          <w:sz w:val="28"/>
          <w:szCs w:val="28"/>
          <w:lang w:eastAsia="ru-RU"/>
        </w:rPr>
        <w:t>рублей</w:t>
      </w:r>
      <w:bookmarkEnd w:id="26"/>
      <w:r w:rsidRPr="00995DF9">
        <w:rPr>
          <w:rFonts w:ascii="Times New Roman" w:eastAsia="Calibri" w:hAnsi="Times New Roman" w:cs="Times New Roman"/>
          <w:sz w:val="28"/>
          <w:szCs w:val="28"/>
          <w:lang w:eastAsia="ru-RU"/>
        </w:rPr>
        <w:t xml:space="preserve"> со снижением по сравнению с 202</w:t>
      </w:r>
      <w:r w:rsidR="00995DF9">
        <w:rPr>
          <w:rFonts w:ascii="Times New Roman" w:eastAsia="Calibri" w:hAnsi="Times New Roman" w:cs="Times New Roman"/>
          <w:sz w:val="28"/>
          <w:szCs w:val="28"/>
          <w:lang w:eastAsia="ru-RU"/>
        </w:rPr>
        <w:t>1</w:t>
      </w:r>
      <w:r w:rsidRPr="00995DF9">
        <w:rPr>
          <w:rFonts w:ascii="Times New Roman" w:eastAsia="Calibri" w:hAnsi="Times New Roman" w:cs="Times New Roman"/>
          <w:sz w:val="28"/>
          <w:szCs w:val="28"/>
          <w:lang w:eastAsia="ru-RU"/>
        </w:rPr>
        <w:t xml:space="preserve"> годом на </w:t>
      </w:r>
      <w:r w:rsidR="004A7E73">
        <w:rPr>
          <w:rFonts w:ascii="Times New Roman" w:eastAsia="Calibri" w:hAnsi="Times New Roman" w:cs="Times New Roman"/>
          <w:sz w:val="28"/>
          <w:szCs w:val="28"/>
          <w:lang w:eastAsia="ru-RU"/>
        </w:rPr>
        <w:t>12 6</w:t>
      </w:r>
      <w:r w:rsidRPr="00995DF9">
        <w:rPr>
          <w:rFonts w:ascii="Times New Roman" w:eastAsia="Calibri" w:hAnsi="Times New Roman" w:cs="Times New Roman"/>
          <w:sz w:val="28"/>
          <w:szCs w:val="28"/>
          <w:lang w:eastAsia="ru-RU"/>
        </w:rPr>
        <w:t>3</w:t>
      </w:r>
      <w:r w:rsidR="004A7E73">
        <w:rPr>
          <w:rFonts w:ascii="Times New Roman" w:eastAsia="Calibri" w:hAnsi="Times New Roman" w:cs="Times New Roman"/>
          <w:sz w:val="28"/>
          <w:szCs w:val="28"/>
          <w:lang w:eastAsia="ru-RU"/>
        </w:rPr>
        <w:t>5 </w:t>
      </w:r>
      <w:r w:rsidRPr="00995DF9">
        <w:rPr>
          <w:rFonts w:ascii="Times New Roman" w:eastAsia="Calibri" w:hAnsi="Times New Roman" w:cs="Times New Roman"/>
          <w:sz w:val="28"/>
          <w:szCs w:val="28"/>
          <w:lang w:eastAsia="ru-RU"/>
        </w:rPr>
        <w:t xml:space="preserve">млн. рублей, или на </w:t>
      </w:r>
      <w:bookmarkStart w:id="27" w:name="_Hlk104135506"/>
      <w:r w:rsidR="004A7E73">
        <w:rPr>
          <w:rFonts w:ascii="Times New Roman" w:eastAsia="Calibri" w:hAnsi="Times New Roman" w:cs="Times New Roman"/>
          <w:sz w:val="28"/>
          <w:szCs w:val="28"/>
          <w:lang w:eastAsia="ru-RU"/>
        </w:rPr>
        <w:t>7</w:t>
      </w:r>
      <w:r w:rsidRPr="00995DF9">
        <w:rPr>
          <w:rFonts w:ascii="Times New Roman" w:eastAsia="Calibri" w:hAnsi="Times New Roman" w:cs="Times New Roman"/>
          <w:sz w:val="28"/>
          <w:szCs w:val="28"/>
          <w:lang w:eastAsia="ru-RU"/>
        </w:rPr>
        <w:t>,</w:t>
      </w:r>
      <w:r w:rsidR="004A7E73">
        <w:rPr>
          <w:rFonts w:ascii="Times New Roman" w:eastAsia="Calibri" w:hAnsi="Times New Roman" w:cs="Times New Roman"/>
          <w:sz w:val="28"/>
          <w:szCs w:val="28"/>
          <w:lang w:eastAsia="ru-RU"/>
        </w:rPr>
        <w:t>6 </w:t>
      </w:r>
      <w:r w:rsidRPr="00995DF9">
        <w:rPr>
          <w:rFonts w:ascii="Times New Roman" w:eastAsia="Calibri" w:hAnsi="Times New Roman" w:cs="Times New Roman"/>
          <w:sz w:val="28"/>
          <w:szCs w:val="28"/>
          <w:lang w:eastAsia="ru-RU"/>
        </w:rPr>
        <w:t xml:space="preserve">%. </w:t>
      </w:r>
      <w:bookmarkStart w:id="28" w:name="_Hlk134208953"/>
      <w:bookmarkEnd w:id="27"/>
      <w:r w:rsidRPr="00995DF9">
        <w:rPr>
          <w:rFonts w:ascii="Times New Roman" w:eastAsia="Calibri" w:hAnsi="Times New Roman" w:cs="Times New Roman"/>
          <w:sz w:val="28"/>
          <w:szCs w:val="28"/>
          <w:lang w:eastAsia="ru-RU"/>
        </w:rPr>
        <w:t xml:space="preserve">В среднем удельный вес устраненных нарушений к выявленным в целом по МКСО составляет </w:t>
      </w:r>
      <w:r w:rsidRPr="004A7E73">
        <w:rPr>
          <w:rFonts w:ascii="Times New Roman" w:eastAsia="Calibri" w:hAnsi="Times New Roman" w:cs="Times New Roman"/>
          <w:sz w:val="28"/>
          <w:szCs w:val="28"/>
          <w:lang w:eastAsia="ru-RU"/>
        </w:rPr>
        <w:t>6</w:t>
      </w:r>
      <w:r w:rsidR="004A7E73" w:rsidRPr="004A7E73">
        <w:rPr>
          <w:rFonts w:ascii="Times New Roman" w:eastAsia="Calibri" w:hAnsi="Times New Roman" w:cs="Times New Roman"/>
          <w:sz w:val="28"/>
          <w:szCs w:val="28"/>
          <w:lang w:eastAsia="ru-RU"/>
        </w:rPr>
        <w:t>4</w:t>
      </w:r>
      <w:r w:rsidRPr="004A7E73">
        <w:rPr>
          <w:rFonts w:ascii="Times New Roman" w:eastAsia="Calibri" w:hAnsi="Times New Roman" w:cs="Times New Roman"/>
          <w:sz w:val="28"/>
          <w:szCs w:val="28"/>
          <w:lang w:eastAsia="ru-RU"/>
        </w:rPr>
        <w:t>,</w:t>
      </w:r>
      <w:r w:rsidR="004A7E73" w:rsidRPr="004A7E73">
        <w:rPr>
          <w:rFonts w:ascii="Times New Roman" w:eastAsia="Calibri" w:hAnsi="Times New Roman" w:cs="Times New Roman"/>
          <w:sz w:val="28"/>
          <w:szCs w:val="28"/>
          <w:lang w:eastAsia="ru-RU"/>
        </w:rPr>
        <w:t>2</w:t>
      </w:r>
      <w:r w:rsidRPr="004A7E73">
        <w:rPr>
          <w:rFonts w:ascii="Times New Roman" w:eastAsia="Calibri" w:hAnsi="Times New Roman" w:cs="Times New Roman"/>
          <w:sz w:val="28"/>
          <w:szCs w:val="28"/>
          <w:lang w:eastAsia="ru-RU"/>
        </w:rPr>
        <w:t>%.</w:t>
      </w:r>
      <w:r w:rsidRPr="00995DF9">
        <w:rPr>
          <w:rFonts w:ascii="Times New Roman" w:eastAsia="Calibri" w:hAnsi="Times New Roman" w:cs="Times New Roman"/>
          <w:sz w:val="28"/>
          <w:szCs w:val="28"/>
          <w:lang w:eastAsia="ru-RU"/>
        </w:rPr>
        <w:t xml:space="preserve"> </w:t>
      </w:r>
      <w:bookmarkEnd w:id="28"/>
      <w:r w:rsidRPr="00020D9E">
        <w:rPr>
          <w:rFonts w:ascii="Times New Roman" w:eastAsia="Calibri" w:hAnsi="Times New Roman" w:cs="Times New Roman"/>
          <w:sz w:val="28"/>
          <w:szCs w:val="28"/>
          <w:lang w:eastAsia="ru-RU"/>
        </w:rPr>
        <w:t xml:space="preserve">Наибольший удельный вес устраненных нарушений сложился в представительствах </w:t>
      </w:r>
      <w:r w:rsidR="00DC4715" w:rsidRPr="00020D9E">
        <w:rPr>
          <w:rFonts w:ascii="Times New Roman" w:eastAsia="Calibri" w:hAnsi="Times New Roman" w:cs="Times New Roman"/>
          <w:sz w:val="28"/>
          <w:szCs w:val="28"/>
          <w:lang w:eastAsia="ru-RU"/>
        </w:rPr>
        <w:t>Уральского</w:t>
      </w:r>
      <w:r w:rsidRPr="00020D9E">
        <w:rPr>
          <w:rFonts w:ascii="Times New Roman" w:eastAsia="Calibri" w:hAnsi="Times New Roman" w:cs="Times New Roman"/>
          <w:sz w:val="28"/>
          <w:szCs w:val="28"/>
          <w:lang w:eastAsia="ru-RU"/>
        </w:rPr>
        <w:t xml:space="preserve"> </w:t>
      </w:r>
      <w:r w:rsidR="003C1C96" w:rsidRPr="00020D9E">
        <w:rPr>
          <w:rFonts w:ascii="Times New Roman" w:eastAsia="Calibri" w:hAnsi="Times New Roman" w:cs="Times New Roman"/>
          <w:sz w:val="28"/>
          <w:szCs w:val="28"/>
          <w:lang w:eastAsia="ru-RU"/>
        </w:rPr>
        <w:t xml:space="preserve">федерального округа </w:t>
      </w:r>
      <w:r w:rsidRPr="00020D9E">
        <w:rPr>
          <w:rFonts w:ascii="Times New Roman" w:eastAsia="Calibri" w:hAnsi="Times New Roman" w:cs="Times New Roman"/>
          <w:sz w:val="28"/>
          <w:szCs w:val="28"/>
          <w:lang w:eastAsia="ru-RU"/>
        </w:rPr>
        <w:t xml:space="preserve">– </w:t>
      </w:r>
      <w:r w:rsidR="00DC4715" w:rsidRPr="00020D9E">
        <w:rPr>
          <w:rFonts w:ascii="Times New Roman" w:eastAsia="Calibri" w:hAnsi="Times New Roman" w:cs="Times New Roman"/>
          <w:sz w:val="28"/>
          <w:szCs w:val="28"/>
          <w:lang w:eastAsia="ru-RU"/>
        </w:rPr>
        <w:t>73</w:t>
      </w:r>
      <w:r w:rsidRPr="00020D9E">
        <w:rPr>
          <w:rFonts w:ascii="Times New Roman" w:eastAsia="Calibri" w:hAnsi="Times New Roman" w:cs="Times New Roman"/>
          <w:sz w:val="28"/>
          <w:szCs w:val="28"/>
          <w:lang w:eastAsia="ru-RU"/>
        </w:rPr>
        <w:t>,</w:t>
      </w:r>
      <w:r w:rsidR="00DC4715" w:rsidRPr="00020D9E">
        <w:rPr>
          <w:rFonts w:ascii="Times New Roman" w:eastAsia="Calibri" w:hAnsi="Times New Roman" w:cs="Times New Roman"/>
          <w:sz w:val="28"/>
          <w:szCs w:val="28"/>
          <w:lang w:eastAsia="ru-RU"/>
        </w:rPr>
        <w:t>5</w:t>
      </w:r>
      <w:r w:rsidRPr="00020D9E">
        <w:rPr>
          <w:rFonts w:ascii="Times New Roman" w:eastAsia="Calibri" w:hAnsi="Times New Roman" w:cs="Times New Roman"/>
          <w:sz w:val="28"/>
          <w:szCs w:val="28"/>
          <w:lang w:eastAsia="ru-RU"/>
        </w:rPr>
        <w:t xml:space="preserve"> %, </w:t>
      </w:r>
      <w:r w:rsidR="00DC4715" w:rsidRPr="00020D9E">
        <w:rPr>
          <w:rFonts w:ascii="Times New Roman" w:eastAsia="Calibri" w:hAnsi="Times New Roman" w:cs="Times New Roman"/>
          <w:sz w:val="28"/>
          <w:szCs w:val="28"/>
          <w:lang w:eastAsia="ru-RU"/>
        </w:rPr>
        <w:t>Южного</w:t>
      </w:r>
      <w:r w:rsidR="003C1C96" w:rsidRPr="00020D9E">
        <w:rPr>
          <w:rFonts w:ascii="Times New Roman" w:eastAsia="Calibri" w:hAnsi="Times New Roman" w:cs="Times New Roman"/>
          <w:sz w:val="28"/>
          <w:szCs w:val="28"/>
          <w:lang w:eastAsia="ru-RU"/>
        </w:rPr>
        <w:t xml:space="preserve"> федерального округа </w:t>
      </w:r>
      <w:bookmarkStart w:id="29" w:name="_Hlk103786388"/>
      <w:r w:rsidRPr="00020D9E">
        <w:rPr>
          <w:rFonts w:ascii="Times New Roman" w:eastAsia="Calibri" w:hAnsi="Times New Roman" w:cs="Times New Roman"/>
          <w:sz w:val="28"/>
          <w:szCs w:val="28"/>
          <w:lang w:eastAsia="ru-RU"/>
        </w:rPr>
        <w:t>–</w:t>
      </w:r>
      <w:bookmarkEnd w:id="29"/>
      <w:r w:rsidRPr="00020D9E">
        <w:rPr>
          <w:rFonts w:ascii="Times New Roman" w:eastAsia="Calibri" w:hAnsi="Times New Roman" w:cs="Times New Roman"/>
          <w:sz w:val="28"/>
          <w:szCs w:val="28"/>
          <w:lang w:eastAsia="ru-RU"/>
        </w:rPr>
        <w:t xml:space="preserve"> </w:t>
      </w:r>
      <w:r w:rsidR="00DC4715" w:rsidRPr="00020D9E">
        <w:rPr>
          <w:rFonts w:ascii="Times New Roman" w:eastAsia="Calibri" w:hAnsi="Times New Roman" w:cs="Times New Roman"/>
          <w:sz w:val="28"/>
          <w:szCs w:val="28"/>
          <w:lang w:eastAsia="ru-RU"/>
        </w:rPr>
        <w:t>72</w:t>
      </w:r>
      <w:r w:rsidRPr="00020D9E">
        <w:rPr>
          <w:rFonts w:ascii="Times New Roman" w:eastAsia="Calibri" w:hAnsi="Times New Roman" w:cs="Times New Roman"/>
          <w:sz w:val="28"/>
          <w:szCs w:val="28"/>
          <w:lang w:eastAsia="ru-RU"/>
        </w:rPr>
        <w:t>,</w:t>
      </w:r>
      <w:r w:rsidR="00DC4715" w:rsidRPr="00020D9E">
        <w:rPr>
          <w:rFonts w:ascii="Times New Roman" w:eastAsia="Calibri" w:hAnsi="Times New Roman" w:cs="Times New Roman"/>
          <w:sz w:val="28"/>
          <w:szCs w:val="28"/>
          <w:lang w:eastAsia="ru-RU"/>
        </w:rPr>
        <w:t>7</w:t>
      </w:r>
      <w:r w:rsidRPr="00020D9E">
        <w:rPr>
          <w:rFonts w:ascii="Times New Roman" w:eastAsia="Calibri" w:hAnsi="Times New Roman" w:cs="Times New Roman"/>
          <w:sz w:val="28"/>
          <w:szCs w:val="28"/>
          <w:lang w:eastAsia="ru-RU"/>
        </w:rPr>
        <w:t>%</w:t>
      </w:r>
      <w:r w:rsidR="00DC4715" w:rsidRPr="00020D9E">
        <w:rPr>
          <w:rFonts w:ascii="Times New Roman" w:eastAsia="Calibri" w:hAnsi="Times New Roman" w:cs="Times New Roman"/>
          <w:sz w:val="28"/>
          <w:szCs w:val="28"/>
          <w:lang w:eastAsia="ru-RU"/>
        </w:rPr>
        <w:t>, Северо-Западного федерального округа – 66,9%</w:t>
      </w:r>
      <w:r w:rsidR="003C1C96" w:rsidRPr="00020D9E">
        <w:rPr>
          <w:rFonts w:ascii="Times New Roman" w:eastAsia="Calibri" w:hAnsi="Times New Roman" w:cs="Times New Roman"/>
          <w:sz w:val="28"/>
          <w:szCs w:val="28"/>
          <w:lang w:eastAsia="ru-RU"/>
        </w:rPr>
        <w:t xml:space="preserve"> и</w:t>
      </w:r>
      <w:r w:rsidRPr="00020D9E">
        <w:rPr>
          <w:rFonts w:ascii="Times New Roman" w:eastAsia="Calibri" w:hAnsi="Times New Roman" w:cs="Times New Roman"/>
          <w:sz w:val="28"/>
          <w:szCs w:val="28"/>
          <w:lang w:eastAsia="ru-RU"/>
        </w:rPr>
        <w:t xml:space="preserve"> </w:t>
      </w:r>
      <w:r w:rsidR="00DC4715" w:rsidRPr="00020D9E">
        <w:rPr>
          <w:rFonts w:ascii="Times New Roman" w:eastAsia="Calibri" w:hAnsi="Times New Roman" w:cs="Times New Roman"/>
          <w:sz w:val="28"/>
          <w:szCs w:val="28"/>
          <w:lang w:eastAsia="ru-RU"/>
        </w:rPr>
        <w:t>Центрального</w:t>
      </w:r>
      <w:r w:rsidR="003C1C96" w:rsidRPr="00020D9E">
        <w:rPr>
          <w:rFonts w:ascii="Times New Roman" w:eastAsia="Calibri" w:hAnsi="Times New Roman" w:cs="Times New Roman"/>
          <w:sz w:val="28"/>
          <w:szCs w:val="28"/>
          <w:lang w:eastAsia="ru-RU"/>
        </w:rPr>
        <w:t xml:space="preserve"> федерального округа</w:t>
      </w:r>
      <w:r w:rsidRPr="00020D9E">
        <w:rPr>
          <w:rFonts w:ascii="Times New Roman" w:eastAsia="Calibri" w:hAnsi="Times New Roman" w:cs="Times New Roman"/>
          <w:sz w:val="28"/>
          <w:szCs w:val="28"/>
          <w:lang w:eastAsia="ru-RU"/>
        </w:rPr>
        <w:t xml:space="preserve"> – 6</w:t>
      </w:r>
      <w:r w:rsidR="00DC4715" w:rsidRPr="00020D9E">
        <w:rPr>
          <w:rFonts w:ascii="Times New Roman" w:eastAsia="Calibri" w:hAnsi="Times New Roman" w:cs="Times New Roman"/>
          <w:sz w:val="28"/>
          <w:szCs w:val="28"/>
          <w:lang w:eastAsia="ru-RU"/>
        </w:rPr>
        <w:t>6</w:t>
      </w:r>
      <w:r w:rsidRPr="00020D9E">
        <w:rPr>
          <w:rFonts w:ascii="Times New Roman" w:eastAsia="Calibri" w:hAnsi="Times New Roman" w:cs="Times New Roman"/>
          <w:sz w:val="28"/>
          <w:szCs w:val="28"/>
          <w:lang w:eastAsia="ru-RU"/>
        </w:rPr>
        <w:t>,</w:t>
      </w:r>
      <w:r w:rsidR="00DC4715" w:rsidRPr="00020D9E">
        <w:rPr>
          <w:rFonts w:ascii="Times New Roman" w:eastAsia="Calibri" w:hAnsi="Times New Roman" w:cs="Times New Roman"/>
          <w:sz w:val="28"/>
          <w:szCs w:val="28"/>
          <w:lang w:eastAsia="ru-RU"/>
        </w:rPr>
        <w:t>3</w:t>
      </w:r>
      <w:r w:rsidRPr="00020D9E">
        <w:rPr>
          <w:rFonts w:ascii="Times New Roman" w:eastAsia="Calibri" w:hAnsi="Times New Roman" w:cs="Times New Roman"/>
          <w:sz w:val="28"/>
          <w:szCs w:val="28"/>
          <w:lang w:eastAsia="ru-RU"/>
        </w:rPr>
        <w:t xml:space="preserve"> %.</w:t>
      </w:r>
      <w:r w:rsidRPr="00995DF9">
        <w:rPr>
          <w:rFonts w:ascii="Times New Roman" w:eastAsia="Calibri" w:hAnsi="Times New Roman" w:cs="Times New Roman"/>
          <w:sz w:val="28"/>
          <w:szCs w:val="28"/>
          <w:lang w:eastAsia="ru-RU"/>
        </w:rPr>
        <w:t xml:space="preserve"> </w:t>
      </w:r>
    </w:p>
    <w:p w14:paraId="7ABF00A9" w14:textId="703C641A" w:rsidR="00754341" w:rsidRPr="00995DF9" w:rsidRDefault="00754341" w:rsidP="00754341">
      <w:pPr>
        <w:tabs>
          <w:tab w:val="right" w:pos="0"/>
          <w:tab w:val="left" w:pos="9498"/>
        </w:tabs>
        <w:jc w:val="both"/>
        <w:rPr>
          <w:rFonts w:ascii="Times New Roman" w:eastAsia="Calibri" w:hAnsi="Times New Roman" w:cs="Times New Roman"/>
          <w:sz w:val="28"/>
          <w:szCs w:val="28"/>
          <w:lang w:eastAsia="ru-RU"/>
        </w:rPr>
      </w:pPr>
      <w:r w:rsidRPr="00995DF9">
        <w:rPr>
          <w:rFonts w:ascii="Times New Roman" w:eastAsia="Calibri" w:hAnsi="Times New Roman" w:cs="Times New Roman"/>
          <w:sz w:val="28"/>
          <w:szCs w:val="28"/>
          <w:lang w:eastAsia="ru-RU"/>
        </w:rPr>
        <w:t xml:space="preserve">В целом по МКСО наблюдается </w:t>
      </w:r>
      <w:r w:rsidR="00020D9E">
        <w:rPr>
          <w:rFonts w:ascii="Times New Roman" w:eastAsia="Calibri" w:hAnsi="Times New Roman" w:cs="Times New Roman"/>
          <w:sz w:val="28"/>
          <w:szCs w:val="28"/>
          <w:lang w:eastAsia="ru-RU"/>
        </w:rPr>
        <w:t>увеличение</w:t>
      </w:r>
      <w:r w:rsidRPr="00995DF9">
        <w:rPr>
          <w:rFonts w:ascii="Times New Roman" w:eastAsia="Calibri" w:hAnsi="Times New Roman" w:cs="Times New Roman"/>
          <w:sz w:val="28"/>
          <w:szCs w:val="28"/>
          <w:lang w:eastAsia="ru-RU"/>
        </w:rPr>
        <w:t xml:space="preserve"> удельного веса устраненных нарушений к выявленным на </w:t>
      </w:r>
      <w:r w:rsidR="00020D9E">
        <w:rPr>
          <w:rFonts w:ascii="Times New Roman" w:eastAsia="Calibri" w:hAnsi="Times New Roman" w:cs="Times New Roman"/>
          <w:sz w:val="28"/>
          <w:szCs w:val="28"/>
          <w:lang w:eastAsia="ru-RU"/>
        </w:rPr>
        <w:t>7</w:t>
      </w:r>
      <w:r w:rsidRPr="00995DF9">
        <w:rPr>
          <w:rFonts w:ascii="Times New Roman" w:eastAsia="Calibri" w:hAnsi="Times New Roman" w:cs="Times New Roman"/>
          <w:sz w:val="28"/>
          <w:szCs w:val="28"/>
          <w:lang w:eastAsia="ru-RU"/>
        </w:rPr>
        <w:t xml:space="preserve">,8%. </w:t>
      </w:r>
    </w:p>
    <w:bookmarkEnd w:id="25"/>
    <w:p w14:paraId="0C893C26" w14:textId="550E91D9" w:rsidR="00324508" w:rsidRPr="003D7377" w:rsidRDefault="00C10CC5" w:rsidP="000C338F">
      <w:pPr>
        <w:tabs>
          <w:tab w:val="right" w:pos="0"/>
          <w:tab w:val="left" w:pos="9498"/>
        </w:tabs>
        <w:jc w:val="right"/>
        <w:rPr>
          <w:rFonts w:ascii="Times New Roman" w:eastAsia="Calibri" w:hAnsi="Times New Roman" w:cs="Times New Roman"/>
          <w:sz w:val="24"/>
          <w:szCs w:val="24"/>
          <w:lang w:eastAsia="ru-RU"/>
        </w:rPr>
      </w:pPr>
      <w:r w:rsidRPr="00C82FFC">
        <w:rPr>
          <w:rFonts w:ascii="Times New Roman" w:eastAsia="Calibri" w:hAnsi="Times New Roman" w:cs="Times New Roman"/>
          <w:sz w:val="28"/>
          <w:szCs w:val="28"/>
          <w:lang w:eastAsia="ru-RU"/>
        </w:rPr>
        <w:t>млн. руб</w:t>
      </w:r>
      <w:r w:rsidRPr="003D7377">
        <w:rPr>
          <w:rFonts w:ascii="Times New Roman" w:eastAsia="Calibri" w:hAnsi="Times New Roman" w:cs="Times New Roman"/>
          <w:sz w:val="24"/>
          <w:szCs w:val="24"/>
          <w:lang w:eastAsia="ru-RU"/>
        </w:rPr>
        <w:t>.</w:t>
      </w:r>
    </w:p>
    <w:tbl>
      <w:tblPr>
        <w:tblStyle w:val="afe"/>
        <w:tblW w:w="0" w:type="auto"/>
        <w:tblLook w:val="04A0" w:firstRow="1" w:lastRow="0" w:firstColumn="1" w:lastColumn="0" w:noHBand="0" w:noVBand="1"/>
      </w:tblPr>
      <w:tblGrid>
        <w:gridCol w:w="1399"/>
        <w:gridCol w:w="1020"/>
        <w:gridCol w:w="931"/>
        <w:gridCol w:w="932"/>
        <w:gridCol w:w="932"/>
        <w:gridCol w:w="926"/>
        <w:gridCol w:w="930"/>
        <w:gridCol w:w="930"/>
        <w:gridCol w:w="921"/>
        <w:gridCol w:w="990"/>
      </w:tblGrid>
      <w:tr w:rsidR="00B264AF" w:rsidRPr="000A2BE6" w14:paraId="4530B92C" w14:textId="77777777" w:rsidTr="00020D9E">
        <w:tc>
          <w:tcPr>
            <w:tcW w:w="1402" w:type="dxa"/>
          </w:tcPr>
          <w:p w14:paraId="07D52EE3" w14:textId="77777777" w:rsidR="00C10CC5" w:rsidRPr="00C82FFC" w:rsidRDefault="00754341" w:rsidP="000C338F">
            <w:pPr>
              <w:tabs>
                <w:tab w:val="right" w:pos="0"/>
                <w:tab w:val="left" w:pos="9498"/>
              </w:tabs>
              <w:jc w:val="both"/>
              <w:rPr>
                <w:rFonts w:eastAsia="Calibri"/>
                <w:b/>
                <w:bCs/>
                <w:sz w:val="22"/>
                <w:szCs w:val="22"/>
              </w:rPr>
            </w:pPr>
            <w:r w:rsidRPr="00C82FFC">
              <w:rPr>
                <w:rFonts w:eastAsia="Calibri"/>
                <w:b/>
                <w:bCs/>
                <w:sz w:val="22"/>
                <w:szCs w:val="22"/>
              </w:rPr>
              <w:t>П</w:t>
            </w:r>
            <w:r w:rsidR="00C10CC5" w:rsidRPr="00C82FFC">
              <w:rPr>
                <w:rFonts w:eastAsia="Calibri"/>
                <w:b/>
                <w:bCs/>
                <w:sz w:val="22"/>
                <w:szCs w:val="22"/>
              </w:rPr>
              <w:t>оказатели</w:t>
            </w:r>
          </w:p>
        </w:tc>
        <w:tc>
          <w:tcPr>
            <w:tcW w:w="1052" w:type="dxa"/>
          </w:tcPr>
          <w:p w14:paraId="18746CF8" w14:textId="77777777" w:rsidR="00C10CC5" w:rsidRPr="00C82FFC" w:rsidRDefault="00C10CC5" w:rsidP="000C338F">
            <w:pPr>
              <w:tabs>
                <w:tab w:val="right" w:pos="0"/>
                <w:tab w:val="left" w:pos="9498"/>
              </w:tabs>
              <w:jc w:val="both"/>
              <w:rPr>
                <w:rFonts w:eastAsia="Calibri"/>
                <w:b/>
                <w:bCs/>
                <w:sz w:val="22"/>
                <w:szCs w:val="22"/>
              </w:rPr>
            </w:pPr>
            <w:r w:rsidRPr="00C82FFC">
              <w:rPr>
                <w:rFonts w:eastAsia="Calibri"/>
                <w:b/>
                <w:bCs/>
                <w:sz w:val="22"/>
                <w:szCs w:val="22"/>
              </w:rPr>
              <w:t>ЮФО</w:t>
            </w:r>
          </w:p>
        </w:tc>
        <w:tc>
          <w:tcPr>
            <w:tcW w:w="966" w:type="dxa"/>
          </w:tcPr>
          <w:p w14:paraId="458529E7" w14:textId="77777777" w:rsidR="00C10CC5" w:rsidRPr="00C82FFC" w:rsidRDefault="00C10CC5" w:rsidP="000C338F">
            <w:pPr>
              <w:tabs>
                <w:tab w:val="right" w:pos="0"/>
                <w:tab w:val="left" w:pos="9498"/>
              </w:tabs>
              <w:jc w:val="both"/>
              <w:rPr>
                <w:rFonts w:eastAsia="Calibri"/>
                <w:b/>
                <w:bCs/>
                <w:sz w:val="22"/>
                <w:szCs w:val="22"/>
              </w:rPr>
            </w:pPr>
            <w:r w:rsidRPr="00C82FFC">
              <w:rPr>
                <w:rFonts w:eastAsia="Calibri"/>
                <w:b/>
                <w:bCs/>
                <w:sz w:val="22"/>
                <w:szCs w:val="22"/>
              </w:rPr>
              <w:t>ЦФО</w:t>
            </w:r>
          </w:p>
        </w:tc>
        <w:tc>
          <w:tcPr>
            <w:tcW w:w="967" w:type="dxa"/>
          </w:tcPr>
          <w:p w14:paraId="20A56B85" w14:textId="77777777" w:rsidR="00C10CC5" w:rsidRPr="00C82FFC" w:rsidRDefault="00C10CC5" w:rsidP="000C338F">
            <w:pPr>
              <w:tabs>
                <w:tab w:val="right" w:pos="0"/>
                <w:tab w:val="left" w:pos="9498"/>
              </w:tabs>
              <w:jc w:val="both"/>
              <w:rPr>
                <w:rFonts w:eastAsia="Calibri"/>
                <w:b/>
                <w:bCs/>
                <w:sz w:val="22"/>
                <w:szCs w:val="22"/>
              </w:rPr>
            </w:pPr>
            <w:r w:rsidRPr="00C82FFC">
              <w:rPr>
                <w:rFonts w:eastAsia="Calibri"/>
                <w:b/>
                <w:bCs/>
                <w:sz w:val="22"/>
                <w:szCs w:val="22"/>
              </w:rPr>
              <w:t>ПФО</w:t>
            </w:r>
          </w:p>
        </w:tc>
        <w:tc>
          <w:tcPr>
            <w:tcW w:w="967" w:type="dxa"/>
          </w:tcPr>
          <w:p w14:paraId="051A96AD" w14:textId="77777777" w:rsidR="00C10CC5" w:rsidRPr="00C82FFC" w:rsidRDefault="00C10CC5" w:rsidP="000C338F">
            <w:pPr>
              <w:tabs>
                <w:tab w:val="right" w:pos="0"/>
                <w:tab w:val="left" w:pos="9498"/>
              </w:tabs>
              <w:jc w:val="both"/>
              <w:rPr>
                <w:rFonts w:eastAsia="Calibri"/>
                <w:b/>
                <w:bCs/>
                <w:sz w:val="22"/>
                <w:szCs w:val="22"/>
              </w:rPr>
            </w:pPr>
            <w:r w:rsidRPr="00C82FFC">
              <w:rPr>
                <w:rFonts w:eastAsia="Calibri"/>
                <w:b/>
                <w:bCs/>
                <w:sz w:val="22"/>
                <w:szCs w:val="22"/>
              </w:rPr>
              <w:t>УФО</w:t>
            </w:r>
          </w:p>
        </w:tc>
        <w:tc>
          <w:tcPr>
            <w:tcW w:w="960" w:type="dxa"/>
          </w:tcPr>
          <w:p w14:paraId="681317A7" w14:textId="77777777" w:rsidR="00C10CC5" w:rsidRPr="00C82FFC" w:rsidRDefault="00C10CC5" w:rsidP="000C338F">
            <w:pPr>
              <w:tabs>
                <w:tab w:val="right" w:pos="0"/>
                <w:tab w:val="left" w:pos="9498"/>
              </w:tabs>
              <w:jc w:val="both"/>
              <w:rPr>
                <w:rFonts w:eastAsia="Calibri"/>
                <w:b/>
                <w:bCs/>
                <w:sz w:val="22"/>
                <w:szCs w:val="22"/>
              </w:rPr>
            </w:pPr>
            <w:r w:rsidRPr="00C82FFC">
              <w:rPr>
                <w:rFonts w:eastAsia="Calibri"/>
                <w:b/>
                <w:bCs/>
                <w:sz w:val="22"/>
                <w:szCs w:val="22"/>
              </w:rPr>
              <w:t>С-ЗФО</w:t>
            </w:r>
          </w:p>
        </w:tc>
        <w:tc>
          <w:tcPr>
            <w:tcW w:w="965" w:type="dxa"/>
          </w:tcPr>
          <w:p w14:paraId="3F7F5356" w14:textId="77777777" w:rsidR="00C10CC5" w:rsidRPr="00C82FFC" w:rsidRDefault="00C10CC5" w:rsidP="000C338F">
            <w:pPr>
              <w:tabs>
                <w:tab w:val="right" w:pos="0"/>
                <w:tab w:val="left" w:pos="9498"/>
              </w:tabs>
              <w:jc w:val="both"/>
              <w:rPr>
                <w:rFonts w:eastAsia="Calibri"/>
                <w:b/>
                <w:bCs/>
                <w:sz w:val="22"/>
                <w:szCs w:val="22"/>
              </w:rPr>
            </w:pPr>
            <w:r w:rsidRPr="00C82FFC">
              <w:rPr>
                <w:rFonts w:eastAsia="Calibri"/>
                <w:b/>
                <w:bCs/>
                <w:sz w:val="22"/>
                <w:szCs w:val="22"/>
              </w:rPr>
              <w:t>ДФО</w:t>
            </w:r>
          </w:p>
        </w:tc>
        <w:tc>
          <w:tcPr>
            <w:tcW w:w="965" w:type="dxa"/>
          </w:tcPr>
          <w:p w14:paraId="12ACD2C7" w14:textId="77777777" w:rsidR="00C10CC5" w:rsidRPr="00C82FFC" w:rsidRDefault="00C10CC5" w:rsidP="000C338F">
            <w:pPr>
              <w:tabs>
                <w:tab w:val="right" w:pos="0"/>
                <w:tab w:val="left" w:pos="9498"/>
              </w:tabs>
              <w:jc w:val="both"/>
              <w:rPr>
                <w:rFonts w:eastAsia="Calibri"/>
                <w:b/>
                <w:bCs/>
                <w:sz w:val="22"/>
                <w:szCs w:val="22"/>
              </w:rPr>
            </w:pPr>
            <w:r w:rsidRPr="00C82FFC">
              <w:rPr>
                <w:rFonts w:eastAsia="Calibri"/>
                <w:b/>
                <w:bCs/>
                <w:sz w:val="22"/>
                <w:szCs w:val="22"/>
              </w:rPr>
              <w:t>СФО</w:t>
            </w:r>
          </w:p>
        </w:tc>
        <w:tc>
          <w:tcPr>
            <w:tcW w:w="960" w:type="dxa"/>
          </w:tcPr>
          <w:p w14:paraId="0B1EC92E" w14:textId="77777777" w:rsidR="00C10CC5" w:rsidRPr="00C82FFC" w:rsidRDefault="00C10CC5" w:rsidP="000C338F">
            <w:pPr>
              <w:tabs>
                <w:tab w:val="right" w:pos="0"/>
                <w:tab w:val="left" w:pos="9498"/>
              </w:tabs>
              <w:jc w:val="both"/>
              <w:rPr>
                <w:rFonts w:eastAsia="Calibri"/>
                <w:b/>
                <w:bCs/>
                <w:sz w:val="22"/>
                <w:szCs w:val="22"/>
              </w:rPr>
            </w:pPr>
            <w:r w:rsidRPr="00C82FFC">
              <w:rPr>
                <w:rFonts w:eastAsia="Calibri"/>
                <w:b/>
                <w:bCs/>
                <w:sz w:val="22"/>
                <w:szCs w:val="22"/>
              </w:rPr>
              <w:t>С-КФО</w:t>
            </w:r>
          </w:p>
        </w:tc>
        <w:tc>
          <w:tcPr>
            <w:tcW w:w="992" w:type="dxa"/>
          </w:tcPr>
          <w:p w14:paraId="3718959F" w14:textId="77777777" w:rsidR="00C10CC5" w:rsidRPr="00C82FFC" w:rsidRDefault="00C10CC5" w:rsidP="000C338F">
            <w:pPr>
              <w:tabs>
                <w:tab w:val="right" w:pos="0"/>
                <w:tab w:val="left" w:pos="9498"/>
              </w:tabs>
              <w:jc w:val="both"/>
              <w:rPr>
                <w:rFonts w:eastAsia="Calibri"/>
                <w:b/>
                <w:bCs/>
                <w:sz w:val="22"/>
                <w:szCs w:val="22"/>
              </w:rPr>
            </w:pPr>
            <w:r w:rsidRPr="00C82FFC">
              <w:rPr>
                <w:rFonts w:eastAsia="Calibri"/>
                <w:b/>
                <w:bCs/>
                <w:sz w:val="22"/>
                <w:szCs w:val="22"/>
              </w:rPr>
              <w:t>ВСЕГО</w:t>
            </w:r>
          </w:p>
        </w:tc>
      </w:tr>
      <w:tr w:rsidR="00624125" w:rsidRPr="00193247" w14:paraId="150073EA" w14:textId="77777777" w:rsidTr="00020D9E">
        <w:tc>
          <w:tcPr>
            <w:tcW w:w="1402" w:type="dxa"/>
          </w:tcPr>
          <w:p w14:paraId="7265B5D4" w14:textId="079BBD62" w:rsidR="00624125" w:rsidRPr="00C82FFC" w:rsidRDefault="00A21344" w:rsidP="000C338F">
            <w:pPr>
              <w:tabs>
                <w:tab w:val="right" w:pos="0"/>
                <w:tab w:val="left" w:pos="9498"/>
              </w:tabs>
              <w:jc w:val="both"/>
              <w:rPr>
                <w:rFonts w:eastAsia="Calibri"/>
                <w:sz w:val="22"/>
                <w:szCs w:val="22"/>
              </w:rPr>
            </w:pPr>
            <w:r w:rsidRPr="00C82FFC">
              <w:rPr>
                <w:rFonts w:eastAsia="Calibri"/>
                <w:b/>
                <w:bCs/>
                <w:sz w:val="22"/>
                <w:szCs w:val="22"/>
              </w:rPr>
              <w:t>202</w:t>
            </w:r>
            <w:r w:rsidR="00020D9E" w:rsidRPr="00C82FFC">
              <w:rPr>
                <w:rFonts w:eastAsia="Calibri"/>
                <w:b/>
                <w:bCs/>
                <w:sz w:val="22"/>
                <w:szCs w:val="22"/>
              </w:rPr>
              <w:t>1</w:t>
            </w:r>
            <w:r w:rsidR="003D7377" w:rsidRPr="00C82FFC">
              <w:rPr>
                <w:rFonts w:eastAsia="Calibri"/>
                <w:b/>
                <w:bCs/>
                <w:sz w:val="22"/>
                <w:szCs w:val="22"/>
              </w:rPr>
              <w:t xml:space="preserve"> </w:t>
            </w:r>
            <w:r w:rsidR="00624125" w:rsidRPr="00C82FFC">
              <w:rPr>
                <w:rFonts w:eastAsia="Calibri"/>
                <w:b/>
                <w:bCs/>
                <w:sz w:val="22"/>
                <w:szCs w:val="22"/>
              </w:rPr>
              <w:t>г.</w:t>
            </w:r>
          </w:p>
        </w:tc>
        <w:tc>
          <w:tcPr>
            <w:tcW w:w="1052" w:type="dxa"/>
          </w:tcPr>
          <w:p w14:paraId="42FD84A5" w14:textId="77777777" w:rsidR="00624125" w:rsidRPr="00C82FFC" w:rsidRDefault="00624125" w:rsidP="000C338F">
            <w:pPr>
              <w:tabs>
                <w:tab w:val="right" w:pos="0"/>
                <w:tab w:val="left" w:pos="9498"/>
              </w:tabs>
              <w:jc w:val="both"/>
              <w:rPr>
                <w:rFonts w:eastAsia="Calibri"/>
                <w:sz w:val="22"/>
                <w:szCs w:val="22"/>
              </w:rPr>
            </w:pPr>
          </w:p>
        </w:tc>
        <w:tc>
          <w:tcPr>
            <w:tcW w:w="966" w:type="dxa"/>
          </w:tcPr>
          <w:p w14:paraId="12D686E2" w14:textId="77777777" w:rsidR="00624125" w:rsidRPr="00C82FFC" w:rsidRDefault="00624125" w:rsidP="000C338F">
            <w:pPr>
              <w:tabs>
                <w:tab w:val="right" w:pos="0"/>
                <w:tab w:val="left" w:pos="9498"/>
              </w:tabs>
              <w:jc w:val="both"/>
              <w:rPr>
                <w:rFonts w:eastAsia="Calibri"/>
                <w:sz w:val="22"/>
                <w:szCs w:val="22"/>
              </w:rPr>
            </w:pPr>
          </w:p>
        </w:tc>
        <w:tc>
          <w:tcPr>
            <w:tcW w:w="967" w:type="dxa"/>
          </w:tcPr>
          <w:p w14:paraId="4B0156E1" w14:textId="77777777" w:rsidR="00624125" w:rsidRPr="00C82FFC" w:rsidRDefault="00624125" w:rsidP="000C338F">
            <w:pPr>
              <w:tabs>
                <w:tab w:val="right" w:pos="0"/>
                <w:tab w:val="left" w:pos="9498"/>
              </w:tabs>
              <w:jc w:val="both"/>
              <w:rPr>
                <w:rFonts w:eastAsia="Calibri"/>
                <w:sz w:val="22"/>
                <w:szCs w:val="22"/>
              </w:rPr>
            </w:pPr>
          </w:p>
        </w:tc>
        <w:tc>
          <w:tcPr>
            <w:tcW w:w="967" w:type="dxa"/>
          </w:tcPr>
          <w:p w14:paraId="0D6EDA38" w14:textId="77777777" w:rsidR="00624125" w:rsidRPr="00C82FFC" w:rsidRDefault="00624125" w:rsidP="000C338F">
            <w:pPr>
              <w:tabs>
                <w:tab w:val="right" w:pos="0"/>
                <w:tab w:val="left" w:pos="9498"/>
              </w:tabs>
              <w:jc w:val="both"/>
              <w:rPr>
                <w:rFonts w:eastAsia="Calibri"/>
                <w:sz w:val="22"/>
                <w:szCs w:val="22"/>
              </w:rPr>
            </w:pPr>
          </w:p>
        </w:tc>
        <w:tc>
          <w:tcPr>
            <w:tcW w:w="960" w:type="dxa"/>
          </w:tcPr>
          <w:p w14:paraId="70B66012" w14:textId="77777777" w:rsidR="00624125" w:rsidRPr="00C82FFC" w:rsidRDefault="00624125" w:rsidP="000C338F">
            <w:pPr>
              <w:tabs>
                <w:tab w:val="right" w:pos="0"/>
                <w:tab w:val="left" w:pos="9498"/>
              </w:tabs>
              <w:jc w:val="both"/>
              <w:rPr>
                <w:rFonts w:eastAsia="Calibri"/>
                <w:sz w:val="22"/>
                <w:szCs w:val="22"/>
              </w:rPr>
            </w:pPr>
          </w:p>
        </w:tc>
        <w:tc>
          <w:tcPr>
            <w:tcW w:w="965" w:type="dxa"/>
          </w:tcPr>
          <w:p w14:paraId="1F90888E" w14:textId="77777777" w:rsidR="00624125" w:rsidRPr="00C82FFC" w:rsidRDefault="00624125" w:rsidP="000C338F">
            <w:pPr>
              <w:tabs>
                <w:tab w:val="right" w:pos="0"/>
                <w:tab w:val="left" w:pos="9498"/>
              </w:tabs>
              <w:jc w:val="both"/>
              <w:rPr>
                <w:rFonts w:eastAsia="Calibri"/>
                <w:sz w:val="22"/>
                <w:szCs w:val="22"/>
              </w:rPr>
            </w:pPr>
          </w:p>
        </w:tc>
        <w:tc>
          <w:tcPr>
            <w:tcW w:w="965" w:type="dxa"/>
          </w:tcPr>
          <w:p w14:paraId="06D3665D" w14:textId="77777777" w:rsidR="00624125" w:rsidRPr="00C82FFC" w:rsidRDefault="00624125" w:rsidP="000C338F">
            <w:pPr>
              <w:tabs>
                <w:tab w:val="right" w:pos="0"/>
                <w:tab w:val="left" w:pos="9498"/>
              </w:tabs>
              <w:jc w:val="both"/>
              <w:rPr>
                <w:rFonts w:eastAsia="Calibri"/>
                <w:sz w:val="22"/>
                <w:szCs w:val="22"/>
              </w:rPr>
            </w:pPr>
          </w:p>
        </w:tc>
        <w:tc>
          <w:tcPr>
            <w:tcW w:w="960" w:type="dxa"/>
          </w:tcPr>
          <w:p w14:paraId="770AA8CA" w14:textId="77777777" w:rsidR="00624125" w:rsidRPr="00C82FFC" w:rsidRDefault="00624125" w:rsidP="000C338F">
            <w:pPr>
              <w:tabs>
                <w:tab w:val="right" w:pos="0"/>
                <w:tab w:val="left" w:pos="9498"/>
              </w:tabs>
              <w:jc w:val="both"/>
              <w:rPr>
                <w:rFonts w:eastAsia="Calibri"/>
                <w:sz w:val="22"/>
                <w:szCs w:val="22"/>
              </w:rPr>
            </w:pPr>
          </w:p>
        </w:tc>
        <w:tc>
          <w:tcPr>
            <w:tcW w:w="992" w:type="dxa"/>
          </w:tcPr>
          <w:p w14:paraId="6EFA579F" w14:textId="77777777" w:rsidR="00624125" w:rsidRPr="00C82FFC" w:rsidRDefault="00624125" w:rsidP="000C338F">
            <w:pPr>
              <w:tabs>
                <w:tab w:val="right" w:pos="0"/>
                <w:tab w:val="left" w:pos="9498"/>
              </w:tabs>
              <w:jc w:val="both"/>
              <w:rPr>
                <w:rFonts w:eastAsia="Calibri"/>
                <w:sz w:val="22"/>
                <w:szCs w:val="22"/>
              </w:rPr>
            </w:pPr>
          </w:p>
        </w:tc>
      </w:tr>
      <w:tr w:rsidR="00624125" w:rsidRPr="00193247" w14:paraId="33E891FF" w14:textId="77777777" w:rsidTr="00020D9E">
        <w:tc>
          <w:tcPr>
            <w:tcW w:w="1402" w:type="dxa"/>
          </w:tcPr>
          <w:p w14:paraId="4D6B82F1" w14:textId="77777777" w:rsidR="00624125" w:rsidRPr="00C82FFC" w:rsidRDefault="00624125" w:rsidP="000C338F">
            <w:pPr>
              <w:tabs>
                <w:tab w:val="right" w:pos="0"/>
                <w:tab w:val="left" w:pos="9498"/>
              </w:tabs>
              <w:jc w:val="both"/>
              <w:rPr>
                <w:rFonts w:eastAsia="Calibri"/>
                <w:sz w:val="22"/>
                <w:szCs w:val="22"/>
              </w:rPr>
            </w:pPr>
            <w:r w:rsidRPr="00C82FFC">
              <w:rPr>
                <w:rFonts w:eastAsia="Calibri"/>
                <w:sz w:val="22"/>
                <w:szCs w:val="22"/>
              </w:rPr>
              <w:t xml:space="preserve">Выявлено нарушений </w:t>
            </w:r>
          </w:p>
        </w:tc>
        <w:tc>
          <w:tcPr>
            <w:tcW w:w="1052" w:type="dxa"/>
          </w:tcPr>
          <w:p w14:paraId="308B3477" w14:textId="77777777" w:rsidR="00624125" w:rsidRPr="00C82FFC" w:rsidRDefault="00E3677B" w:rsidP="000C338F">
            <w:pPr>
              <w:tabs>
                <w:tab w:val="right" w:pos="0"/>
                <w:tab w:val="left" w:pos="9498"/>
              </w:tabs>
              <w:jc w:val="both"/>
              <w:rPr>
                <w:rFonts w:eastAsia="Calibri"/>
                <w:sz w:val="22"/>
                <w:szCs w:val="22"/>
              </w:rPr>
            </w:pPr>
            <w:r w:rsidRPr="00C82FFC">
              <w:rPr>
                <w:rFonts w:eastAsia="Calibri"/>
                <w:sz w:val="22"/>
                <w:szCs w:val="22"/>
              </w:rPr>
              <w:t>13</w:t>
            </w:r>
            <w:r w:rsidR="005951E5" w:rsidRPr="00C82FFC">
              <w:rPr>
                <w:rFonts w:eastAsia="Calibri"/>
                <w:sz w:val="22"/>
                <w:szCs w:val="22"/>
              </w:rPr>
              <w:t>2521</w:t>
            </w:r>
          </w:p>
        </w:tc>
        <w:tc>
          <w:tcPr>
            <w:tcW w:w="966" w:type="dxa"/>
          </w:tcPr>
          <w:p w14:paraId="676875B2" w14:textId="77777777" w:rsidR="00624125" w:rsidRPr="00C82FFC" w:rsidRDefault="00E3677B" w:rsidP="000C338F">
            <w:pPr>
              <w:tabs>
                <w:tab w:val="right" w:pos="0"/>
                <w:tab w:val="left" w:pos="9498"/>
              </w:tabs>
              <w:jc w:val="both"/>
              <w:rPr>
                <w:rFonts w:eastAsia="Calibri"/>
                <w:sz w:val="22"/>
                <w:szCs w:val="22"/>
              </w:rPr>
            </w:pPr>
            <w:r w:rsidRPr="00C82FFC">
              <w:rPr>
                <w:rFonts w:eastAsia="Calibri"/>
                <w:sz w:val="22"/>
                <w:szCs w:val="22"/>
              </w:rPr>
              <w:t>36253</w:t>
            </w:r>
          </w:p>
        </w:tc>
        <w:tc>
          <w:tcPr>
            <w:tcW w:w="967" w:type="dxa"/>
          </w:tcPr>
          <w:p w14:paraId="2D781DE8" w14:textId="77777777" w:rsidR="00103F0E" w:rsidRPr="00C82FFC" w:rsidRDefault="00103F0E" w:rsidP="000C338F">
            <w:pPr>
              <w:tabs>
                <w:tab w:val="right" w:pos="0"/>
                <w:tab w:val="left" w:pos="9498"/>
              </w:tabs>
              <w:jc w:val="both"/>
              <w:rPr>
                <w:rFonts w:eastAsia="Calibri"/>
                <w:sz w:val="22"/>
                <w:szCs w:val="22"/>
              </w:rPr>
            </w:pPr>
            <w:r w:rsidRPr="00C82FFC">
              <w:rPr>
                <w:rFonts w:eastAsia="Calibri"/>
                <w:sz w:val="22"/>
                <w:szCs w:val="22"/>
              </w:rPr>
              <w:t>20016</w:t>
            </w:r>
          </w:p>
        </w:tc>
        <w:tc>
          <w:tcPr>
            <w:tcW w:w="967" w:type="dxa"/>
          </w:tcPr>
          <w:p w14:paraId="74202ADD" w14:textId="77777777" w:rsidR="00624125" w:rsidRPr="00C82FFC" w:rsidRDefault="00E3677B" w:rsidP="000C338F">
            <w:pPr>
              <w:tabs>
                <w:tab w:val="right" w:pos="0"/>
                <w:tab w:val="left" w:pos="9498"/>
              </w:tabs>
              <w:jc w:val="both"/>
              <w:rPr>
                <w:rFonts w:eastAsia="Calibri"/>
                <w:sz w:val="22"/>
                <w:szCs w:val="22"/>
              </w:rPr>
            </w:pPr>
            <w:r w:rsidRPr="00C82FFC">
              <w:rPr>
                <w:rFonts w:eastAsia="Calibri"/>
                <w:sz w:val="22"/>
                <w:szCs w:val="22"/>
              </w:rPr>
              <w:t>25132</w:t>
            </w:r>
          </w:p>
        </w:tc>
        <w:tc>
          <w:tcPr>
            <w:tcW w:w="960" w:type="dxa"/>
          </w:tcPr>
          <w:p w14:paraId="11195B78" w14:textId="77777777" w:rsidR="00624125" w:rsidRPr="00C82FFC" w:rsidRDefault="00E3677B" w:rsidP="000C338F">
            <w:pPr>
              <w:tabs>
                <w:tab w:val="right" w:pos="0"/>
                <w:tab w:val="left" w:pos="9498"/>
              </w:tabs>
              <w:jc w:val="both"/>
              <w:rPr>
                <w:rFonts w:eastAsia="Calibri"/>
                <w:sz w:val="22"/>
                <w:szCs w:val="22"/>
              </w:rPr>
            </w:pPr>
            <w:r w:rsidRPr="00C82FFC">
              <w:rPr>
                <w:rFonts w:eastAsia="Calibri"/>
                <w:sz w:val="22"/>
                <w:szCs w:val="22"/>
              </w:rPr>
              <w:t>35302</w:t>
            </w:r>
          </w:p>
        </w:tc>
        <w:tc>
          <w:tcPr>
            <w:tcW w:w="965" w:type="dxa"/>
          </w:tcPr>
          <w:p w14:paraId="14D6D5C0" w14:textId="77777777" w:rsidR="00624125" w:rsidRPr="00C82FFC" w:rsidRDefault="00E3677B" w:rsidP="000C338F">
            <w:pPr>
              <w:tabs>
                <w:tab w:val="right" w:pos="0"/>
                <w:tab w:val="left" w:pos="9498"/>
              </w:tabs>
              <w:jc w:val="both"/>
              <w:rPr>
                <w:rFonts w:eastAsia="Calibri"/>
                <w:sz w:val="22"/>
                <w:szCs w:val="22"/>
              </w:rPr>
            </w:pPr>
            <w:r w:rsidRPr="00C82FFC">
              <w:rPr>
                <w:rFonts w:eastAsia="Calibri"/>
                <w:sz w:val="22"/>
                <w:szCs w:val="22"/>
              </w:rPr>
              <w:t>2361</w:t>
            </w:r>
            <w:r w:rsidR="007932BF" w:rsidRPr="00C82FFC">
              <w:rPr>
                <w:rFonts w:eastAsia="Calibri"/>
                <w:sz w:val="22"/>
                <w:szCs w:val="22"/>
              </w:rPr>
              <w:t>4</w:t>
            </w:r>
          </w:p>
        </w:tc>
        <w:tc>
          <w:tcPr>
            <w:tcW w:w="965" w:type="dxa"/>
          </w:tcPr>
          <w:p w14:paraId="10D2E159" w14:textId="77777777" w:rsidR="00624125" w:rsidRPr="00C82FFC" w:rsidRDefault="00E3677B" w:rsidP="000C338F">
            <w:pPr>
              <w:tabs>
                <w:tab w:val="right" w:pos="0"/>
                <w:tab w:val="left" w:pos="9498"/>
              </w:tabs>
              <w:jc w:val="both"/>
              <w:rPr>
                <w:rFonts w:eastAsia="Calibri"/>
                <w:sz w:val="22"/>
                <w:szCs w:val="22"/>
              </w:rPr>
            </w:pPr>
            <w:r w:rsidRPr="00C82FFC">
              <w:rPr>
                <w:rFonts w:eastAsia="Calibri"/>
                <w:sz w:val="22"/>
                <w:szCs w:val="22"/>
              </w:rPr>
              <w:t>11767</w:t>
            </w:r>
          </w:p>
        </w:tc>
        <w:tc>
          <w:tcPr>
            <w:tcW w:w="960" w:type="dxa"/>
          </w:tcPr>
          <w:p w14:paraId="051BC876" w14:textId="77777777" w:rsidR="00624125" w:rsidRPr="00C82FFC" w:rsidRDefault="005951E5" w:rsidP="000C338F">
            <w:pPr>
              <w:tabs>
                <w:tab w:val="right" w:pos="0"/>
                <w:tab w:val="left" w:pos="9498"/>
              </w:tabs>
              <w:jc w:val="both"/>
              <w:rPr>
                <w:rFonts w:eastAsia="Calibri"/>
                <w:sz w:val="22"/>
                <w:szCs w:val="22"/>
              </w:rPr>
            </w:pPr>
            <w:r w:rsidRPr="00C82FFC">
              <w:rPr>
                <w:rFonts w:eastAsia="Calibri"/>
                <w:sz w:val="22"/>
                <w:szCs w:val="22"/>
              </w:rPr>
              <w:t>8755</w:t>
            </w:r>
          </w:p>
        </w:tc>
        <w:tc>
          <w:tcPr>
            <w:tcW w:w="992" w:type="dxa"/>
          </w:tcPr>
          <w:p w14:paraId="15E60207" w14:textId="77777777" w:rsidR="00624125" w:rsidRPr="00C82FFC" w:rsidRDefault="00E3677B" w:rsidP="000C338F">
            <w:pPr>
              <w:tabs>
                <w:tab w:val="right" w:pos="0"/>
                <w:tab w:val="left" w:pos="9498"/>
              </w:tabs>
              <w:jc w:val="both"/>
              <w:rPr>
                <w:rFonts w:eastAsia="Calibri"/>
                <w:sz w:val="22"/>
                <w:szCs w:val="22"/>
              </w:rPr>
            </w:pPr>
            <w:r w:rsidRPr="00C82FFC">
              <w:rPr>
                <w:rFonts w:eastAsia="Calibri"/>
                <w:sz w:val="22"/>
                <w:szCs w:val="22"/>
              </w:rPr>
              <w:t>29</w:t>
            </w:r>
            <w:r w:rsidR="005951E5" w:rsidRPr="00C82FFC">
              <w:rPr>
                <w:rFonts w:eastAsia="Calibri"/>
                <w:sz w:val="22"/>
                <w:szCs w:val="22"/>
              </w:rPr>
              <w:t>336</w:t>
            </w:r>
            <w:r w:rsidR="007932BF" w:rsidRPr="00C82FFC">
              <w:rPr>
                <w:rFonts w:eastAsia="Calibri"/>
                <w:sz w:val="22"/>
                <w:szCs w:val="22"/>
              </w:rPr>
              <w:t>1</w:t>
            </w:r>
          </w:p>
        </w:tc>
      </w:tr>
      <w:tr w:rsidR="00624125" w:rsidRPr="00193247" w14:paraId="3C51F045" w14:textId="77777777" w:rsidTr="00020D9E">
        <w:tc>
          <w:tcPr>
            <w:tcW w:w="1402" w:type="dxa"/>
          </w:tcPr>
          <w:p w14:paraId="7C35BA1A" w14:textId="77777777" w:rsidR="00624125" w:rsidRPr="00C82FFC" w:rsidRDefault="00624125" w:rsidP="000C338F">
            <w:pPr>
              <w:tabs>
                <w:tab w:val="right" w:pos="0"/>
                <w:tab w:val="left" w:pos="9498"/>
              </w:tabs>
              <w:jc w:val="both"/>
              <w:rPr>
                <w:rFonts w:eastAsia="Calibri"/>
                <w:sz w:val="22"/>
                <w:szCs w:val="22"/>
              </w:rPr>
            </w:pPr>
            <w:r w:rsidRPr="00C82FFC">
              <w:rPr>
                <w:rFonts w:eastAsia="Calibri"/>
                <w:sz w:val="22"/>
                <w:szCs w:val="22"/>
              </w:rPr>
              <w:t xml:space="preserve">Устранено нарушений </w:t>
            </w:r>
          </w:p>
        </w:tc>
        <w:tc>
          <w:tcPr>
            <w:tcW w:w="1052" w:type="dxa"/>
          </w:tcPr>
          <w:p w14:paraId="343168D0" w14:textId="77777777" w:rsidR="00624125" w:rsidRPr="00C82FFC" w:rsidRDefault="00886BBD" w:rsidP="000C338F">
            <w:pPr>
              <w:tabs>
                <w:tab w:val="right" w:pos="0"/>
                <w:tab w:val="left" w:pos="9498"/>
              </w:tabs>
              <w:jc w:val="both"/>
              <w:rPr>
                <w:rFonts w:eastAsia="Calibri"/>
                <w:sz w:val="22"/>
                <w:szCs w:val="22"/>
              </w:rPr>
            </w:pPr>
            <w:r w:rsidRPr="00C82FFC">
              <w:rPr>
                <w:rFonts w:eastAsia="Calibri"/>
                <w:sz w:val="22"/>
                <w:szCs w:val="22"/>
              </w:rPr>
              <w:t>109</w:t>
            </w:r>
            <w:r w:rsidR="002C46B8" w:rsidRPr="00C82FFC">
              <w:rPr>
                <w:rFonts w:eastAsia="Calibri"/>
                <w:sz w:val="22"/>
                <w:szCs w:val="22"/>
              </w:rPr>
              <w:t>412</w:t>
            </w:r>
          </w:p>
        </w:tc>
        <w:tc>
          <w:tcPr>
            <w:tcW w:w="966" w:type="dxa"/>
          </w:tcPr>
          <w:p w14:paraId="668EC6A8" w14:textId="77777777" w:rsidR="00624125" w:rsidRPr="00C82FFC" w:rsidRDefault="00886BBD" w:rsidP="000C338F">
            <w:pPr>
              <w:tabs>
                <w:tab w:val="right" w:pos="0"/>
                <w:tab w:val="left" w:pos="9498"/>
              </w:tabs>
              <w:jc w:val="both"/>
              <w:rPr>
                <w:rFonts w:eastAsia="Calibri"/>
                <w:sz w:val="22"/>
                <w:szCs w:val="22"/>
              </w:rPr>
            </w:pPr>
            <w:r w:rsidRPr="00C82FFC">
              <w:rPr>
                <w:rFonts w:eastAsia="Calibri"/>
                <w:sz w:val="22"/>
                <w:szCs w:val="22"/>
              </w:rPr>
              <w:t>22645</w:t>
            </w:r>
          </w:p>
        </w:tc>
        <w:tc>
          <w:tcPr>
            <w:tcW w:w="967" w:type="dxa"/>
          </w:tcPr>
          <w:p w14:paraId="0E6805BC" w14:textId="77777777" w:rsidR="00624125" w:rsidRPr="00C82FFC" w:rsidRDefault="00886BBD" w:rsidP="000C338F">
            <w:pPr>
              <w:tabs>
                <w:tab w:val="right" w:pos="0"/>
                <w:tab w:val="left" w:pos="9498"/>
              </w:tabs>
              <w:jc w:val="both"/>
              <w:rPr>
                <w:rFonts w:eastAsia="Calibri"/>
                <w:sz w:val="22"/>
                <w:szCs w:val="22"/>
              </w:rPr>
            </w:pPr>
            <w:r w:rsidRPr="00C82FFC">
              <w:rPr>
                <w:rFonts w:eastAsia="Calibri"/>
                <w:sz w:val="22"/>
                <w:szCs w:val="22"/>
              </w:rPr>
              <w:t>7112</w:t>
            </w:r>
          </w:p>
        </w:tc>
        <w:tc>
          <w:tcPr>
            <w:tcW w:w="967" w:type="dxa"/>
          </w:tcPr>
          <w:p w14:paraId="47B0A396" w14:textId="77777777" w:rsidR="00624125" w:rsidRPr="00C82FFC" w:rsidRDefault="00886BBD" w:rsidP="000C338F">
            <w:pPr>
              <w:tabs>
                <w:tab w:val="right" w:pos="0"/>
                <w:tab w:val="left" w:pos="9498"/>
              </w:tabs>
              <w:jc w:val="both"/>
              <w:rPr>
                <w:rFonts w:eastAsia="Calibri"/>
                <w:sz w:val="22"/>
                <w:szCs w:val="22"/>
              </w:rPr>
            </w:pPr>
            <w:r w:rsidRPr="00C82FFC">
              <w:rPr>
                <w:rFonts w:eastAsia="Calibri"/>
                <w:sz w:val="22"/>
                <w:szCs w:val="22"/>
              </w:rPr>
              <w:t>5035</w:t>
            </w:r>
          </w:p>
        </w:tc>
        <w:tc>
          <w:tcPr>
            <w:tcW w:w="960" w:type="dxa"/>
          </w:tcPr>
          <w:p w14:paraId="5E80845D" w14:textId="77777777" w:rsidR="00624125" w:rsidRPr="00C82FFC" w:rsidRDefault="00886BBD" w:rsidP="000C338F">
            <w:pPr>
              <w:tabs>
                <w:tab w:val="right" w:pos="0"/>
                <w:tab w:val="left" w:pos="9498"/>
              </w:tabs>
              <w:jc w:val="both"/>
              <w:rPr>
                <w:rFonts w:eastAsia="Calibri"/>
                <w:sz w:val="22"/>
                <w:szCs w:val="22"/>
              </w:rPr>
            </w:pPr>
            <w:r w:rsidRPr="00C82FFC">
              <w:rPr>
                <w:rFonts w:eastAsia="Calibri"/>
                <w:sz w:val="22"/>
                <w:szCs w:val="22"/>
              </w:rPr>
              <w:t>4947</w:t>
            </w:r>
          </w:p>
        </w:tc>
        <w:tc>
          <w:tcPr>
            <w:tcW w:w="965" w:type="dxa"/>
          </w:tcPr>
          <w:p w14:paraId="0362B995" w14:textId="77777777" w:rsidR="00624125" w:rsidRPr="00C82FFC" w:rsidRDefault="00886BBD" w:rsidP="000C338F">
            <w:pPr>
              <w:tabs>
                <w:tab w:val="right" w:pos="0"/>
                <w:tab w:val="left" w:pos="9498"/>
              </w:tabs>
              <w:jc w:val="both"/>
              <w:rPr>
                <w:rFonts w:eastAsia="Calibri"/>
                <w:sz w:val="22"/>
                <w:szCs w:val="22"/>
              </w:rPr>
            </w:pPr>
            <w:r w:rsidRPr="00C82FFC">
              <w:rPr>
                <w:rFonts w:eastAsia="Calibri"/>
                <w:sz w:val="22"/>
                <w:szCs w:val="22"/>
              </w:rPr>
              <w:t>5675</w:t>
            </w:r>
          </w:p>
        </w:tc>
        <w:tc>
          <w:tcPr>
            <w:tcW w:w="965" w:type="dxa"/>
          </w:tcPr>
          <w:p w14:paraId="7D763BC7" w14:textId="77777777" w:rsidR="00624125" w:rsidRPr="00C82FFC" w:rsidRDefault="00886BBD" w:rsidP="000C338F">
            <w:pPr>
              <w:tabs>
                <w:tab w:val="right" w:pos="0"/>
                <w:tab w:val="left" w:pos="9498"/>
              </w:tabs>
              <w:jc w:val="both"/>
              <w:rPr>
                <w:rFonts w:eastAsia="Calibri"/>
                <w:sz w:val="22"/>
                <w:szCs w:val="22"/>
              </w:rPr>
            </w:pPr>
            <w:r w:rsidRPr="00C82FFC">
              <w:rPr>
                <w:rFonts w:eastAsia="Calibri"/>
                <w:sz w:val="22"/>
                <w:szCs w:val="22"/>
              </w:rPr>
              <w:t>7140</w:t>
            </w:r>
          </w:p>
        </w:tc>
        <w:tc>
          <w:tcPr>
            <w:tcW w:w="960" w:type="dxa"/>
          </w:tcPr>
          <w:p w14:paraId="3BE03967" w14:textId="77777777" w:rsidR="00624125" w:rsidRPr="00C82FFC" w:rsidRDefault="00886BBD" w:rsidP="000C338F">
            <w:pPr>
              <w:tabs>
                <w:tab w:val="right" w:pos="0"/>
                <w:tab w:val="left" w:pos="9498"/>
              </w:tabs>
              <w:jc w:val="both"/>
              <w:rPr>
                <w:rFonts w:eastAsia="Calibri"/>
                <w:sz w:val="22"/>
                <w:szCs w:val="22"/>
              </w:rPr>
            </w:pPr>
            <w:r w:rsidRPr="00C82FFC">
              <w:rPr>
                <w:rFonts w:eastAsia="Calibri"/>
                <w:sz w:val="22"/>
                <w:szCs w:val="22"/>
              </w:rPr>
              <w:t>3465</w:t>
            </w:r>
          </w:p>
        </w:tc>
        <w:tc>
          <w:tcPr>
            <w:tcW w:w="992" w:type="dxa"/>
          </w:tcPr>
          <w:p w14:paraId="240704DA" w14:textId="77777777" w:rsidR="00624125" w:rsidRPr="00C82FFC" w:rsidRDefault="00886BBD" w:rsidP="000C338F">
            <w:pPr>
              <w:tabs>
                <w:tab w:val="right" w:pos="0"/>
                <w:tab w:val="left" w:pos="9498"/>
              </w:tabs>
              <w:jc w:val="both"/>
              <w:rPr>
                <w:rFonts w:eastAsia="Calibri"/>
                <w:sz w:val="22"/>
                <w:szCs w:val="22"/>
              </w:rPr>
            </w:pPr>
            <w:r w:rsidRPr="00C82FFC">
              <w:rPr>
                <w:rFonts w:eastAsia="Calibri"/>
                <w:sz w:val="22"/>
                <w:szCs w:val="22"/>
              </w:rPr>
              <w:t>165</w:t>
            </w:r>
            <w:r w:rsidR="005E361A" w:rsidRPr="00C82FFC">
              <w:rPr>
                <w:rFonts w:eastAsia="Calibri"/>
                <w:sz w:val="22"/>
                <w:szCs w:val="22"/>
              </w:rPr>
              <w:t>431</w:t>
            </w:r>
          </w:p>
        </w:tc>
      </w:tr>
      <w:tr w:rsidR="00624125" w:rsidRPr="00193247" w14:paraId="7D89D2BB" w14:textId="77777777" w:rsidTr="00020D9E">
        <w:tc>
          <w:tcPr>
            <w:tcW w:w="1402" w:type="dxa"/>
          </w:tcPr>
          <w:p w14:paraId="2E7B4F13" w14:textId="77777777" w:rsidR="00624125" w:rsidRPr="00C82FFC" w:rsidRDefault="00624125" w:rsidP="000C338F">
            <w:pPr>
              <w:tabs>
                <w:tab w:val="right" w:pos="0"/>
                <w:tab w:val="left" w:pos="9498"/>
              </w:tabs>
              <w:jc w:val="both"/>
              <w:rPr>
                <w:rFonts w:eastAsia="Calibri"/>
                <w:sz w:val="22"/>
                <w:szCs w:val="22"/>
              </w:rPr>
            </w:pPr>
            <w:r w:rsidRPr="00C82FFC">
              <w:rPr>
                <w:rFonts w:eastAsia="Calibri"/>
                <w:sz w:val="22"/>
                <w:szCs w:val="22"/>
              </w:rPr>
              <w:t>%</w:t>
            </w:r>
          </w:p>
        </w:tc>
        <w:tc>
          <w:tcPr>
            <w:tcW w:w="1052" w:type="dxa"/>
          </w:tcPr>
          <w:p w14:paraId="4B9554BB" w14:textId="77777777" w:rsidR="00624125" w:rsidRPr="00C82FFC" w:rsidRDefault="0054451C" w:rsidP="000C338F">
            <w:pPr>
              <w:tabs>
                <w:tab w:val="right" w:pos="0"/>
                <w:tab w:val="left" w:pos="9498"/>
              </w:tabs>
              <w:jc w:val="both"/>
              <w:rPr>
                <w:rFonts w:eastAsia="Calibri"/>
                <w:sz w:val="22"/>
                <w:szCs w:val="22"/>
              </w:rPr>
            </w:pPr>
            <w:r w:rsidRPr="00C82FFC">
              <w:rPr>
                <w:rFonts w:eastAsia="Calibri"/>
                <w:sz w:val="22"/>
                <w:szCs w:val="22"/>
              </w:rPr>
              <w:t>8</w:t>
            </w:r>
            <w:r w:rsidR="004477A2" w:rsidRPr="00C82FFC">
              <w:rPr>
                <w:rFonts w:eastAsia="Calibri"/>
                <w:sz w:val="22"/>
                <w:szCs w:val="22"/>
              </w:rPr>
              <w:t>2</w:t>
            </w:r>
            <w:r w:rsidR="002453F8" w:rsidRPr="00C82FFC">
              <w:rPr>
                <w:rFonts w:eastAsia="Calibri"/>
                <w:sz w:val="22"/>
                <w:szCs w:val="22"/>
              </w:rPr>
              <w:t>,</w:t>
            </w:r>
            <w:r w:rsidRPr="00C82FFC">
              <w:rPr>
                <w:rFonts w:eastAsia="Calibri"/>
                <w:sz w:val="22"/>
                <w:szCs w:val="22"/>
              </w:rPr>
              <w:t>6</w:t>
            </w:r>
            <w:r w:rsidR="00D873AA" w:rsidRPr="00C82FFC">
              <w:rPr>
                <w:rFonts w:eastAsia="Calibri"/>
                <w:sz w:val="22"/>
                <w:szCs w:val="22"/>
              </w:rPr>
              <w:t xml:space="preserve"> </w:t>
            </w:r>
          </w:p>
        </w:tc>
        <w:tc>
          <w:tcPr>
            <w:tcW w:w="966" w:type="dxa"/>
          </w:tcPr>
          <w:p w14:paraId="3AE0790E" w14:textId="77777777" w:rsidR="00624125" w:rsidRPr="00C82FFC" w:rsidRDefault="0054451C" w:rsidP="000C338F">
            <w:pPr>
              <w:tabs>
                <w:tab w:val="right" w:pos="0"/>
                <w:tab w:val="left" w:pos="9498"/>
              </w:tabs>
              <w:jc w:val="both"/>
              <w:rPr>
                <w:rFonts w:eastAsia="Calibri"/>
                <w:sz w:val="22"/>
                <w:szCs w:val="22"/>
              </w:rPr>
            </w:pPr>
            <w:r w:rsidRPr="00C82FFC">
              <w:rPr>
                <w:rFonts w:eastAsia="Calibri"/>
                <w:sz w:val="22"/>
                <w:szCs w:val="22"/>
              </w:rPr>
              <w:t>62,5</w:t>
            </w:r>
          </w:p>
        </w:tc>
        <w:tc>
          <w:tcPr>
            <w:tcW w:w="967" w:type="dxa"/>
          </w:tcPr>
          <w:p w14:paraId="5090CFDF" w14:textId="77777777" w:rsidR="00624125" w:rsidRPr="00C82FFC" w:rsidRDefault="0054451C" w:rsidP="000C338F">
            <w:pPr>
              <w:tabs>
                <w:tab w:val="right" w:pos="0"/>
                <w:tab w:val="left" w:pos="9498"/>
              </w:tabs>
              <w:jc w:val="both"/>
              <w:rPr>
                <w:rFonts w:eastAsia="Calibri"/>
                <w:sz w:val="22"/>
                <w:szCs w:val="22"/>
              </w:rPr>
            </w:pPr>
            <w:r w:rsidRPr="00C82FFC">
              <w:rPr>
                <w:rFonts w:eastAsia="Calibri"/>
                <w:sz w:val="22"/>
                <w:szCs w:val="22"/>
              </w:rPr>
              <w:t>35,5</w:t>
            </w:r>
          </w:p>
        </w:tc>
        <w:tc>
          <w:tcPr>
            <w:tcW w:w="967" w:type="dxa"/>
          </w:tcPr>
          <w:p w14:paraId="5E838A48" w14:textId="77777777" w:rsidR="00624125" w:rsidRPr="00C82FFC" w:rsidRDefault="0054451C" w:rsidP="000C338F">
            <w:pPr>
              <w:tabs>
                <w:tab w:val="right" w:pos="0"/>
                <w:tab w:val="left" w:pos="9498"/>
              </w:tabs>
              <w:jc w:val="both"/>
              <w:rPr>
                <w:rFonts w:eastAsia="Calibri"/>
                <w:sz w:val="22"/>
                <w:szCs w:val="22"/>
              </w:rPr>
            </w:pPr>
            <w:r w:rsidRPr="00C82FFC">
              <w:rPr>
                <w:rFonts w:eastAsia="Calibri"/>
                <w:sz w:val="22"/>
                <w:szCs w:val="22"/>
              </w:rPr>
              <w:t>20,0</w:t>
            </w:r>
          </w:p>
        </w:tc>
        <w:tc>
          <w:tcPr>
            <w:tcW w:w="960" w:type="dxa"/>
          </w:tcPr>
          <w:p w14:paraId="775CD80D" w14:textId="77777777" w:rsidR="00624125" w:rsidRPr="00C82FFC" w:rsidRDefault="0054451C" w:rsidP="000C338F">
            <w:pPr>
              <w:tabs>
                <w:tab w:val="right" w:pos="0"/>
                <w:tab w:val="left" w:pos="9498"/>
              </w:tabs>
              <w:jc w:val="both"/>
              <w:rPr>
                <w:rFonts w:eastAsia="Calibri"/>
                <w:sz w:val="22"/>
                <w:szCs w:val="22"/>
              </w:rPr>
            </w:pPr>
            <w:r w:rsidRPr="00C82FFC">
              <w:rPr>
                <w:rFonts w:eastAsia="Calibri"/>
                <w:sz w:val="22"/>
                <w:szCs w:val="22"/>
              </w:rPr>
              <w:t>14,0</w:t>
            </w:r>
          </w:p>
        </w:tc>
        <w:tc>
          <w:tcPr>
            <w:tcW w:w="965" w:type="dxa"/>
          </w:tcPr>
          <w:p w14:paraId="3FD95A24" w14:textId="77777777" w:rsidR="00624125" w:rsidRPr="00C82FFC" w:rsidRDefault="0054451C" w:rsidP="000C338F">
            <w:pPr>
              <w:tabs>
                <w:tab w:val="right" w:pos="0"/>
                <w:tab w:val="left" w:pos="9498"/>
              </w:tabs>
              <w:jc w:val="both"/>
              <w:rPr>
                <w:rFonts w:eastAsia="Calibri"/>
                <w:sz w:val="22"/>
                <w:szCs w:val="22"/>
              </w:rPr>
            </w:pPr>
            <w:r w:rsidRPr="00C82FFC">
              <w:rPr>
                <w:rFonts w:eastAsia="Calibri"/>
                <w:sz w:val="22"/>
                <w:szCs w:val="22"/>
              </w:rPr>
              <w:t>24,0</w:t>
            </w:r>
          </w:p>
        </w:tc>
        <w:tc>
          <w:tcPr>
            <w:tcW w:w="965" w:type="dxa"/>
          </w:tcPr>
          <w:p w14:paraId="1063F4D1" w14:textId="77777777" w:rsidR="00624125" w:rsidRPr="00C82FFC" w:rsidRDefault="0054451C" w:rsidP="000C338F">
            <w:pPr>
              <w:tabs>
                <w:tab w:val="right" w:pos="0"/>
                <w:tab w:val="left" w:pos="9498"/>
              </w:tabs>
              <w:jc w:val="both"/>
              <w:rPr>
                <w:rFonts w:eastAsia="Calibri"/>
                <w:sz w:val="22"/>
                <w:szCs w:val="22"/>
              </w:rPr>
            </w:pPr>
            <w:r w:rsidRPr="00C82FFC">
              <w:rPr>
                <w:rFonts w:eastAsia="Calibri"/>
                <w:sz w:val="22"/>
                <w:szCs w:val="22"/>
              </w:rPr>
              <w:t>60,7</w:t>
            </w:r>
          </w:p>
        </w:tc>
        <w:tc>
          <w:tcPr>
            <w:tcW w:w="960" w:type="dxa"/>
          </w:tcPr>
          <w:p w14:paraId="65B3B251" w14:textId="77777777" w:rsidR="00624125" w:rsidRPr="00C82FFC" w:rsidRDefault="0054451C" w:rsidP="000C338F">
            <w:pPr>
              <w:tabs>
                <w:tab w:val="right" w:pos="0"/>
                <w:tab w:val="left" w:pos="9498"/>
              </w:tabs>
              <w:jc w:val="both"/>
              <w:rPr>
                <w:rFonts w:eastAsia="Calibri"/>
                <w:sz w:val="22"/>
                <w:szCs w:val="22"/>
              </w:rPr>
            </w:pPr>
            <w:r w:rsidRPr="00C82FFC">
              <w:rPr>
                <w:rFonts w:eastAsia="Calibri"/>
                <w:sz w:val="22"/>
                <w:szCs w:val="22"/>
              </w:rPr>
              <w:t>3</w:t>
            </w:r>
            <w:r w:rsidR="004477A2" w:rsidRPr="00C82FFC">
              <w:rPr>
                <w:rFonts w:eastAsia="Calibri"/>
                <w:sz w:val="22"/>
                <w:szCs w:val="22"/>
              </w:rPr>
              <w:t>9</w:t>
            </w:r>
            <w:r w:rsidRPr="00C82FFC">
              <w:rPr>
                <w:rFonts w:eastAsia="Calibri"/>
                <w:sz w:val="22"/>
                <w:szCs w:val="22"/>
              </w:rPr>
              <w:t>,6</w:t>
            </w:r>
          </w:p>
        </w:tc>
        <w:tc>
          <w:tcPr>
            <w:tcW w:w="992" w:type="dxa"/>
          </w:tcPr>
          <w:p w14:paraId="39CCB6B3" w14:textId="77777777" w:rsidR="00624125" w:rsidRPr="00C82FFC" w:rsidRDefault="0054451C" w:rsidP="000C338F">
            <w:pPr>
              <w:tabs>
                <w:tab w:val="right" w:pos="0"/>
                <w:tab w:val="left" w:pos="9498"/>
              </w:tabs>
              <w:jc w:val="both"/>
              <w:rPr>
                <w:rFonts w:eastAsia="Calibri"/>
                <w:sz w:val="22"/>
                <w:szCs w:val="22"/>
              </w:rPr>
            </w:pPr>
            <w:r w:rsidRPr="00C82FFC">
              <w:rPr>
                <w:rFonts w:eastAsia="Calibri"/>
                <w:sz w:val="22"/>
                <w:szCs w:val="22"/>
              </w:rPr>
              <w:t>5</w:t>
            </w:r>
            <w:r w:rsidR="004477A2" w:rsidRPr="00C82FFC">
              <w:rPr>
                <w:rFonts w:eastAsia="Calibri"/>
                <w:sz w:val="22"/>
                <w:szCs w:val="22"/>
              </w:rPr>
              <w:t>6,4</w:t>
            </w:r>
          </w:p>
        </w:tc>
      </w:tr>
      <w:tr w:rsidR="00020D9E" w:rsidRPr="00193247" w14:paraId="7EB1013B" w14:textId="77777777" w:rsidTr="00020D9E">
        <w:tc>
          <w:tcPr>
            <w:tcW w:w="1402" w:type="dxa"/>
          </w:tcPr>
          <w:p w14:paraId="20E8CFD5" w14:textId="7DA1949F" w:rsidR="00020D9E" w:rsidRPr="00C82FFC" w:rsidRDefault="00020D9E" w:rsidP="00E80D92">
            <w:pPr>
              <w:tabs>
                <w:tab w:val="right" w:pos="0"/>
                <w:tab w:val="left" w:pos="9498"/>
              </w:tabs>
              <w:jc w:val="both"/>
              <w:rPr>
                <w:rFonts w:eastAsia="Calibri"/>
                <w:b/>
                <w:bCs/>
                <w:sz w:val="22"/>
                <w:szCs w:val="22"/>
              </w:rPr>
            </w:pPr>
            <w:bookmarkStart w:id="30" w:name="_Hlk67309148"/>
            <w:bookmarkStart w:id="31" w:name="_Hlk98497724"/>
            <w:r w:rsidRPr="00C82FFC">
              <w:rPr>
                <w:rFonts w:eastAsia="Calibri"/>
                <w:b/>
                <w:bCs/>
                <w:sz w:val="22"/>
                <w:szCs w:val="22"/>
              </w:rPr>
              <w:t>2022 г.</w:t>
            </w:r>
          </w:p>
        </w:tc>
        <w:tc>
          <w:tcPr>
            <w:tcW w:w="1052" w:type="dxa"/>
          </w:tcPr>
          <w:p w14:paraId="1E79DF32" w14:textId="77777777" w:rsidR="00020D9E" w:rsidRPr="00C82FFC" w:rsidRDefault="00020D9E" w:rsidP="00E80D92">
            <w:pPr>
              <w:tabs>
                <w:tab w:val="right" w:pos="0"/>
                <w:tab w:val="left" w:pos="9498"/>
              </w:tabs>
              <w:jc w:val="both"/>
              <w:rPr>
                <w:rFonts w:eastAsia="Calibri"/>
                <w:sz w:val="22"/>
                <w:szCs w:val="22"/>
              </w:rPr>
            </w:pPr>
          </w:p>
        </w:tc>
        <w:tc>
          <w:tcPr>
            <w:tcW w:w="966" w:type="dxa"/>
          </w:tcPr>
          <w:p w14:paraId="44743936" w14:textId="77777777" w:rsidR="00020D9E" w:rsidRPr="00C82FFC" w:rsidRDefault="00020D9E" w:rsidP="00E80D92">
            <w:pPr>
              <w:tabs>
                <w:tab w:val="right" w:pos="0"/>
                <w:tab w:val="left" w:pos="9498"/>
              </w:tabs>
              <w:jc w:val="both"/>
              <w:rPr>
                <w:rFonts w:eastAsia="Calibri"/>
                <w:sz w:val="22"/>
                <w:szCs w:val="22"/>
              </w:rPr>
            </w:pPr>
          </w:p>
        </w:tc>
        <w:tc>
          <w:tcPr>
            <w:tcW w:w="967" w:type="dxa"/>
          </w:tcPr>
          <w:p w14:paraId="39C3A15D" w14:textId="77777777" w:rsidR="00020D9E" w:rsidRPr="00C82FFC" w:rsidRDefault="00020D9E" w:rsidP="00E80D92">
            <w:pPr>
              <w:tabs>
                <w:tab w:val="right" w:pos="0"/>
                <w:tab w:val="left" w:pos="9498"/>
              </w:tabs>
              <w:jc w:val="both"/>
              <w:rPr>
                <w:rFonts w:eastAsia="Calibri"/>
                <w:sz w:val="22"/>
                <w:szCs w:val="22"/>
              </w:rPr>
            </w:pPr>
          </w:p>
        </w:tc>
        <w:tc>
          <w:tcPr>
            <w:tcW w:w="967" w:type="dxa"/>
          </w:tcPr>
          <w:p w14:paraId="211230F9" w14:textId="77777777" w:rsidR="00020D9E" w:rsidRPr="00C82FFC" w:rsidRDefault="00020D9E" w:rsidP="00E80D92">
            <w:pPr>
              <w:tabs>
                <w:tab w:val="right" w:pos="0"/>
                <w:tab w:val="left" w:pos="9498"/>
              </w:tabs>
              <w:jc w:val="both"/>
              <w:rPr>
                <w:rFonts w:eastAsia="Calibri"/>
                <w:sz w:val="22"/>
                <w:szCs w:val="22"/>
              </w:rPr>
            </w:pPr>
          </w:p>
        </w:tc>
        <w:tc>
          <w:tcPr>
            <w:tcW w:w="960" w:type="dxa"/>
          </w:tcPr>
          <w:p w14:paraId="51ED7F2C" w14:textId="77777777" w:rsidR="00020D9E" w:rsidRPr="00C82FFC" w:rsidRDefault="00020D9E" w:rsidP="00E80D92">
            <w:pPr>
              <w:tabs>
                <w:tab w:val="right" w:pos="0"/>
                <w:tab w:val="left" w:pos="9498"/>
              </w:tabs>
              <w:jc w:val="both"/>
              <w:rPr>
                <w:rFonts w:eastAsia="Calibri"/>
                <w:sz w:val="22"/>
                <w:szCs w:val="22"/>
              </w:rPr>
            </w:pPr>
          </w:p>
        </w:tc>
        <w:tc>
          <w:tcPr>
            <w:tcW w:w="965" w:type="dxa"/>
          </w:tcPr>
          <w:p w14:paraId="1F349619" w14:textId="77777777" w:rsidR="00020D9E" w:rsidRPr="00C82FFC" w:rsidRDefault="00020D9E" w:rsidP="00E80D92">
            <w:pPr>
              <w:tabs>
                <w:tab w:val="right" w:pos="0"/>
                <w:tab w:val="left" w:pos="9498"/>
              </w:tabs>
              <w:jc w:val="both"/>
              <w:rPr>
                <w:rFonts w:eastAsia="Calibri"/>
                <w:sz w:val="22"/>
                <w:szCs w:val="22"/>
              </w:rPr>
            </w:pPr>
          </w:p>
        </w:tc>
        <w:tc>
          <w:tcPr>
            <w:tcW w:w="965" w:type="dxa"/>
          </w:tcPr>
          <w:p w14:paraId="3F6F1220" w14:textId="77777777" w:rsidR="00020D9E" w:rsidRPr="00C82FFC" w:rsidRDefault="00020D9E" w:rsidP="00E80D92">
            <w:pPr>
              <w:tabs>
                <w:tab w:val="right" w:pos="0"/>
                <w:tab w:val="left" w:pos="9498"/>
              </w:tabs>
              <w:jc w:val="both"/>
              <w:rPr>
                <w:rFonts w:eastAsia="Calibri"/>
                <w:sz w:val="22"/>
                <w:szCs w:val="22"/>
              </w:rPr>
            </w:pPr>
          </w:p>
        </w:tc>
        <w:tc>
          <w:tcPr>
            <w:tcW w:w="960" w:type="dxa"/>
          </w:tcPr>
          <w:p w14:paraId="231735AF" w14:textId="77777777" w:rsidR="00020D9E" w:rsidRPr="00C82FFC" w:rsidRDefault="00020D9E" w:rsidP="00E80D92">
            <w:pPr>
              <w:tabs>
                <w:tab w:val="right" w:pos="0"/>
                <w:tab w:val="left" w:pos="9498"/>
              </w:tabs>
              <w:jc w:val="both"/>
              <w:rPr>
                <w:rFonts w:eastAsia="Calibri"/>
                <w:sz w:val="22"/>
                <w:szCs w:val="22"/>
              </w:rPr>
            </w:pPr>
          </w:p>
        </w:tc>
        <w:tc>
          <w:tcPr>
            <w:tcW w:w="992" w:type="dxa"/>
          </w:tcPr>
          <w:p w14:paraId="4C734F2B" w14:textId="77777777" w:rsidR="00020D9E" w:rsidRPr="00C82FFC" w:rsidRDefault="00020D9E" w:rsidP="00E80D92">
            <w:pPr>
              <w:tabs>
                <w:tab w:val="right" w:pos="0"/>
                <w:tab w:val="left" w:pos="9498"/>
              </w:tabs>
              <w:jc w:val="both"/>
              <w:rPr>
                <w:rFonts w:eastAsia="Calibri"/>
                <w:sz w:val="22"/>
                <w:szCs w:val="22"/>
              </w:rPr>
            </w:pPr>
          </w:p>
        </w:tc>
      </w:tr>
      <w:tr w:rsidR="00C57C30" w:rsidRPr="00193247" w14:paraId="63F8C99E" w14:textId="77777777" w:rsidTr="000361BE">
        <w:tc>
          <w:tcPr>
            <w:tcW w:w="1402" w:type="dxa"/>
          </w:tcPr>
          <w:p w14:paraId="678921C0" w14:textId="77777777" w:rsidR="00C57C30" w:rsidRPr="00C82FFC" w:rsidRDefault="00C57C30" w:rsidP="00C57C30">
            <w:pPr>
              <w:tabs>
                <w:tab w:val="right" w:pos="0"/>
                <w:tab w:val="left" w:pos="9498"/>
              </w:tabs>
              <w:jc w:val="both"/>
              <w:rPr>
                <w:rFonts w:eastAsia="Calibri"/>
                <w:sz w:val="22"/>
                <w:szCs w:val="22"/>
              </w:rPr>
            </w:pPr>
            <w:r w:rsidRPr="00C82FFC">
              <w:rPr>
                <w:rFonts w:eastAsia="Calibri"/>
                <w:sz w:val="22"/>
                <w:szCs w:val="22"/>
              </w:rPr>
              <w:t>Выявлено нарушений</w:t>
            </w:r>
          </w:p>
        </w:tc>
        <w:tc>
          <w:tcPr>
            <w:tcW w:w="1052" w:type="dxa"/>
            <w:vAlign w:val="bottom"/>
          </w:tcPr>
          <w:p w14:paraId="12E0C38E" w14:textId="4F337EC6" w:rsidR="00C57C30" w:rsidRPr="00C82FFC" w:rsidRDefault="00C57C30" w:rsidP="00C57C30">
            <w:pPr>
              <w:tabs>
                <w:tab w:val="right" w:pos="0"/>
                <w:tab w:val="left" w:pos="9498"/>
              </w:tabs>
              <w:jc w:val="both"/>
              <w:rPr>
                <w:rFonts w:eastAsia="Calibri"/>
                <w:sz w:val="22"/>
                <w:szCs w:val="22"/>
              </w:rPr>
            </w:pPr>
            <w:r w:rsidRPr="00C82FFC">
              <w:rPr>
                <w:color w:val="000000"/>
                <w:sz w:val="22"/>
                <w:szCs w:val="22"/>
              </w:rPr>
              <w:t>107436</w:t>
            </w:r>
          </w:p>
        </w:tc>
        <w:tc>
          <w:tcPr>
            <w:tcW w:w="966" w:type="dxa"/>
            <w:vAlign w:val="bottom"/>
          </w:tcPr>
          <w:p w14:paraId="53BADB47" w14:textId="5B3596D5" w:rsidR="00C57C30" w:rsidRPr="00C82FFC" w:rsidRDefault="00C57C30" w:rsidP="00C57C30">
            <w:pPr>
              <w:tabs>
                <w:tab w:val="right" w:pos="0"/>
                <w:tab w:val="left" w:pos="9498"/>
              </w:tabs>
              <w:jc w:val="both"/>
              <w:rPr>
                <w:rFonts w:eastAsia="Calibri"/>
                <w:sz w:val="22"/>
                <w:szCs w:val="22"/>
              </w:rPr>
            </w:pPr>
            <w:r w:rsidRPr="00C82FFC">
              <w:rPr>
                <w:color w:val="000000"/>
                <w:sz w:val="22"/>
                <w:szCs w:val="22"/>
              </w:rPr>
              <w:t>16026</w:t>
            </w:r>
          </w:p>
        </w:tc>
        <w:tc>
          <w:tcPr>
            <w:tcW w:w="967" w:type="dxa"/>
            <w:vAlign w:val="bottom"/>
          </w:tcPr>
          <w:p w14:paraId="427B1194" w14:textId="4A96DB1F" w:rsidR="00C57C30" w:rsidRPr="00C82FFC" w:rsidRDefault="00C57C30" w:rsidP="00C57C30">
            <w:pPr>
              <w:tabs>
                <w:tab w:val="right" w:pos="0"/>
                <w:tab w:val="left" w:pos="9498"/>
              </w:tabs>
              <w:jc w:val="both"/>
              <w:rPr>
                <w:rFonts w:eastAsia="Calibri"/>
                <w:sz w:val="22"/>
                <w:szCs w:val="22"/>
              </w:rPr>
            </w:pPr>
            <w:r w:rsidRPr="00C82FFC">
              <w:rPr>
                <w:color w:val="000000"/>
                <w:sz w:val="22"/>
                <w:szCs w:val="22"/>
              </w:rPr>
              <w:t>22260</w:t>
            </w:r>
          </w:p>
        </w:tc>
        <w:tc>
          <w:tcPr>
            <w:tcW w:w="967" w:type="dxa"/>
            <w:vAlign w:val="bottom"/>
          </w:tcPr>
          <w:p w14:paraId="065E2BFE" w14:textId="63AAA883" w:rsidR="00C57C30" w:rsidRPr="00C82FFC" w:rsidRDefault="00C57C30" w:rsidP="00C57C30">
            <w:pPr>
              <w:tabs>
                <w:tab w:val="right" w:pos="0"/>
                <w:tab w:val="left" w:pos="9498"/>
              </w:tabs>
              <w:jc w:val="both"/>
              <w:rPr>
                <w:rFonts w:eastAsia="Calibri"/>
                <w:sz w:val="22"/>
                <w:szCs w:val="22"/>
              </w:rPr>
            </w:pPr>
            <w:r w:rsidRPr="00C82FFC">
              <w:rPr>
                <w:color w:val="000000"/>
                <w:sz w:val="22"/>
                <w:szCs w:val="22"/>
              </w:rPr>
              <w:t>40764</w:t>
            </w:r>
          </w:p>
        </w:tc>
        <w:tc>
          <w:tcPr>
            <w:tcW w:w="960" w:type="dxa"/>
            <w:vAlign w:val="bottom"/>
          </w:tcPr>
          <w:p w14:paraId="65CA5EDA" w14:textId="4FCF9E0A" w:rsidR="00C57C30" w:rsidRPr="00C82FFC" w:rsidRDefault="00C57C30" w:rsidP="00C57C30">
            <w:pPr>
              <w:tabs>
                <w:tab w:val="right" w:pos="0"/>
                <w:tab w:val="left" w:pos="9498"/>
              </w:tabs>
              <w:jc w:val="both"/>
              <w:rPr>
                <w:rFonts w:eastAsia="Calibri"/>
                <w:sz w:val="22"/>
                <w:szCs w:val="22"/>
              </w:rPr>
            </w:pPr>
            <w:r w:rsidRPr="00C82FFC">
              <w:rPr>
                <w:color w:val="000000"/>
                <w:sz w:val="22"/>
                <w:szCs w:val="22"/>
              </w:rPr>
              <w:t>16304</w:t>
            </w:r>
          </w:p>
        </w:tc>
        <w:tc>
          <w:tcPr>
            <w:tcW w:w="965" w:type="dxa"/>
            <w:vAlign w:val="bottom"/>
          </w:tcPr>
          <w:p w14:paraId="1FA5B826" w14:textId="7CB92E2B" w:rsidR="00C57C30" w:rsidRPr="00C82FFC" w:rsidRDefault="00C57C30" w:rsidP="00C57C30">
            <w:pPr>
              <w:tabs>
                <w:tab w:val="right" w:pos="0"/>
                <w:tab w:val="left" w:pos="9498"/>
              </w:tabs>
              <w:jc w:val="both"/>
              <w:rPr>
                <w:rFonts w:eastAsia="Calibri"/>
                <w:sz w:val="22"/>
                <w:szCs w:val="22"/>
              </w:rPr>
            </w:pPr>
            <w:r w:rsidRPr="00C82FFC">
              <w:rPr>
                <w:color w:val="000000"/>
                <w:sz w:val="22"/>
                <w:szCs w:val="22"/>
              </w:rPr>
              <w:t>13078</w:t>
            </w:r>
          </w:p>
        </w:tc>
        <w:tc>
          <w:tcPr>
            <w:tcW w:w="965" w:type="dxa"/>
            <w:vAlign w:val="bottom"/>
          </w:tcPr>
          <w:p w14:paraId="3396534F" w14:textId="1463EC42" w:rsidR="00C57C30" w:rsidRPr="00C82FFC" w:rsidRDefault="00C57C30" w:rsidP="00C57C30">
            <w:pPr>
              <w:tabs>
                <w:tab w:val="right" w:pos="0"/>
                <w:tab w:val="left" w:pos="9498"/>
              </w:tabs>
              <w:jc w:val="both"/>
              <w:rPr>
                <w:rFonts w:eastAsia="Calibri"/>
                <w:sz w:val="22"/>
                <w:szCs w:val="22"/>
              </w:rPr>
            </w:pPr>
            <w:r w:rsidRPr="00C82FFC">
              <w:rPr>
                <w:color w:val="000000"/>
                <w:sz w:val="22"/>
                <w:szCs w:val="22"/>
              </w:rPr>
              <w:t>17366</w:t>
            </w:r>
          </w:p>
        </w:tc>
        <w:tc>
          <w:tcPr>
            <w:tcW w:w="960" w:type="dxa"/>
            <w:vAlign w:val="bottom"/>
          </w:tcPr>
          <w:p w14:paraId="2906DECF" w14:textId="3B6E2505" w:rsidR="00C57C30" w:rsidRPr="00C82FFC" w:rsidRDefault="00C57C30" w:rsidP="00C57C30">
            <w:pPr>
              <w:tabs>
                <w:tab w:val="right" w:pos="0"/>
                <w:tab w:val="left" w:pos="9498"/>
              </w:tabs>
              <w:jc w:val="both"/>
              <w:rPr>
                <w:rFonts w:eastAsia="Calibri"/>
                <w:sz w:val="22"/>
                <w:szCs w:val="22"/>
              </w:rPr>
            </w:pPr>
            <w:r w:rsidRPr="00C82FFC">
              <w:rPr>
                <w:color w:val="000000"/>
                <w:sz w:val="22"/>
                <w:szCs w:val="22"/>
              </w:rPr>
              <w:t>4859</w:t>
            </w:r>
          </w:p>
        </w:tc>
        <w:tc>
          <w:tcPr>
            <w:tcW w:w="992" w:type="dxa"/>
            <w:vAlign w:val="bottom"/>
          </w:tcPr>
          <w:p w14:paraId="079E6E44" w14:textId="3AD456A5" w:rsidR="00C57C30" w:rsidRPr="00C82FFC" w:rsidRDefault="00C57C30" w:rsidP="00C57C30">
            <w:pPr>
              <w:tabs>
                <w:tab w:val="right" w:pos="0"/>
                <w:tab w:val="left" w:pos="9498"/>
              </w:tabs>
              <w:jc w:val="both"/>
              <w:rPr>
                <w:rFonts w:eastAsia="Calibri"/>
                <w:sz w:val="22"/>
                <w:szCs w:val="22"/>
              </w:rPr>
            </w:pPr>
            <w:r w:rsidRPr="00C82FFC">
              <w:rPr>
                <w:color w:val="000000"/>
                <w:sz w:val="22"/>
                <w:szCs w:val="22"/>
              </w:rPr>
              <w:t>238094</w:t>
            </w:r>
          </w:p>
        </w:tc>
      </w:tr>
      <w:tr w:rsidR="00C57C30" w:rsidRPr="00193247" w14:paraId="3B6FAF08" w14:textId="77777777" w:rsidTr="000361BE">
        <w:tc>
          <w:tcPr>
            <w:tcW w:w="1402" w:type="dxa"/>
          </w:tcPr>
          <w:p w14:paraId="5A5BA4F6" w14:textId="77777777" w:rsidR="00C57C30" w:rsidRPr="00C82FFC" w:rsidRDefault="00C57C30" w:rsidP="00C57C30">
            <w:pPr>
              <w:tabs>
                <w:tab w:val="right" w:pos="0"/>
                <w:tab w:val="left" w:pos="9498"/>
              </w:tabs>
              <w:jc w:val="both"/>
              <w:rPr>
                <w:rFonts w:eastAsia="Calibri"/>
                <w:sz w:val="22"/>
                <w:szCs w:val="22"/>
              </w:rPr>
            </w:pPr>
            <w:r w:rsidRPr="00C82FFC">
              <w:rPr>
                <w:rFonts w:eastAsia="Calibri"/>
                <w:sz w:val="22"/>
                <w:szCs w:val="22"/>
              </w:rPr>
              <w:t>Устранено нарушений</w:t>
            </w:r>
          </w:p>
        </w:tc>
        <w:tc>
          <w:tcPr>
            <w:tcW w:w="1052" w:type="dxa"/>
            <w:vAlign w:val="bottom"/>
          </w:tcPr>
          <w:p w14:paraId="08D46728" w14:textId="7E7ADDF9" w:rsidR="00C57C30" w:rsidRPr="00C82FFC" w:rsidRDefault="00C57C30" w:rsidP="00C57C30">
            <w:pPr>
              <w:tabs>
                <w:tab w:val="right" w:pos="0"/>
                <w:tab w:val="left" w:pos="9498"/>
              </w:tabs>
              <w:jc w:val="both"/>
              <w:rPr>
                <w:rFonts w:eastAsia="Calibri"/>
                <w:sz w:val="22"/>
                <w:szCs w:val="22"/>
              </w:rPr>
            </w:pPr>
            <w:r w:rsidRPr="00C82FFC">
              <w:rPr>
                <w:color w:val="000000"/>
                <w:sz w:val="22"/>
                <w:szCs w:val="22"/>
              </w:rPr>
              <w:t>78061</w:t>
            </w:r>
          </w:p>
        </w:tc>
        <w:tc>
          <w:tcPr>
            <w:tcW w:w="966" w:type="dxa"/>
            <w:vAlign w:val="bottom"/>
          </w:tcPr>
          <w:p w14:paraId="578631B0" w14:textId="382518F9" w:rsidR="00C57C30" w:rsidRPr="00C82FFC" w:rsidRDefault="00C57C30" w:rsidP="00C57C30">
            <w:pPr>
              <w:tabs>
                <w:tab w:val="right" w:pos="0"/>
                <w:tab w:val="left" w:pos="9498"/>
              </w:tabs>
              <w:jc w:val="both"/>
              <w:rPr>
                <w:rFonts w:eastAsia="Calibri"/>
                <w:sz w:val="22"/>
                <w:szCs w:val="22"/>
              </w:rPr>
            </w:pPr>
            <w:r w:rsidRPr="00C82FFC">
              <w:rPr>
                <w:color w:val="000000"/>
                <w:sz w:val="22"/>
                <w:szCs w:val="22"/>
              </w:rPr>
              <w:t>10631</w:t>
            </w:r>
          </w:p>
        </w:tc>
        <w:tc>
          <w:tcPr>
            <w:tcW w:w="967" w:type="dxa"/>
            <w:vAlign w:val="bottom"/>
          </w:tcPr>
          <w:p w14:paraId="522D03B4" w14:textId="60B9E959" w:rsidR="00C57C30" w:rsidRPr="00C82FFC" w:rsidRDefault="00C57C30" w:rsidP="00C57C30">
            <w:pPr>
              <w:tabs>
                <w:tab w:val="right" w:pos="0"/>
                <w:tab w:val="left" w:pos="9498"/>
              </w:tabs>
              <w:jc w:val="both"/>
              <w:rPr>
                <w:rFonts w:eastAsia="Calibri"/>
                <w:sz w:val="22"/>
                <w:szCs w:val="22"/>
              </w:rPr>
            </w:pPr>
            <w:r w:rsidRPr="00C82FFC">
              <w:rPr>
                <w:color w:val="000000"/>
                <w:sz w:val="22"/>
                <w:szCs w:val="22"/>
              </w:rPr>
              <w:t>13450</w:t>
            </w:r>
          </w:p>
        </w:tc>
        <w:tc>
          <w:tcPr>
            <w:tcW w:w="967" w:type="dxa"/>
            <w:vAlign w:val="bottom"/>
          </w:tcPr>
          <w:p w14:paraId="23F3F745" w14:textId="62CF7AFD" w:rsidR="00C57C30" w:rsidRPr="00C82FFC" w:rsidRDefault="00C57C30" w:rsidP="00C57C30">
            <w:pPr>
              <w:tabs>
                <w:tab w:val="right" w:pos="0"/>
                <w:tab w:val="left" w:pos="9498"/>
              </w:tabs>
              <w:jc w:val="both"/>
              <w:rPr>
                <w:rFonts w:eastAsia="Calibri"/>
                <w:sz w:val="22"/>
                <w:szCs w:val="22"/>
              </w:rPr>
            </w:pPr>
            <w:r w:rsidRPr="00C82FFC">
              <w:rPr>
                <w:color w:val="000000"/>
                <w:sz w:val="22"/>
                <w:szCs w:val="22"/>
              </w:rPr>
              <w:t>29976</w:t>
            </w:r>
          </w:p>
        </w:tc>
        <w:tc>
          <w:tcPr>
            <w:tcW w:w="960" w:type="dxa"/>
            <w:vAlign w:val="bottom"/>
          </w:tcPr>
          <w:p w14:paraId="6161D49A" w14:textId="6C7C68AB" w:rsidR="00C57C30" w:rsidRPr="00C82FFC" w:rsidRDefault="00C57C30" w:rsidP="00C57C30">
            <w:pPr>
              <w:tabs>
                <w:tab w:val="right" w:pos="0"/>
                <w:tab w:val="left" w:pos="9498"/>
              </w:tabs>
              <w:jc w:val="both"/>
              <w:rPr>
                <w:rFonts w:eastAsia="Calibri"/>
                <w:sz w:val="22"/>
                <w:szCs w:val="22"/>
              </w:rPr>
            </w:pPr>
            <w:r w:rsidRPr="00C82FFC">
              <w:rPr>
                <w:color w:val="000000"/>
                <w:sz w:val="22"/>
                <w:szCs w:val="22"/>
              </w:rPr>
              <w:t>10905</w:t>
            </w:r>
          </w:p>
        </w:tc>
        <w:tc>
          <w:tcPr>
            <w:tcW w:w="965" w:type="dxa"/>
            <w:vAlign w:val="bottom"/>
          </w:tcPr>
          <w:p w14:paraId="0125FD2D" w14:textId="48E22C78" w:rsidR="00C57C30" w:rsidRPr="00C82FFC" w:rsidRDefault="00C57C30" w:rsidP="00C57C30">
            <w:pPr>
              <w:tabs>
                <w:tab w:val="right" w:pos="0"/>
                <w:tab w:val="left" w:pos="9498"/>
              </w:tabs>
              <w:jc w:val="both"/>
              <w:rPr>
                <w:rFonts w:eastAsia="Calibri"/>
                <w:sz w:val="22"/>
                <w:szCs w:val="22"/>
              </w:rPr>
            </w:pPr>
            <w:r w:rsidRPr="00C82FFC">
              <w:rPr>
                <w:color w:val="000000"/>
                <w:sz w:val="22"/>
                <w:szCs w:val="22"/>
              </w:rPr>
              <w:t>1189</w:t>
            </w:r>
          </w:p>
        </w:tc>
        <w:tc>
          <w:tcPr>
            <w:tcW w:w="965" w:type="dxa"/>
            <w:vAlign w:val="bottom"/>
          </w:tcPr>
          <w:p w14:paraId="296E6A09" w14:textId="61B91F10" w:rsidR="00C57C30" w:rsidRPr="00C82FFC" w:rsidRDefault="00C57C30" w:rsidP="00C57C30">
            <w:pPr>
              <w:tabs>
                <w:tab w:val="right" w:pos="0"/>
                <w:tab w:val="left" w:pos="9498"/>
              </w:tabs>
              <w:jc w:val="both"/>
              <w:rPr>
                <w:rFonts w:eastAsia="Calibri"/>
                <w:sz w:val="22"/>
                <w:szCs w:val="22"/>
              </w:rPr>
            </w:pPr>
            <w:r w:rsidRPr="00C82FFC">
              <w:rPr>
                <w:color w:val="000000"/>
                <w:sz w:val="22"/>
                <w:szCs w:val="22"/>
              </w:rPr>
              <w:t>6869</w:t>
            </w:r>
          </w:p>
        </w:tc>
        <w:tc>
          <w:tcPr>
            <w:tcW w:w="960" w:type="dxa"/>
            <w:vAlign w:val="bottom"/>
          </w:tcPr>
          <w:p w14:paraId="0BE6A813" w14:textId="092885C0" w:rsidR="00C57C30" w:rsidRPr="00C82FFC" w:rsidRDefault="00C57C30" w:rsidP="00C57C30">
            <w:pPr>
              <w:tabs>
                <w:tab w:val="right" w:pos="0"/>
                <w:tab w:val="left" w:pos="9498"/>
              </w:tabs>
              <w:jc w:val="both"/>
              <w:rPr>
                <w:rFonts w:eastAsia="Calibri"/>
                <w:sz w:val="22"/>
                <w:szCs w:val="22"/>
              </w:rPr>
            </w:pPr>
            <w:r w:rsidRPr="00C82FFC">
              <w:rPr>
                <w:color w:val="000000"/>
                <w:sz w:val="22"/>
                <w:szCs w:val="22"/>
              </w:rPr>
              <w:t>1714</w:t>
            </w:r>
          </w:p>
        </w:tc>
        <w:tc>
          <w:tcPr>
            <w:tcW w:w="992" w:type="dxa"/>
            <w:vAlign w:val="bottom"/>
          </w:tcPr>
          <w:p w14:paraId="2ACAA6D9" w14:textId="26A85C0F" w:rsidR="00C57C30" w:rsidRPr="00C82FFC" w:rsidRDefault="00C57C30" w:rsidP="00C57C30">
            <w:pPr>
              <w:tabs>
                <w:tab w:val="right" w:pos="0"/>
                <w:tab w:val="left" w:pos="9498"/>
              </w:tabs>
              <w:jc w:val="both"/>
              <w:rPr>
                <w:rFonts w:eastAsia="Calibri"/>
                <w:sz w:val="22"/>
                <w:szCs w:val="22"/>
              </w:rPr>
            </w:pPr>
            <w:r w:rsidRPr="00C82FFC">
              <w:rPr>
                <w:color w:val="000000"/>
                <w:sz w:val="22"/>
                <w:szCs w:val="22"/>
              </w:rPr>
              <w:t>152796</w:t>
            </w:r>
          </w:p>
        </w:tc>
      </w:tr>
      <w:tr w:rsidR="00C57C30" w:rsidRPr="00193247" w14:paraId="58924777" w14:textId="77777777" w:rsidTr="000361BE">
        <w:tc>
          <w:tcPr>
            <w:tcW w:w="1402" w:type="dxa"/>
          </w:tcPr>
          <w:p w14:paraId="469AA015" w14:textId="77777777" w:rsidR="00C57C30" w:rsidRPr="00C82FFC" w:rsidRDefault="00C57C30" w:rsidP="00C57C30">
            <w:pPr>
              <w:tabs>
                <w:tab w:val="right" w:pos="0"/>
                <w:tab w:val="left" w:pos="9498"/>
              </w:tabs>
              <w:jc w:val="both"/>
              <w:rPr>
                <w:rFonts w:eastAsia="Calibri"/>
                <w:sz w:val="22"/>
                <w:szCs w:val="22"/>
              </w:rPr>
            </w:pPr>
            <w:r w:rsidRPr="00C82FFC">
              <w:rPr>
                <w:rFonts w:eastAsia="Calibri"/>
                <w:sz w:val="22"/>
                <w:szCs w:val="22"/>
              </w:rPr>
              <w:t>%</w:t>
            </w:r>
          </w:p>
        </w:tc>
        <w:tc>
          <w:tcPr>
            <w:tcW w:w="1052" w:type="dxa"/>
            <w:vAlign w:val="bottom"/>
          </w:tcPr>
          <w:p w14:paraId="34FC2371" w14:textId="4BABCD4B" w:rsidR="00C57C30" w:rsidRPr="00C82FFC" w:rsidRDefault="00C57C30" w:rsidP="00C57C30">
            <w:pPr>
              <w:tabs>
                <w:tab w:val="right" w:pos="0"/>
                <w:tab w:val="left" w:pos="9498"/>
              </w:tabs>
              <w:jc w:val="both"/>
              <w:rPr>
                <w:rFonts w:eastAsia="Calibri"/>
                <w:sz w:val="22"/>
                <w:szCs w:val="22"/>
              </w:rPr>
            </w:pPr>
            <w:r w:rsidRPr="00C82FFC">
              <w:rPr>
                <w:color w:val="000000"/>
                <w:sz w:val="22"/>
                <w:szCs w:val="22"/>
              </w:rPr>
              <w:t>72,7</w:t>
            </w:r>
          </w:p>
        </w:tc>
        <w:tc>
          <w:tcPr>
            <w:tcW w:w="966" w:type="dxa"/>
            <w:vAlign w:val="bottom"/>
          </w:tcPr>
          <w:p w14:paraId="47E86969" w14:textId="407ED45E" w:rsidR="00C57C30" w:rsidRPr="00C82FFC" w:rsidRDefault="00C57C30" w:rsidP="00C57C30">
            <w:pPr>
              <w:tabs>
                <w:tab w:val="right" w:pos="0"/>
                <w:tab w:val="left" w:pos="9498"/>
              </w:tabs>
              <w:jc w:val="both"/>
              <w:rPr>
                <w:rFonts w:eastAsia="Calibri"/>
                <w:sz w:val="22"/>
                <w:szCs w:val="22"/>
              </w:rPr>
            </w:pPr>
            <w:r w:rsidRPr="00C82FFC">
              <w:rPr>
                <w:color w:val="000000"/>
                <w:sz w:val="22"/>
                <w:szCs w:val="22"/>
              </w:rPr>
              <w:t>66,3</w:t>
            </w:r>
          </w:p>
        </w:tc>
        <w:tc>
          <w:tcPr>
            <w:tcW w:w="967" w:type="dxa"/>
            <w:vAlign w:val="bottom"/>
          </w:tcPr>
          <w:p w14:paraId="3A20C64C" w14:textId="0D5B992E" w:rsidR="00C57C30" w:rsidRPr="00C82FFC" w:rsidRDefault="00C57C30" w:rsidP="00C57C30">
            <w:pPr>
              <w:tabs>
                <w:tab w:val="right" w:pos="0"/>
                <w:tab w:val="left" w:pos="9498"/>
              </w:tabs>
              <w:jc w:val="both"/>
              <w:rPr>
                <w:rFonts w:eastAsia="Calibri"/>
                <w:sz w:val="22"/>
                <w:szCs w:val="22"/>
              </w:rPr>
            </w:pPr>
            <w:r w:rsidRPr="00C82FFC">
              <w:rPr>
                <w:color w:val="000000"/>
                <w:sz w:val="22"/>
                <w:szCs w:val="22"/>
              </w:rPr>
              <w:t>60,4</w:t>
            </w:r>
          </w:p>
        </w:tc>
        <w:tc>
          <w:tcPr>
            <w:tcW w:w="967" w:type="dxa"/>
            <w:vAlign w:val="bottom"/>
          </w:tcPr>
          <w:p w14:paraId="166433B2" w14:textId="3791D656" w:rsidR="00C57C30" w:rsidRPr="00C82FFC" w:rsidRDefault="00C57C30" w:rsidP="00C57C30">
            <w:pPr>
              <w:tabs>
                <w:tab w:val="right" w:pos="0"/>
                <w:tab w:val="left" w:pos="9498"/>
              </w:tabs>
              <w:jc w:val="both"/>
              <w:rPr>
                <w:rFonts w:eastAsia="Calibri"/>
                <w:sz w:val="22"/>
                <w:szCs w:val="22"/>
              </w:rPr>
            </w:pPr>
            <w:r w:rsidRPr="00C82FFC">
              <w:rPr>
                <w:color w:val="000000"/>
                <w:sz w:val="22"/>
                <w:szCs w:val="22"/>
              </w:rPr>
              <w:t>73,5</w:t>
            </w:r>
          </w:p>
        </w:tc>
        <w:tc>
          <w:tcPr>
            <w:tcW w:w="960" w:type="dxa"/>
            <w:vAlign w:val="bottom"/>
          </w:tcPr>
          <w:p w14:paraId="1D1FDE3A" w14:textId="2322BABC" w:rsidR="00C57C30" w:rsidRPr="00C82FFC" w:rsidRDefault="00C57C30" w:rsidP="00C57C30">
            <w:pPr>
              <w:tabs>
                <w:tab w:val="right" w:pos="0"/>
                <w:tab w:val="left" w:pos="9498"/>
              </w:tabs>
              <w:jc w:val="both"/>
              <w:rPr>
                <w:rFonts w:eastAsia="Calibri"/>
                <w:sz w:val="22"/>
                <w:szCs w:val="22"/>
              </w:rPr>
            </w:pPr>
            <w:r w:rsidRPr="00C82FFC">
              <w:rPr>
                <w:color w:val="000000"/>
                <w:sz w:val="22"/>
                <w:szCs w:val="22"/>
              </w:rPr>
              <w:t>66,9</w:t>
            </w:r>
          </w:p>
        </w:tc>
        <w:tc>
          <w:tcPr>
            <w:tcW w:w="965" w:type="dxa"/>
            <w:vAlign w:val="bottom"/>
          </w:tcPr>
          <w:p w14:paraId="6A9D1123" w14:textId="5BFB370A" w:rsidR="00C57C30" w:rsidRPr="00C82FFC" w:rsidRDefault="00C57C30" w:rsidP="00C57C30">
            <w:pPr>
              <w:tabs>
                <w:tab w:val="right" w:pos="0"/>
                <w:tab w:val="left" w:pos="9498"/>
              </w:tabs>
              <w:jc w:val="both"/>
              <w:rPr>
                <w:rFonts w:eastAsia="Calibri"/>
                <w:sz w:val="22"/>
                <w:szCs w:val="22"/>
              </w:rPr>
            </w:pPr>
            <w:r w:rsidRPr="00C82FFC">
              <w:rPr>
                <w:color w:val="000000"/>
                <w:sz w:val="22"/>
                <w:szCs w:val="22"/>
              </w:rPr>
              <w:t>9,1</w:t>
            </w:r>
          </w:p>
        </w:tc>
        <w:tc>
          <w:tcPr>
            <w:tcW w:w="965" w:type="dxa"/>
            <w:vAlign w:val="bottom"/>
          </w:tcPr>
          <w:p w14:paraId="26A76327" w14:textId="456545DD" w:rsidR="00C57C30" w:rsidRPr="00C82FFC" w:rsidRDefault="00C57C30" w:rsidP="00C57C30">
            <w:pPr>
              <w:tabs>
                <w:tab w:val="right" w:pos="0"/>
                <w:tab w:val="left" w:pos="9498"/>
              </w:tabs>
              <w:jc w:val="both"/>
              <w:rPr>
                <w:rFonts w:eastAsia="Calibri"/>
                <w:sz w:val="22"/>
                <w:szCs w:val="22"/>
              </w:rPr>
            </w:pPr>
            <w:r w:rsidRPr="00C82FFC">
              <w:rPr>
                <w:color w:val="000000"/>
                <w:sz w:val="22"/>
                <w:szCs w:val="22"/>
              </w:rPr>
              <w:t>39,6</w:t>
            </w:r>
          </w:p>
        </w:tc>
        <w:tc>
          <w:tcPr>
            <w:tcW w:w="960" w:type="dxa"/>
            <w:vAlign w:val="bottom"/>
          </w:tcPr>
          <w:p w14:paraId="7E93972C" w14:textId="5DE38115" w:rsidR="00C57C30" w:rsidRPr="00C82FFC" w:rsidRDefault="00C57C30" w:rsidP="00C57C30">
            <w:pPr>
              <w:tabs>
                <w:tab w:val="right" w:pos="0"/>
                <w:tab w:val="left" w:pos="9498"/>
              </w:tabs>
              <w:jc w:val="both"/>
              <w:rPr>
                <w:rFonts w:eastAsia="Calibri"/>
                <w:sz w:val="22"/>
                <w:szCs w:val="22"/>
              </w:rPr>
            </w:pPr>
            <w:r w:rsidRPr="00C82FFC">
              <w:rPr>
                <w:color w:val="000000"/>
                <w:sz w:val="22"/>
                <w:szCs w:val="22"/>
              </w:rPr>
              <w:t>35,3</w:t>
            </w:r>
          </w:p>
        </w:tc>
        <w:tc>
          <w:tcPr>
            <w:tcW w:w="992" w:type="dxa"/>
            <w:vAlign w:val="bottom"/>
          </w:tcPr>
          <w:p w14:paraId="7F1B622D" w14:textId="74865AA9" w:rsidR="00C57C30" w:rsidRPr="00C82FFC" w:rsidRDefault="00C57C30" w:rsidP="00C57C30">
            <w:pPr>
              <w:tabs>
                <w:tab w:val="right" w:pos="0"/>
                <w:tab w:val="left" w:pos="9498"/>
              </w:tabs>
              <w:jc w:val="both"/>
              <w:rPr>
                <w:rFonts w:eastAsia="Calibri"/>
                <w:sz w:val="22"/>
                <w:szCs w:val="22"/>
              </w:rPr>
            </w:pPr>
            <w:r w:rsidRPr="00C82FFC">
              <w:rPr>
                <w:color w:val="000000"/>
                <w:sz w:val="22"/>
                <w:szCs w:val="22"/>
              </w:rPr>
              <w:t>64,2</w:t>
            </w:r>
          </w:p>
        </w:tc>
      </w:tr>
    </w:tbl>
    <w:p w14:paraId="2B664ABE" w14:textId="77777777" w:rsidR="00711208" w:rsidRDefault="00711208" w:rsidP="00711208">
      <w:pPr>
        <w:tabs>
          <w:tab w:val="right" w:pos="9355"/>
          <w:tab w:val="left" w:pos="9498"/>
        </w:tabs>
        <w:jc w:val="both"/>
        <w:rPr>
          <w:rFonts w:ascii="Times New Roman" w:eastAsia="Calibri" w:hAnsi="Times New Roman" w:cs="Times New Roman"/>
          <w:sz w:val="24"/>
          <w:szCs w:val="24"/>
          <w:highlight w:val="yellow"/>
          <w:lang w:eastAsia="ru-RU"/>
        </w:rPr>
      </w:pPr>
    </w:p>
    <w:bookmarkEnd w:id="30"/>
    <w:bookmarkEnd w:id="31"/>
    <w:p w14:paraId="3AAC8373" w14:textId="5A61434B" w:rsidR="001B4438" w:rsidRPr="004653A0" w:rsidRDefault="001B4438" w:rsidP="000C338F">
      <w:pPr>
        <w:tabs>
          <w:tab w:val="left" w:pos="9498"/>
        </w:tabs>
        <w:ind w:firstLine="0"/>
        <w:jc w:val="center"/>
        <w:rPr>
          <w:rFonts w:ascii="Times New Roman" w:eastAsia="Calibri" w:hAnsi="Times New Roman" w:cs="Times New Roman"/>
          <w:b/>
          <w:i/>
          <w:iCs/>
          <w:sz w:val="28"/>
          <w:szCs w:val="28"/>
          <w:lang w:eastAsia="ru-RU"/>
        </w:rPr>
      </w:pPr>
      <w:r w:rsidRPr="004653A0">
        <w:rPr>
          <w:rFonts w:ascii="Times New Roman" w:eastAsia="Calibri" w:hAnsi="Times New Roman" w:cs="Times New Roman"/>
          <w:b/>
          <w:i/>
          <w:iCs/>
          <w:sz w:val="28"/>
          <w:szCs w:val="28"/>
          <w:lang w:eastAsia="ru-RU"/>
        </w:rPr>
        <w:t>Реализация предложений контрольно-счетных органов по итогам контрольных и экспертно-аналитически</w:t>
      </w:r>
      <w:r w:rsidR="00C4524C" w:rsidRPr="004653A0">
        <w:rPr>
          <w:rFonts w:ascii="Times New Roman" w:eastAsia="Calibri" w:hAnsi="Times New Roman" w:cs="Times New Roman"/>
          <w:b/>
          <w:i/>
          <w:iCs/>
          <w:sz w:val="28"/>
          <w:szCs w:val="28"/>
          <w:lang w:eastAsia="ru-RU"/>
        </w:rPr>
        <w:t>х</w:t>
      </w:r>
      <w:r w:rsidRPr="004653A0">
        <w:rPr>
          <w:rFonts w:ascii="Times New Roman" w:eastAsia="Calibri" w:hAnsi="Times New Roman" w:cs="Times New Roman"/>
          <w:b/>
          <w:i/>
          <w:iCs/>
          <w:sz w:val="28"/>
          <w:szCs w:val="28"/>
          <w:lang w:eastAsia="ru-RU"/>
        </w:rPr>
        <w:t xml:space="preserve"> мероприятий</w:t>
      </w:r>
    </w:p>
    <w:p w14:paraId="073BAAF9" w14:textId="77777777" w:rsidR="001B4438" w:rsidRPr="00A37F79" w:rsidRDefault="001B4438" w:rsidP="000C338F">
      <w:pPr>
        <w:tabs>
          <w:tab w:val="right" w:pos="9355"/>
          <w:tab w:val="left" w:pos="9498"/>
        </w:tabs>
        <w:jc w:val="both"/>
        <w:rPr>
          <w:rFonts w:ascii="Times New Roman" w:eastAsia="Calibri" w:hAnsi="Times New Roman" w:cs="Times New Roman"/>
          <w:color w:val="00B050"/>
          <w:sz w:val="24"/>
          <w:szCs w:val="24"/>
          <w:lang w:eastAsia="ru-RU"/>
        </w:rPr>
      </w:pPr>
    </w:p>
    <w:p w14:paraId="171ABDEB" w14:textId="06F1DE62" w:rsidR="001B4438" w:rsidRPr="003E123F" w:rsidRDefault="00A37F79" w:rsidP="000C338F">
      <w:pPr>
        <w:tabs>
          <w:tab w:val="right" w:pos="9355"/>
          <w:tab w:val="left" w:pos="9498"/>
        </w:tabs>
        <w:jc w:val="both"/>
        <w:rPr>
          <w:rFonts w:ascii="Times New Roman" w:eastAsia="Calibri" w:hAnsi="Times New Roman" w:cs="Times New Roman"/>
          <w:sz w:val="28"/>
          <w:szCs w:val="28"/>
          <w:lang w:eastAsia="ru-RU"/>
        </w:rPr>
      </w:pPr>
      <w:bookmarkStart w:id="32" w:name="_Hlk134208997"/>
      <w:bookmarkStart w:id="33" w:name="_Hlk104135954"/>
      <w:r w:rsidRPr="003E123F">
        <w:rPr>
          <w:rFonts w:ascii="Times New Roman" w:eastAsia="Calibri" w:hAnsi="Times New Roman" w:cs="Times New Roman"/>
          <w:sz w:val="28"/>
          <w:szCs w:val="28"/>
          <w:lang w:eastAsia="ru-RU"/>
        </w:rPr>
        <w:t xml:space="preserve">В </w:t>
      </w:r>
      <w:r w:rsidR="00A21344" w:rsidRPr="003E123F">
        <w:rPr>
          <w:rFonts w:ascii="Times New Roman" w:eastAsia="Calibri" w:hAnsi="Times New Roman" w:cs="Times New Roman"/>
          <w:sz w:val="28"/>
          <w:szCs w:val="28"/>
          <w:lang w:eastAsia="ru-RU"/>
        </w:rPr>
        <w:t>2022</w:t>
      </w:r>
      <w:r w:rsidRPr="003E123F">
        <w:rPr>
          <w:rFonts w:ascii="Times New Roman" w:eastAsia="Calibri" w:hAnsi="Times New Roman" w:cs="Times New Roman"/>
          <w:sz w:val="28"/>
          <w:szCs w:val="28"/>
          <w:lang w:eastAsia="ru-RU"/>
        </w:rPr>
        <w:t xml:space="preserve"> году по итогам мероприятий, проведенных членами Союза МКСО</w:t>
      </w:r>
      <w:r w:rsidR="00C83134" w:rsidRPr="003E123F">
        <w:rPr>
          <w:rFonts w:ascii="Times New Roman" w:eastAsia="Calibri" w:hAnsi="Times New Roman" w:cs="Times New Roman"/>
          <w:sz w:val="28"/>
          <w:szCs w:val="28"/>
          <w:lang w:eastAsia="ru-RU"/>
        </w:rPr>
        <w:t>,</w:t>
      </w:r>
      <w:r w:rsidRPr="003E123F">
        <w:rPr>
          <w:rFonts w:ascii="Times New Roman" w:eastAsia="Calibri" w:hAnsi="Times New Roman" w:cs="Times New Roman"/>
          <w:sz w:val="28"/>
          <w:szCs w:val="28"/>
          <w:lang w:eastAsia="ru-RU"/>
        </w:rPr>
        <w:t xml:space="preserve"> объектам проверки </w:t>
      </w:r>
      <w:r w:rsidR="001B4438" w:rsidRPr="003E123F">
        <w:rPr>
          <w:rFonts w:ascii="Times New Roman" w:eastAsia="Calibri" w:hAnsi="Times New Roman" w:cs="Times New Roman"/>
          <w:sz w:val="28"/>
          <w:szCs w:val="28"/>
          <w:lang w:eastAsia="ru-RU"/>
        </w:rPr>
        <w:t xml:space="preserve">было направлено </w:t>
      </w:r>
      <w:r w:rsidR="000E3A7E" w:rsidRPr="003E123F">
        <w:rPr>
          <w:rFonts w:ascii="Times New Roman" w:eastAsia="Calibri" w:hAnsi="Times New Roman" w:cs="Times New Roman"/>
          <w:sz w:val="28"/>
          <w:szCs w:val="28"/>
          <w:lang w:eastAsia="ru-RU"/>
        </w:rPr>
        <w:t>4</w:t>
      </w:r>
      <w:r w:rsidR="00225ADC" w:rsidRPr="003E123F">
        <w:rPr>
          <w:rFonts w:ascii="Times New Roman" w:eastAsia="Calibri" w:hAnsi="Times New Roman" w:cs="Times New Roman"/>
          <w:sz w:val="28"/>
          <w:szCs w:val="28"/>
          <w:lang w:eastAsia="ru-RU"/>
        </w:rPr>
        <w:t> 078</w:t>
      </w:r>
      <w:r w:rsidR="001B4438" w:rsidRPr="003E123F">
        <w:rPr>
          <w:rFonts w:ascii="Times New Roman" w:eastAsia="Calibri" w:hAnsi="Times New Roman" w:cs="Times New Roman"/>
          <w:sz w:val="28"/>
          <w:szCs w:val="28"/>
          <w:lang w:eastAsia="ru-RU"/>
        </w:rPr>
        <w:t xml:space="preserve"> представлени</w:t>
      </w:r>
      <w:r w:rsidR="000A2BE6" w:rsidRPr="003E123F">
        <w:rPr>
          <w:rFonts w:ascii="Times New Roman" w:eastAsia="Calibri" w:hAnsi="Times New Roman" w:cs="Times New Roman"/>
          <w:sz w:val="28"/>
          <w:szCs w:val="28"/>
          <w:lang w:eastAsia="ru-RU"/>
        </w:rPr>
        <w:t>й</w:t>
      </w:r>
      <w:r w:rsidR="001B4438" w:rsidRPr="003E123F">
        <w:rPr>
          <w:rFonts w:ascii="Times New Roman" w:eastAsia="Calibri" w:hAnsi="Times New Roman" w:cs="Times New Roman"/>
          <w:sz w:val="28"/>
          <w:szCs w:val="28"/>
          <w:lang w:eastAsia="ru-RU"/>
        </w:rPr>
        <w:t xml:space="preserve"> и 4</w:t>
      </w:r>
      <w:r w:rsidR="000E3A7E" w:rsidRPr="003E123F">
        <w:rPr>
          <w:rFonts w:ascii="Times New Roman" w:eastAsia="Calibri" w:hAnsi="Times New Roman" w:cs="Times New Roman"/>
          <w:sz w:val="28"/>
          <w:szCs w:val="28"/>
          <w:lang w:eastAsia="ru-RU"/>
        </w:rPr>
        <w:t>0</w:t>
      </w:r>
      <w:r w:rsidR="00225ADC" w:rsidRPr="003E123F">
        <w:rPr>
          <w:rFonts w:ascii="Times New Roman" w:eastAsia="Calibri" w:hAnsi="Times New Roman" w:cs="Times New Roman"/>
          <w:sz w:val="28"/>
          <w:szCs w:val="28"/>
          <w:lang w:eastAsia="ru-RU"/>
        </w:rPr>
        <w:t>4</w:t>
      </w:r>
      <w:r w:rsidR="001B4438" w:rsidRPr="003E123F">
        <w:rPr>
          <w:rFonts w:ascii="Times New Roman" w:eastAsia="Calibri" w:hAnsi="Times New Roman" w:cs="Times New Roman"/>
          <w:sz w:val="28"/>
          <w:szCs w:val="28"/>
          <w:lang w:eastAsia="ru-RU"/>
        </w:rPr>
        <w:t xml:space="preserve"> предписаний об устранении выявленных нарушений, возмещению причиненного ущерба. </w:t>
      </w:r>
    </w:p>
    <w:p w14:paraId="77F4A155" w14:textId="3595463E" w:rsidR="009D185D" w:rsidRDefault="000B1074" w:rsidP="009D185D">
      <w:pPr>
        <w:tabs>
          <w:tab w:val="left" w:pos="9498"/>
        </w:tabs>
        <w:jc w:val="both"/>
        <w:rPr>
          <w:rFonts w:ascii="Times New Roman" w:eastAsia="Calibri" w:hAnsi="Times New Roman" w:cs="Times New Roman"/>
          <w:sz w:val="28"/>
          <w:szCs w:val="28"/>
          <w:lang w:eastAsia="ru-RU"/>
        </w:rPr>
      </w:pPr>
      <w:r w:rsidRPr="00A81CBD">
        <w:rPr>
          <w:rFonts w:ascii="Times New Roman" w:eastAsia="Calibri" w:hAnsi="Times New Roman" w:cs="Times New Roman"/>
          <w:sz w:val="28"/>
          <w:szCs w:val="28"/>
          <w:lang w:eastAsia="ru-RU"/>
        </w:rPr>
        <w:t xml:space="preserve">В органы прокуратуры и иные правоохранительные органы направлено </w:t>
      </w:r>
      <w:r w:rsidR="00A81CBD" w:rsidRPr="00A81CBD">
        <w:rPr>
          <w:rFonts w:ascii="Times New Roman" w:eastAsia="Calibri" w:hAnsi="Times New Roman" w:cs="Times New Roman"/>
          <w:sz w:val="28"/>
          <w:szCs w:val="28"/>
          <w:lang w:eastAsia="ru-RU"/>
        </w:rPr>
        <w:t>3 145 </w:t>
      </w:r>
      <w:r w:rsidRPr="00A81CBD">
        <w:rPr>
          <w:rFonts w:ascii="Times New Roman" w:eastAsia="Calibri" w:hAnsi="Times New Roman" w:cs="Times New Roman"/>
          <w:sz w:val="28"/>
          <w:szCs w:val="28"/>
          <w:lang w:eastAsia="ru-RU"/>
        </w:rPr>
        <w:t>материалов проверок контрольно-счетных органов</w:t>
      </w:r>
      <w:r w:rsidR="00834BC7" w:rsidRPr="00A81CBD">
        <w:rPr>
          <w:rFonts w:ascii="Times New Roman" w:eastAsia="Calibri" w:hAnsi="Times New Roman" w:cs="Times New Roman"/>
          <w:sz w:val="28"/>
          <w:szCs w:val="28"/>
          <w:lang w:eastAsia="ru-RU"/>
        </w:rPr>
        <w:t xml:space="preserve">, что на </w:t>
      </w:r>
      <w:r w:rsidR="00A81CBD" w:rsidRPr="00A81CBD">
        <w:rPr>
          <w:rFonts w:ascii="Times New Roman" w:eastAsia="Calibri" w:hAnsi="Times New Roman" w:cs="Times New Roman"/>
          <w:sz w:val="28"/>
          <w:szCs w:val="28"/>
          <w:lang w:eastAsia="ru-RU"/>
        </w:rPr>
        <w:t>594</w:t>
      </w:r>
      <w:r w:rsidR="00225ADC" w:rsidRPr="00A81CBD">
        <w:rPr>
          <w:rFonts w:ascii="Times New Roman" w:eastAsia="Calibri" w:hAnsi="Times New Roman" w:cs="Times New Roman"/>
          <w:sz w:val="28"/>
          <w:szCs w:val="28"/>
          <w:lang w:eastAsia="ru-RU"/>
        </w:rPr>
        <w:t xml:space="preserve"> меньше</w:t>
      </w:r>
      <w:r w:rsidR="00834BC7" w:rsidRPr="00A81CBD">
        <w:rPr>
          <w:rFonts w:ascii="Times New Roman" w:eastAsia="Calibri" w:hAnsi="Times New Roman" w:cs="Times New Roman"/>
          <w:sz w:val="28"/>
          <w:szCs w:val="28"/>
          <w:lang w:eastAsia="ru-RU"/>
        </w:rPr>
        <w:t xml:space="preserve">, </w:t>
      </w:r>
      <w:r w:rsidRPr="00A81CBD">
        <w:rPr>
          <w:rFonts w:ascii="Times New Roman" w:eastAsia="Calibri" w:hAnsi="Times New Roman" w:cs="Times New Roman"/>
          <w:sz w:val="28"/>
          <w:szCs w:val="28"/>
          <w:lang w:eastAsia="ru-RU"/>
        </w:rPr>
        <w:t>чем в 20</w:t>
      </w:r>
      <w:r w:rsidR="005F549F" w:rsidRPr="00A81CBD">
        <w:rPr>
          <w:rFonts w:ascii="Times New Roman" w:eastAsia="Calibri" w:hAnsi="Times New Roman" w:cs="Times New Roman"/>
          <w:sz w:val="28"/>
          <w:szCs w:val="28"/>
          <w:lang w:eastAsia="ru-RU"/>
        </w:rPr>
        <w:t>2</w:t>
      </w:r>
      <w:r w:rsidR="00225ADC" w:rsidRPr="00A81CBD">
        <w:rPr>
          <w:rFonts w:ascii="Times New Roman" w:eastAsia="Calibri" w:hAnsi="Times New Roman" w:cs="Times New Roman"/>
          <w:sz w:val="28"/>
          <w:szCs w:val="28"/>
          <w:lang w:eastAsia="ru-RU"/>
        </w:rPr>
        <w:t>1</w:t>
      </w:r>
      <w:r w:rsidRPr="00A81CBD">
        <w:rPr>
          <w:rFonts w:ascii="Times New Roman" w:eastAsia="Calibri" w:hAnsi="Times New Roman" w:cs="Times New Roman"/>
          <w:sz w:val="28"/>
          <w:szCs w:val="28"/>
          <w:lang w:eastAsia="ru-RU"/>
        </w:rPr>
        <w:t xml:space="preserve"> году, возбуждено</w:t>
      </w:r>
      <w:r w:rsidRPr="003E123F">
        <w:rPr>
          <w:rFonts w:ascii="Times New Roman" w:eastAsia="Calibri" w:hAnsi="Times New Roman" w:cs="Times New Roman"/>
          <w:sz w:val="28"/>
          <w:szCs w:val="28"/>
          <w:lang w:eastAsia="ru-RU"/>
        </w:rPr>
        <w:t xml:space="preserve"> </w:t>
      </w:r>
      <w:r w:rsidR="00225ADC" w:rsidRPr="003E123F">
        <w:rPr>
          <w:rFonts w:ascii="Times New Roman" w:eastAsia="Calibri" w:hAnsi="Times New Roman" w:cs="Times New Roman"/>
          <w:sz w:val="28"/>
          <w:szCs w:val="28"/>
          <w:lang w:eastAsia="ru-RU"/>
        </w:rPr>
        <w:t>8</w:t>
      </w:r>
      <w:r w:rsidR="00A81CBD">
        <w:rPr>
          <w:rFonts w:ascii="Times New Roman" w:eastAsia="Calibri" w:hAnsi="Times New Roman" w:cs="Times New Roman"/>
          <w:sz w:val="28"/>
          <w:szCs w:val="28"/>
          <w:lang w:eastAsia="ru-RU"/>
        </w:rPr>
        <w:t>2</w:t>
      </w:r>
      <w:r w:rsidR="00BA128A" w:rsidRPr="003E123F">
        <w:rPr>
          <w:rFonts w:ascii="Times New Roman" w:eastAsia="Calibri" w:hAnsi="Times New Roman" w:cs="Times New Roman"/>
          <w:sz w:val="28"/>
          <w:szCs w:val="28"/>
          <w:lang w:eastAsia="ru-RU"/>
        </w:rPr>
        <w:t> </w:t>
      </w:r>
      <w:r w:rsidRPr="003E123F">
        <w:rPr>
          <w:rFonts w:ascii="Times New Roman" w:eastAsia="Calibri" w:hAnsi="Times New Roman" w:cs="Times New Roman"/>
          <w:sz w:val="28"/>
          <w:szCs w:val="28"/>
          <w:lang w:eastAsia="ru-RU"/>
        </w:rPr>
        <w:t>уголовных дел</w:t>
      </w:r>
      <w:r w:rsidR="00BA128A" w:rsidRPr="003E123F">
        <w:rPr>
          <w:rFonts w:ascii="Times New Roman" w:eastAsia="Calibri" w:hAnsi="Times New Roman" w:cs="Times New Roman"/>
          <w:sz w:val="28"/>
          <w:szCs w:val="28"/>
          <w:lang w:eastAsia="ru-RU"/>
        </w:rPr>
        <w:t>а</w:t>
      </w:r>
      <w:bookmarkEnd w:id="32"/>
      <w:r w:rsidRPr="003E123F">
        <w:rPr>
          <w:rFonts w:ascii="Times New Roman" w:eastAsia="Calibri" w:hAnsi="Times New Roman" w:cs="Times New Roman"/>
          <w:sz w:val="28"/>
          <w:szCs w:val="28"/>
          <w:lang w:eastAsia="ru-RU"/>
        </w:rPr>
        <w:t xml:space="preserve"> (в 20</w:t>
      </w:r>
      <w:r w:rsidR="005F549F" w:rsidRPr="003E123F">
        <w:rPr>
          <w:rFonts w:ascii="Times New Roman" w:eastAsia="Calibri" w:hAnsi="Times New Roman" w:cs="Times New Roman"/>
          <w:sz w:val="28"/>
          <w:szCs w:val="28"/>
          <w:lang w:eastAsia="ru-RU"/>
        </w:rPr>
        <w:t>2</w:t>
      </w:r>
      <w:r w:rsidR="00225ADC" w:rsidRPr="003E123F">
        <w:rPr>
          <w:rFonts w:ascii="Times New Roman" w:eastAsia="Calibri" w:hAnsi="Times New Roman" w:cs="Times New Roman"/>
          <w:sz w:val="28"/>
          <w:szCs w:val="28"/>
          <w:lang w:eastAsia="ru-RU"/>
        </w:rPr>
        <w:t>1</w:t>
      </w:r>
      <w:r w:rsidRPr="003E123F">
        <w:rPr>
          <w:rFonts w:ascii="Times New Roman" w:eastAsia="Calibri" w:hAnsi="Times New Roman" w:cs="Times New Roman"/>
          <w:sz w:val="28"/>
          <w:szCs w:val="28"/>
          <w:lang w:eastAsia="ru-RU"/>
        </w:rPr>
        <w:t xml:space="preserve"> – </w:t>
      </w:r>
      <w:r w:rsidR="005F549F" w:rsidRPr="003E123F">
        <w:rPr>
          <w:rFonts w:ascii="Times New Roman" w:eastAsia="Calibri" w:hAnsi="Times New Roman" w:cs="Times New Roman"/>
          <w:sz w:val="28"/>
          <w:szCs w:val="28"/>
          <w:lang w:eastAsia="ru-RU"/>
        </w:rPr>
        <w:t>6</w:t>
      </w:r>
      <w:r w:rsidR="003E123F" w:rsidRPr="003E123F">
        <w:rPr>
          <w:rFonts w:ascii="Times New Roman" w:eastAsia="Calibri" w:hAnsi="Times New Roman" w:cs="Times New Roman"/>
          <w:sz w:val="28"/>
          <w:szCs w:val="28"/>
          <w:lang w:eastAsia="ru-RU"/>
        </w:rPr>
        <w:t>2</w:t>
      </w:r>
      <w:r w:rsidRPr="003E123F">
        <w:rPr>
          <w:rFonts w:ascii="Times New Roman" w:eastAsia="Calibri" w:hAnsi="Times New Roman" w:cs="Times New Roman"/>
          <w:sz w:val="28"/>
          <w:szCs w:val="28"/>
          <w:lang w:eastAsia="ru-RU"/>
        </w:rPr>
        <w:t>).</w:t>
      </w:r>
    </w:p>
    <w:p w14:paraId="23848599" w14:textId="77777777" w:rsidR="00F87043" w:rsidRDefault="00F87043" w:rsidP="009D185D">
      <w:pPr>
        <w:tabs>
          <w:tab w:val="left" w:pos="9498"/>
        </w:tabs>
        <w:jc w:val="both"/>
        <w:rPr>
          <w:rFonts w:ascii="Times New Roman" w:eastAsia="Calibri" w:hAnsi="Times New Roman" w:cs="Times New Roman"/>
          <w:sz w:val="28"/>
          <w:szCs w:val="28"/>
          <w:lang w:eastAsia="ru-RU"/>
        </w:rPr>
      </w:pPr>
    </w:p>
    <w:bookmarkEnd w:id="33"/>
    <w:p w14:paraId="7EDE2639" w14:textId="0F9F3AC1" w:rsidR="000B1074" w:rsidRPr="005308F6" w:rsidRDefault="00F87043" w:rsidP="00F87043">
      <w:pPr>
        <w:tabs>
          <w:tab w:val="left" w:pos="1985"/>
          <w:tab w:val="left" w:pos="9498"/>
        </w:tabs>
        <w:autoSpaceDE w:val="0"/>
        <w:autoSpaceDN w:val="0"/>
        <w:adjustRightInd w:val="0"/>
        <w:ind w:firstLine="0"/>
        <w:jc w:val="center"/>
        <w:rPr>
          <w:rFonts w:ascii="Times New Roman" w:eastAsia="Calibri" w:hAnsi="Times New Roman" w:cs="Times New Roman"/>
          <w:color w:val="0070C0"/>
          <w:sz w:val="24"/>
          <w:szCs w:val="24"/>
          <w:lang w:eastAsia="ru-RU"/>
        </w:rPr>
      </w:pPr>
      <w:r>
        <w:rPr>
          <w:noProof/>
          <w:lang w:eastAsia="ru-RU"/>
        </w:rPr>
        <w:drawing>
          <wp:inline distT="0" distB="0" distL="0" distR="0" wp14:anchorId="63ADF435" wp14:editId="237E8E7D">
            <wp:extent cx="5940425" cy="3121025"/>
            <wp:effectExtent l="0" t="0" r="3175" b="3175"/>
            <wp:docPr id="855880503" name="Диаграмма 1">
              <a:extLst xmlns:a="http://schemas.openxmlformats.org/drawingml/2006/main">
                <a:ext uri="{FF2B5EF4-FFF2-40B4-BE49-F238E27FC236}">
                  <a16:creationId xmlns:a16="http://schemas.microsoft.com/office/drawing/2014/main" id="{72701B23-FABB-1C0B-A1D0-8F9E67A24A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16C9C688" w14:textId="77777777" w:rsidR="003E123F" w:rsidRDefault="003E123F" w:rsidP="00A627D7">
      <w:pPr>
        <w:tabs>
          <w:tab w:val="right" w:pos="0"/>
          <w:tab w:val="left" w:pos="9498"/>
        </w:tabs>
        <w:jc w:val="both"/>
        <w:rPr>
          <w:rFonts w:ascii="Times New Roman" w:eastAsia="Calibri" w:hAnsi="Times New Roman" w:cs="Times New Roman"/>
          <w:sz w:val="24"/>
          <w:szCs w:val="24"/>
          <w:lang w:eastAsia="ru-RU"/>
        </w:rPr>
      </w:pPr>
      <w:bookmarkStart w:id="34" w:name="_Hlk104136216"/>
    </w:p>
    <w:p w14:paraId="2B6D4BB9" w14:textId="18305A7E" w:rsidR="000B1074" w:rsidRPr="003E123F" w:rsidRDefault="00955FC6" w:rsidP="00A627D7">
      <w:pPr>
        <w:tabs>
          <w:tab w:val="right" w:pos="0"/>
          <w:tab w:val="left" w:pos="9498"/>
        </w:tabs>
        <w:jc w:val="both"/>
        <w:rPr>
          <w:rFonts w:ascii="Times New Roman" w:eastAsia="Calibri" w:hAnsi="Times New Roman" w:cs="Times New Roman"/>
          <w:sz w:val="28"/>
          <w:szCs w:val="28"/>
          <w:lang w:eastAsia="ru-RU"/>
        </w:rPr>
      </w:pPr>
      <w:r w:rsidRPr="003E123F">
        <w:rPr>
          <w:rFonts w:ascii="Times New Roman" w:eastAsia="Calibri" w:hAnsi="Times New Roman" w:cs="Times New Roman"/>
          <w:sz w:val="28"/>
          <w:szCs w:val="28"/>
          <w:lang w:eastAsia="ru-RU"/>
        </w:rPr>
        <w:t>Как и в предыдущие годы</w:t>
      </w:r>
      <w:r w:rsidR="00A33E10" w:rsidRPr="003E123F">
        <w:rPr>
          <w:rFonts w:ascii="Times New Roman" w:eastAsia="Calibri" w:hAnsi="Times New Roman" w:cs="Times New Roman"/>
          <w:sz w:val="28"/>
          <w:szCs w:val="28"/>
          <w:lang w:eastAsia="ru-RU"/>
        </w:rPr>
        <w:t>,</w:t>
      </w:r>
      <w:r w:rsidRPr="003E123F">
        <w:rPr>
          <w:rFonts w:ascii="Times New Roman" w:eastAsia="Calibri" w:hAnsi="Times New Roman" w:cs="Times New Roman"/>
          <w:sz w:val="28"/>
          <w:szCs w:val="28"/>
          <w:lang w:eastAsia="ru-RU"/>
        </w:rPr>
        <w:t xml:space="preserve"> н</w:t>
      </w:r>
      <w:r w:rsidR="000B1074" w:rsidRPr="003E123F">
        <w:rPr>
          <w:rFonts w:ascii="Times New Roman" w:eastAsia="Calibri" w:hAnsi="Times New Roman" w:cs="Times New Roman"/>
          <w:sz w:val="28"/>
          <w:szCs w:val="28"/>
          <w:lang w:eastAsia="ru-RU"/>
        </w:rPr>
        <w:t xml:space="preserve">аибольшее количество материалов направлено в правоохранительные органы в </w:t>
      </w:r>
      <w:r w:rsidR="00457771" w:rsidRPr="00A81CBD">
        <w:rPr>
          <w:rFonts w:ascii="Times New Roman" w:eastAsia="Calibri" w:hAnsi="Times New Roman" w:cs="Times New Roman"/>
          <w:sz w:val="28"/>
          <w:szCs w:val="28"/>
          <w:lang w:eastAsia="ru-RU"/>
        </w:rPr>
        <w:t>представительствах</w:t>
      </w:r>
      <w:r w:rsidR="00457771" w:rsidRPr="00A81CBD">
        <w:rPr>
          <w:rFonts w:ascii="Times New Roman" w:eastAsia="Calibri" w:hAnsi="Times New Roman" w:cs="Times New Roman"/>
          <w:sz w:val="24"/>
          <w:szCs w:val="24"/>
          <w:lang w:eastAsia="ru-RU"/>
        </w:rPr>
        <w:t xml:space="preserve">: </w:t>
      </w:r>
      <w:r w:rsidR="00A81CBD" w:rsidRPr="00A81CBD">
        <w:rPr>
          <w:rFonts w:ascii="Times New Roman" w:eastAsia="Calibri" w:hAnsi="Times New Roman" w:cs="Times New Roman"/>
          <w:sz w:val="28"/>
          <w:szCs w:val="28"/>
          <w:lang w:eastAsia="ru-RU"/>
        </w:rPr>
        <w:t xml:space="preserve">Южного федерального округа – 782, </w:t>
      </w:r>
      <w:r w:rsidRPr="00A81CBD">
        <w:rPr>
          <w:rFonts w:ascii="Times New Roman" w:eastAsia="Calibri" w:hAnsi="Times New Roman" w:cs="Times New Roman"/>
          <w:sz w:val="28"/>
          <w:szCs w:val="28"/>
          <w:lang w:eastAsia="ru-RU"/>
        </w:rPr>
        <w:t>П</w:t>
      </w:r>
      <w:r w:rsidR="00457771" w:rsidRPr="00A81CBD">
        <w:rPr>
          <w:rFonts w:ascii="Times New Roman" w:eastAsia="Calibri" w:hAnsi="Times New Roman" w:cs="Times New Roman"/>
          <w:sz w:val="28"/>
          <w:szCs w:val="28"/>
          <w:lang w:eastAsia="ru-RU"/>
        </w:rPr>
        <w:t>риволжского федерального округа</w:t>
      </w:r>
      <w:r w:rsidR="000B1074" w:rsidRPr="00A81CBD">
        <w:rPr>
          <w:rFonts w:ascii="Times New Roman" w:eastAsia="Calibri" w:hAnsi="Times New Roman" w:cs="Times New Roman"/>
          <w:sz w:val="28"/>
          <w:szCs w:val="28"/>
          <w:lang w:eastAsia="ru-RU"/>
        </w:rPr>
        <w:t xml:space="preserve"> – </w:t>
      </w:r>
      <w:r w:rsidR="00A81CBD" w:rsidRPr="00A81CBD">
        <w:rPr>
          <w:rFonts w:ascii="Times New Roman" w:eastAsia="Calibri" w:hAnsi="Times New Roman" w:cs="Times New Roman"/>
          <w:sz w:val="28"/>
          <w:szCs w:val="28"/>
          <w:lang w:eastAsia="ru-RU"/>
        </w:rPr>
        <w:t>589</w:t>
      </w:r>
      <w:r w:rsidR="000B1074" w:rsidRPr="00A81CBD">
        <w:rPr>
          <w:rFonts w:ascii="Times New Roman" w:eastAsia="Calibri" w:hAnsi="Times New Roman" w:cs="Times New Roman"/>
          <w:sz w:val="28"/>
          <w:szCs w:val="28"/>
          <w:lang w:eastAsia="ru-RU"/>
        </w:rPr>
        <w:t xml:space="preserve">, </w:t>
      </w:r>
      <w:r w:rsidR="00A81CBD" w:rsidRPr="00A81CBD">
        <w:rPr>
          <w:rFonts w:ascii="Times New Roman" w:eastAsia="Calibri" w:hAnsi="Times New Roman" w:cs="Times New Roman"/>
          <w:sz w:val="28"/>
          <w:szCs w:val="28"/>
          <w:lang w:eastAsia="ru-RU"/>
        </w:rPr>
        <w:t>Уральского федерального округа – 489 и</w:t>
      </w:r>
      <w:r w:rsidR="00457771" w:rsidRPr="00A81CBD">
        <w:rPr>
          <w:rFonts w:ascii="Times New Roman" w:eastAsia="Calibri" w:hAnsi="Times New Roman" w:cs="Times New Roman"/>
          <w:sz w:val="28"/>
          <w:szCs w:val="28"/>
          <w:lang w:eastAsia="ru-RU"/>
        </w:rPr>
        <w:t xml:space="preserve"> Центрального федерального округа – 4</w:t>
      </w:r>
      <w:r w:rsidR="00A81CBD" w:rsidRPr="00A81CBD">
        <w:rPr>
          <w:rFonts w:ascii="Times New Roman" w:eastAsia="Calibri" w:hAnsi="Times New Roman" w:cs="Times New Roman"/>
          <w:sz w:val="28"/>
          <w:szCs w:val="28"/>
          <w:lang w:eastAsia="ru-RU"/>
        </w:rPr>
        <w:t>49</w:t>
      </w:r>
      <w:r w:rsidR="00457771" w:rsidRPr="00A81CBD">
        <w:rPr>
          <w:rFonts w:ascii="Times New Roman" w:eastAsia="Calibri" w:hAnsi="Times New Roman" w:cs="Times New Roman"/>
          <w:sz w:val="28"/>
          <w:szCs w:val="28"/>
          <w:lang w:eastAsia="ru-RU"/>
        </w:rPr>
        <w:t xml:space="preserve">. </w:t>
      </w:r>
      <w:r w:rsidR="000B1074" w:rsidRPr="003E123F">
        <w:rPr>
          <w:rFonts w:ascii="Times New Roman" w:eastAsia="Calibri" w:hAnsi="Times New Roman" w:cs="Times New Roman"/>
          <w:sz w:val="28"/>
          <w:szCs w:val="28"/>
          <w:lang w:eastAsia="ru-RU"/>
        </w:rPr>
        <w:t xml:space="preserve">Наибольший удельный вес возбужденных уголовных дел от переданных материалов </w:t>
      </w:r>
      <w:r w:rsidR="00A37F79" w:rsidRPr="003E123F">
        <w:rPr>
          <w:rFonts w:ascii="Times New Roman" w:eastAsia="Calibri" w:hAnsi="Times New Roman" w:cs="Times New Roman"/>
          <w:sz w:val="28"/>
          <w:szCs w:val="28"/>
          <w:lang w:eastAsia="ru-RU"/>
        </w:rPr>
        <w:t xml:space="preserve">в правоохранительные органы </w:t>
      </w:r>
      <w:r w:rsidR="000B1074" w:rsidRPr="003E123F">
        <w:rPr>
          <w:rFonts w:ascii="Times New Roman" w:eastAsia="Calibri" w:hAnsi="Times New Roman" w:cs="Times New Roman"/>
          <w:sz w:val="28"/>
          <w:szCs w:val="28"/>
          <w:lang w:eastAsia="ru-RU"/>
        </w:rPr>
        <w:t>в</w:t>
      </w:r>
      <w:r w:rsidR="00A37F79" w:rsidRPr="003E123F">
        <w:rPr>
          <w:rFonts w:ascii="Times New Roman" w:eastAsia="Calibri" w:hAnsi="Times New Roman" w:cs="Times New Roman"/>
          <w:sz w:val="28"/>
          <w:szCs w:val="28"/>
          <w:lang w:eastAsia="ru-RU"/>
        </w:rPr>
        <w:t xml:space="preserve"> </w:t>
      </w:r>
      <w:r w:rsidR="002D10C9" w:rsidRPr="003E123F">
        <w:rPr>
          <w:rFonts w:ascii="Times New Roman" w:eastAsia="Calibri" w:hAnsi="Times New Roman" w:cs="Times New Roman"/>
          <w:sz w:val="28"/>
          <w:szCs w:val="28"/>
          <w:lang w:eastAsia="ru-RU"/>
        </w:rPr>
        <w:t>п</w:t>
      </w:r>
      <w:r w:rsidR="00A37F79" w:rsidRPr="003E123F">
        <w:rPr>
          <w:rFonts w:ascii="Times New Roman" w:eastAsia="Calibri" w:hAnsi="Times New Roman" w:cs="Times New Roman"/>
          <w:sz w:val="28"/>
          <w:szCs w:val="28"/>
          <w:lang w:eastAsia="ru-RU"/>
        </w:rPr>
        <w:t>редставительств</w:t>
      </w:r>
      <w:r w:rsidR="003E123F" w:rsidRPr="003E123F">
        <w:rPr>
          <w:rFonts w:ascii="Times New Roman" w:eastAsia="Calibri" w:hAnsi="Times New Roman" w:cs="Times New Roman"/>
          <w:sz w:val="28"/>
          <w:szCs w:val="28"/>
          <w:lang w:eastAsia="ru-RU"/>
        </w:rPr>
        <w:t>ах Центрального федерального округа – 27 и</w:t>
      </w:r>
      <w:r w:rsidR="00A37F79" w:rsidRPr="003E123F">
        <w:rPr>
          <w:rFonts w:ascii="Times New Roman" w:eastAsia="Calibri" w:hAnsi="Times New Roman" w:cs="Times New Roman"/>
          <w:sz w:val="28"/>
          <w:szCs w:val="28"/>
          <w:lang w:eastAsia="ru-RU"/>
        </w:rPr>
        <w:t xml:space="preserve"> </w:t>
      </w:r>
      <w:r w:rsidR="003E123F" w:rsidRPr="003E123F">
        <w:rPr>
          <w:rFonts w:ascii="Times New Roman" w:eastAsia="Calibri" w:hAnsi="Times New Roman" w:cs="Times New Roman"/>
          <w:sz w:val="28"/>
          <w:szCs w:val="28"/>
          <w:lang w:eastAsia="ru-RU"/>
        </w:rPr>
        <w:t>Южного федерального округа – 21</w:t>
      </w:r>
      <w:r w:rsidR="00A54B83" w:rsidRPr="003E123F">
        <w:rPr>
          <w:rFonts w:ascii="Times New Roman" w:eastAsia="Calibri" w:hAnsi="Times New Roman" w:cs="Times New Roman"/>
          <w:sz w:val="28"/>
          <w:szCs w:val="28"/>
          <w:lang w:eastAsia="ru-RU"/>
        </w:rPr>
        <w:t>.</w:t>
      </w:r>
    </w:p>
    <w:bookmarkEnd w:id="34"/>
    <w:p w14:paraId="1AFECB28" w14:textId="24DDC57F" w:rsidR="002D10C9" w:rsidRPr="003E123F" w:rsidRDefault="000B1074" w:rsidP="002D10C9">
      <w:pPr>
        <w:jc w:val="both"/>
        <w:rPr>
          <w:rFonts w:ascii="Times New Roman" w:eastAsia="Calibri" w:hAnsi="Times New Roman" w:cs="Times New Roman"/>
          <w:sz w:val="28"/>
          <w:szCs w:val="28"/>
        </w:rPr>
      </w:pPr>
      <w:r w:rsidRPr="003E123F">
        <w:rPr>
          <w:rFonts w:ascii="Times New Roman" w:eastAsia="Calibri" w:hAnsi="Times New Roman" w:cs="Times New Roman"/>
          <w:sz w:val="28"/>
          <w:szCs w:val="28"/>
        </w:rPr>
        <w:t xml:space="preserve">В отчетном периоде </w:t>
      </w:r>
      <w:r w:rsidR="003E123F" w:rsidRPr="003E123F">
        <w:rPr>
          <w:rFonts w:ascii="Times New Roman" w:eastAsia="Calibri" w:hAnsi="Times New Roman" w:cs="Times New Roman"/>
          <w:sz w:val="28"/>
          <w:szCs w:val="28"/>
        </w:rPr>
        <w:t xml:space="preserve">муниципальные </w:t>
      </w:r>
      <w:r w:rsidRPr="003E123F">
        <w:rPr>
          <w:rFonts w:ascii="Times New Roman" w:eastAsia="Calibri" w:hAnsi="Times New Roman" w:cs="Times New Roman"/>
          <w:sz w:val="28"/>
          <w:szCs w:val="28"/>
        </w:rPr>
        <w:t>КСО успешно реализовали полномочие по составлению должностными лицами контрольно-счетных органов протоколов об административных правонарушениях, выявленных в ходе контрольных мероприятий.</w:t>
      </w:r>
      <w:r w:rsidRPr="003E123F">
        <w:rPr>
          <w:rFonts w:ascii="Times New Roman" w:eastAsia="Calibri" w:hAnsi="Times New Roman" w:cs="Times New Roman"/>
          <w:color w:val="0070C0"/>
          <w:sz w:val="28"/>
          <w:szCs w:val="28"/>
        </w:rPr>
        <w:t xml:space="preserve"> </w:t>
      </w:r>
      <w:r w:rsidR="00DD1136" w:rsidRPr="003E123F">
        <w:rPr>
          <w:rFonts w:ascii="Times New Roman" w:eastAsia="Calibri" w:hAnsi="Times New Roman" w:cs="Times New Roman"/>
          <w:sz w:val="28"/>
          <w:szCs w:val="28"/>
        </w:rPr>
        <w:t>С</w:t>
      </w:r>
      <w:r w:rsidRPr="003E123F">
        <w:rPr>
          <w:rFonts w:ascii="Times New Roman" w:eastAsia="Calibri" w:hAnsi="Times New Roman" w:cs="Times New Roman"/>
          <w:sz w:val="28"/>
          <w:szCs w:val="28"/>
        </w:rPr>
        <w:t xml:space="preserve">отрудниками </w:t>
      </w:r>
      <w:r w:rsidR="002D10C9" w:rsidRPr="003E123F">
        <w:rPr>
          <w:rFonts w:ascii="Times New Roman" w:eastAsia="Calibri" w:hAnsi="Times New Roman" w:cs="Times New Roman"/>
          <w:sz w:val="28"/>
          <w:szCs w:val="28"/>
        </w:rPr>
        <w:t xml:space="preserve">муниципальных </w:t>
      </w:r>
      <w:r w:rsidRPr="003E123F">
        <w:rPr>
          <w:rFonts w:ascii="Times New Roman" w:eastAsia="Calibri" w:hAnsi="Times New Roman" w:cs="Times New Roman"/>
          <w:sz w:val="28"/>
          <w:szCs w:val="28"/>
        </w:rPr>
        <w:t>КСО возбуждено</w:t>
      </w:r>
      <w:r w:rsidR="00DD1136" w:rsidRPr="003E123F">
        <w:rPr>
          <w:rFonts w:ascii="Times New Roman" w:eastAsia="Calibri" w:hAnsi="Times New Roman" w:cs="Times New Roman"/>
          <w:sz w:val="28"/>
          <w:szCs w:val="28"/>
        </w:rPr>
        <w:t xml:space="preserve"> </w:t>
      </w:r>
      <w:r w:rsidR="003E123F" w:rsidRPr="003E123F">
        <w:rPr>
          <w:rFonts w:ascii="Times New Roman" w:eastAsia="Calibri" w:hAnsi="Times New Roman" w:cs="Times New Roman"/>
          <w:sz w:val="28"/>
          <w:szCs w:val="28"/>
        </w:rPr>
        <w:t>1 297</w:t>
      </w:r>
      <w:r w:rsidR="002D10C9" w:rsidRPr="003E123F">
        <w:rPr>
          <w:rFonts w:ascii="Times New Roman" w:eastAsia="Calibri" w:hAnsi="Times New Roman" w:cs="Times New Roman"/>
          <w:sz w:val="28"/>
          <w:szCs w:val="28"/>
        </w:rPr>
        <w:t>дела об административных правонарушениях</w:t>
      </w:r>
      <w:r w:rsidR="003E123F" w:rsidRPr="003E123F">
        <w:rPr>
          <w:rFonts w:ascii="Times New Roman" w:eastAsia="Calibri" w:hAnsi="Times New Roman" w:cs="Times New Roman"/>
          <w:sz w:val="28"/>
          <w:szCs w:val="28"/>
        </w:rPr>
        <w:t xml:space="preserve">, что сопоставимо с данным показателем за </w:t>
      </w:r>
      <w:r w:rsidR="002D10C9" w:rsidRPr="003E123F">
        <w:rPr>
          <w:rFonts w:ascii="Times New Roman" w:eastAsia="Calibri" w:hAnsi="Times New Roman" w:cs="Times New Roman"/>
          <w:sz w:val="28"/>
          <w:szCs w:val="28"/>
        </w:rPr>
        <w:t>202</w:t>
      </w:r>
      <w:r w:rsidR="003E123F" w:rsidRPr="003E123F">
        <w:rPr>
          <w:rFonts w:ascii="Times New Roman" w:eastAsia="Calibri" w:hAnsi="Times New Roman" w:cs="Times New Roman"/>
          <w:sz w:val="28"/>
          <w:szCs w:val="28"/>
        </w:rPr>
        <w:t>1</w:t>
      </w:r>
      <w:r w:rsidR="002D10C9" w:rsidRPr="003E123F">
        <w:rPr>
          <w:rFonts w:ascii="Times New Roman" w:eastAsia="Calibri" w:hAnsi="Times New Roman" w:cs="Times New Roman"/>
          <w:sz w:val="28"/>
          <w:szCs w:val="28"/>
        </w:rPr>
        <w:t xml:space="preserve"> год</w:t>
      </w:r>
      <w:r w:rsidR="003E123F" w:rsidRPr="003E123F">
        <w:rPr>
          <w:rFonts w:ascii="Times New Roman" w:eastAsia="Calibri" w:hAnsi="Times New Roman" w:cs="Times New Roman"/>
          <w:sz w:val="28"/>
          <w:szCs w:val="28"/>
        </w:rPr>
        <w:t xml:space="preserve"> (1282 дела)</w:t>
      </w:r>
      <w:r w:rsidR="002D10C9" w:rsidRPr="003E123F">
        <w:rPr>
          <w:rFonts w:ascii="Times New Roman" w:eastAsia="Calibri" w:hAnsi="Times New Roman" w:cs="Times New Roman"/>
          <w:sz w:val="28"/>
          <w:szCs w:val="28"/>
        </w:rPr>
        <w:t xml:space="preserve">. Количество дел по административным правонарушениям, по которым судебными органами вынесены постановления по делу об административном правонарушении с назначением административного наказания в </w:t>
      </w:r>
      <w:r w:rsidR="00A21344" w:rsidRPr="003E123F">
        <w:rPr>
          <w:rFonts w:ascii="Times New Roman" w:eastAsia="Calibri" w:hAnsi="Times New Roman" w:cs="Times New Roman"/>
          <w:sz w:val="28"/>
          <w:szCs w:val="28"/>
        </w:rPr>
        <w:t>2022</w:t>
      </w:r>
      <w:r w:rsidR="002D10C9" w:rsidRPr="003E123F">
        <w:rPr>
          <w:rFonts w:ascii="Times New Roman" w:eastAsia="Calibri" w:hAnsi="Times New Roman" w:cs="Times New Roman"/>
          <w:sz w:val="28"/>
          <w:szCs w:val="28"/>
        </w:rPr>
        <w:t xml:space="preserve"> году составило </w:t>
      </w:r>
      <w:r w:rsidR="003E123F" w:rsidRPr="003E123F">
        <w:rPr>
          <w:rFonts w:ascii="Times New Roman" w:eastAsia="Calibri" w:hAnsi="Times New Roman" w:cs="Times New Roman"/>
          <w:sz w:val="28"/>
          <w:szCs w:val="28"/>
        </w:rPr>
        <w:t xml:space="preserve">1 117 </w:t>
      </w:r>
      <w:r w:rsidR="002D10C9" w:rsidRPr="003E123F">
        <w:rPr>
          <w:rFonts w:ascii="Times New Roman" w:eastAsia="Calibri" w:hAnsi="Times New Roman" w:cs="Times New Roman"/>
          <w:sz w:val="28"/>
          <w:szCs w:val="28"/>
        </w:rPr>
        <w:t>дело с ростом по сравнению с 202</w:t>
      </w:r>
      <w:r w:rsidR="003E123F" w:rsidRPr="003E123F">
        <w:rPr>
          <w:rFonts w:ascii="Times New Roman" w:eastAsia="Calibri" w:hAnsi="Times New Roman" w:cs="Times New Roman"/>
          <w:sz w:val="28"/>
          <w:szCs w:val="28"/>
        </w:rPr>
        <w:t>1</w:t>
      </w:r>
      <w:r w:rsidR="002D10C9" w:rsidRPr="003E123F">
        <w:rPr>
          <w:rFonts w:ascii="Times New Roman" w:eastAsia="Calibri" w:hAnsi="Times New Roman" w:cs="Times New Roman"/>
          <w:sz w:val="28"/>
          <w:szCs w:val="28"/>
        </w:rPr>
        <w:t xml:space="preserve">годом на </w:t>
      </w:r>
      <w:r w:rsidR="003E123F" w:rsidRPr="003E123F">
        <w:rPr>
          <w:rFonts w:ascii="Times New Roman" w:eastAsia="Calibri" w:hAnsi="Times New Roman" w:cs="Times New Roman"/>
          <w:sz w:val="28"/>
          <w:szCs w:val="28"/>
        </w:rPr>
        <w:t>216</w:t>
      </w:r>
      <w:r w:rsidR="002D10C9" w:rsidRPr="003E123F">
        <w:rPr>
          <w:rFonts w:ascii="Times New Roman" w:eastAsia="Calibri" w:hAnsi="Times New Roman" w:cs="Times New Roman"/>
          <w:sz w:val="28"/>
          <w:szCs w:val="28"/>
        </w:rPr>
        <w:t xml:space="preserve"> дел, или на 24 %.</w:t>
      </w:r>
    </w:p>
    <w:p w14:paraId="3BC473EE" w14:textId="120C4EBF" w:rsidR="000B1074" w:rsidRPr="003E123F" w:rsidRDefault="000B1074" w:rsidP="002D10C9">
      <w:pPr>
        <w:jc w:val="both"/>
        <w:rPr>
          <w:rFonts w:ascii="Times New Roman" w:eastAsia="Calibri" w:hAnsi="Times New Roman" w:cs="Times New Roman"/>
          <w:sz w:val="28"/>
          <w:szCs w:val="28"/>
          <w:lang w:eastAsia="ru-RU"/>
        </w:rPr>
      </w:pPr>
      <w:bookmarkStart w:id="35" w:name="_Hlk104137298"/>
      <w:r w:rsidRPr="003E123F">
        <w:rPr>
          <w:rFonts w:ascii="Times New Roman" w:eastAsia="Calibri" w:hAnsi="Times New Roman" w:cs="Times New Roman"/>
          <w:sz w:val="28"/>
          <w:szCs w:val="28"/>
          <w:lang w:eastAsia="ru-RU"/>
        </w:rPr>
        <w:t>К дисциплинар</w:t>
      </w:r>
      <w:r w:rsidR="003B481B" w:rsidRPr="003E123F">
        <w:rPr>
          <w:rFonts w:ascii="Times New Roman" w:eastAsia="Calibri" w:hAnsi="Times New Roman" w:cs="Times New Roman"/>
          <w:sz w:val="28"/>
          <w:szCs w:val="28"/>
          <w:lang w:eastAsia="ru-RU"/>
        </w:rPr>
        <w:t xml:space="preserve">ной ответственности привлечено </w:t>
      </w:r>
      <w:r w:rsidR="00BB5FA0" w:rsidRPr="003E123F">
        <w:rPr>
          <w:rFonts w:ascii="Times New Roman" w:eastAsia="Calibri" w:hAnsi="Times New Roman" w:cs="Times New Roman"/>
          <w:sz w:val="28"/>
          <w:szCs w:val="28"/>
          <w:lang w:eastAsia="ru-RU"/>
        </w:rPr>
        <w:t>2</w:t>
      </w:r>
      <w:r w:rsidR="003E123F">
        <w:rPr>
          <w:rFonts w:ascii="Times New Roman" w:eastAsia="Calibri" w:hAnsi="Times New Roman" w:cs="Times New Roman"/>
          <w:sz w:val="28"/>
          <w:szCs w:val="28"/>
          <w:lang w:eastAsia="ru-RU"/>
        </w:rPr>
        <w:t> 366</w:t>
      </w:r>
      <w:r w:rsidR="00FF5941" w:rsidRPr="003E123F">
        <w:rPr>
          <w:rFonts w:ascii="Times New Roman" w:eastAsia="Calibri" w:hAnsi="Times New Roman" w:cs="Times New Roman"/>
          <w:sz w:val="28"/>
          <w:szCs w:val="28"/>
          <w:lang w:eastAsia="ru-RU"/>
        </w:rPr>
        <w:t xml:space="preserve"> </w:t>
      </w:r>
      <w:r w:rsidRPr="003E123F">
        <w:rPr>
          <w:rFonts w:ascii="Times New Roman" w:eastAsia="Calibri" w:hAnsi="Times New Roman" w:cs="Times New Roman"/>
          <w:sz w:val="28"/>
          <w:szCs w:val="28"/>
          <w:lang w:eastAsia="ru-RU"/>
        </w:rPr>
        <w:t>должностных лиц</w:t>
      </w:r>
      <w:r w:rsidR="003D1698" w:rsidRPr="003E123F">
        <w:rPr>
          <w:rFonts w:ascii="Times New Roman" w:eastAsia="Calibri" w:hAnsi="Times New Roman" w:cs="Times New Roman"/>
          <w:sz w:val="28"/>
          <w:szCs w:val="28"/>
          <w:lang w:eastAsia="ru-RU"/>
        </w:rPr>
        <w:t>, и</w:t>
      </w:r>
      <w:r w:rsidRPr="003E123F">
        <w:rPr>
          <w:rFonts w:ascii="Times New Roman" w:eastAsia="Calibri" w:hAnsi="Times New Roman" w:cs="Times New Roman"/>
          <w:sz w:val="28"/>
          <w:szCs w:val="28"/>
          <w:lang w:eastAsia="ru-RU"/>
        </w:rPr>
        <w:t>з них наибольшее количество</w:t>
      </w:r>
      <w:r w:rsidR="00A81CBD">
        <w:rPr>
          <w:rFonts w:ascii="Times New Roman" w:eastAsia="Calibri" w:hAnsi="Times New Roman" w:cs="Times New Roman"/>
          <w:sz w:val="28"/>
          <w:szCs w:val="28"/>
          <w:lang w:eastAsia="ru-RU"/>
        </w:rPr>
        <w:t>,</w:t>
      </w:r>
      <w:r w:rsidRPr="003E123F">
        <w:rPr>
          <w:rFonts w:ascii="Times New Roman" w:eastAsia="Calibri" w:hAnsi="Times New Roman" w:cs="Times New Roman"/>
          <w:sz w:val="28"/>
          <w:szCs w:val="28"/>
          <w:lang w:eastAsia="ru-RU"/>
        </w:rPr>
        <w:t xml:space="preserve"> как и в предыдуще</w:t>
      </w:r>
      <w:r w:rsidR="00B03A74" w:rsidRPr="003E123F">
        <w:rPr>
          <w:rFonts w:ascii="Times New Roman" w:eastAsia="Calibri" w:hAnsi="Times New Roman" w:cs="Times New Roman"/>
          <w:sz w:val="28"/>
          <w:szCs w:val="28"/>
          <w:lang w:eastAsia="ru-RU"/>
        </w:rPr>
        <w:t>м отчетном периоде</w:t>
      </w:r>
      <w:r w:rsidRPr="003E123F">
        <w:rPr>
          <w:rFonts w:ascii="Times New Roman" w:eastAsia="Calibri" w:hAnsi="Times New Roman" w:cs="Times New Roman"/>
          <w:sz w:val="28"/>
          <w:szCs w:val="28"/>
          <w:lang w:eastAsia="ru-RU"/>
        </w:rPr>
        <w:t xml:space="preserve"> в</w:t>
      </w:r>
      <w:r w:rsidR="00B03A74" w:rsidRPr="003E123F">
        <w:rPr>
          <w:rFonts w:ascii="Times New Roman" w:eastAsia="Calibri" w:hAnsi="Times New Roman" w:cs="Times New Roman"/>
          <w:sz w:val="28"/>
          <w:szCs w:val="28"/>
          <w:lang w:eastAsia="ru-RU"/>
        </w:rPr>
        <w:t xml:space="preserve"> Южном</w:t>
      </w:r>
      <w:r w:rsidR="00D10178">
        <w:rPr>
          <w:rFonts w:ascii="Times New Roman" w:eastAsia="Calibri" w:hAnsi="Times New Roman" w:cs="Times New Roman"/>
          <w:sz w:val="28"/>
          <w:szCs w:val="28"/>
          <w:lang w:eastAsia="ru-RU"/>
        </w:rPr>
        <w:t xml:space="preserve"> </w:t>
      </w:r>
      <w:r w:rsidRPr="003E123F">
        <w:rPr>
          <w:rFonts w:ascii="Times New Roman" w:eastAsia="Calibri" w:hAnsi="Times New Roman" w:cs="Times New Roman"/>
          <w:sz w:val="28"/>
          <w:szCs w:val="28"/>
          <w:lang w:eastAsia="ru-RU"/>
        </w:rPr>
        <w:t xml:space="preserve">и </w:t>
      </w:r>
      <w:r w:rsidR="00B03A74" w:rsidRPr="003E123F">
        <w:rPr>
          <w:rFonts w:ascii="Times New Roman" w:eastAsia="Calibri" w:hAnsi="Times New Roman" w:cs="Times New Roman"/>
          <w:sz w:val="28"/>
          <w:szCs w:val="28"/>
          <w:lang w:eastAsia="ru-RU"/>
        </w:rPr>
        <w:t>Приволжском</w:t>
      </w:r>
      <w:r w:rsidRPr="003E123F">
        <w:rPr>
          <w:rFonts w:ascii="Times New Roman" w:eastAsia="Calibri" w:hAnsi="Times New Roman" w:cs="Times New Roman"/>
          <w:sz w:val="28"/>
          <w:szCs w:val="28"/>
          <w:lang w:eastAsia="ru-RU"/>
        </w:rPr>
        <w:t xml:space="preserve"> федеральных округах</w:t>
      </w:r>
      <w:r w:rsidR="00D10178">
        <w:rPr>
          <w:rFonts w:ascii="Times New Roman" w:eastAsia="Calibri" w:hAnsi="Times New Roman" w:cs="Times New Roman"/>
          <w:sz w:val="28"/>
          <w:szCs w:val="28"/>
          <w:lang w:eastAsia="ru-RU"/>
        </w:rPr>
        <w:t>, а также в Уральском федеральном округе</w:t>
      </w:r>
      <w:r w:rsidRPr="003E123F">
        <w:rPr>
          <w:rFonts w:ascii="Times New Roman" w:eastAsia="Calibri" w:hAnsi="Times New Roman" w:cs="Times New Roman"/>
          <w:sz w:val="28"/>
          <w:szCs w:val="28"/>
          <w:lang w:eastAsia="ru-RU"/>
        </w:rPr>
        <w:t>.</w:t>
      </w:r>
    </w:p>
    <w:p w14:paraId="7AA0465A" w14:textId="77777777" w:rsidR="003D1698" w:rsidRPr="003E123F" w:rsidRDefault="008413BC" w:rsidP="000C338F">
      <w:pPr>
        <w:jc w:val="both"/>
        <w:rPr>
          <w:rFonts w:ascii="Times New Roman" w:hAnsi="Times New Roman" w:cs="Times New Roman"/>
          <w:sz w:val="28"/>
          <w:szCs w:val="28"/>
        </w:rPr>
      </w:pPr>
      <w:bookmarkStart w:id="36" w:name="_Hlk104136316"/>
      <w:bookmarkEnd w:id="35"/>
      <w:r w:rsidRPr="003E123F">
        <w:rPr>
          <w:rFonts w:ascii="Times New Roman" w:hAnsi="Times New Roman" w:cs="Times New Roman"/>
          <w:sz w:val="28"/>
          <w:szCs w:val="28"/>
        </w:rPr>
        <w:t>Приоритетными направлениями деятельности Союза МКСО планируется к концу 2024 года достичь в целом по Союзу МКСО значения индикатора «востребованность выданных рекомендаций по развитию системы муниципального управления» не менее 75 %</w:t>
      </w:r>
      <w:r w:rsidR="003D1698" w:rsidRPr="003E123F">
        <w:rPr>
          <w:rFonts w:ascii="Times New Roman" w:hAnsi="Times New Roman" w:cs="Times New Roman"/>
          <w:sz w:val="28"/>
          <w:szCs w:val="28"/>
        </w:rPr>
        <w:t>.</w:t>
      </w:r>
    </w:p>
    <w:p w14:paraId="71B7E32D" w14:textId="3F1A825A" w:rsidR="00BA128A" w:rsidRPr="009F4FA0" w:rsidRDefault="003D1698" w:rsidP="000C338F">
      <w:pPr>
        <w:jc w:val="both"/>
        <w:rPr>
          <w:rFonts w:ascii="Times New Roman" w:hAnsi="Times New Roman" w:cs="Times New Roman"/>
          <w:sz w:val="28"/>
          <w:szCs w:val="28"/>
        </w:rPr>
      </w:pPr>
      <w:r w:rsidRPr="00D10178">
        <w:rPr>
          <w:rFonts w:ascii="Times New Roman" w:hAnsi="Times New Roman" w:cs="Times New Roman"/>
          <w:sz w:val="28"/>
          <w:szCs w:val="28"/>
        </w:rPr>
        <w:t xml:space="preserve">Следует отметить, что по итогам работы МКСО за </w:t>
      </w:r>
      <w:r w:rsidR="00A21344" w:rsidRPr="00D10178">
        <w:rPr>
          <w:rFonts w:ascii="Times New Roman" w:hAnsi="Times New Roman" w:cs="Times New Roman"/>
          <w:sz w:val="28"/>
          <w:szCs w:val="28"/>
        </w:rPr>
        <w:t>2022</w:t>
      </w:r>
      <w:r w:rsidRPr="00D10178">
        <w:rPr>
          <w:rFonts w:ascii="Times New Roman" w:hAnsi="Times New Roman" w:cs="Times New Roman"/>
          <w:sz w:val="28"/>
          <w:szCs w:val="28"/>
        </w:rPr>
        <w:t xml:space="preserve"> год в целом данный показатель составил 6</w:t>
      </w:r>
      <w:r w:rsidR="00A81CBD">
        <w:rPr>
          <w:rFonts w:ascii="Times New Roman" w:hAnsi="Times New Roman" w:cs="Times New Roman"/>
          <w:sz w:val="28"/>
          <w:szCs w:val="28"/>
        </w:rPr>
        <w:t>4</w:t>
      </w:r>
      <w:r w:rsidRPr="00D10178">
        <w:rPr>
          <w:rFonts w:ascii="Times New Roman" w:hAnsi="Times New Roman" w:cs="Times New Roman"/>
          <w:sz w:val="28"/>
          <w:szCs w:val="28"/>
        </w:rPr>
        <w:t xml:space="preserve"> % и по сравнению с 202</w:t>
      </w:r>
      <w:r w:rsidR="00D10178">
        <w:rPr>
          <w:rFonts w:ascii="Times New Roman" w:hAnsi="Times New Roman" w:cs="Times New Roman"/>
          <w:sz w:val="28"/>
          <w:szCs w:val="28"/>
        </w:rPr>
        <w:t>1</w:t>
      </w:r>
      <w:r w:rsidRPr="00D10178">
        <w:rPr>
          <w:rFonts w:ascii="Times New Roman" w:hAnsi="Times New Roman" w:cs="Times New Roman"/>
          <w:sz w:val="28"/>
          <w:szCs w:val="28"/>
        </w:rPr>
        <w:t xml:space="preserve"> годом возрос на </w:t>
      </w:r>
      <w:r w:rsidR="00A81CBD">
        <w:rPr>
          <w:rFonts w:ascii="Times New Roman" w:hAnsi="Times New Roman" w:cs="Times New Roman"/>
          <w:sz w:val="28"/>
          <w:szCs w:val="28"/>
        </w:rPr>
        <w:t>1</w:t>
      </w:r>
      <w:r w:rsidR="00D10178">
        <w:rPr>
          <w:rFonts w:ascii="Times New Roman" w:hAnsi="Times New Roman" w:cs="Times New Roman"/>
          <w:sz w:val="28"/>
          <w:szCs w:val="28"/>
        </w:rPr>
        <w:t>,1</w:t>
      </w:r>
      <w:r w:rsidRPr="00D10178">
        <w:rPr>
          <w:rFonts w:ascii="Times New Roman" w:hAnsi="Times New Roman" w:cs="Times New Roman"/>
          <w:sz w:val="28"/>
          <w:szCs w:val="28"/>
        </w:rPr>
        <w:t xml:space="preserve"> процентных пункта</w:t>
      </w:r>
      <w:r w:rsidR="009F4FA0">
        <w:rPr>
          <w:rFonts w:ascii="Times New Roman" w:hAnsi="Times New Roman" w:cs="Times New Roman"/>
          <w:sz w:val="28"/>
          <w:szCs w:val="28"/>
        </w:rPr>
        <w:t xml:space="preserve">. Следует отметить, что запланированное значение данного индикатора </w:t>
      </w:r>
      <w:r w:rsidRPr="00D10178">
        <w:rPr>
          <w:rFonts w:ascii="Times New Roman" w:hAnsi="Times New Roman" w:cs="Times New Roman"/>
          <w:sz w:val="28"/>
          <w:szCs w:val="28"/>
        </w:rPr>
        <w:t>достигнут</w:t>
      </w:r>
      <w:r w:rsidR="009F4FA0">
        <w:rPr>
          <w:rFonts w:ascii="Times New Roman" w:hAnsi="Times New Roman" w:cs="Times New Roman"/>
          <w:sz w:val="28"/>
          <w:szCs w:val="28"/>
        </w:rPr>
        <w:t>о</w:t>
      </w:r>
      <w:r w:rsidRPr="00D10178">
        <w:rPr>
          <w:rFonts w:ascii="Times New Roman" w:hAnsi="Times New Roman" w:cs="Times New Roman"/>
          <w:sz w:val="28"/>
          <w:szCs w:val="28"/>
        </w:rPr>
        <w:t xml:space="preserve"> в </w:t>
      </w:r>
      <w:r w:rsidR="008413BC" w:rsidRPr="009F4FA0">
        <w:rPr>
          <w:rFonts w:ascii="Times New Roman" w:hAnsi="Times New Roman" w:cs="Times New Roman"/>
          <w:sz w:val="28"/>
          <w:szCs w:val="28"/>
        </w:rPr>
        <w:t>Центрально</w:t>
      </w:r>
      <w:r w:rsidR="009F4FA0" w:rsidRPr="009F4FA0">
        <w:rPr>
          <w:rFonts w:ascii="Times New Roman" w:hAnsi="Times New Roman" w:cs="Times New Roman"/>
          <w:sz w:val="28"/>
          <w:szCs w:val="28"/>
        </w:rPr>
        <w:t>м</w:t>
      </w:r>
      <w:r w:rsidRPr="009F4FA0">
        <w:rPr>
          <w:rFonts w:ascii="Times New Roman" w:hAnsi="Times New Roman" w:cs="Times New Roman"/>
          <w:sz w:val="28"/>
          <w:szCs w:val="28"/>
        </w:rPr>
        <w:t xml:space="preserve"> </w:t>
      </w:r>
      <w:r w:rsidRPr="009F4FA0">
        <w:rPr>
          <w:rFonts w:ascii="Times New Roman" w:eastAsia="Calibri" w:hAnsi="Times New Roman" w:cs="Times New Roman"/>
          <w:sz w:val="28"/>
          <w:szCs w:val="28"/>
          <w:lang w:eastAsia="ru-RU"/>
        </w:rPr>
        <w:t>федерально</w:t>
      </w:r>
      <w:r w:rsidR="009F4FA0" w:rsidRPr="009F4FA0">
        <w:rPr>
          <w:rFonts w:ascii="Times New Roman" w:eastAsia="Calibri" w:hAnsi="Times New Roman" w:cs="Times New Roman"/>
          <w:sz w:val="28"/>
          <w:szCs w:val="28"/>
          <w:lang w:eastAsia="ru-RU"/>
        </w:rPr>
        <w:t>м</w:t>
      </w:r>
      <w:r w:rsidRPr="009F4FA0">
        <w:rPr>
          <w:rFonts w:ascii="Times New Roman" w:eastAsia="Calibri" w:hAnsi="Times New Roman" w:cs="Times New Roman"/>
          <w:sz w:val="28"/>
          <w:szCs w:val="28"/>
          <w:lang w:eastAsia="ru-RU"/>
        </w:rPr>
        <w:t xml:space="preserve"> округ</w:t>
      </w:r>
      <w:r w:rsidR="009F4FA0" w:rsidRPr="009F4FA0">
        <w:rPr>
          <w:rFonts w:ascii="Times New Roman" w:eastAsia="Calibri" w:hAnsi="Times New Roman" w:cs="Times New Roman"/>
          <w:sz w:val="28"/>
          <w:szCs w:val="28"/>
          <w:lang w:eastAsia="ru-RU"/>
        </w:rPr>
        <w:t>е</w:t>
      </w:r>
      <w:r w:rsidR="008413BC" w:rsidRPr="009F4FA0">
        <w:rPr>
          <w:rFonts w:ascii="Times New Roman" w:hAnsi="Times New Roman" w:cs="Times New Roman"/>
          <w:sz w:val="28"/>
          <w:szCs w:val="28"/>
        </w:rPr>
        <w:t xml:space="preserve"> </w:t>
      </w:r>
      <w:r w:rsidR="008413BC" w:rsidRPr="009F4FA0">
        <w:rPr>
          <w:rFonts w:ascii="Times New Roman" w:eastAsia="Calibri" w:hAnsi="Times New Roman" w:cs="Times New Roman"/>
          <w:sz w:val="28"/>
          <w:szCs w:val="28"/>
          <w:lang w:eastAsia="ru-RU"/>
        </w:rPr>
        <w:t xml:space="preserve">– </w:t>
      </w:r>
      <w:r w:rsidR="009F4FA0" w:rsidRPr="009F4FA0">
        <w:rPr>
          <w:rFonts w:ascii="Times New Roman" w:eastAsia="Calibri" w:hAnsi="Times New Roman" w:cs="Times New Roman"/>
          <w:sz w:val="28"/>
          <w:szCs w:val="28"/>
          <w:lang w:eastAsia="ru-RU"/>
        </w:rPr>
        <w:t>76</w:t>
      </w:r>
      <w:r w:rsidR="008413BC" w:rsidRPr="009F4FA0">
        <w:rPr>
          <w:rFonts w:ascii="Times New Roman" w:hAnsi="Times New Roman" w:cs="Times New Roman"/>
          <w:sz w:val="28"/>
          <w:szCs w:val="28"/>
        </w:rPr>
        <w:t xml:space="preserve">,7%. </w:t>
      </w:r>
    </w:p>
    <w:bookmarkEnd w:id="36"/>
    <w:p w14:paraId="1D001FFA" w14:textId="77777777" w:rsidR="002E3E6F" w:rsidRDefault="002E3E6F" w:rsidP="000C338F">
      <w:pPr>
        <w:tabs>
          <w:tab w:val="left" w:pos="9498"/>
        </w:tabs>
        <w:ind w:firstLine="0"/>
        <w:jc w:val="center"/>
        <w:rPr>
          <w:rFonts w:ascii="Times New Roman" w:eastAsia="Calibri" w:hAnsi="Times New Roman" w:cs="Times New Roman"/>
          <w:bCs/>
          <w:sz w:val="24"/>
          <w:szCs w:val="24"/>
          <w:lang w:eastAsia="ru-RU"/>
        </w:rPr>
      </w:pPr>
    </w:p>
    <w:p w14:paraId="0FF0E5B1" w14:textId="77777777" w:rsidR="00056FD5" w:rsidRDefault="00056FD5" w:rsidP="000C338F">
      <w:pPr>
        <w:tabs>
          <w:tab w:val="left" w:pos="9498"/>
        </w:tabs>
        <w:ind w:firstLine="0"/>
        <w:jc w:val="center"/>
        <w:rPr>
          <w:rFonts w:ascii="Times New Roman" w:eastAsia="Calibri" w:hAnsi="Times New Roman" w:cs="Times New Roman"/>
          <w:bCs/>
          <w:sz w:val="24"/>
          <w:szCs w:val="24"/>
          <w:lang w:eastAsia="ru-RU"/>
        </w:rPr>
      </w:pPr>
    </w:p>
    <w:p w14:paraId="0FCCBA1A" w14:textId="77777777" w:rsidR="00056FD5" w:rsidRPr="00E25F87" w:rsidRDefault="00056FD5" w:rsidP="000C338F">
      <w:pPr>
        <w:tabs>
          <w:tab w:val="left" w:pos="9498"/>
        </w:tabs>
        <w:ind w:firstLine="0"/>
        <w:jc w:val="center"/>
        <w:rPr>
          <w:rFonts w:ascii="Times New Roman" w:eastAsia="Calibri" w:hAnsi="Times New Roman" w:cs="Times New Roman"/>
          <w:bCs/>
          <w:sz w:val="24"/>
          <w:szCs w:val="24"/>
          <w:lang w:eastAsia="ru-RU"/>
        </w:rPr>
      </w:pPr>
    </w:p>
    <w:p w14:paraId="6FA3CA7B" w14:textId="4BB82981" w:rsidR="00C21722" w:rsidRPr="00A33E10" w:rsidRDefault="00C21722" w:rsidP="000C338F">
      <w:pPr>
        <w:tabs>
          <w:tab w:val="left" w:pos="9498"/>
        </w:tabs>
        <w:ind w:firstLine="0"/>
        <w:jc w:val="center"/>
        <w:rPr>
          <w:rFonts w:ascii="Times New Roman" w:eastAsia="Calibri" w:hAnsi="Times New Roman" w:cs="Times New Roman"/>
          <w:b/>
          <w:sz w:val="28"/>
          <w:szCs w:val="28"/>
          <w:lang w:eastAsia="ru-RU"/>
        </w:rPr>
      </w:pPr>
      <w:r w:rsidRPr="00A33E10">
        <w:rPr>
          <w:rFonts w:ascii="Times New Roman" w:eastAsia="Calibri" w:hAnsi="Times New Roman" w:cs="Times New Roman"/>
          <w:b/>
          <w:sz w:val="28"/>
          <w:szCs w:val="28"/>
          <w:lang w:eastAsia="ru-RU"/>
        </w:rPr>
        <w:t>ЗАКЛЮЧЕНИЕ</w:t>
      </w:r>
    </w:p>
    <w:p w14:paraId="799BB8FB" w14:textId="77777777" w:rsidR="00331313" w:rsidRDefault="00331313" w:rsidP="000C338F">
      <w:pPr>
        <w:jc w:val="both"/>
        <w:rPr>
          <w:rFonts w:ascii="Times New Roman" w:eastAsia="Calibri" w:hAnsi="Times New Roman" w:cs="Times New Roman"/>
          <w:sz w:val="24"/>
          <w:szCs w:val="24"/>
        </w:rPr>
      </w:pPr>
    </w:p>
    <w:p w14:paraId="66146F64" w14:textId="74B19926" w:rsidR="004600A2" w:rsidRPr="00F87043" w:rsidRDefault="004600A2" w:rsidP="003D7377">
      <w:pPr>
        <w:jc w:val="both"/>
        <w:rPr>
          <w:rFonts w:ascii="Times New Roman" w:eastAsia="Calibri" w:hAnsi="Times New Roman" w:cs="Times New Roman"/>
          <w:sz w:val="28"/>
          <w:szCs w:val="28"/>
        </w:rPr>
      </w:pPr>
      <w:bookmarkStart w:id="37" w:name="_Hlk134209329"/>
      <w:r w:rsidRPr="00F87043">
        <w:rPr>
          <w:rFonts w:ascii="Times New Roman" w:eastAsia="Calibri" w:hAnsi="Times New Roman" w:cs="Times New Roman"/>
          <w:sz w:val="28"/>
          <w:szCs w:val="28"/>
        </w:rPr>
        <w:t xml:space="preserve">Деятельность членов Союза МКСО в </w:t>
      </w:r>
      <w:r w:rsidR="00A21344" w:rsidRPr="00F87043">
        <w:rPr>
          <w:rFonts w:ascii="Times New Roman" w:eastAsia="Calibri" w:hAnsi="Times New Roman" w:cs="Times New Roman"/>
          <w:sz w:val="28"/>
          <w:szCs w:val="28"/>
        </w:rPr>
        <w:t>2022</w:t>
      </w:r>
      <w:r w:rsidRPr="00F87043">
        <w:rPr>
          <w:rFonts w:ascii="Times New Roman" w:eastAsia="Calibri" w:hAnsi="Times New Roman" w:cs="Times New Roman"/>
          <w:sz w:val="28"/>
          <w:szCs w:val="28"/>
        </w:rPr>
        <w:t xml:space="preserve"> году </w:t>
      </w:r>
      <w:r w:rsidR="00F87043" w:rsidRPr="00F87043">
        <w:rPr>
          <w:rFonts w:ascii="Times New Roman" w:eastAsia="Calibri" w:hAnsi="Times New Roman" w:cs="Times New Roman"/>
          <w:sz w:val="28"/>
          <w:szCs w:val="28"/>
        </w:rPr>
        <w:t>в первую очередь была направлена на осуществление</w:t>
      </w:r>
      <w:r w:rsidRPr="00F87043">
        <w:rPr>
          <w:rFonts w:ascii="Times New Roman" w:eastAsia="Calibri" w:hAnsi="Times New Roman" w:cs="Times New Roman"/>
          <w:sz w:val="28"/>
          <w:szCs w:val="28"/>
        </w:rPr>
        <w:t xml:space="preserve"> финансового контроля за законным, целевым и эффективным использованием бюджетных средств, снижения рисков и затрат общественных ресурсов при выполнении намеченных мероприятий. </w:t>
      </w:r>
    </w:p>
    <w:p w14:paraId="3902330F" w14:textId="77777777" w:rsidR="004600A2" w:rsidRPr="00F87043" w:rsidRDefault="004600A2" w:rsidP="003D7377">
      <w:pPr>
        <w:jc w:val="both"/>
        <w:rPr>
          <w:rFonts w:ascii="Times New Roman" w:eastAsia="Calibri" w:hAnsi="Times New Roman" w:cs="Times New Roman"/>
          <w:sz w:val="28"/>
          <w:szCs w:val="28"/>
        </w:rPr>
      </w:pPr>
      <w:bookmarkStart w:id="38" w:name="_Hlk134209375"/>
      <w:bookmarkEnd w:id="37"/>
      <w:r w:rsidRPr="00F87043">
        <w:rPr>
          <w:rFonts w:ascii="Times New Roman" w:eastAsia="Calibri" w:hAnsi="Times New Roman" w:cs="Times New Roman"/>
          <w:sz w:val="28"/>
          <w:szCs w:val="28"/>
        </w:rPr>
        <w:t xml:space="preserve">Основное внимание в работе контрольно-счетных органов, как и в предыдущие годы, было направлено на своевременное предотвращение финансовых нарушений, на исправление возникающих негативных ситуаций в социально значимых сферах, связанных с качеством жизни населения. </w:t>
      </w:r>
      <w:bookmarkEnd w:id="38"/>
      <w:r w:rsidRPr="00F87043">
        <w:rPr>
          <w:rFonts w:ascii="Times New Roman" w:eastAsia="Calibri" w:hAnsi="Times New Roman" w:cs="Times New Roman"/>
          <w:sz w:val="28"/>
          <w:szCs w:val="28"/>
        </w:rPr>
        <w:t xml:space="preserve">В этом направлении строилось конструктивное взаимодействие с представительными и исполнительно-распорядительными органами муниципалитетов, правоохранительными, другими контролирующими и государственными органами.  </w:t>
      </w:r>
    </w:p>
    <w:p w14:paraId="246D9739" w14:textId="77777777" w:rsidR="004600A2" w:rsidRPr="00F87043" w:rsidRDefault="004600A2" w:rsidP="003D7377">
      <w:pPr>
        <w:tabs>
          <w:tab w:val="num" w:pos="720"/>
          <w:tab w:val="left" w:pos="9498"/>
        </w:tabs>
        <w:jc w:val="both"/>
        <w:rPr>
          <w:rFonts w:ascii="Times New Roman" w:eastAsia="Calibri" w:hAnsi="Times New Roman" w:cs="Times New Roman"/>
          <w:sz w:val="28"/>
          <w:szCs w:val="28"/>
          <w:lang w:eastAsia="ru-RU"/>
        </w:rPr>
      </w:pPr>
      <w:bookmarkStart w:id="39" w:name="_Hlk104137404"/>
      <w:r w:rsidRPr="00F87043">
        <w:rPr>
          <w:rFonts w:ascii="Times New Roman" w:eastAsia="Calibri" w:hAnsi="Times New Roman" w:cs="Times New Roman"/>
          <w:sz w:val="28"/>
          <w:szCs w:val="28"/>
          <w:lang w:eastAsia="ru-RU"/>
        </w:rPr>
        <w:t xml:space="preserve">План работы Союза </w:t>
      </w:r>
      <w:r w:rsidR="0067497C" w:rsidRPr="00F87043">
        <w:rPr>
          <w:rFonts w:ascii="Times New Roman" w:eastAsia="Calibri" w:hAnsi="Times New Roman" w:cs="Times New Roman"/>
          <w:sz w:val="28"/>
          <w:szCs w:val="28"/>
          <w:lang w:eastAsia="ru-RU"/>
        </w:rPr>
        <w:t>МКСО</w:t>
      </w:r>
      <w:r w:rsidRPr="00F87043">
        <w:rPr>
          <w:rFonts w:ascii="Times New Roman" w:eastAsia="Calibri" w:hAnsi="Times New Roman" w:cs="Times New Roman"/>
          <w:sz w:val="28"/>
          <w:szCs w:val="28"/>
          <w:lang w:eastAsia="ru-RU"/>
        </w:rPr>
        <w:t xml:space="preserve"> на </w:t>
      </w:r>
      <w:r w:rsidR="00A21344" w:rsidRPr="00F87043">
        <w:rPr>
          <w:rFonts w:ascii="Times New Roman" w:eastAsia="Calibri" w:hAnsi="Times New Roman" w:cs="Times New Roman"/>
          <w:sz w:val="28"/>
          <w:szCs w:val="28"/>
          <w:lang w:eastAsia="ru-RU"/>
        </w:rPr>
        <w:t>2022</w:t>
      </w:r>
      <w:r w:rsidRPr="00F87043">
        <w:rPr>
          <w:rFonts w:ascii="Times New Roman" w:eastAsia="Calibri" w:hAnsi="Times New Roman" w:cs="Times New Roman"/>
          <w:sz w:val="28"/>
          <w:szCs w:val="28"/>
          <w:lang w:eastAsia="ru-RU"/>
        </w:rPr>
        <w:t xml:space="preserve"> год выполнен в полном объеме, обеспечена реализация уставных целей и задач.</w:t>
      </w:r>
    </w:p>
    <w:p w14:paraId="2004CD4E" w14:textId="278567D1" w:rsidR="00F87043" w:rsidRPr="0014605C" w:rsidRDefault="00C21722" w:rsidP="00F87043">
      <w:pPr>
        <w:pStyle w:val="consplusnormal1"/>
        <w:shd w:val="clear" w:color="auto" w:fill="FFFFFF"/>
        <w:spacing w:before="0" w:beforeAutospacing="0" w:after="0" w:afterAutospacing="0"/>
        <w:ind w:firstLine="709"/>
        <w:jc w:val="both"/>
        <w:rPr>
          <w:sz w:val="28"/>
          <w:szCs w:val="28"/>
        </w:rPr>
      </w:pPr>
      <w:bookmarkStart w:id="40" w:name="_Hlk134209431"/>
      <w:r w:rsidRPr="00F87043">
        <w:rPr>
          <w:color w:val="000000"/>
          <w:sz w:val="28"/>
          <w:szCs w:val="28"/>
        </w:rPr>
        <w:t xml:space="preserve">На новом этапе совершенствования деятельности Союз МКСО, прежде всего, видит свою задачу в реализации новых возможностей развития внешнего муниципального финансового контроля, обусловленных внесением </w:t>
      </w:r>
      <w:r w:rsidR="00F960C2" w:rsidRPr="00F87043">
        <w:rPr>
          <w:color w:val="000000"/>
          <w:sz w:val="28"/>
          <w:szCs w:val="28"/>
        </w:rPr>
        <w:t xml:space="preserve">в </w:t>
      </w:r>
      <w:r w:rsidR="00A21344" w:rsidRPr="00F87043">
        <w:rPr>
          <w:color w:val="000000"/>
          <w:sz w:val="28"/>
          <w:szCs w:val="28"/>
        </w:rPr>
        <w:t>202</w:t>
      </w:r>
      <w:r w:rsidR="00F87043" w:rsidRPr="00F87043">
        <w:rPr>
          <w:color w:val="000000"/>
          <w:sz w:val="28"/>
          <w:szCs w:val="28"/>
        </w:rPr>
        <w:t>1</w:t>
      </w:r>
      <w:r w:rsidR="00F960C2" w:rsidRPr="00F87043">
        <w:rPr>
          <w:color w:val="000000"/>
          <w:sz w:val="28"/>
          <w:szCs w:val="28"/>
        </w:rPr>
        <w:t xml:space="preserve"> году </w:t>
      </w:r>
      <w:r w:rsidRPr="00F87043">
        <w:rPr>
          <w:color w:val="000000"/>
          <w:sz w:val="28"/>
          <w:szCs w:val="28"/>
        </w:rPr>
        <w:t xml:space="preserve">изменений в Федеральный закон </w:t>
      </w:r>
      <w:bookmarkStart w:id="41" w:name="_Hlk104130047"/>
      <w:r w:rsidRPr="00F87043">
        <w:rPr>
          <w:color w:val="000000"/>
          <w:sz w:val="28"/>
          <w:szCs w:val="28"/>
        </w:rPr>
        <w:t xml:space="preserve">от 07.02.2011 </w:t>
      </w:r>
      <w:bookmarkEnd w:id="41"/>
      <w:r w:rsidRPr="00F87043">
        <w:rPr>
          <w:color w:val="000000"/>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в повышении </w:t>
      </w:r>
      <w:r w:rsidR="00F87043" w:rsidRPr="00F87043">
        <w:rPr>
          <w:color w:val="000000"/>
          <w:sz w:val="28"/>
          <w:szCs w:val="28"/>
        </w:rPr>
        <w:t>р</w:t>
      </w:r>
      <w:r w:rsidR="00F87043" w:rsidRPr="00F87043">
        <w:rPr>
          <w:sz w:val="28"/>
          <w:szCs w:val="28"/>
        </w:rPr>
        <w:t>оли Союза МКСО в формировании независимого внешнего, соответствующего современным требованиям контроля.</w:t>
      </w:r>
    </w:p>
    <w:p w14:paraId="64B46225" w14:textId="22A37CD4" w:rsidR="00F87043" w:rsidRDefault="00F87043" w:rsidP="003D7377">
      <w:pPr>
        <w:tabs>
          <w:tab w:val="left" w:pos="142"/>
          <w:tab w:val="left" w:pos="851"/>
        </w:tabs>
        <w:jc w:val="both"/>
        <w:rPr>
          <w:rFonts w:ascii="Times New Roman" w:hAnsi="Times New Roman" w:cs="Times New Roman"/>
          <w:sz w:val="28"/>
          <w:szCs w:val="28"/>
        </w:rPr>
      </w:pPr>
      <w:r>
        <w:rPr>
          <w:rFonts w:ascii="Times New Roman" w:hAnsi="Times New Roman" w:cs="Times New Roman"/>
          <w:sz w:val="28"/>
          <w:szCs w:val="28"/>
        </w:rPr>
        <w:t>Также Президиум ставит перед собой задач</w:t>
      </w:r>
      <w:r w:rsidR="006D1390">
        <w:rPr>
          <w:rFonts w:ascii="Times New Roman" w:hAnsi="Times New Roman" w:cs="Times New Roman"/>
          <w:sz w:val="28"/>
          <w:szCs w:val="28"/>
        </w:rPr>
        <w:t>и:</w:t>
      </w:r>
      <w:r>
        <w:rPr>
          <w:rFonts w:ascii="Times New Roman" w:hAnsi="Times New Roman" w:cs="Times New Roman"/>
          <w:sz w:val="28"/>
          <w:szCs w:val="28"/>
        </w:rPr>
        <w:t xml:space="preserve"> </w:t>
      </w:r>
    </w:p>
    <w:p w14:paraId="4F8C50D3" w14:textId="77777777" w:rsidR="00676B65" w:rsidRDefault="00676B65" w:rsidP="00676B65">
      <w:pPr>
        <w:tabs>
          <w:tab w:val="left" w:pos="142"/>
          <w:tab w:val="left" w:pos="851"/>
        </w:tabs>
        <w:jc w:val="both"/>
        <w:rPr>
          <w:rFonts w:ascii="Times New Roman" w:hAnsi="Times New Roman" w:cs="Times New Roman"/>
          <w:sz w:val="28"/>
          <w:szCs w:val="28"/>
        </w:rPr>
      </w:pPr>
      <w:r>
        <w:rPr>
          <w:rFonts w:ascii="Times New Roman" w:hAnsi="Times New Roman" w:cs="Times New Roman"/>
          <w:sz w:val="28"/>
          <w:szCs w:val="28"/>
        </w:rPr>
        <w:t>продолжить актуализацию правовых актов Союза МКСО;</w:t>
      </w:r>
    </w:p>
    <w:p w14:paraId="38F7E41D" w14:textId="6E0D14C2" w:rsidR="006D1390" w:rsidRDefault="006D1390" w:rsidP="003D7377">
      <w:pPr>
        <w:tabs>
          <w:tab w:val="left" w:pos="142"/>
          <w:tab w:val="left" w:pos="851"/>
        </w:tabs>
        <w:jc w:val="both"/>
        <w:rPr>
          <w:rFonts w:ascii="Times New Roman" w:hAnsi="Times New Roman" w:cs="Times New Roman"/>
          <w:sz w:val="28"/>
          <w:szCs w:val="28"/>
        </w:rPr>
      </w:pPr>
      <w:r>
        <w:rPr>
          <w:rFonts w:ascii="Times New Roman" w:hAnsi="Times New Roman" w:cs="Times New Roman"/>
          <w:sz w:val="28"/>
          <w:szCs w:val="28"/>
        </w:rPr>
        <w:t xml:space="preserve">продолжить практику ежемесячного проведения </w:t>
      </w:r>
      <w:r w:rsidRPr="003E5CC8">
        <w:rPr>
          <w:rFonts w:ascii="Times New Roman" w:hAnsi="Times New Roman" w:cs="Times New Roman"/>
          <w:sz w:val="28"/>
          <w:szCs w:val="28"/>
        </w:rPr>
        <w:t xml:space="preserve">в режиме видеоконференцсвязи </w:t>
      </w:r>
      <w:r>
        <w:rPr>
          <w:rFonts w:ascii="Times New Roman" w:hAnsi="Times New Roman" w:cs="Times New Roman"/>
          <w:sz w:val="28"/>
          <w:szCs w:val="28"/>
        </w:rPr>
        <w:t>обучающих мероприятий (круглых столов, семинаров, лекций) и вебинаров внешних экспертов</w:t>
      </w:r>
      <w:r w:rsidR="00676B65" w:rsidRPr="00676B65">
        <w:rPr>
          <w:rFonts w:ascii="Times New Roman" w:hAnsi="Times New Roman" w:cs="Times New Roman"/>
          <w:sz w:val="28"/>
          <w:szCs w:val="28"/>
        </w:rPr>
        <w:t xml:space="preserve"> </w:t>
      </w:r>
      <w:r w:rsidR="00676B65">
        <w:rPr>
          <w:rFonts w:ascii="Times New Roman" w:hAnsi="Times New Roman" w:cs="Times New Roman"/>
          <w:sz w:val="28"/>
          <w:szCs w:val="28"/>
        </w:rPr>
        <w:t>для муниципальных КСО</w:t>
      </w:r>
      <w:r>
        <w:rPr>
          <w:rFonts w:ascii="Times New Roman" w:hAnsi="Times New Roman" w:cs="Times New Roman"/>
          <w:sz w:val="28"/>
          <w:szCs w:val="28"/>
        </w:rPr>
        <w:t>;</w:t>
      </w:r>
    </w:p>
    <w:p w14:paraId="457F342B" w14:textId="0D23215C" w:rsidR="00676B65" w:rsidRDefault="00676B65" w:rsidP="003D7377">
      <w:pPr>
        <w:tabs>
          <w:tab w:val="left" w:pos="142"/>
          <w:tab w:val="left" w:pos="851"/>
        </w:tabs>
        <w:jc w:val="both"/>
        <w:rPr>
          <w:rFonts w:ascii="Times New Roman" w:hAnsi="Times New Roman" w:cs="Times New Roman"/>
          <w:sz w:val="28"/>
          <w:szCs w:val="28"/>
        </w:rPr>
      </w:pPr>
      <w:r>
        <w:rPr>
          <w:rFonts w:ascii="Times New Roman" w:hAnsi="Times New Roman" w:cs="Times New Roman"/>
          <w:sz w:val="28"/>
          <w:szCs w:val="28"/>
        </w:rPr>
        <w:t>увеличение числа участников Конкурсов Союза МКСО;</w:t>
      </w:r>
    </w:p>
    <w:p w14:paraId="3B9B2D7C" w14:textId="322B2DDD" w:rsidR="00676B65" w:rsidRDefault="00676B65" w:rsidP="003D7377">
      <w:pPr>
        <w:tabs>
          <w:tab w:val="left" w:pos="142"/>
          <w:tab w:val="left" w:pos="851"/>
        </w:tabs>
        <w:jc w:val="both"/>
        <w:rPr>
          <w:rFonts w:ascii="Times New Roman" w:hAnsi="Times New Roman" w:cs="Times New Roman"/>
          <w:sz w:val="28"/>
          <w:szCs w:val="28"/>
        </w:rPr>
      </w:pPr>
      <w:r>
        <w:rPr>
          <w:rFonts w:ascii="Times New Roman" w:hAnsi="Times New Roman" w:cs="Times New Roman"/>
          <w:sz w:val="28"/>
          <w:szCs w:val="28"/>
        </w:rPr>
        <w:t>увеличение численности</w:t>
      </w:r>
      <w:r w:rsidR="006D1390">
        <w:rPr>
          <w:rFonts w:ascii="Times New Roman" w:hAnsi="Times New Roman" w:cs="Times New Roman"/>
          <w:sz w:val="28"/>
          <w:szCs w:val="28"/>
        </w:rPr>
        <w:t xml:space="preserve"> членов Союз</w:t>
      </w:r>
      <w:r>
        <w:rPr>
          <w:rFonts w:ascii="Times New Roman" w:hAnsi="Times New Roman" w:cs="Times New Roman"/>
          <w:sz w:val="28"/>
          <w:szCs w:val="28"/>
        </w:rPr>
        <w:t>а</w:t>
      </w:r>
      <w:r w:rsidR="006D1390">
        <w:rPr>
          <w:rFonts w:ascii="Times New Roman" w:hAnsi="Times New Roman" w:cs="Times New Roman"/>
          <w:sz w:val="28"/>
          <w:szCs w:val="28"/>
        </w:rPr>
        <w:t xml:space="preserve"> МКСО</w:t>
      </w:r>
      <w:r>
        <w:rPr>
          <w:rFonts w:ascii="Times New Roman" w:hAnsi="Times New Roman" w:cs="Times New Roman"/>
          <w:sz w:val="28"/>
          <w:szCs w:val="28"/>
        </w:rPr>
        <w:t>;</w:t>
      </w:r>
    </w:p>
    <w:p w14:paraId="0940C893" w14:textId="77777777" w:rsidR="00676B65" w:rsidRDefault="00676B65" w:rsidP="003D7377">
      <w:pPr>
        <w:tabs>
          <w:tab w:val="left" w:pos="142"/>
          <w:tab w:val="left" w:pos="851"/>
        </w:tabs>
        <w:jc w:val="both"/>
        <w:rPr>
          <w:rFonts w:ascii="Times New Roman" w:hAnsi="Times New Roman" w:cs="Times New Roman"/>
          <w:sz w:val="28"/>
          <w:szCs w:val="28"/>
        </w:rPr>
      </w:pPr>
      <w:r>
        <w:rPr>
          <w:rFonts w:ascii="Times New Roman" w:hAnsi="Times New Roman" w:cs="Times New Roman"/>
          <w:sz w:val="28"/>
          <w:szCs w:val="28"/>
        </w:rPr>
        <w:t>вовлечение в деятельность муниципальных КСО, не являющихся членами Союза МКСО;</w:t>
      </w:r>
    </w:p>
    <w:p w14:paraId="20B95FF6" w14:textId="242450C4" w:rsidR="00676B65" w:rsidRDefault="00676B65" w:rsidP="003D7377">
      <w:pPr>
        <w:tabs>
          <w:tab w:val="left" w:pos="142"/>
          <w:tab w:val="left" w:pos="851"/>
        </w:tabs>
        <w:jc w:val="both"/>
        <w:rPr>
          <w:rFonts w:ascii="Times New Roman" w:hAnsi="Times New Roman" w:cs="Times New Roman"/>
          <w:sz w:val="28"/>
          <w:szCs w:val="28"/>
        </w:rPr>
      </w:pPr>
      <w:r>
        <w:rPr>
          <w:rFonts w:ascii="Times New Roman" w:hAnsi="Times New Roman" w:cs="Times New Roman"/>
          <w:sz w:val="28"/>
          <w:szCs w:val="28"/>
        </w:rPr>
        <w:t>развитие взаимодействия с региональными ассоциациями КСО.</w:t>
      </w:r>
    </w:p>
    <w:bookmarkEnd w:id="40"/>
    <w:p w14:paraId="650029D8" w14:textId="203B3078" w:rsidR="006D1390" w:rsidRDefault="006D1390" w:rsidP="003D7377">
      <w:pPr>
        <w:tabs>
          <w:tab w:val="left" w:pos="142"/>
          <w:tab w:val="left" w:pos="851"/>
        </w:tabs>
        <w:jc w:val="both"/>
        <w:rPr>
          <w:rFonts w:ascii="Times New Roman" w:hAnsi="Times New Roman" w:cs="Times New Roman"/>
          <w:sz w:val="28"/>
          <w:szCs w:val="28"/>
        </w:rPr>
      </w:pPr>
    </w:p>
    <w:bookmarkEnd w:id="39"/>
    <w:p w14:paraId="6E0C0CF6" w14:textId="77777777" w:rsidR="003D7377" w:rsidRPr="003D7377" w:rsidRDefault="00331313" w:rsidP="003D7377">
      <w:pPr>
        <w:ind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w:t>
      </w:r>
      <w:r w:rsidR="003D7377">
        <w:rPr>
          <w:rFonts w:ascii="Times New Roman" w:eastAsia="Calibri" w:hAnsi="Times New Roman" w:cs="Times New Roman"/>
          <w:sz w:val="24"/>
          <w:szCs w:val="24"/>
          <w:lang w:eastAsia="ru-RU"/>
        </w:rPr>
        <w:t>______</w:t>
      </w:r>
      <w:r>
        <w:rPr>
          <w:rFonts w:ascii="Times New Roman" w:eastAsia="Calibri" w:hAnsi="Times New Roman" w:cs="Times New Roman"/>
          <w:sz w:val="24"/>
          <w:szCs w:val="24"/>
          <w:lang w:eastAsia="ru-RU"/>
        </w:rPr>
        <w:t>_______</w:t>
      </w:r>
    </w:p>
    <w:sectPr w:rsidR="003D7377" w:rsidRPr="003D7377" w:rsidSect="00E25F87">
      <w:headerReference w:type="even" r:id="rId65"/>
      <w:headerReference w:type="default" r:id="rId66"/>
      <w:headerReference w:type="first" r:id="rId67"/>
      <w:type w:val="continuous"/>
      <w:pgSz w:w="11906" w:h="16838" w:code="9"/>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CBFD9" w14:textId="77777777" w:rsidR="0056357E" w:rsidRDefault="0056357E">
      <w:r>
        <w:separator/>
      </w:r>
    </w:p>
  </w:endnote>
  <w:endnote w:type="continuationSeparator" w:id="0">
    <w:p w14:paraId="6C04FFD1" w14:textId="77777777" w:rsidR="0056357E" w:rsidRDefault="0056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T Jenevers">
    <w:altName w:val="Times New Roman"/>
    <w:panose1 w:val="00000000000000000000"/>
    <w:charset w:val="CC"/>
    <w:family w:val="roman"/>
    <w:notTrueType/>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DF2C6" w14:textId="77777777" w:rsidR="0056357E" w:rsidRDefault="0056357E">
      <w:r>
        <w:separator/>
      </w:r>
    </w:p>
  </w:footnote>
  <w:footnote w:type="continuationSeparator" w:id="0">
    <w:p w14:paraId="36D8777D" w14:textId="77777777" w:rsidR="0056357E" w:rsidRDefault="00563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A64B" w14:textId="77777777" w:rsidR="00842547" w:rsidRDefault="00842547">
    <w:pPr>
      <w:spacing w:line="259" w:lineRule="auto"/>
      <w:ind w:right="10"/>
      <w:jc w:val="center"/>
    </w:pPr>
    <w:r>
      <w:rPr>
        <w:sz w:val="20"/>
      </w:rPr>
      <w:fldChar w:fldCharType="begin"/>
    </w:r>
    <w:r>
      <w:rPr>
        <w:sz w:val="20"/>
      </w:rPr>
      <w:instrText xml:space="preserve"> PAGE   \* MERGEFORMAT </w:instrText>
    </w:r>
    <w:r>
      <w:rPr>
        <w:sz w:val="20"/>
      </w:rPr>
      <w:fldChar w:fldCharType="separate"/>
    </w:r>
    <w:r>
      <w:rPr>
        <w:rFonts w:ascii="Times New Roman" w:eastAsia="Times New Roman" w:hAnsi="Times New Roman"/>
        <w:sz w:val="20"/>
      </w:rPr>
      <w:t>2</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897809"/>
      <w:docPartObj>
        <w:docPartGallery w:val="Page Numbers (Top of Page)"/>
        <w:docPartUnique/>
      </w:docPartObj>
    </w:sdtPr>
    <w:sdtEndPr/>
    <w:sdtContent>
      <w:p w14:paraId="20344E18" w14:textId="77777777" w:rsidR="00842547" w:rsidRDefault="001A67D3" w:rsidP="00820B87">
        <w:pPr>
          <w:pStyle w:val="aa"/>
          <w:ind w:firstLine="0"/>
          <w:jc w:val="center"/>
        </w:pPr>
        <w:r>
          <w:fldChar w:fldCharType="begin"/>
        </w:r>
        <w:r>
          <w:instrText>PAGE   \* MERGEFORMAT</w:instrText>
        </w:r>
        <w:r>
          <w:fldChar w:fldCharType="separate"/>
        </w:r>
        <w:r w:rsidR="00CC0695">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43C1" w14:textId="2932CBCC" w:rsidR="00842547" w:rsidRPr="00EB2AB3" w:rsidRDefault="00EB2AB3" w:rsidP="00EB2AB3">
    <w:pPr>
      <w:spacing w:after="160" w:line="259" w:lineRule="auto"/>
      <w:jc w:val="right"/>
      <w:rPr>
        <w:rFonts w:ascii="Times New Roman" w:hAnsi="Times New Roman" w:cs="Times New Roman"/>
        <w:sz w:val="28"/>
        <w:szCs w:val="28"/>
      </w:rPr>
    </w:pPr>
    <w:r w:rsidRPr="00EB2AB3">
      <w:rPr>
        <w:rFonts w:ascii="Times New Roman" w:hAnsi="Times New Roman" w:cs="Times New Roman"/>
        <w:sz w:val="28"/>
        <w:szCs w:val="28"/>
      </w:rPr>
      <w:t>Приложение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egoe UI" w:hAnsi="Segoe UI" w:cs="OpenSymbol"/>
        <w:spacing w:val="-2"/>
        <w:sz w:val="27"/>
        <w:szCs w:val="27"/>
        <w:lang w:val="ru-RU" w:eastAsia="zh-CN" w:bidi="ar-SA"/>
      </w:rPr>
    </w:lvl>
    <w:lvl w:ilvl="1">
      <w:start w:val="1"/>
      <w:numFmt w:val="bullet"/>
      <w:lvlText w:val="-"/>
      <w:lvlJc w:val="left"/>
      <w:pPr>
        <w:tabs>
          <w:tab w:val="num" w:pos="1080"/>
        </w:tabs>
        <w:ind w:left="1080" w:hanging="360"/>
      </w:pPr>
      <w:rPr>
        <w:rFonts w:ascii="Segoe UI" w:hAnsi="Segoe UI" w:cs="OpenSymbol"/>
        <w:spacing w:val="-2"/>
        <w:sz w:val="27"/>
        <w:szCs w:val="27"/>
        <w:lang w:val="ru-RU" w:eastAsia="zh-CN" w:bidi="ar-SA"/>
      </w:rPr>
    </w:lvl>
    <w:lvl w:ilvl="2">
      <w:start w:val="1"/>
      <w:numFmt w:val="bullet"/>
      <w:lvlText w:val="-"/>
      <w:lvlJc w:val="left"/>
      <w:pPr>
        <w:tabs>
          <w:tab w:val="num" w:pos="1440"/>
        </w:tabs>
        <w:ind w:left="1440" w:hanging="360"/>
      </w:pPr>
      <w:rPr>
        <w:rFonts w:ascii="Segoe UI" w:hAnsi="Segoe UI" w:cs="OpenSymbol"/>
        <w:spacing w:val="-2"/>
        <w:sz w:val="27"/>
        <w:szCs w:val="27"/>
        <w:lang w:val="ru-RU" w:eastAsia="zh-CN" w:bidi="ar-SA"/>
      </w:rPr>
    </w:lvl>
    <w:lvl w:ilvl="3">
      <w:start w:val="1"/>
      <w:numFmt w:val="bullet"/>
      <w:lvlText w:val="-"/>
      <w:lvlJc w:val="left"/>
      <w:pPr>
        <w:tabs>
          <w:tab w:val="num" w:pos="1800"/>
        </w:tabs>
        <w:ind w:left="1800" w:hanging="360"/>
      </w:pPr>
      <w:rPr>
        <w:rFonts w:ascii="Segoe UI" w:hAnsi="Segoe UI" w:cs="OpenSymbol"/>
        <w:spacing w:val="-2"/>
        <w:sz w:val="27"/>
        <w:szCs w:val="27"/>
        <w:lang w:val="ru-RU" w:eastAsia="zh-CN" w:bidi="ar-SA"/>
      </w:rPr>
    </w:lvl>
    <w:lvl w:ilvl="4">
      <w:start w:val="1"/>
      <w:numFmt w:val="bullet"/>
      <w:lvlText w:val="-"/>
      <w:lvlJc w:val="left"/>
      <w:pPr>
        <w:tabs>
          <w:tab w:val="num" w:pos="2160"/>
        </w:tabs>
        <w:ind w:left="2160" w:hanging="360"/>
      </w:pPr>
      <w:rPr>
        <w:rFonts w:ascii="Segoe UI" w:hAnsi="Segoe UI" w:cs="OpenSymbol"/>
        <w:spacing w:val="-2"/>
        <w:sz w:val="27"/>
        <w:szCs w:val="27"/>
        <w:lang w:val="ru-RU" w:eastAsia="zh-CN" w:bidi="ar-SA"/>
      </w:rPr>
    </w:lvl>
    <w:lvl w:ilvl="5">
      <w:start w:val="1"/>
      <w:numFmt w:val="bullet"/>
      <w:lvlText w:val="-"/>
      <w:lvlJc w:val="left"/>
      <w:pPr>
        <w:tabs>
          <w:tab w:val="num" w:pos="2520"/>
        </w:tabs>
        <w:ind w:left="2520" w:hanging="360"/>
      </w:pPr>
      <w:rPr>
        <w:rFonts w:ascii="Segoe UI" w:hAnsi="Segoe UI" w:cs="OpenSymbol"/>
        <w:spacing w:val="-2"/>
        <w:sz w:val="27"/>
        <w:szCs w:val="27"/>
        <w:lang w:val="ru-RU" w:eastAsia="zh-CN" w:bidi="ar-SA"/>
      </w:rPr>
    </w:lvl>
    <w:lvl w:ilvl="6">
      <w:start w:val="1"/>
      <w:numFmt w:val="bullet"/>
      <w:lvlText w:val="-"/>
      <w:lvlJc w:val="left"/>
      <w:pPr>
        <w:tabs>
          <w:tab w:val="num" w:pos="2880"/>
        </w:tabs>
        <w:ind w:left="2880" w:hanging="360"/>
      </w:pPr>
      <w:rPr>
        <w:rFonts w:ascii="Segoe UI" w:hAnsi="Segoe UI" w:cs="OpenSymbol"/>
        <w:spacing w:val="-2"/>
        <w:sz w:val="27"/>
        <w:szCs w:val="27"/>
        <w:lang w:val="ru-RU" w:eastAsia="zh-CN" w:bidi="ar-SA"/>
      </w:rPr>
    </w:lvl>
    <w:lvl w:ilvl="7">
      <w:start w:val="1"/>
      <w:numFmt w:val="bullet"/>
      <w:lvlText w:val="-"/>
      <w:lvlJc w:val="left"/>
      <w:pPr>
        <w:tabs>
          <w:tab w:val="num" w:pos="3240"/>
        </w:tabs>
        <w:ind w:left="3240" w:hanging="360"/>
      </w:pPr>
      <w:rPr>
        <w:rFonts w:ascii="Segoe UI" w:hAnsi="Segoe UI" w:cs="OpenSymbol"/>
        <w:spacing w:val="-2"/>
        <w:sz w:val="27"/>
        <w:szCs w:val="27"/>
        <w:lang w:val="ru-RU" w:eastAsia="zh-CN" w:bidi="ar-SA"/>
      </w:rPr>
    </w:lvl>
    <w:lvl w:ilvl="8">
      <w:start w:val="1"/>
      <w:numFmt w:val="bullet"/>
      <w:lvlText w:val="-"/>
      <w:lvlJc w:val="left"/>
      <w:pPr>
        <w:tabs>
          <w:tab w:val="num" w:pos="3600"/>
        </w:tabs>
        <w:ind w:left="3600" w:hanging="360"/>
      </w:pPr>
      <w:rPr>
        <w:rFonts w:ascii="Segoe UI" w:hAnsi="Segoe UI" w:cs="OpenSymbol"/>
        <w:spacing w:val="-2"/>
        <w:sz w:val="27"/>
        <w:szCs w:val="27"/>
        <w:lang w:val="ru-RU" w:eastAsia="zh-CN" w:bidi="ar-SA"/>
      </w:rPr>
    </w:lvl>
  </w:abstractNum>
  <w:abstractNum w:abstractNumId="2" w15:restartNumberingAfterBreak="0">
    <w:nsid w:val="027F703F"/>
    <w:multiLevelType w:val="hybridMultilevel"/>
    <w:tmpl w:val="E36677A4"/>
    <w:lvl w:ilvl="0" w:tplc="29A8735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637184F"/>
    <w:multiLevelType w:val="hybridMultilevel"/>
    <w:tmpl w:val="97066B9E"/>
    <w:lvl w:ilvl="0" w:tplc="298C4F62">
      <w:numFmt w:val="bullet"/>
      <w:lvlText w:val="o"/>
      <w:lvlJc w:val="left"/>
      <w:pPr>
        <w:ind w:left="635" w:hanging="220"/>
      </w:pPr>
      <w:rPr>
        <w:rFonts w:ascii="Times New Roman" w:eastAsia="Times New Roman" w:hAnsi="Times New Roman" w:cs="Times New Roman" w:hint="default"/>
        <w:color w:val="111111"/>
        <w:w w:val="99"/>
        <w:sz w:val="28"/>
        <w:szCs w:val="28"/>
        <w:lang w:val="ru-RU" w:eastAsia="en-US" w:bidi="ar-SA"/>
      </w:rPr>
    </w:lvl>
    <w:lvl w:ilvl="1" w:tplc="B1161BB6">
      <w:numFmt w:val="bullet"/>
      <w:lvlText w:val="-"/>
      <w:lvlJc w:val="left"/>
      <w:pPr>
        <w:ind w:left="223" w:hanging="225"/>
      </w:pPr>
      <w:rPr>
        <w:rFonts w:hint="default"/>
        <w:w w:val="100"/>
        <w:lang w:val="ru-RU" w:eastAsia="en-US" w:bidi="ar-SA"/>
      </w:rPr>
    </w:lvl>
    <w:lvl w:ilvl="2" w:tplc="7F9AD47C">
      <w:numFmt w:val="bullet"/>
      <w:lvlText w:val="•"/>
      <w:lvlJc w:val="left"/>
      <w:pPr>
        <w:ind w:left="1646" w:hanging="225"/>
      </w:pPr>
      <w:rPr>
        <w:rFonts w:hint="default"/>
        <w:lang w:val="ru-RU" w:eastAsia="en-US" w:bidi="ar-SA"/>
      </w:rPr>
    </w:lvl>
    <w:lvl w:ilvl="3" w:tplc="114E35B4">
      <w:numFmt w:val="bullet"/>
      <w:lvlText w:val="•"/>
      <w:lvlJc w:val="left"/>
      <w:pPr>
        <w:ind w:left="2653" w:hanging="225"/>
      </w:pPr>
      <w:rPr>
        <w:rFonts w:hint="default"/>
        <w:lang w:val="ru-RU" w:eastAsia="en-US" w:bidi="ar-SA"/>
      </w:rPr>
    </w:lvl>
    <w:lvl w:ilvl="4" w:tplc="82CC60FE">
      <w:numFmt w:val="bullet"/>
      <w:lvlText w:val="•"/>
      <w:lvlJc w:val="left"/>
      <w:pPr>
        <w:ind w:left="3660" w:hanging="225"/>
      </w:pPr>
      <w:rPr>
        <w:rFonts w:hint="default"/>
        <w:lang w:val="ru-RU" w:eastAsia="en-US" w:bidi="ar-SA"/>
      </w:rPr>
    </w:lvl>
    <w:lvl w:ilvl="5" w:tplc="8DD4A7FC">
      <w:numFmt w:val="bullet"/>
      <w:lvlText w:val="•"/>
      <w:lvlJc w:val="left"/>
      <w:pPr>
        <w:ind w:left="4667" w:hanging="225"/>
      </w:pPr>
      <w:rPr>
        <w:rFonts w:hint="default"/>
        <w:lang w:val="ru-RU" w:eastAsia="en-US" w:bidi="ar-SA"/>
      </w:rPr>
    </w:lvl>
    <w:lvl w:ilvl="6" w:tplc="F176DD3C">
      <w:numFmt w:val="bullet"/>
      <w:lvlText w:val="•"/>
      <w:lvlJc w:val="left"/>
      <w:pPr>
        <w:ind w:left="5674" w:hanging="225"/>
      </w:pPr>
      <w:rPr>
        <w:rFonts w:hint="default"/>
        <w:lang w:val="ru-RU" w:eastAsia="en-US" w:bidi="ar-SA"/>
      </w:rPr>
    </w:lvl>
    <w:lvl w:ilvl="7" w:tplc="F6C8FC6A">
      <w:numFmt w:val="bullet"/>
      <w:lvlText w:val="•"/>
      <w:lvlJc w:val="left"/>
      <w:pPr>
        <w:ind w:left="6681" w:hanging="225"/>
      </w:pPr>
      <w:rPr>
        <w:rFonts w:hint="default"/>
        <w:lang w:val="ru-RU" w:eastAsia="en-US" w:bidi="ar-SA"/>
      </w:rPr>
    </w:lvl>
    <w:lvl w:ilvl="8" w:tplc="32684276">
      <w:numFmt w:val="bullet"/>
      <w:lvlText w:val="•"/>
      <w:lvlJc w:val="left"/>
      <w:pPr>
        <w:ind w:left="7687" w:hanging="225"/>
      </w:pPr>
      <w:rPr>
        <w:rFonts w:hint="default"/>
        <w:lang w:val="ru-RU" w:eastAsia="en-US" w:bidi="ar-SA"/>
      </w:rPr>
    </w:lvl>
  </w:abstractNum>
  <w:abstractNum w:abstractNumId="4" w15:restartNumberingAfterBreak="0">
    <w:nsid w:val="07933445"/>
    <w:multiLevelType w:val="hybridMultilevel"/>
    <w:tmpl w:val="61D463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9872A02"/>
    <w:multiLevelType w:val="hybridMultilevel"/>
    <w:tmpl w:val="8F0669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9D327D"/>
    <w:multiLevelType w:val="multilevel"/>
    <w:tmpl w:val="B2142E00"/>
    <w:lvl w:ilvl="0">
      <w:start w:val="1"/>
      <w:numFmt w:val="decimal"/>
      <w:lvlText w:val="%1."/>
      <w:lvlJc w:val="left"/>
      <w:pPr>
        <w:ind w:left="1069" w:hanging="360"/>
      </w:pPr>
    </w:lvl>
    <w:lvl w:ilvl="1">
      <w:start w:val="7"/>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14BC207E"/>
    <w:multiLevelType w:val="multilevel"/>
    <w:tmpl w:val="FAD2CF8C"/>
    <w:lvl w:ilvl="0">
      <w:start w:val="1"/>
      <w:numFmt w:val="decimal"/>
      <w:lvlText w:val="%1."/>
      <w:lvlJc w:val="left"/>
      <w:pPr>
        <w:ind w:left="360" w:hanging="360"/>
      </w:pPr>
    </w:lvl>
    <w:lvl w:ilvl="1">
      <w:start w:val="6"/>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8" w15:restartNumberingAfterBreak="0">
    <w:nsid w:val="1899682E"/>
    <w:multiLevelType w:val="hybridMultilevel"/>
    <w:tmpl w:val="807EC5C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E61AFF"/>
    <w:multiLevelType w:val="hybridMultilevel"/>
    <w:tmpl w:val="F716B25A"/>
    <w:lvl w:ilvl="0" w:tplc="0419000F">
      <w:start w:val="1"/>
      <w:numFmt w:val="decimal"/>
      <w:lvlText w:val="%1."/>
      <w:lvlJc w:val="left"/>
      <w:pPr>
        <w:ind w:left="1496" w:hanging="360"/>
      </w:p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10" w15:restartNumberingAfterBreak="0">
    <w:nsid w:val="1B6525FB"/>
    <w:multiLevelType w:val="hybridMultilevel"/>
    <w:tmpl w:val="8126EDB6"/>
    <w:lvl w:ilvl="0" w:tplc="29A8735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1B8D30B8"/>
    <w:multiLevelType w:val="hybridMultilevel"/>
    <w:tmpl w:val="940E5540"/>
    <w:lvl w:ilvl="0" w:tplc="FB9664F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1F87485E"/>
    <w:multiLevelType w:val="hybridMultilevel"/>
    <w:tmpl w:val="FB56A3C0"/>
    <w:lvl w:ilvl="0" w:tplc="A8F0738A">
      <w:start w:val="1"/>
      <w:numFmt w:val="decimal"/>
      <w:lvlText w:val="%1."/>
      <w:lvlJc w:val="left"/>
      <w:pPr>
        <w:ind w:left="1229" w:hanging="286"/>
        <w:jc w:val="right"/>
      </w:pPr>
      <w:rPr>
        <w:rFonts w:hint="default"/>
        <w:b/>
        <w:bCs/>
        <w:w w:val="98"/>
        <w:lang w:val="ru-RU" w:eastAsia="en-US" w:bidi="ar-SA"/>
      </w:rPr>
    </w:lvl>
    <w:lvl w:ilvl="1" w:tplc="0E729CFE">
      <w:numFmt w:val="bullet"/>
      <w:lvlText w:val="•"/>
      <w:lvlJc w:val="left"/>
      <w:pPr>
        <w:ind w:left="2068" w:hanging="286"/>
      </w:pPr>
      <w:rPr>
        <w:rFonts w:hint="default"/>
        <w:lang w:val="ru-RU" w:eastAsia="en-US" w:bidi="ar-SA"/>
      </w:rPr>
    </w:lvl>
    <w:lvl w:ilvl="2" w:tplc="478E745C">
      <w:numFmt w:val="bullet"/>
      <w:lvlText w:val="•"/>
      <w:lvlJc w:val="left"/>
      <w:pPr>
        <w:ind w:left="2916" w:hanging="286"/>
      </w:pPr>
      <w:rPr>
        <w:rFonts w:hint="default"/>
        <w:lang w:val="ru-RU" w:eastAsia="en-US" w:bidi="ar-SA"/>
      </w:rPr>
    </w:lvl>
    <w:lvl w:ilvl="3" w:tplc="782CB450">
      <w:numFmt w:val="bullet"/>
      <w:lvlText w:val="•"/>
      <w:lvlJc w:val="left"/>
      <w:pPr>
        <w:ind w:left="3764" w:hanging="286"/>
      </w:pPr>
      <w:rPr>
        <w:rFonts w:hint="default"/>
        <w:lang w:val="ru-RU" w:eastAsia="en-US" w:bidi="ar-SA"/>
      </w:rPr>
    </w:lvl>
    <w:lvl w:ilvl="4" w:tplc="05EEB99E">
      <w:numFmt w:val="bullet"/>
      <w:lvlText w:val="•"/>
      <w:lvlJc w:val="left"/>
      <w:pPr>
        <w:ind w:left="4612" w:hanging="286"/>
      </w:pPr>
      <w:rPr>
        <w:rFonts w:hint="default"/>
        <w:lang w:val="ru-RU" w:eastAsia="en-US" w:bidi="ar-SA"/>
      </w:rPr>
    </w:lvl>
    <w:lvl w:ilvl="5" w:tplc="539283C8">
      <w:numFmt w:val="bullet"/>
      <w:lvlText w:val="•"/>
      <w:lvlJc w:val="left"/>
      <w:pPr>
        <w:ind w:left="5460" w:hanging="286"/>
      </w:pPr>
      <w:rPr>
        <w:rFonts w:hint="default"/>
        <w:lang w:val="ru-RU" w:eastAsia="en-US" w:bidi="ar-SA"/>
      </w:rPr>
    </w:lvl>
    <w:lvl w:ilvl="6" w:tplc="1CDED726">
      <w:numFmt w:val="bullet"/>
      <w:lvlText w:val="•"/>
      <w:lvlJc w:val="left"/>
      <w:pPr>
        <w:ind w:left="6308" w:hanging="286"/>
      </w:pPr>
      <w:rPr>
        <w:rFonts w:hint="default"/>
        <w:lang w:val="ru-RU" w:eastAsia="en-US" w:bidi="ar-SA"/>
      </w:rPr>
    </w:lvl>
    <w:lvl w:ilvl="7" w:tplc="8D16182E">
      <w:numFmt w:val="bullet"/>
      <w:lvlText w:val="•"/>
      <w:lvlJc w:val="left"/>
      <w:pPr>
        <w:ind w:left="7157" w:hanging="286"/>
      </w:pPr>
      <w:rPr>
        <w:rFonts w:hint="default"/>
        <w:lang w:val="ru-RU" w:eastAsia="en-US" w:bidi="ar-SA"/>
      </w:rPr>
    </w:lvl>
    <w:lvl w:ilvl="8" w:tplc="09A419D2">
      <w:numFmt w:val="bullet"/>
      <w:lvlText w:val="•"/>
      <w:lvlJc w:val="left"/>
      <w:pPr>
        <w:ind w:left="8005" w:hanging="286"/>
      </w:pPr>
      <w:rPr>
        <w:rFonts w:hint="default"/>
        <w:lang w:val="ru-RU" w:eastAsia="en-US" w:bidi="ar-SA"/>
      </w:rPr>
    </w:lvl>
  </w:abstractNum>
  <w:abstractNum w:abstractNumId="13" w15:restartNumberingAfterBreak="0">
    <w:nsid w:val="224A3639"/>
    <w:multiLevelType w:val="hybridMultilevel"/>
    <w:tmpl w:val="CE067A8E"/>
    <w:lvl w:ilvl="0" w:tplc="0554AC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3967162"/>
    <w:multiLevelType w:val="hybridMultilevel"/>
    <w:tmpl w:val="8146D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493596"/>
    <w:multiLevelType w:val="hybridMultilevel"/>
    <w:tmpl w:val="0C3EF0FE"/>
    <w:lvl w:ilvl="0" w:tplc="70FCEEF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37F51A9"/>
    <w:multiLevelType w:val="hybridMultilevel"/>
    <w:tmpl w:val="F9E09D52"/>
    <w:lvl w:ilvl="0" w:tplc="FBBAD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4031160"/>
    <w:multiLevelType w:val="hybridMultilevel"/>
    <w:tmpl w:val="743CA44A"/>
    <w:lvl w:ilvl="0" w:tplc="FB9664F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82C22A5"/>
    <w:multiLevelType w:val="hybridMultilevel"/>
    <w:tmpl w:val="393ABDB2"/>
    <w:lvl w:ilvl="0" w:tplc="29A873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398A1BD6"/>
    <w:multiLevelType w:val="multilevel"/>
    <w:tmpl w:val="C3423EBA"/>
    <w:lvl w:ilvl="0">
      <w:start w:val="2"/>
      <w:numFmt w:val="decimal"/>
      <w:lvlText w:val="%1"/>
      <w:lvlJc w:val="left"/>
      <w:pPr>
        <w:ind w:left="713" w:hanging="543"/>
      </w:pPr>
      <w:rPr>
        <w:rFonts w:hint="default"/>
        <w:lang w:val="ru-RU" w:eastAsia="en-US" w:bidi="ar-SA"/>
      </w:rPr>
    </w:lvl>
    <w:lvl w:ilvl="1">
      <w:start w:val="1"/>
      <w:numFmt w:val="decimal"/>
      <w:lvlText w:val="%1.%2."/>
      <w:lvlJc w:val="left"/>
      <w:pPr>
        <w:ind w:left="713" w:hanging="543"/>
      </w:pPr>
      <w:rPr>
        <w:rFonts w:hint="default"/>
        <w:i/>
        <w:iCs/>
        <w:w w:val="105"/>
        <w:lang w:val="ru-RU" w:eastAsia="en-US" w:bidi="ar-SA"/>
      </w:rPr>
    </w:lvl>
    <w:lvl w:ilvl="2">
      <w:numFmt w:val="bullet"/>
      <w:lvlText w:val="•"/>
      <w:lvlJc w:val="left"/>
      <w:pPr>
        <w:ind w:left="2516" w:hanging="543"/>
      </w:pPr>
      <w:rPr>
        <w:rFonts w:hint="default"/>
        <w:lang w:val="ru-RU" w:eastAsia="en-US" w:bidi="ar-SA"/>
      </w:rPr>
    </w:lvl>
    <w:lvl w:ilvl="3">
      <w:numFmt w:val="bullet"/>
      <w:lvlText w:val="•"/>
      <w:lvlJc w:val="left"/>
      <w:pPr>
        <w:ind w:left="3414" w:hanging="543"/>
      </w:pPr>
      <w:rPr>
        <w:rFonts w:hint="default"/>
        <w:lang w:val="ru-RU" w:eastAsia="en-US" w:bidi="ar-SA"/>
      </w:rPr>
    </w:lvl>
    <w:lvl w:ilvl="4">
      <w:numFmt w:val="bullet"/>
      <w:lvlText w:val="•"/>
      <w:lvlJc w:val="left"/>
      <w:pPr>
        <w:ind w:left="4312" w:hanging="543"/>
      </w:pPr>
      <w:rPr>
        <w:rFonts w:hint="default"/>
        <w:lang w:val="ru-RU" w:eastAsia="en-US" w:bidi="ar-SA"/>
      </w:rPr>
    </w:lvl>
    <w:lvl w:ilvl="5">
      <w:numFmt w:val="bullet"/>
      <w:lvlText w:val="•"/>
      <w:lvlJc w:val="left"/>
      <w:pPr>
        <w:ind w:left="5210" w:hanging="543"/>
      </w:pPr>
      <w:rPr>
        <w:rFonts w:hint="default"/>
        <w:lang w:val="ru-RU" w:eastAsia="en-US" w:bidi="ar-SA"/>
      </w:rPr>
    </w:lvl>
    <w:lvl w:ilvl="6">
      <w:numFmt w:val="bullet"/>
      <w:lvlText w:val="•"/>
      <w:lvlJc w:val="left"/>
      <w:pPr>
        <w:ind w:left="6108" w:hanging="543"/>
      </w:pPr>
      <w:rPr>
        <w:rFonts w:hint="default"/>
        <w:lang w:val="ru-RU" w:eastAsia="en-US" w:bidi="ar-SA"/>
      </w:rPr>
    </w:lvl>
    <w:lvl w:ilvl="7">
      <w:numFmt w:val="bullet"/>
      <w:lvlText w:val="•"/>
      <w:lvlJc w:val="left"/>
      <w:pPr>
        <w:ind w:left="7007" w:hanging="543"/>
      </w:pPr>
      <w:rPr>
        <w:rFonts w:hint="default"/>
        <w:lang w:val="ru-RU" w:eastAsia="en-US" w:bidi="ar-SA"/>
      </w:rPr>
    </w:lvl>
    <w:lvl w:ilvl="8">
      <w:numFmt w:val="bullet"/>
      <w:lvlText w:val="•"/>
      <w:lvlJc w:val="left"/>
      <w:pPr>
        <w:ind w:left="7905" w:hanging="543"/>
      </w:pPr>
      <w:rPr>
        <w:rFonts w:hint="default"/>
        <w:lang w:val="ru-RU" w:eastAsia="en-US" w:bidi="ar-SA"/>
      </w:rPr>
    </w:lvl>
  </w:abstractNum>
  <w:abstractNum w:abstractNumId="20" w15:restartNumberingAfterBreak="0">
    <w:nsid w:val="3CF379A1"/>
    <w:multiLevelType w:val="hybridMultilevel"/>
    <w:tmpl w:val="DAF6B10A"/>
    <w:lvl w:ilvl="0" w:tplc="0554AC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3E4479E0"/>
    <w:multiLevelType w:val="hybridMultilevel"/>
    <w:tmpl w:val="AE0478F2"/>
    <w:lvl w:ilvl="0" w:tplc="0419000D">
      <w:start w:val="1"/>
      <w:numFmt w:val="bullet"/>
      <w:lvlText w:val=""/>
      <w:lvlJc w:val="left"/>
      <w:pPr>
        <w:ind w:left="1487" w:hanging="360"/>
      </w:pPr>
      <w:rPr>
        <w:rFonts w:ascii="Wingdings" w:hAnsi="Wingdings" w:hint="default"/>
      </w:rPr>
    </w:lvl>
    <w:lvl w:ilvl="1" w:tplc="04190003">
      <w:start w:val="1"/>
      <w:numFmt w:val="bullet"/>
      <w:lvlText w:val="o"/>
      <w:lvlJc w:val="left"/>
      <w:pPr>
        <w:ind w:left="2207" w:hanging="360"/>
      </w:pPr>
      <w:rPr>
        <w:rFonts w:ascii="Courier New" w:hAnsi="Courier New" w:cs="Courier New" w:hint="default"/>
      </w:rPr>
    </w:lvl>
    <w:lvl w:ilvl="2" w:tplc="04190005">
      <w:start w:val="1"/>
      <w:numFmt w:val="bullet"/>
      <w:lvlText w:val=""/>
      <w:lvlJc w:val="left"/>
      <w:pPr>
        <w:ind w:left="2927" w:hanging="360"/>
      </w:pPr>
      <w:rPr>
        <w:rFonts w:ascii="Wingdings" w:hAnsi="Wingdings" w:hint="default"/>
      </w:rPr>
    </w:lvl>
    <w:lvl w:ilvl="3" w:tplc="04190001">
      <w:start w:val="1"/>
      <w:numFmt w:val="bullet"/>
      <w:lvlText w:val=""/>
      <w:lvlJc w:val="left"/>
      <w:pPr>
        <w:ind w:left="3647" w:hanging="360"/>
      </w:pPr>
      <w:rPr>
        <w:rFonts w:ascii="Symbol" w:hAnsi="Symbol" w:hint="default"/>
      </w:rPr>
    </w:lvl>
    <w:lvl w:ilvl="4" w:tplc="04190003">
      <w:start w:val="1"/>
      <w:numFmt w:val="bullet"/>
      <w:lvlText w:val="o"/>
      <w:lvlJc w:val="left"/>
      <w:pPr>
        <w:ind w:left="4367" w:hanging="360"/>
      </w:pPr>
      <w:rPr>
        <w:rFonts w:ascii="Courier New" w:hAnsi="Courier New" w:cs="Courier New" w:hint="default"/>
      </w:rPr>
    </w:lvl>
    <w:lvl w:ilvl="5" w:tplc="04190005">
      <w:start w:val="1"/>
      <w:numFmt w:val="bullet"/>
      <w:lvlText w:val=""/>
      <w:lvlJc w:val="left"/>
      <w:pPr>
        <w:ind w:left="5087" w:hanging="360"/>
      </w:pPr>
      <w:rPr>
        <w:rFonts w:ascii="Wingdings" w:hAnsi="Wingdings" w:hint="default"/>
      </w:rPr>
    </w:lvl>
    <w:lvl w:ilvl="6" w:tplc="04190001">
      <w:start w:val="1"/>
      <w:numFmt w:val="bullet"/>
      <w:lvlText w:val=""/>
      <w:lvlJc w:val="left"/>
      <w:pPr>
        <w:ind w:left="5807" w:hanging="360"/>
      </w:pPr>
      <w:rPr>
        <w:rFonts w:ascii="Symbol" w:hAnsi="Symbol" w:hint="default"/>
      </w:rPr>
    </w:lvl>
    <w:lvl w:ilvl="7" w:tplc="04190003">
      <w:start w:val="1"/>
      <w:numFmt w:val="bullet"/>
      <w:lvlText w:val="o"/>
      <w:lvlJc w:val="left"/>
      <w:pPr>
        <w:ind w:left="6527" w:hanging="360"/>
      </w:pPr>
      <w:rPr>
        <w:rFonts w:ascii="Courier New" w:hAnsi="Courier New" w:cs="Courier New" w:hint="default"/>
      </w:rPr>
    </w:lvl>
    <w:lvl w:ilvl="8" w:tplc="04190005">
      <w:start w:val="1"/>
      <w:numFmt w:val="bullet"/>
      <w:lvlText w:val=""/>
      <w:lvlJc w:val="left"/>
      <w:pPr>
        <w:ind w:left="7247" w:hanging="360"/>
      </w:pPr>
      <w:rPr>
        <w:rFonts w:ascii="Wingdings" w:hAnsi="Wingdings" w:hint="default"/>
      </w:rPr>
    </w:lvl>
  </w:abstractNum>
  <w:abstractNum w:abstractNumId="22" w15:restartNumberingAfterBreak="0">
    <w:nsid w:val="3EDA64CB"/>
    <w:multiLevelType w:val="hybridMultilevel"/>
    <w:tmpl w:val="3726F654"/>
    <w:lvl w:ilvl="0" w:tplc="785865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5154733"/>
    <w:multiLevelType w:val="hybridMultilevel"/>
    <w:tmpl w:val="5F5E22CE"/>
    <w:lvl w:ilvl="0" w:tplc="E80CCEF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6BD503A"/>
    <w:multiLevelType w:val="hybridMultilevel"/>
    <w:tmpl w:val="AC581EB4"/>
    <w:lvl w:ilvl="0" w:tplc="C1C41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60C2AF5"/>
    <w:multiLevelType w:val="multilevel"/>
    <w:tmpl w:val="82DA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645F81"/>
    <w:multiLevelType w:val="hybridMultilevel"/>
    <w:tmpl w:val="52060F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DA158EF"/>
    <w:multiLevelType w:val="hybridMultilevel"/>
    <w:tmpl w:val="B526F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EE609E"/>
    <w:multiLevelType w:val="hybridMultilevel"/>
    <w:tmpl w:val="4C8ADD48"/>
    <w:lvl w:ilvl="0" w:tplc="18F27378">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7E1843D3"/>
    <w:multiLevelType w:val="hybridMultilevel"/>
    <w:tmpl w:val="F2204428"/>
    <w:lvl w:ilvl="0" w:tplc="09B813EC">
      <w:start w:val="1"/>
      <w:numFmt w:val="decimal"/>
      <w:lvlText w:val="%1."/>
      <w:lvlJc w:val="left"/>
      <w:pPr>
        <w:ind w:left="502" w:hanging="360"/>
      </w:pPr>
      <w:rPr>
        <w:rFonts w:ascii="Times New Roman" w:eastAsia="Calibri" w:hAnsi="Times New Roman" w:cs="Times New Roman" w:hint="default"/>
        <w:sz w:val="26"/>
        <w:szCs w:val="26"/>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16cid:durableId="1594707644">
    <w:abstractNumId w:val="18"/>
  </w:num>
  <w:num w:numId="2" w16cid:durableId="1670326700">
    <w:abstractNumId w:val="27"/>
  </w:num>
  <w:num w:numId="3" w16cid:durableId="10579739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3797357">
    <w:abstractNumId w:val="20"/>
  </w:num>
  <w:num w:numId="5" w16cid:durableId="445541818">
    <w:abstractNumId w:val="13"/>
  </w:num>
  <w:num w:numId="6" w16cid:durableId="693965417">
    <w:abstractNumId w:val="21"/>
  </w:num>
  <w:num w:numId="7" w16cid:durableId="478233726">
    <w:abstractNumId w:val="5"/>
  </w:num>
  <w:num w:numId="8" w16cid:durableId="831718475">
    <w:abstractNumId w:val="15"/>
  </w:num>
  <w:num w:numId="9" w16cid:durableId="1541241436">
    <w:abstractNumId w:val="11"/>
  </w:num>
  <w:num w:numId="10" w16cid:durableId="2122146474">
    <w:abstractNumId w:val="6"/>
  </w:num>
  <w:num w:numId="11" w16cid:durableId="1822694647">
    <w:abstractNumId w:val="8"/>
  </w:num>
  <w:num w:numId="12" w16cid:durableId="2111386779">
    <w:abstractNumId w:val="9"/>
  </w:num>
  <w:num w:numId="13" w16cid:durableId="482506978">
    <w:abstractNumId w:val="26"/>
  </w:num>
  <w:num w:numId="14" w16cid:durableId="1473981929">
    <w:abstractNumId w:val="7"/>
  </w:num>
  <w:num w:numId="15" w16cid:durableId="444270553">
    <w:abstractNumId w:val="17"/>
  </w:num>
  <w:num w:numId="16" w16cid:durableId="1200242331">
    <w:abstractNumId w:val="10"/>
  </w:num>
  <w:num w:numId="17" w16cid:durableId="1849829759">
    <w:abstractNumId w:val="2"/>
  </w:num>
  <w:num w:numId="18" w16cid:durableId="2059934296">
    <w:abstractNumId w:val="19"/>
  </w:num>
  <w:num w:numId="19" w16cid:durableId="878708721">
    <w:abstractNumId w:val="12"/>
  </w:num>
  <w:num w:numId="20" w16cid:durableId="1370032893">
    <w:abstractNumId w:val="3"/>
  </w:num>
  <w:num w:numId="21" w16cid:durableId="1501312746">
    <w:abstractNumId w:val="29"/>
  </w:num>
  <w:num w:numId="22" w16cid:durableId="49158433">
    <w:abstractNumId w:val="16"/>
  </w:num>
  <w:num w:numId="23" w16cid:durableId="1288701510">
    <w:abstractNumId w:val="24"/>
  </w:num>
  <w:num w:numId="24" w16cid:durableId="1556160574">
    <w:abstractNumId w:val="22"/>
  </w:num>
  <w:num w:numId="25" w16cid:durableId="1666978103">
    <w:abstractNumId w:val="14"/>
  </w:num>
  <w:num w:numId="26" w16cid:durableId="523977323">
    <w:abstractNumId w:val="25"/>
  </w:num>
  <w:num w:numId="27" w16cid:durableId="629363464">
    <w:abstractNumId w:val="4"/>
  </w:num>
  <w:num w:numId="28" w16cid:durableId="2116166277">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C"/>
    <w:rsid w:val="00000976"/>
    <w:rsid w:val="000030D3"/>
    <w:rsid w:val="00012B81"/>
    <w:rsid w:val="0001631A"/>
    <w:rsid w:val="0001684D"/>
    <w:rsid w:val="00020608"/>
    <w:rsid w:val="00020D9E"/>
    <w:rsid w:val="00022250"/>
    <w:rsid w:val="00026E43"/>
    <w:rsid w:val="000279E9"/>
    <w:rsid w:val="00030F86"/>
    <w:rsid w:val="00032C18"/>
    <w:rsid w:val="0003407F"/>
    <w:rsid w:val="00035E0B"/>
    <w:rsid w:val="00036472"/>
    <w:rsid w:val="000379CF"/>
    <w:rsid w:val="0004153A"/>
    <w:rsid w:val="00044E19"/>
    <w:rsid w:val="00045C59"/>
    <w:rsid w:val="000476E1"/>
    <w:rsid w:val="000478C9"/>
    <w:rsid w:val="00053CC3"/>
    <w:rsid w:val="0005480F"/>
    <w:rsid w:val="0005524F"/>
    <w:rsid w:val="00056FD5"/>
    <w:rsid w:val="000605BA"/>
    <w:rsid w:val="00061300"/>
    <w:rsid w:val="0006181D"/>
    <w:rsid w:val="00064C45"/>
    <w:rsid w:val="00065A22"/>
    <w:rsid w:val="000679DB"/>
    <w:rsid w:val="00072EE9"/>
    <w:rsid w:val="00072F2E"/>
    <w:rsid w:val="00073ECB"/>
    <w:rsid w:val="0007556C"/>
    <w:rsid w:val="000755C6"/>
    <w:rsid w:val="000766DD"/>
    <w:rsid w:val="00077A1B"/>
    <w:rsid w:val="00081FBB"/>
    <w:rsid w:val="00082651"/>
    <w:rsid w:val="00082670"/>
    <w:rsid w:val="000830A6"/>
    <w:rsid w:val="00084F0E"/>
    <w:rsid w:val="000852F7"/>
    <w:rsid w:val="00086207"/>
    <w:rsid w:val="000951A4"/>
    <w:rsid w:val="000A2BE6"/>
    <w:rsid w:val="000A4881"/>
    <w:rsid w:val="000A4AC9"/>
    <w:rsid w:val="000A6A1E"/>
    <w:rsid w:val="000B04BD"/>
    <w:rsid w:val="000B05D0"/>
    <w:rsid w:val="000B1074"/>
    <w:rsid w:val="000B4002"/>
    <w:rsid w:val="000B4F7F"/>
    <w:rsid w:val="000B7948"/>
    <w:rsid w:val="000B7B67"/>
    <w:rsid w:val="000C338F"/>
    <w:rsid w:val="000C366B"/>
    <w:rsid w:val="000C3E1A"/>
    <w:rsid w:val="000C3FA8"/>
    <w:rsid w:val="000C4B33"/>
    <w:rsid w:val="000C766A"/>
    <w:rsid w:val="000C79B9"/>
    <w:rsid w:val="000D1FEE"/>
    <w:rsid w:val="000D2D58"/>
    <w:rsid w:val="000D2DB0"/>
    <w:rsid w:val="000D3385"/>
    <w:rsid w:val="000D494B"/>
    <w:rsid w:val="000D5583"/>
    <w:rsid w:val="000D5E95"/>
    <w:rsid w:val="000E0CCF"/>
    <w:rsid w:val="000E3A7E"/>
    <w:rsid w:val="000E5ECD"/>
    <w:rsid w:val="000F04F3"/>
    <w:rsid w:val="000F236B"/>
    <w:rsid w:val="000F23A0"/>
    <w:rsid w:val="000F2BA1"/>
    <w:rsid w:val="000F3DAC"/>
    <w:rsid w:val="000F40B0"/>
    <w:rsid w:val="000F525B"/>
    <w:rsid w:val="000F62B0"/>
    <w:rsid w:val="000F7054"/>
    <w:rsid w:val="000F7929"/>
    <w:rsid w:val="00100F88"/>
    <w:rsid w:val="00103F0E"/>
    <w:rsid w:val="001074A1"/>
    <w:rsid w:val="001076FA"/>
    <w:rsid w:val="00110869"/>
    <w:rsid w:val="00110EE0"/>
    <w:rsid w:val="00112C62"/>
    <w:rsid w:val="00113510"/>
    <w:rsid w:val="00114920"/>
    <w:rsid w:val="00114B17"/>
    <w:rsid w:val="00123D27"/>
    <w:rsid w:val="00125184"/>
    <w:rsid w:val="00126791"/>
    <w:rsid w:val="00131402"/>
    <w:rsid w:val="00135D8D"/>
    <w:rsid w:val="00141497"/>
    <w:rsid w:val="00144640"/>
    <w:rsid w:val="00144828"/>
    <w:rsid w:val="0014605C"/>
    <w:rsid w:val="0014616D"/>
    <w:rsid w:val="001517B2"/>
    <w:rsid w:val="00155B26"/>
    <w:rsid w:val="001663E5"/>
    <w:rsid w:val="00166F60"/>
    <w:rsid w:val="001670EB"/>
    <w:rsid w:val="0017016C"/>
    <w:rsid w:val="00175EC5"/>
    <w:rsid w:val="00177849"/>
    <w:rsid w:val="00180111"/>
    <w:rsid w:val="001815C2"/>
    <w:rsid w:val="00182305"/>
    <w:rsid w:val="00182F5B"/>
    <w:rsid w:val="001836D4"/>
    <w:rsid w:val="00187EAF"/>
    <w:rsid w:val="00190389"/>
    <w:rsid w:val="00193247"/>
    <w:rsid w:val="00194984"/>
    <w:rsid w:val="001A106B"/>
    <w:rsid w:val="001A20D4"/>
    <w:rsid w:val="001A4D11"/>
    <w:rsid w:val="001A67D3"/>
    <w:rsid w:val="001A68D0"/>
    <w:rsid w:val="001A6CDE"/>
    <w:rsid w:val="001A7CCD"/>
    <w:rsid w:val="001B0A51"/>
    <w:rsid w:val="001B25DA"/>
    <w:rsid w:val="001B2CC7"/>
    <w:rsid w:val="001B3D2C"/>
    <w:rsid w:val="001B4438"/>
    <w:rsid w:val="001B7C87"/>
    <w:rsid w:val="001C4626"/>
    <w:rsid w:val="001C50E8"/>
    <w:rsid w:val="001D0F8E"/>
    <w:rsid w:val="001D2FA8"/>
    <w:rsid w:val="001D2FCE"/>
    <w:rsid w:val="001D5F84"/>
    <w:rsid w:val="001D6474"/>
    <w:rsid w:val="001D7863"/>
    <w:rsid w:val="001D78CC"/>
    <w:rsid w:val="001D7AF0"/>
    <w:rsid w:val="001E55B0"/>
    <w:rsid w:val="001E67EB"/>
    <w:rsid w:val="001E7A99"/>
    <w:rsid w:val="001F177D"/>
    <w:rsid w:val="001F22CC"/>
    <w:rsid w:val="001F271D"/>
    <w:rsid w:val="001F350E"/>
    <w:rsid w:val="001F6BDB"/>
    <w:rsid w:val="001F7208"/>
    <w:rsid w:val="00202BF9"/>
    <w:rsid w:val="00202FE6"/>
    <w:rsid w:val="00204D67"/>
    <w:rsid w:val="00207098"/>
    <w:rsid w:val="00207765"/>
    <w:rsid w:val="00207C10"/>
    <w:rsid w:val="002103D9"/>
    <w:rsid w:val="00210F0C"/>
    <w:rsid w:val="00211980"/>
    <w:rsid w:val="00214F02"/>
    <w:rsid w:val="002161AE"/>
    <w:rsid w:val="0021638B"/>
    <w:rsid w:val="00216DA2"/>
    <w:rsid w:val="002205CD"/>
    <w:rsid w:val="00223E86"/>
    <w:rsid w:val="00224D3F"/>
    <w:rsid w:val="00225ADC"/>
    <w:rsid w:val="00226F05"/>
    <w:rsid w:val="002308D9"/>
    <w:rsid w:val="00233A0B"/>
    <w:rsid w:val="00236ECA"/>
    <w:rsid w:val="002409CC"/>
    <w:rsid w:val="0024354C"/>
    <w:rsid w:val="002448BE"/>
    <w:rsid w:val="002453F8"/>
    <w:rsid w:val="0024577D"/>
    <w:rsid w:val="00251DFA"/>
    <w:rsid w:val="00255D86"/>
    <w:rsid w:val="00264896"/>
    <w:rsid w:val="00264C92"/>
    <w:rsid w:val="002654B6"/>
    <w:rsid w:val="00266762"/>
    <w:rsid w:val="0026710F"/>
    <w:rsid w:val="00273A6F"/>
    <w:rsid w:val="0027474D"/>
    <w:rsid w:val="002763D8"/>
    <w:rsid w:val="00281271"/>
    <w:rsid w:val="002829B0"/>
    <w:rsid w:val="00282AF8"/>
    <w:rsid w:val="00282CC9"/>
    <w:rsid w:val="00283B00"/>
    <w:rsid w:val="0028458C"/>
    <w:rsid w:val="00285997"/>
    <w:rsid w:val="0028674A"/>
    <w:rsid w:val="00290050"/>
    <w:rsid w:val="002923FA"/>
    <w:rsid w:val="0029540E"/>
    <w:rsid w:val="002A168A"/>
    <w:rsid w:val="002A312A"/>
    <w:rsid w:val="002A32A1"/>
    <w:rsid w:val="002A42DF"/>
    <w:rsid w:val="002A6BFF"/>
    <w:rsid w:val="002A7D98"/>
    <w:rsid w:val="002B0271"/>
    <w:rsid w:val="002B062B"/>
    <w:rsid w:val="002B52D9"/>
    <w:rsid w:val="002C37F0"/>
    <w:rsid w:val="002C46B8"/>
    <w:rsid w:val="002C5519"/>
    <w:rsid w:val="002C582C"/>
    <w:rsid w:val="002D05F7"/>
    <w:rsid w:val="002D10C6"/>
    <w:rsid w:val="002D10C9"/>
    <w:rsid w:val="002D1347"/>
    <w:rsid w:val="002D3018"/>
    <w:rsid w:val="002D53FC"/>
    <w:rsid w:val="002D66CB"/>
    <w:rsid w:val="002D6E58"/>
    <w:rsid w:val="002E3E6F"/>
    <w:rsid w:val="002E57AD"/>
    <w:rsid w:val="002F5490"/>
    <w:rsid w:val="002F5B06"/>
    <w:rsid w:val="0030063A"/>
    <w:rsid w:val="00302813"/>
    <w:rsid w:val="003030B0"/>
    <w:rsid w:val="00305E82"/>
    <w:rsid w:val="00306417"/>
    <w:rsid w:val="00307AAA"/>
    <w:rsid w:val="00311FFE"/>
    <w:rsid w:val="00312804"/>
    <w:rsid w:val="00313B9F"/>
    <w:rsid w:val="0031468F"/>
    <w:rsid w:val="0031679B"/>
    <w:rsid w:val="0032150C"/>
    <w:rsid w:val="0032192D"/>
    <w:rsid w:val="00323280"/>
    <w:rsid w:val="0032339A"/>
    <w:rsid w:val="00324508"/>
    <w:rsid w:val="00326699"/>
    <w:rsid w:val="00331313"/>
    <w:rsid w:val="0033179A"/>
    <w:rsid w:val="003318E3"/>
    <w:rsid w:val="003325CD"/>
    <w:rsid w:val="00333CC3"/>
    <w:rsid w:val="0033509D"/>
    <w:rsid w:val="00335B9E"/>
    <w:rsid w:val="0033616E"/>
    <w:rsid w:val="00336C9B"/>
    <w:rsid w:val="00336C9F"/>
    <w:rsid w:val="00337715"/>
    <w:rsid w:val="0034100B"/>
    <w:rsid w:val="003412C5"/>
    <w:rsid w:val="00342F6E"/>
    <w:rsid w:val="00343C43"/>
    <w:rsid w:val="0034440C"/>
    <w:rsid w:val="00344EA5"/>
    <w:rsid w:val="00345760"/>
    <w:rsid w:val="003504A3"/>
    <w:rsid w:val="00354B9F"/>
    <w:rsid w:val="00355A06"/>
    <w:rsid w:val="003644D5"/>
    <w:rsid w:val="003646F5"/>
    <w:rsid w:val="00371B9C"/>
    <w:rsid w:val="0037792F"/>
    <w:rsid w:val="00380977"/>
    <w:rsid w:val="00380B8C"/>
    <w:rsid w:val="003863E3"/>
    <w:rsid w:val="00391D51"/>
    <w:rsid w:val="003936AD"/>
    <w:rsid w:val="003960A2"/>
    <w:rsid w:val="00396A8E"/>
    <w:rsid w:val="00396FE8"/>
    <w:rsid w:val="003A15CC"/>
    <w:rsid w:val="003A329E"/>
    <w:rsid w:val="003A37F2"/>
    <w:rsid w:val="003B24E9"/>
    <w:rsid w:val="003B481B"/>
    <w:rsid w:val="003B49F7"/>
    <w:rsid w:val="003B7199"/>
    <w:rsid w:val="003C1C96"/>
    <w:rsid w:val="003C2085"/>
    <w:rsid w:val="003C596C"/>
    <w:rsid w:val="003C6A3D"/>
    <w:rsid w:val="003D1698"/>
    <w:rsid w:val="003D1F50"/>
    <w:rsid w:val="003D7377"/>
    <w:rsid w:val="003E123F"/>
    <w:rsid w:val="003E3C68"/>
    <w:rsid w:val="003E5CC8"/>
    <w:rsid w:val="003E612A"/>
    <w:rsid w:val="003F7EB3"/>
    <w:rsid w:val="0040168E"/>
    <w:rsid w:val="00403043"/>
    <w:rsid w:val="00404160"/>
    <w:rsid w:val="00406786"/>
    <w:rsid w:val="00406A02"/>
    <w:rsid w:val="00406CC6"/>
    <w:rsid w:val="00411946"/>
    <w:rsid w:val="004131FB"/>
    <w:rsid w:val="00421ACA"/>
    <w:rsid w:val="00432940"/>
    <w:rsid w:val="00435249"/>
    <w:rsid w:val="00440D3B"/>
    <w:rsid w:val="00446353"/>
    <w:rsid w:val="004477A2"/>
    <w:rsid w:val="0045222B"/>
    <w:rsid w:val="00455E71"/>
    <w:rsid w:val="00456438"/>
    <w:rsid w:val="00457771"/>
    <w:rsid w:val="004600A2"/>
    <w:rsid w:val="004631B7"/>
    <w:rsid w:val="00463C00"/>
    <w:rsid w:val="004653A0"/>
    <w:rsid w:val="00470CF2"/>
    <w:rsid w:val="0047144C"/>
    <w:rsid w:val="004716F4"/>
    <w:rsid w:val="00476FC8"/>
    <w:rsid w:val="00481D64"/>
    <w:rsid w:val="004826B1"/>
    <w:rsid w:val="004842D2"/>
    <w:rsid w:val="004924A4"/>
    <w:rsid w:val="00495BBE"/>
    <w:rsid w:val="00497925"/>
    <w:rsid w:val="004A1BE1"/>
    <w:rsid w:val="004A63B0"/>
    <w:rsid w:val="004A7E73"/>
    <w:rsid w:val="004B067D"/>
    <w:rsid w:val="004B13E3"/>
    <w:rsid w:val="004B1E23"/>
    <w:rsid w:val="004B22E0"/>
    <w:rsid w:val="004B61BB"/>
    <w:rsid w:val="004B7565"/>
    <w:rsid w:val="004C5EB5"/>
    <w:rsid w:val="004C695B"/>
    <w:rsid w:val="004C6F24"/>
    <w:rsid w:val="004C7414"/>
    <w:rsid w:val="004D1C64"/>
    <w:rsid w:val="004D76DE"/>
    <w:rsid w:val="004D7AC1"/>
    <w:rsid w:val="004E014D"/>
    <w:rsid w:val="004E1E6F"/>
    <w:rsid w:val="004E3332"/>
    <w:rsid w:val="004E4BB5"/>
    <w:rsid w:val="004E6EA6"/>
    <w:rsid w:val="004F0D9A"/>
    <w:rsid w:val="004F2911"/>
    <w:rsid w:val="004F5695"/>
    <w:rsid w:val="004F5C38"/>
    <w:rsid w:val="004F678B"/>
    <w:rsid w:val="00501B34"/>
    <w:rsid w:val="00502691"/>
    <w:rsid w:val="00503186"/>
    <w:rsid w:val="00515BFC"/>
    <w:rsid w:val="00517364"/>
    <w:rsid w:val="005176A5"/>
    <w:rsid w:val="00517E35"/>
    <w:rsid w:val="0052052B"/>
    <w:rsid w:val="00521E63"/>
    <w:rsid w:val="00522DF8"/>
    <w:rsid w:val="00523082"/>
    <w:rsid w:val="0052724D"/>
    <w:rsid w:val="005308F6"/>
    <w:rsid w:val="00532259"/>
    <w:rsid w:val="005346EE"/>
    <w:rsid w:val="00534736"/>
    <w:rsid w:val="00534C24"/>
    <w:rsid w:val="00536065"/>
    <w:rsid w:val="005360FB"/>
    <w:rsid w:val="00537EC3"/>
    <w:rsid w:val="00542513"/>
    <w:rsid w:val="005444A1"/>
    <w:rsid w:val="0054451C"/>
    <w:rsid w:val="00547051"/>
    <w:rsid w:val="005526BC"/>
    <w:rsid w:val="00552CBD"/>
    <w:rsid w:val="00552F2A"/>
    <w:rsid w:val="00553452"/>
    <w:rsid w:val="0055450E"/>
    <w:rsid w:val="00556804"/>
    <w:rsid w:val="0056271C"/>
    <w:rsid w:val="0056357E"/>
    <w:rsid w:val="00565D5F"/>
    <w:rsid w:val="00566633"/>
    <w:rsid w:val="00566A61"/>
    <w:rsid w:val="00572399"/>
    <w:rsid w:val="00572446"/>
    <w:rsid w:val="00577390"/>
    <w:rsid w:val="0058202D"/>
    <w:rsid w:val="005821A8"/>
    <w:rsid w:val="00582868"/>
    <w:rsid w:val="005857D5"/>
    <w:rsid w:val="00586407"/>
    <w:rsid w:val="00586909"/>
    <w:rsid w:val="00587D4F"/>
    <w:rsid w:val="005951E5"/>
    <w:rsid w:val="00595543"/>
    <w:rsid w:val="00595E68"/>
    <w:rsid w:val="00596A9B"/>
    <w:rsid w:val="005A0416"/>
    <w:rsid w:val="005A1CE8"/>
    <w:rsid w:val="005A4FE5"/>
    <w:rsid w:val="005A708B"/>
    <w:rsid w:val="005C25C3"/>
    <w:rsid w:val="005C37E3"/>
    <w:rsid w:val="005C4B31"/>
    <w:rsid w:val="005C553A"/>
    <w:rsid w:val="005C598A"/>
    <w:rsid w:val="005C5D62"/>
    <w:rsid w:val="005C6356"/>
    <w:rsid w:val="005D0FE5"/>
    <w:rsid w:val="005D1674"/>
    <w:rsid w:val="005D7EEB"/>
    <w:rsid w:val="005E35F2"/>
    <w:rsid w:val="005E361A"/>
    <w:rsid w:val="005E54FA"/>
    <w:rsid w:val="005E68FF"/>
    <w:rsid w:val="005E7EC4"/>
    <w:rsid w:val="005F0928"/>
    <w:rsid w:val="005F2CD4"/>
    <w:rsid w:val="005F489E"/>
    <w:rsid w:val="005F4953"/>
    <w:rsid w:val="005F549F"/>
    <w:rsid w:val="005F7282"/>
    <w:rsid w:val="00601BB9"/>
    <w:rsid w:val="00605273"/>
    <w:rsid w:val="00606D5C"/>
    <w:rsid w:val="00607F21"/>
    <w:rsid w:val="00613493"/>
    <w:rsid w:val="00615524"/>
    <w:rsid w:val="006209F3"/>
    <w:rsid w:val="00623CBE"/>
    <w:rsid w:val="00624125"/>
    <w:rsid w:val="00624B02"/>
    <w:rsid w:val="006260E6"/>
    <w:rsid w:val="00631147"/>
    <w:rsid w:val="00631187"/>
    <w:rsid w:val="0063154D"/>
    <w:rsid w:val="006326C5"/>
    <w:rsid w:val="0063359A"/>
    <w:rsid w:val="00633EE5"/>
    <w:rsid w:val="006346A9"/>
    <w:rsid w:val="00635425"/>
    <w:rsid w:val="00636166"/>
    <w:rsid w:val="006405AF"/>
    <w:rsid w:val="006430AA"/>
    <w:rsid w:val="00644295"/>
    <w:rsid w:val="00645622"/>
    <w:rsid w:val="006505C1"/>
    <w:rsid w:val="00650B9B"/>
    <w:rsid w:val="00652258"/>
    <w:rsid w:val="0065225F"/>
    <w:rsid w:val="00656F21"/>
    <w:rsid w:val="00662F85"/>
    <w:rsid w:val="0066322A"/>
    <w:rsid w:val="006642F2"/>
    <w:rsid w:val="00665300"/>
    <w:rsid w:val="006673A2"/>
    <w:rsid w:val="0067176B"/>
    <w:rsid w:val="00673458"/>
    <w:rsid w:val="006735DE"/>
    <w:rsid w:val="0067497C"/>
    <w:rsid w:val="00675568"/>
    <w:rsid w:val="00676B65"/>
    <w:rsid w:val="006777FB"/>
    <w:rsid w:val="00681D1B"/>
    <w:rsid w:val="00683041"/>
    <w:rsid w:val="0068596F"/>
    <w:rsid w:val="00687761"/>
    <w:rsid w:val="00690ABA"/>
    <w:rsid w:val="006911BA"/>
    <w:rsid w:val="00691CF5"/>
    <w:rsid w:val="00694AF8"/>
    <w:rsid w:val="0069658B"/>
    <w:rsid w:val="00697C3E"/>
    <w:rsid w:val="006A019F"/>
    <w:rsid w:val="006A056F"/>
    <w:rsid w:val="006A18EF"/>
    <w:rsid w:val="006A47CF"/>
    <w:rsid w:val="006A5047"/>
    <w:rsid w:val="006A6820"/>
    <w:rsid w:val="006B1F5E"/>
    <w:rsid w:val="006B4919"/>
    <w:rsid w:val="006C0BE2"/>
    <w:rsid w:val="006C2B5D"/>
    <w:rsid w:val="006C2E58"/>
    <w:rsid w:val="006D0303"/>
    <w:rsid w:val="006D07BF"/>
    <w:rsid w:val="006D1320"/>
    <w:rsid w:val="006D1390"/>
    <w:rsid w:val="006D6BB9"/>
    <w:rsid w:val="006D6F48"/>
    <w:rsid w:val="006D73D6"/>
    <w:rsid w:val="006E1A41"/>
    <w:rsid w:val="006E32AF"/>
    <w:rsid w:val="006E544C"/>
    <w:rsid w:val="006F01BC"/>
    <w:rsid w:val="006F10CF"/>
    <w:rsid w:val="006F14BA"/>
    <w:rsid w:val="006F2B70"/>
    <w:rsid w:val="006F514D"/>
    <w:rsid w:val="006F5355"/>
    <w:rsid w:val="006F7A2F"/>
    <w:rsid w:val="00705057"/>
    <w:rsid w:val="00711208"/>
    <w:rsid w:val="00712584"/>
    <w:rsid w:val="007150D9"/>
    <w:rsid w:val="00716545"/>
    <w:rsid w:val="007219CF"/>
    <w:rsid w:val="00723ACB"/>
    <w:rsid w:val="00724BA8"/>
    <w:rsid w:val="00724DE3"/>
    <w:rsid w:val="007250A2"/>
    <w:rsid w:val="00730053"/>
    <w:rsid w:val="007305F8"/>
    <w:rsid w:val="0073072B"/>
    <w:rsid w:val="00732351"/>
    <w:rsid w:val="00734333"/>
    <w:rsid w:val="00734CF9"/>
    <w:rsid w:val="00735001"/>
    <w:rsid w:val="0073628C"/>
    <w:rsid w:val="0074072C"/>
    <w:rsid w:val="00741B30"/>
    <w:rsid w:val="007507FF"/>
    <w:rsid w:val="007511BF"/>
    <w:rsid w:val="00754341"/>
    <w:rsid w:val="00755C80"/>
    <w:rsid w:val="00756A15"/>
    <w:rsid w:val="007573E9"/>
    <w:rsid w:val="00757A15"/>
    <w:rsid w:val="00761AF8"/>
    <w:rsid w:val="007637BD"/>
    <w:rsid w:val="00764B40"/>
    <w:rsid w:val="0076699F"/>
    <w:rsid w:val="0077057F"/>
    <w:rsid w:val="00772B57"/>
    <w:rsid w:val="00776B6B"/>
    <w:rsid w:val="00776F55"/>
    <w:rsid w:val="00782447"/>
    <w:rsid w:val="00782FCF"/>
    <w:rsid w:val="007836A1"/>
    <w:rsid w:val="00783D50"/>
    <w:rsid w:val="00785F17"/>
    <w:rsid w:val="007874AB"/>
    <w:rsid w:val="00787FA2"/>
    <w:rsid w:val="00792BF7"/>
    <w:rsid w:val="007932BF"/>
    <w:rsid w:val="007934DA"/>
    <w:rsid w:val="007938DC"/>
    <w:rsid w:val="007942CF"/>
    <w:rsid w:val="00794F56"/>
    <w:rsid w:val="0079512B"/>
    <w:rsid w:val="00795B9D"/>
    <w:rsid w:val="00797F37"/>
    <w:rsid w:val="007A1063"/>
    <w:rsid w:val="007A1185"/>
    <w:rsid w:val="007A11C3"/>
    <w:rsid w:val="007A2532"/>
    <w:rsid w:val="007A3440"/>
    <w:rsid w:val="007A3F37"/>
    <w:rsid w:val="007A411C"/>
    <w:rsid w:val="007A4871"/>
    <w:rsid w:val="007A595D"/>
    <w:rsid w:val="007A5E5A"/>
    <w:rsid w:val="007A701D"/>
    <w:rsid w:val="007B0363"/>
    <w:rsid w:val="007B29DF"/>
    <w:rsid w:val="007B6B2C"/>
    <w:rsid w:val="007C00B7"/>
    <w:rsid w:val="007C0E2F"/>
    <w:rsid w:val="007C169B"/>
    <w:rsid w:val="007C4B8A"/>
    <w:rsid w:val="007C789B"/>
    <w:rsid w:val="007D2D0A"/>
    <w:rsid w:val="007D5572"/>
    <w:rsid w:val="007D6FC7"/>
    <w:rsid w:val="007D7066"/>
    <w:rsid w:val="007E06B1"/>
    <w:rsid w:val="007E28BF"/>
    <w:rsid w:val="007E3143"/>
    <w:rsid w:val="007E72B8"/>
    <w:rsid w:val="007F0C8F"/>
    <w:rsid w:val="007F4854"/>
    <w:rsid w:val="007F5EF6"/>
    <w:rsid w:val="0080009E"/>
    <w:rsid w:val="0080282D"/>
    <w:rsid w:val="0080365B"/>
    <w:rsid w:val="00805149"/>
    <w:rsid w:val="00807862"/>
    <w:rsid w:val="0081219F"/>
    <w:rsid w:val="00812FD3"/>
    <w:rsid w:val="00814F4B"/>
    <w:rsid w:val="0081505F"/>
    <w:rsid w:val="00816DED"/>
    <w:rsid w:val="00820091"/>
    <w:rsid w:val="00820B87"/>
    <w:rsid w:val="00823BF8"/>
    <w:rsid w:val="00824B73"/>
    <w:rsid w:val="00824E9A"/>
    <w:rsid w:val="00830296"/>
    <w:rsid w:val="00832070"/>
    <w:rsid w:val="00832247"/>
    <w:rsid w:val="00834BC7"/>
    <w:rsid w:val="008356EE"/>
    <w:rsid w:val="008358B8"/>
    <w:rsid w:val="00837614"/>
    <w:rsid w:val="008413BC"/>
    <w:rsid w:val="00842547"/>
    <w:rsid w:val="00842FD8"/>
    <w:rsid w:val="00843265"/>
    <w:rsid w:val="00843AD6"/>
    <w:rsid w:val="008442A4"/>
    <w:rsid w:val="00844471"/>
    <w:rsid w:val="0084658D"/>
    <w:rsid w:val="008471F5"/>
    <w:rsid w:val="00851633"/>
    <w:rsid w:val="00853EA9"/>
    <w:rsid w:val="00854C00"/>
    <w:rsid w:val="008557C2"/>
    <w:rsid w:val="00856264"/>
    <w:rsid w:val="00856752"/>
    <w:rsid w:val="00860ECB"/>
    <w:rsid w:val="008624D7"/>
    <w:rsid w:val="00863096"/>
    <w:rsid w:val="00864819"/>
    <w:rsid w:val="00870846"/>
    <w:rsid w:val="00874610"/>
    <w:rsid w:val="008746AE"/>
    <w:rsid w:val="00875499"/>
    <w:rsid w:val="008804E0"/>
    <w:rsid w:val="00881D06"/>
    <w:rsid w:val="00883301"/>
    <w:rsid w:val="00883E13"/>
    <w:rsid w:val="0088495E"/>
    <w:rsid w:val="008853E8"/>
    <w:rsid w:val="00885A01"/>
    <w:rsid w:val="00886BBD"/>
    <w:rsid w:val="00890EA2"/>
    <w:rsid w:val="00891188"/>
    <w:rsid w:val="00892140"/>
    <w:rsid w:val="008930A0"/>
    <w:rsid w:val="00894105"/>
    <w:rsid w:val="0089600B"/>
    <w:rsid w:val="008A07FC"/>
    <w:rsid w:val="008B370C"/>
    <w:rsid w:val="008C3ADE"/>
    <w:rsid w:val="008C43A7"/>
    <w:rsid w:val="008C54FA"/>
    <w:rsid w:val="008C6692"/>
    <w:rsid w:val="008D0790"/>
    <w:rsid w:val="008D3A78"/>
    <w:rsid w:val="008D5934"/>
    <w:rsid w:val="008D6517"/>
    <w:rsid w:val="008D7305"/>
    <w:rsid w:val="008E01DC"/>
    <w:rsid w:val="008E2B3E"/>
    <w:rsid w:val="008E3507"/>
    <w:rsid w:val="008F748D"/>
    <w:rsid w:val="008F74E0"/>
    <w:rsid w:val="008F79EF"/>
    <w:rsid w:val="008F7A88"/>
    <w:rsid w:val="008F7BD8"/>
    <w:rsid w:val="00901C7A"/>
    <w:rsid w:val="00901ED1"/>
    <w:rsid w:val="009053D4"/>
    <w:rsid w:val="0090656B"/>
    <w:rsid w:val="00906670"/>
    <w:rsid w:val="0090721F"/>
    <w:rsid w:val="00913466"/>
    <w:rsid w:val="00913A15"/>
    <w:rsid w:val="009151CB"/>
    <w:rsid w:val="00917A59"/>
    <w:rsid w:val="009256C3"/>
    <w:rsid w:val="00925BC6"/>
    <w:rsid w:val="00930AB6"/>
    <w:rsid w:val="0093368A"/>
    <w:rsid w:val="009344A4"/>
    <w:rsid w:val="00935346"/>
    <w:rsid w:val="00937EA4"/>
    <w:rsid w:val="0094051F"/>
    <w:rsid w:val="0094092C"/>
    <w:rsid w:val="00941AF6"/>
    <w:rsid w:val="00941FC3"/>
    <w:rsid w:val="00945160"/>
    <w:rsid w:val="00946466"/>
    <w:rsid w:val="00947280"/>
    <w:rsid w:val="00947C98"/>
    <w:rsid w:val="00952A39"/>
    <w:rsid w:val="00954735"/>
    <w:rsid w:val="00955D2D"/>
    <w:rsid w:val="00955FC6"/>
    <w:rsid w:val="009564FB"/>
    <w:rsid w:val="00956FD5"/>
    <w:rsid w:val="00961B34"/>
    <w:rsid w:val="00962A11"/>
    <w:rsid w:val="0096513B"/>
    <w:rsid w:val="009659EE"/>
    <w:rsid w:val="00970113"/>
    <w:rsid w:val="00971D15"/>
    <w:rsid w:val="00975BC9"/>
    <w:rsid w:val="00975D68"/>
    <w:rsid w:val="00975F80"/>
    <w:rsid w:val="00977402"/>
    <w:rsid w:val="00977E15"/>
    <w:rsid w:val="0098034F"/>
    <w:rsid w:val="00980902"/>
    <w:rsid w:val="00980E98"/>
    <w:rsid w:val="00983D73"/>
    <w:rsid w:val="00984508"/>
    <w:rsid w:val="0098550D"/>
    <w:rsid w:val="00986B0A"/>
    <w:rsid w:val="00990EA9"/>
    <w:rsid w:val="0099334C"/>
    <w:rsid w:val="009945BC"/>
    <w:rsid w:val="00995DF9"/>
    <w:rsid w:val="00996536"/>
    <w:rsid w:val="009A0A0C"/>
    <w:rsid w:val="009A3866"/>
    <w:rsid w:val="009A3FF9"/>
    <w:rsid w:val="009A451F"/>
    <w:rsid w:val="009B2696"/>
    <w:rsid w:val="009B3DB7"/>
    <w:rsid w:val="009B47A9"/>
    <w:rsid w:val="009B6C73"/>
    <w:rsid w:val="009D185D"/>
    <w:rsid w:val="009D18C4"/>
    <w:rsid w:val="009D57EB"/>
    <w:rsid w:val="009D6CC8"/>
    <w:rsid w:val="009E2370"/>
    <w:rsid w:val="009E336D"/>
    <w:rsid w:val="009E470A"/>
    <w:rsid w:val="009E4A9A"/>
    <w:rsid w:val="009F09AE"/>
    <w:rsid w:val="009F442E"/>
    <w:rsid w:val="009F4FA0"/>
    <w:rsid w:val="00A00C90"/>
    <w:rsid w:val="00A02905"/>
    <w:rsid w:val="00A044EC"/>
    <w:rsid w:val="00A05980"/>
    <w:rsid w:val="00A109FD"/>
    <w:rsid w:val="00A1219E"/>
    <w:rsid w:val="00A12585"/>
    <w:rsid w:val="00A12E0C"/>
    <w:rsid w:val="00A14F60"/>
    <w:rsid w:val="00A1710E"/>
    <w:rsid w:val="00A2005A"/>
    <w:rsid w:val="00A201E7"/>
    <w:rsid w:val="00A20BF5"/>
    <w:rsid w:val="00A21344"/>
    <w:rsid w:val="00A21DF1"/>
    <w:rsid w:val="00A22E1B"/>
    <w:rsid w:val="00A22EDC"/>
    <w:rsid w:val="00A24F0F"/>
    <w:rsid w:val="00A25983"/>
    <w:rsid w:val="00A31EF7"/>
    <w:rsid w:val="00A32EA0"/>
    <w:rsid w:val="00A33CF9"/>
    <w:rsid w:val="00A33E10"/>
    <w:rsid w:val="00A3784D"/>
    <w:rsid w:val="00A37F79"/>
    <w:rsid w:val="00A406DE"/>
    <w:rsid w:val="00A41D26"/>
    <w:rsid w:val="00A43513"/>
    <w:rsid w:val="00A45CE7"/>
    <w:rsid w:val="00A46459"/>
    <w:rsid w:val="00A50F04"/>
    <w:rsid w:val="00A5131F"/>
    <w:rsid w:val="00A516E5"/>
    <w:rsid w:val="00A51E9F"/>
    <w:rsid w:val="00A52CB2"/>
    <w:rsid w:val="00A531C6"/>
    <w:rsid w:val="00A54B83"/>
    <w:rsid w:val="00A559ED"/>
    <w:rsid w:val="00A627D7"/>
    <w:rsid w:val="00A668F2"/>
    <w:rsid w:val="00A7031F"/>
    <w:rsid w:val="00A71B03"/>
    <w:rsid w:val="00A75F24"/>
    <w:rsid w:val="00A76522"/>
    <w:rsid w:val="00A7744A"/>
    <w:rsid w:val="00A81CBD"/>
    <w:rsid w:val="00A83140"/>
    <w:rsid w:val="00A85FDF"/>
    <w:rsid w:val="00A87171"/>
    <w:rsid w:val="00A9787D"/>
    <w:rsid w:val="00AA01D8"/>
    <w:rsid w:val="00AA2D49"/>
    <w:rsid w:val="00AA40BD"/>
    <w:rsid w:val="00AB34BC"/>
    <w:rsid w:val="00AB39A9"/>
    <w:rsid w:val="00AB4400"/>
    <w:rsid w:val="00AB580C"/>
    <w:rsid w:val="00AB6167"/>
    <w:rsid w:val="00AC28F7"/>
    <w:rsid w:val="00AC4DA8"/>
    <w:rsid w:val="00AC56A6"/>
    <w:rsid w:val="00AC6220"/>
    <w:rsid w:val="00AD033E"/>
    <w:rsid w:val="00AD03B6"/>
    <w:rsid w:val="00AD28F4"/>
    <w:rsid w:val="00AD4A0F"/>
    <w:rsid w:val="00AD76C9"/>
    <w:rsid w:val="00AE39C1"/>
    <w:rsid w:val="00AE5110"/>
    <w:rsid w:val="00AE6AE1"/>
    <w:rsid w:val="00AF5137"/>
    <w:rsid w:val="00AF7BE9"/>
    <w:rsid w:val="00B00AC9"/>
    <w:rsid w:val="00B01C9E"/>
    <w:rsid w:val="00B024CF"/>
    <w:rsid w:val="00B03A74"/>
    <w:rsid w:val="00B060CD"/>
    <w:rsid w:val="00B06D32"/>
    <w:rsid w:val="00B0764B"/>
    <w:rsid w:val="00B07DDE"/>
    <w:rsid w:val="00B12DA4"/>
    <w:rsid w:val="00B16781"/>
    <w:rsid w:val="00B21612"/>
    <w:rsid w:val="00B22379"/>
    <w:rsid w:val="00B22FD4"/>
    <w:rsid w:val="00B238B0"/>
    <w:rsid w:val="00B264AF"/>
    <w:rsid w:val="00B2786D"/>
    <w:rsid w:val="00B27957"/>
    <w:rsid w:val="00B32F9D"/>
    <w:rsid w:val="00B3396D"/>
    <w:rsid w:val="00B34498"/>
    <w:rsid w:val="00B450BE"/>
    <w:rsid w:val="00B472E4"/>
    <w:rsid w:val="00B47A53"/>
    <w:rsid w:val="00B5177B"/>
    <w:rsid w:val="00B51CCC"/>
    <w:rsid w:val="00B526A4"/>
    <w:rsid w:val="00B53557"/>
    <w:rsid w:val="00B54616"/>
    <w:rsid w:val="00B659E4"/>
    <w:rsid w:val="00B73270"/>
    <w:rsid w:val="00B73B60"/>
    <w:rsid w:val="00B772F4"/>
    <w:rsid w:val="00B8427D"/>
    <w:rsid w:val="00B86877"/>
    <w:rsid w:val="00B86A9F"/>
    <w:rsid w:val="00B86CE9"/>
    <w:rsid w:val="00B93F1A"/>
    <w:rsid w:val="00B94203"/>
    <w:rsid w:val="00B95881"/>
    <w:rsid w:val="00B96D01"/>
    <w:rsid w:val="00B96E52"/>
    <w:rsid w:val="00BA128A"/>
    <w:rsid w:val="00BA2994"/>
    <w:rsid w:val="00BA3086"/>
    <w:rsid w:val="00BA31CA"/>
    <w:rsid w:val="00BA41DB"/>
    <w:rsid w:val="00BA50F7"/>
    <w:rsid w:val="00BA722B"/>
    <w:rsid w:val="00BB088B"/>
    <w:rsid w:val="00BB5DD1"/>
    <w:rsid w:val="00BB5FA0"/>
    <w:rsid w:val="00BB7A61"/>
    <w:rsid w:val="00BC0314"/>
    <w:rsid w:val="00BC19AA"/>
    <w:rsid w:val="00BC344D"/>
    <w:rsid w:val="00BC3666"/>
    <w:rsid w:val="00BD2A08"/>
    <w:rsid w:val="00BD3164"/>
    <w:rsid w:val="00BD36AD"/>
    <w:rsid w:val="00BD5088"/>
    <w:rsid w:val="00BD6AD1"/>
    <w:rsid w:val="00BD7DCD"/>
    <w:rsid w:val="00BE0AA8"/>
    <w:rsid w:val="00BE203F"/>
    <w:rsid w:val="00BE3850"/>
    <w:rsid w:val="00BE555F"/>
    <w:rsid w:val="00BE5736"/>
    <w:rsid w:val="00BE7092"/>
    <w:rsid w:val="00BF337F"/>
    <w:rsid w:val="00BF70FD"/>
    <w:rsid w:val="00C01B6A"/>
    <w:rsid w:val="00C10879"/>
    <w:rsid w:val="00C10CC5"/>
    <w:rsid w:val="00C130EE"/>
    <w:rsid w:val="00C143A2"/>
    <w:rsid w:val="00C1543B"/>
    <w:rsid w:val="00C15E8F"/>
    <w:rsid w:val="00C2057B"/>
    <w:rsid w:val="00C21722"/>
    <w:rsid w:val="00C22DB4"/>
    <w:rsid w:val="00C25213"/>
    <w:rsid w:val="00C26A92"/>
    <w:rsid w:val="00C31890"/>
    <w:rsid w:val="00C33DA4"/>
    <w:rsid w:val="00C3444D"/>
    <w:rsid w:val="00C34D56"/>
    <w:rsid w:val="00C40B42"/>
    <w:rsid w:val="00C40FAC"/>
    <w:rsid w:val="00C431A4"/>
    <w:rsid w:val="00C43AD0"/>
    <w:rsid w:val="00C4524C"/>
    <w:rsid w:val="00C50DE2"/>
    <w:rsid w:val="00C51795"/>
    <w:rsid w:val="00C55E4D"/>
    <w:rsid w:val="00C55EAE"/>
    <w:rsid w:val="00C57184"/>
    <w:rsid w:val="00C57C30"/>
    <w:rsid w:val="00C60ABD"/>
    <w:rsid w:val="00C61056"/>
    <w:rsid w:val="00C611E9"/>
    <w:rsid w:val="00C66E13"/>
    <w:rsid w:val="00C6795E"/>
    <w:rsid w:val="00C70CA5"/>
    <w:rsid w:val="00C724BA"/>
    <w:rsid w:val="00C741F3"/>
    <w:rsid w:val="00C74B8D"/>
    <w:rsid w:val="00C758DF"/>
    <w:rsid w:val="00C82A36"/>
    <w:rsid w:val="00C82FFC"/>
    <w:rsid w:val="00C83134"/>
    <w:rsid w:val="00C867C1"/>
    <w:rsid w:val="00C93012"/>
    <w:rsid w:val="00C947A1"/>
    <w:rsid w:val="00C95915"/>
    <w:rsid w:val="00CA07C5"/>
    <w:rsid w:val="00CA09DD"/>
    <w:rsid w:val="00CA542E"/>
    <w:rsid w:val="00CB0ED8"/>
    <w:rsid w:val="00CB1AED"/>
    <w:rsid w:val="00CB1D9F"/>
    <w:rsid w:val="00CB4C04"/>
    <w:rsid w:val="00CB4CC3"/>
    <w:rsid w:val="00CB4CEF"/>
    <w:rsid w:val="00CB5BB3"/>
    <w:rsid w:val="00CB6805"/>
    <w:rsid w:val="00CB7013"/>
    <w:rsid w:val="00CB75B6"/>
    <w:rsid w:val="00CB77EA"/>
    <w:rsid w:val="00CC0695"/>
    <w:rsid w:val="00CC51AD"/>
    <w:rsid w:val="00CC72EE"/>
    <w:rsid w:val="00CC794D"/>
    <w:rsid w:val="00CD1B6A"/>
    <w:rsid w:val="00CD4074"/>
    <w:rsid w:val="00CD45E9"/>
    <w:rsid w:val="00CE3D8E"/>
    <w:rsid w:val="00CE63E1"/>
    <w:rsid w:val="00CE6922"/>
    <w:rsid w:val="00CE6C8D"/>
    <w:rsid w:val="00CE6DB4"/>
    <w:rsid w:val="00CE73EB"/>
    <w:rsid w:val="00CF0DC1"/>
    <w:rsid w:val="00CF5F95"/>
    <w:rsid w:val="00CF6DE0"/>
    <w:rsid w:val="00CF7AEB"/>
    <w:rsid w:val="00D00477"/>
    <w:rsid w:val="00D0239B"/>
    <w:rsid w:val="00D029DC"/>
    <w:rsid w:val="00D04087"/>
    <w:rsid w:val="00D05CED"/>
    <w:rsid w:val="00D066CD"/>
    <w:rsid w:val="00D10178"/>
    <w:rsid w:val="00D10DAA"/>
    <w:rsid w:val="00D122D4"/>
    <w:rsid w:val="00D157D2"/>
    <w:rsid w:val="00D15D8F"/>
    <w:rsid w:val="00D16105"/>
    <w:rsid w:val="00D16E17"/>
    <w:rsid w:val="00D20528"/>
    <w:rsid w:val="00D20D77"/>
    <w:rsid w:val="00D22101"/>
    <w:rsid w:val="00D2513C"/>
    <w:rsid w:val="00D27F1E"/>
    <w:rsid w:val="00D305FC"/>
    <w:rsid w:val="00D33460"/>
    <w:rsid w:val="00D33E28"/>
    <w:rsid w:val="00D34C24"/>
    <w:rsid w:val="00D366FE"/>
    <w:rsid w:val="00D370C6"/>
    <w:rsid w:val="00D37F73"/>
    <w:rsid w:val="00D41331"/>
    <w:rsid w:val="00D44371"/>
    <w:rsid w:val="00D44948"/>
    <w:rsid w:val="00D46134"/>
    <w:rsid w:val="00D47C3E"/>
    <w:rsid w:val="00D5590C"/>
    <w:rsid w:val="00D56488"/>
    <w:rsid w:val="00D570D7"/>
    <w:rsid w:val="00D61ED2"/>
    <w:rsid w:val="00D62AA9"/>
    <w:rsid w:val="00D62DC8"/>
    <w:rsid w:val="00D63B98"/>
    <w:rsid w:val="00D6553C"/>
    <w:rsid w:val="00D66B0E"/>
    <w:rsid w:val="00D6796D"/>
    <w:rsid w:val="00D7120C"/>
    <w:rsid w:val="00D721FB"/>
    <w:rsid w:val="00D72CEA"/>
    <w:rsid w:val="00D73374"/>
    <w:rsid w:val="00D758A5"/>
    <w:rsid w:val="00D76374"/>
    <w:rsid w:val="00D816F1"/>
    <w:rsid w:val="00D82748"/>
    <w:rsid w:val="00D850E7"/>
    <w:rsid w:val="00D85CE2"/>
    <w:rsid w:val="00D873AA"/>
    <w:rsid w:val="00D91DEC"/>
    <w:rsid w:val="00D94191"/>
    <w:rsid w:val="00D96549"/>
    <w:rsid w:val="00DA0823"/>
    <w:rsid w:val="00DA334A"/>
    <w:rsid w:val="00DA4FE6"/>
    <w:rsid w:val="00DB2613"/>
    <w:rsid w:val="00DB3B80"/>
    <w:rsid w:val="00DB4DB8"/>
    <w:rsid w:val="00DB6533"/>
    <w:rsid w:val="00DB694B"/>
    <w:rsid w:val="00DB7455"/>
    <w:rsid w:val="00DB7ADA"/>
    <w:rsid w:val="00DC4715"/>
    <w:rsid w:val="00DC48B0"/>
    <w:rsid w:val="00DC48FE"/>
    <w:rsid w:val="00DC6783"/>
    <w:rsid w:val="00DC7A59"/>
    <w:rsid w:val="00DD008B"/>
    <w:rsid w:val="00DD0902"/>
    <w:rsid w:val="00DD1136"/>
    <w:rsid w:val="00DD2EE2"/>
    <w:rsid w:val="00DE0F8E"/>
    <w:rsid w:val="00DE442E"/>
    <w:rsid w:val="00DE569E"/>
    <w:rsid w:val="00DE575F"/>
    <w:rsid w:val="00DF000A"/>
    <w:rsid w:val="00DF14F4"/>
    <w:rsid w:val="00DF1CF6"/>
    <w:rsid w:val="00DF2FDF"/>
    <w:rsid w:val="00E1165B"/>
    <w:rsid w:val="00E119FC"/>
    <w:rsid w:val="00E133E8"/>
    <w:rsid w:val="00E1411C"/>
    <w:rsid w:val="00E148D9"/>
    <w:rsid w:val="00E1729E"/>
    <w:rsid w:val="00E2009E"/>
    <w:rsid w:val="00E20D99"/>
    <w:rsid w:val="00E24890"/>
    <w:rsid w:val="00E25F87"/>
    <w:rsid w:val="00E26BAC"/>
    <w:rsid w:val="00E3096F"/>
    <w:rsid w:val="00E32352"/>
    <w:rsid w:val="00E33717"/>
    <w:rsid w:val="00E34CC6"/>
    <w:rsid w:val="00E35E17"/>
    <w:rsid w:val="00E360C0"/>
    <w:rsid w:val="00E3677B"/>
    <w:rsid w:val="00E44180"/>
    <w:rsid w:val="00E50880"/>
    <w:rsid w:val="00E5105E"/>
    <w:rsid w:val="00E53142"/>
    <w:rsid w:val="00E54C4D"/>
    <w:rsid w:val="00E550DC"/>
    <w:rsid w:val="00E5574A"/>
    <w:rsid w:val="00E61A37"/>
    <w:rsid w:val="00E705F6"/>
    <w:rsid w:val="00E71132"/>
    <w:rsid w:val="00E7527F"/>
    <w:rsid w:val="00E771A1"/>
    <w:rsid w:val="00E80AC6"/>
    <w:rsid w:val="00E82EF0"/>
    <w:rsid w:val="00E86939"/>
    <w:rsid w:val="00E86F62"/>
    <w:rsid w:val="00E879A2"/>
    <w:rsid w:val="00E92C30"/>
    <w:rsid w:val="00E937A4"/>
    <w:rsid w:val="00E95B18"/>
    <w:rsid w:val="00EA462A"/>
    <w:rsid w:val="00EA46E9"/>
    <w:rsid w:val="00EA53EC"/>
    <w:rsid w:val="00EA6DF1"/>
    <w:rsid w:val="00EB11CC"/>
    <w:rsid w:val="00EB1232"/>
    <w:rsid w:val="00EB1234"/>
    <w:rsid w:val="00EB2AB3"/>
    <w:rsid w:val="00EB415D"/>
    <w:rsid w:val="00EB6446"/>
    <w:rsid w:val="00EB6825"/>
    <w:rsid w:val="00EB7CD2"/>
    <w:rsid w:val="00EC081C"/>
    <w:rsid w:val="00EC1893"/>
    <w:rsid w:val="00EC5931"/>
    <w:rsid w:val="00EC667D"/>
    <w:rsid w:val="00ED36E9"/>
    <w:rsid w:val="00ED5458"/>
    <w:rsid w:val="00ED755F"/>
    <w:rsid w:val="00ED7D13"/>
    <w:rsid w:val="00EE2CE8"/>
    <w:rsid w:val="00EE3114"/>
    <w:rsid w:val="00EE6F34"/>
    <w:rsid w:val="00EF00B8"/>
    <w:rsid w:val="00EF0CAE"/>
    <w:rsid w:val="00EF4228"/>
    <w:rsid w:val="00EF46B6"/>
    <w:rsid w:val="00EF498E"/>
    <w:rsid w:val="00F0387E"/>
    <w:rsid w:val="00F043C6"/>
    <w:rsid w:val="00F173E3"/>
    <w:rsid w:val="00F208A9"/>
    <w:rsid w:val="00F20A68"/>
    <w:rsid w:val="00F21475"/>
    <w:rsid w:val="00F21AB6"/>
    <w:rsid w:val="00F228B6"/>
    <w:rsid w:val="00F264AE"/>
    <w:rsid w:val="00F312C3"/>
    <w:rsid w:val="00F316FE"/>
    <w:rsid w:val="00F3291B"/>
    <w:rsid w:val="00F330FF"/>
    <w:rsid w:val="00F337F7"/>
    <w:rsid w:val="00F34FF3"/>
    <w:rsid w:val="00F40518"/>
    <w:rsid w:val="00F40A0D"/>
    <w:rsid w:val="00F428E6"/>
    <w:rsid w:val="00F544DE"/>
    <w:rsid w:val="00F54630"/>
    <w:rsid w:val="00F54CDF"/>
    <w:rsid w:val="00F566B2"/>
    <w:rsid w:val="00F61E80"/>
    <w:rsid w:val="00F6219C"/>
    <w:rsid w:val="00F63A70"/>
    <w:rsid w:val="00F6505E"/>
    <w:rsid w:val="00F65A10"/>
    <w:rsid w:val="00F67636"/>
    <w:rsid w:val="00F67FBF"/>
    <w:rsid w:val="00F739D6"/>
    <w:rsid w:val="00F74A48"/>
    <w:rsid w:val="00F76592"/>
    <w:rsid w:val="00F8196A"/>
    <w:rsid w:val="00F87043"/>
    <w:rsid w:val="00F931D6"/>
    <w:rsid w:val="00F94A4F"/>
    <w:rsid w:val="00F956AC"/>
    <w:rsid w:val="00F95703"/>
    <w:rsid w:val="00F960C2"/>
    <w:rsid w:val="00F970F3"/>
    <w:rsid w:val="00F979C7"/>
    <w:rsid w:val="00F97E5E"/>
    <w:rsid w:val="00FA0BA1"/>
    <w:rsid w:val="00FA3A43"/>
    <w:rsid w:val="00FA5A7C"/>
    <w:rsid w:val="00FA5DC0"/>
    <w:rsid w:val="00FB306D"/>
    <w:rsid w:val="00FB3FBB"/>
    <w:rsid w:val="00FB4A65"/>
    <w:rsid w:val="00FC0583"/>
    <w:rsid w:val="00FC0727"/>
    <w:rsid w:val="00FC1013"/>
    <w:rsid w:val="00FC1B67"/>
    <w:rsid w:val="00FC3A4D"/>
    <w:rsid w:val="00FC3F61"/>
    <w:rsid w:val="00FC42AA"/>
    <w:rsid w:val="00FC4B2B"/>
    <w:rsid w:val="00FC6260"/>
    <w:rsid w:val="00FC6F05"/>
    <w:rsid w:val="00FC75F3"/>
    <w:rsid w:val="00FD17E3"/>
    <w:rsid w:val="00FD4E97"/>
    <w:rsid w:val="00FD54B5"/>
    <w:rsid w:val="00FD5BD6"/>
    <w:rsid w:val="00FD6746"/>
    <w:rsid w:val="00FD6B64"/>
    <w:rsid w:val="00FE1A00"/>
    <w:rsid w:val="00FE1BC1"/>
    <w:rsid w:val="00FE3F07"/>
    <w:rsid w:val="00FE42B1"/>
    <w:rsid w:val="00FE59FA"/>
    <w:rsid w:val="00FF12A3"/>
    <w:rsid w:val="00FF2B13"/>
    <w:rsid w:val="00FF4E67"/>
    <w:rsid w:val="00FF5941"/>
    <w:rsid w:val="00FF6F57"/>
    <w:rsid w:val="00FF7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460FD"/>
  <w15:docId w15:val="{3FF82481-3CFA-4D40-86BA-473EFB56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524"/>
  </w:style>
  <w:style w:type="paragraph" w:styleId="1">
    <w:name w:val="heading 1"/>
    <w:basedOn w:val="a"/>
    <w:next w:val="a"/>
    <w:link w:val="10"/>
    <w:uiPriority w:val="99"/>
    <w:qFormat/>
    <w:rsid w:val="000B1074"/>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0B1074"/>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0B1074"/>
    <w:pPr>
      <w:keepNext/>
      <w:jc w:val="center"/>
      <w:outlineLvl w:val="2"/>
    </w:pPr>
    <w:rPr>
      <w:rFonts w:ascii="Times New Roman" w:eastAsia="Times New Roman" w:hAnsi="Times New Roman" w:cs="Times New Roman"/>
      <w:b/>
      <w:sz w:val="36"/>
      <w:szCs w:val="20"/>
      <w:lang w:eastAsia="ru-RU"/>
    </w:rPr>
  </w:style>
  <w:style w:type="paragraph" w:styleId="4">
    <w:name w:val="heading 4"/>
    <w:basedOn w:val="a"/>
    <w:next w:val="a"/>
    <w:link w:val="40"/>
    <w:uiPriority w:val="9"/>
    <w:qFormat/>
    <w:rsid w:val="000B1074"/>
    <w:pPr>
      <w:keepNext/>
      <w:tabs>
        <w:tab w:val="num" w:pos="1440"/>
      </w:tabs>
      <w:spacing w:line="360" w:lineRule="auto"/>
      <w:ind w:left="1440" w:hanging="864"/>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
    <w:qFormat/>
    <w:rsid w:val="000B1074"/>
    <w:pPr>
      <w:keepNext/>
      <w:tabs>
        <w:tab w:val="num" w:pos="1584"/>
      </w:tabs>
      <w:spacing w:line="360" w:lineRule="auto"/>
      <w:ind w:left="1584" w:hanging="1008"/>
      <w:jc w:val="both"/>
      <w:outlineLvl w:val="4"/>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0B1074"/>
    <w:pPr>
      <w:keepNext/>
      <w:tabs>
        <w:tab w:val="num" w:pos="1728"/>
      </w:tabs>
      <w:spacing w:line="360" w:lineRule="auto"/>
      <w:ind w:left="1728" w:hanging="1152"/>
      <w:jc w:val="center"/>
      <w:outlineLvl w:val="5"/>
    </w:pPr>
    <w:rPr>
      <w:rFonts w:ascii="Times New Roman" w:eastAsia="Times New Roman" w:hAnsi="Times New Roman" w:cs="Times New Roman"/>
      <w:sz w:val="24"/>
      <w:szCs w:val="24"/>
      <w:lang w:eastAsia="ru-RU"/>
    </w:rPr>
  </w:style>
  <w:style w:type="paragraph" w:styleId="7">
    <w:name w:val="heading 7"/>
    <w:basedOn w:val="a"/>
    <w:next w:val="a"/>
    <w:link w:val="70"/>
    <w:uiPriority w:val="99"/>
    <w:qFormat/>
    <w:rsid w:val="000B1074"/>
    <w:pPr>
      <w:keepNext/>
      <w:keepLines/>
      <w:spacing w:before="200"/>
      <w:outlineLvl w:val="6"/>
    </w:pPr>
    <w:rPr>
      <w:rFonts w:ascii="Cambria" w:eastAsia="Times New Roman" w:hAnsi="Cambria" w:cs="Times New Roman"/>
      <w:i/>
      <w:iCs/>
      <w:color w:val="404040"/>
    </w:rPr>
  </w:style>
  <w:style w:type="paragraph" w:styleId="8">
    <w:name w:val="heading 8"/>
    <w:basedOn w:val="a"/>
    <w:next w:val="a"/>
    <w:link w:val="80"/>
    <w:uiPriority w:val="99"/>
    <w:qFormat/>
    <w:rsid w:val="000B1074"/>
    <w:pPr>
      <w:keepNext/>
      <w:keepLines/>
      <w:spacing w:before="200"/>
      <w:outlineLvl w:val="7"/>
    </w:pPr>
    <w:rPr>
      <w:rFonts w:ascii="Cambria" w:eastAsia="Times New Roman" w:hAnsi="Cambria" w:cs="Times New Roman"/>
      <w:color w:val="404040"/>
      <w:sz w:val="20"/>
      <w:szCs w:val="20"/>
    </w:rPr>
  </w:style>
  <w:style w:type="paragraph" w:styleId="9">
    <w:name w:val="heading 9"/>
    <w:basedOn w:val="a"/>
    <w:next w:val="a"/>
    <w:link w:val="90"/>
    <w:uiPriority w:val="99"/>
    <w:qFormat/>
    <w:rsid w:val="000B1074"/>
    <w:pPr>
      <w:keepNext/>
      <w:keepLines/>
      <w:spacing w:before="20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107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0B1074"/>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0B1074"/>
    <w:rPr>
      <w:rFonts w:ascii="Times New Roman" w:eastAsia="Times New Roman" w:hAnsi="Times New Roman" w:cs="Times New Roman"/>
      <w:b/>
      <w:sz w:val="36"/>
      <w:szCs w:val="20"/>
      <w:lang w:eastAsia="ru-RU"/>
    </w:rPr>
  </w:style>
  <w:style w:type="character" w:customStyle="1" w:styleId="40">
    <w:name w:val="Заголовок 4 Знак"/>
    <w:basedOn w:val="a0"/>
    <w:link w:val="4"/>
    <w:uiPriority w:val="9"/>
    <w:rsid w:val="000B1074"/>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0B1074"/>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0B1074"/>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rsid w:val="000B1074"/>
    <w:rPr>
      <w:rFonts w:ascii="Cambria" w:eastAsia="Times New Roman" w:hAnsi="Cambria" w:cs="Times New Roman"/>
      <w:i/>
      <w:iCs/>
      <w:color w:val="404040"/>
    </w:rPr>
  </w:style>
  <w:style w:type="character" w:customStyle="1" w:styleId="80">
    <w:name w:val="Заголовок 8 Знак"/>
    <w:basedOn w:val="a0"/>
    <w:link w:val="8"/>
    <w:uiPriority w:val="99"/>
    <w:rsid w:val="000B1074"/>
    <w:rPr>
      <w:rFonts w:ascii="Cambria" w:eastAsia="Times New Roman" w:hAnsi="Cambria" w:cs="Times New Roman"/>
      <w:color w:val="404040"/>
      <w:sz w:val="20"/>
      <w:szCs w:val="20"/>
    </w:rPr>
  </w:style>
  <w:style w:type="character" w:customStyle="1" w:styleId="90">
    <w:name w:val="Заголовок 9 Знак"/>
    <w:basedOn w:val="a0"/>
    <w:link w:val="9"/>
    <w:uiPriority w:val="99"/>
    <w:rsid w:val="000B1074"/>
    <w:rPr>
      <w:rFonts w:ascii="Cambria" w:eastAsia="Times New Roman" w:hAnsi="Cambria" w:cs="Times New Roman"/>
      <w:i/>
      <w:iCs/>
      <w:color w:val="404040"/>
      <w:sz w:val="20"/>
      <w:szCs w:val="20"/>
    </w:rPr>
  </w:style>
  <w:style w:type="numbering" w:customStyle="1" w:styleId="11">
    <w:name w:val="Нет списка1"/>
    <w:next w:val="a2"/>
    <w:uiPriority w:val="99"/>
    <w:semiHidden/>
    <w:unhideWhenUsed/>
    <w:rsid w:val="000B1074"/>
  </w:style>
  <w:style w:type="character" w:styleId="a3">
    <w:name w:val="Hyperlink"/>
    <w:basedOn w:val="a0"/>
    <w:rsid w:val="000B1074"/>
    <w:rPr>
      <w:rFonts w:cs="Times New Roman"/>
      <w:color w:val="0000FF"/>
      <w:u w:val="single"/>
    </w:rPr>
  </w:style>
  <w:style w:type="character" w:styleId="a4">
    <w:name w:val="FollowedHyperlink"/>
    <w:basedOn w:val="a0"/>
    <w:uiPriority w:val="99"/>
    <w:semiHidden/>
    <w:rsid w:val="000B1074"/>
    <w:rPr>
      <w:rFonts w:cs="Times New Roman"/>
      <w:color w:val="800080"/>
      <w:u w:val="single"/>
    </w:rPr>
  </w:style>
  <w:style w:type="character" w:styleId="a5">
    <w:name w:val="Emphasis"/>
    <w:basedOn w:val="a0"/>
    <w:qFormat/>
    <w:rsid w:val="000B1074"/>
    <w:rPr>
      <w:rFonts w:ascii="Times New Roman" w:hAnsi="Times New Roman" w:cs="Times New Roman"/>
      <w:i/>
    </w:rPr>
  </w:style>
  <w:style w:type="character" w:styleId="a6">
    <w:name w:val="Strong"/>
    <w:basedOn w:val="a0"/>
    <w:uiPriority w:val="22"/>
    <w:qFormat/>
    <w:rsid w:val="000B1074"/>
    <w:rPr>
      <w:rFonts w:ascii="Verdana" w:hAnsi="Verdana" w:cs="Times New Roman"/>
      <w:b/>
    </w:rPr>
  </w:style>
  <w:style w:type="character" w:customStyle="1" w:styleId="a7">
    <w:name w:val="Обычный (Интернет) Знак"/>
    <w:aliases w:val="Знак Знак1"/>
    <w:link w:val="a8"/>
    <w:uiPriority w:val="99"/>
    <w:locked/>
    <w:rsid w:val="000B1074"/>
    <w:rPr>
      <w:rFonts w:ascii="Verdana" w:hAnsi="Verdana"/>
      <w:color w:val="000000"/>
      <w:sz w:val="18"/>
    </w:rPr>
  </w:style>
  <w:style w:type="paragraph" w:styleId="a8">
    <w:name w:val="Normal (Web)"/>
    <w:aliases w:val="Знак"/>
    <w:basedOn w:val="a"/>
    <w:link w:val="a7"/>
    <w:uiPriority w:val="99"/>
    <w:qFormat/>
    <w:rsid w:val="000B1074"/>
    <w:pPr>
      <w:ind w:left="720"/>
      <w:contextualSpacing/>
    </w:pPr>
    <w:rPr>
      <w:rFonts w:ascii="Verdana" w:hAnsi="Verdana"/>
      <w:color w:val="000000"/>
      <w:sz w:val="18"/>
    </w:rPr>
  </w:style>
  <w:style w:type="character" w:customStyle="1" w:styleId="a9">
    <w:name w:val="Верхний колонтитул Знак"/>
    <w:basedOn w:val="a0"/>
    <w:link w:val="aa"/>
    <w:uiPriority w:val="99"/>
    <w:locked/>
    <w:rsid w:val="000B1074"/>
    <w:rPr>
      <w:rFonts w:ascii="Times New Roman" w:hAnsi="Times New Roman" w:cs="Times New Roman"/>
      <w:sz w:val="24"/>
      <w:szCs w:val="24"/>
    </w:rPr>
  </w:style>
  <w:style w:type="character" w:customStyle="1" w:styleId="12">
    <w:name w:val="Нижний колонтитул Знак1"/>
    <w:link w:val="ab"/>
    <w:uiPriority w:val="99"/>
    <w:locked/>
    <w:rsid w:val="000B1074"/>
    <w:rPr>
      <w:rFonts w:ascii="Times New Roman" w:hAnsi="Times New Roman"/>
      <w:sz w:val="24"/>
    </w:rPr>
  </w:style>
  <w:style w:type="character" w:customStyle="1" w:styleId="ac">
    <w:name w:val="Заголовок Знак"/>
    <w:basedOn w:val="a0"/>
    <w:link w:val="ad"/>
    <w:locked/>
    <w:rsid w:val="000B1074"/>
    <w:rPr>
      <w:rFonts w:ascii="Times New Roman" w:hAnsi="Times New Roman" w:cs="Times New Roman"/>
      <w:b/>
      <w:sz w:val="28"/>
    </w:rPr>
  </w:style>
  <w:style w:type="character" w:customStyle="1" w:styleId="ae">
    <w:name w:val="Основной текст Знак"/>
    <w:basedOn w:val="a0"/>
    <w:link w:val="af"/>
    <w:uiPriority w:val="99"/>
    <w:semiHidden/>
    <w:locked/>
    <w:rsid w:val="000B1074"/>
    <w:rPr>
      <w:rFonts w:ascii="Times New Roman" w:hAnsi="Times New Roman" w:cs="Times New Roman"/>
      <w:sz w:val="24"/>
      <w:szCs w:val="24"/>
    </w:rPr>
  </w:style>
  <w:style w:type="character" w:customStyle="1" w:styleId="af0">
    <w:name w:val="Основной текст с отступом Знак"/>
    <w:basedOn w:val="a0"/>
    <w:link w:val="af1"/>
    <w:uiPriority w:val="99"/>
    <w:locked/>
    <w:rsid w:val="000B1074"/>
    <w:rPr>
      <w:rFonts w:ascii="Times New Roman" w:hAnsi="Times New Roman" w:cs="Times New Roman"/>
      <w:b/>
      <w:bCs/>
      <w:sz w:val="28"/>
      <w:szCs w:val="28"/>
    </w:rPr>
  </w:style>
  <w:style w:type="character" w:customStyle="1" w:styleId="af2">
    <w:name w:val="Подзаголовок Знак"/>
    <w:basedOn w:val="a0"/>
    <w:link w:val="af3"/>
    <w:uiPriority w:val="99"/>
    <w:locked/>
    <w:rsid w:val="000B1074"/>
    <w:rPr>
      <w:rFonts w:ascii="Cambria" w:hAnsi="Cambria" w:cs="Times New Roman"/>
      <w:sz w:val="24"/>
      <w:szCs w:val="24"/>
    </w:rPr>
  </w:style>
  <w:style w:type="character" w:customStyle="1" w:styleId="21">
    <w:name w:val="Основной текст 2 Знак"/>
    <w:basedOn w:val="a0"/>
    <w:link w:val="22"/>
    <w:locked/>
    <w:rsid w:val="000B1074"/>
    <w:rPr>
      <w:rFonts w:ascii="Times New Roman" w:hAnsi="Times New Roman" w:cs="Times New Roman"/>
      <w:sz w:val="24"/>
      <w:szCs w:val="24"/>
    </w:rPr>
  </w:style>
  <w:style w:type="character" w:customStyle="1" w:styleId="23">
    <w:name w:val="Основной текст с отступом 2 Знак"/>
    <w:aliases w:val="Основной текст с отступом 2 Знак Знак Знак,Знак1 Знак Знак Знак,Знак1 Знак1 Знак,Знак1 Знак Знак1,Основной текст с отступом 2 Знак2 Знак,Знак1 Знак Знак Знак1,Основной текст с отступом 2 Знак1 Знак1 Знак1"/>
    <w:uiPriority w:val="99"/>
    <w:rsid w:val="000B1074"/>
    <w:rPr>
      <w:sz w:val="24"/>
    </w:rPr>
  </w:style>
  <w:style w:type="paragraph" w:customStyle="1" w:styleId="210">
    <w:name w:val="Основной текст с отступом 21"/>
    <w:aliases w:val="Основной текст с отступом 2 Знак Знак,Знак1 Знак Знак,Знак1 Знак1,Знак1 Знак,Основной текст с отступом 2 Знак2,Основной текст с отступом 2 Знак1 Знак1,Знак1 Знак1 Знак1"/>
    <w:basedOn w:val="a"/>
    <w:uiPriority w:val="99"/>
    <w:rsid w:val="000B1074"/>
    <w:pPr>
      <w:spacing w:after="120" w:line="480" w:lineRule="auto"/>
      <w:ind w:left="283"/>
      <w:contextualSpacing/>
    </w:pPr>
    <w:rPr>
      <w:rFonts w:ascii="Times New Roman" w:eastAsia="Times New Roman" w:hAnsi="Times New Roman" w:cs="Times New Roman"/>
      <w:bCs/>
      <w:sz w:val="28"/>
      <w:szCs w:val="28"/>
    </w:rPr>
  </w:style>
  <w:style w:type="character" w:customStyle="1" w:styleId="31">
    <w:name w:val="Основной текст с отступом 3 Знак"/>
    <w:basedOn w:val="a0"/>
    <w:link w:val="32"/>
    <w:uiPriority w:val="99"/>
    <w:semiHidden/>
    <w:locked/>
    <w:rsid w:val="000B1074"/>
    <w:rPr>
      <w:rFonts w:ascii="Times New Roman" w:hAnsi="Times New Roman" w:cs="Times New Roman"/>
      <w:bCs/>
      <w:sz w:val="28"/>
      <w:szCs w:val="28"/>
      <w:u w:val="single"/>
    </w:rPr>
  </w:style>
  <w:style w:type="character" w:customStyle="1" w:styleId="af4">
    <w:name w:val="Схема документа Знак"/>
    <w:basedOn w:val="a0"/>
    <w:link w:val="af5"/>
    <w:uiPriority w:val="99"/>
    <w:semiHidden/>
    <w:locked/>
    <w:rsid w:val="000B1074"/>
    <w:rPr>
      <w:rFonts w:ascii="Tahoma" w:hAnsi="Tahoma" w:cs="Tahoma"/>
    </w:rPr>
  </w:style>
  <w:style w:type="character" w:customStyle="1" w:styleId="af6">
    <w:name w:val="Текст выноски Знак"/>
    <w:basedOn w:val="a0"/>
    <w:link w:val="af7"/>
    <w:uiPriority w:val="99"/>
    <w:locked/>
    <w:rsid w:val="000B1074"/>
    <w:rPr>
      <w:rFonts w:ascii="Tahoma" w:hAnsi="Tahoma" w:cs="Tahoma"/>
      <w:sz w:val="16"/>
      <w:szCs w:val="16"/>
    </w:rPr>
  </w:style>
  <w:style w:type="character" w:customStyle="1" w:styleId="af8">
    <w:name w:val="Без интервала Знак"/>
    <w:basedOn w:val="a0"/>
    <w:link w:val="af9"/>
    <w:uiPriority w:val="1"/>
    <w:locked/>
    <w:rsid w:val="000B1074"/>
    <w:rPr>
      <w:rFonts w:ascii="Times New Roman" w:hAnsi="Times New Roman" w:cs="Times New Roman"/>
      <w:sz w:val="24"/>
      <w:szCs w:val="24"/>
      <w:lang w:eastAsia="ru-RU"/>
    </w:rPr>
  </w:style>
  <w:style w:type="paragraph" w:customStyle="1" w:styleId="71">
    <w:name w:val="Знак Знак7"/>
    <w:basedOn w:val="a"/>
    <w:uiPriority w:val="99"/>
    <w:rsid w:val="000B1074"/>
    <w:pPr>
      <w:spacing w:before="100" w:beforeAutospacing="1" w:after="100" w:afterAutospacing="1"/>
      <w:contextualSpacing/>
    </w:pPr>
    <w:rPr>
      <w:rFonts w:ascii="Tahoma" w:eastAsia="Times New Roman" w:hAnsi="Tahoma" w:cs="Times New Roman"/>
      <w:sz w:val="20"/>
      <w:szCs w:val="20"/>
      <w:lang w:val="en-US"/>
    </w:rPr>
  </w:style>
  <w:style w:type="paragraph" w:customStyle="1" w:styleId="13">
    <w:name w:val="Абзац списка1"/>
    <w:basedOn w:val="a"/>
    <w:rsid w:val="000B1074"/>
    <w:pPr>
      <w:ind w:left="720"/>
      <w:contextualSpacing/>
    </w:pPr>
    <w:rPr>
      <w:rFonts w:ascii="Times New Roman" w:eastAsia="Calibri" w:hAnsi="Times New Roman" w:cs="Times New Roman"/>
      <w:sz w:val="24"/>
      <w:szCs w:val="24"/>
      <w:lang w:eastAsia="ru-RU"/>
    </w:rPr>
  </w:style>
  <w:style w:type="paragraph" w:customStyle="1" w:styleId="Style8">
    <w:name w:val="Style8"/>
    <w:basedOn w:val="a"/>
    <w:uiPriority w:val="99"/>
    <w:rsid w:val="000B1074"/>
    <w:pPr>
      <w:widowControl w:val="0"/>
      <w:autoSpaceDE w:val="0"/>
      <w:autoSpaceDN w:val="0"/>
      <w:adjustRightInd w:val="0"/>
      <w:contextualSpacing/>
    </w:pPr>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 Знак Знак Знак Знак Знак Знак Знак Знак Знак1 Знак"/>
    <w:basedOn w:val="a"/>
    <w:uiPriority w:val="99"/>
    <w:rsid w:val="000B1074"/>
    <w:pPr>
      <w:spacing w:before="100" w:beforeAutospacing="1" w:after="100" w:afterAutospacing="1"/>
      <w:contextualSpacing/>
    </w:pPr>
    <w:rPr>
      <w:rFonts w:ascii="Tahoma" w:eastAsia="Times New Roman" w:hAnsi="Tahoma" w:cs="Tahoma"/>
      <w:sz w:val="20"/>
      <w:szCs w:val="20"/>
      <w:lang w:val="en-US"/>
    </w:rPr>
  </w:style>
  <w:style w:type="paragraph" w:customStyle="1" w:styleId="par">
    <w:name w:val="par"/>
    <w:basedOn w:val="a"/>
    <w:rsid w:val="000B1074"/>
    <w:pPr>
      <w:spacing w:before="100" w:beforeAutospacing="1" w:after="100" w:afterAutospacing="1"/>
      <w:contextualSpacing/>
    </w:pPr>
    <w:rPr>
      <w:rFonts w:ascii="Times New Roman" w:eastAsia="Calibri" w:hAnsi="Times New Roman" w:cs="Times New Roman"/>
      <w:sz w:val="24"/>
      <w:szCs w:val="24"/>
      <w:lang w:eastAsia="ru-RU"/>
    </w:rPr>
  </w:style>
  <w:style w:type="character" w:customStyle="1" w:styleId="15">
    <w:name w:val="Заголовок №1_"/>
    <w:link w:val="16"/>
    <w:uiPriority w:val="99"/>
    <w:locked/>
    <w:rsid w:val="000B1074"/>
    <w:rPr>
      <w:rFonts w:ascii="Times New Roman" w:hAnsi="Times New Roman"/>
      <w:b/>
      <w:sz w:val="23"/>
      <w:shd w:val="clear" w:color="auto" w:fill="FFFFFF"/>
    </w:rPr>
  </w:style>
  <w:style w:type="paragraph" w:customStyle="1" w:styleId="16">
    <w:name w:val="Заголовок №1"/>
    <w:basedOn w:val="a"/>
    <w:link w:val="15"/>
    <w:uiPriority w:val="99"/>
    <w:rsid w:val="000B1074"/>
    <w:pPr>
      <w:shd w:val="clear" w:color="auto" w:fill="FFFFFF"/>
      <w:spacing w:line="274" w:lineRule="exact"/>
      <w:contextualSpacing/>
      <w:outlineLvl w:val="0"/>
    </w:pPr>
    <w:rPr>
      <w:rFonts w:ascii="Times New Roman" w:hAnsi="Times New Roman"/>
      <w:b/>
      <w:sz w:val="23"/>
    </w:rPr>
  </w:style>
  <w:style w:type="paragraph" w:customStyle="1" w:styleId="Default">
    <w:name w:val="Default"/>
    <w:rsid w:val="000B1074"/>
    <w:pPr>
      <w:autoSpaceDE w:val="0"/>
      <w:autoSpaceDN w:val="0"/>
      <w:adjustRightInd w:val="0"/>
      <w:contextualSpacing/>
    </w:pPr>
    <w:rPr>
      <w:rFonts w:ascii="Times New Roman" w:eastAsia="Calibri" w:hAnsi="Times New Roman" w:cs="Times New Roman"/>
      <w:color w:val="000000"/>
      <w:sz w:val="24"/>
      <w:szCs w:val="24"/>
    </w:rPr>
  </w:style>
  <w:style w:type="character" w:customStyle="1" w:styleId="24">
    <w:name w:val="Стиль2 Знак"/>
    <w:link w:val="25"/>
    <w:uiPriority w:val="99"/>
    <w:locked/>
    <w:rsid w:val="000B1074"/>
    <w:rPr>
      <w:rFonts w:ascii="Times New Roman" w:hAnsi="Times New Roman"/>
    </w:rPr>
  </w:style>
  <w:style w:type="paragraph" w:customStyle="1" w:styleId="25">
    <w:name w:val="Стиль2"/>
    <w:basedOn w:val="a"/>
    <w:link w:val="24"/>
    <w:uiPriority w:val="99"/>
    <w:rsid w:val="000B1074"/>
    <w:pPr>
      <w:spacing w:after="200" w:line="360" w:lineRule="auto"/>
      <w:contextualSpacing/>
      <w:jc w:val="both"/>
    </w:pPr>
    <w:rPr>
      <w:rFonts w:ascii="Times New Roman" w:hAnsi="Times New Roman"/>
    </w:rPr>
  </w:style>
  <w:style w:type="character" w:customStyle="1" w:styleId="ConsPlusNormal">
    <w:name w:val="ConsPlusNormal Знак"/>
    <w:link w:val="ConsPlusNormal0"/>
    <w:uiPriority w:val="99"/>
    <w:locked/>
    <w:rsid w:val="000B1074"/>
    <w:rPr>
      <w:rFonts w:ascii="Arial" w:hAnsi="Arial"/>
    </w:rPr>
  </w:style>
  <w:style w:type="paragraph" w:customStyle="1" w:styleId="ConsPlusNormal0">
    <w:name w:val="ConsPlusNormal"/>
    <w:link w:val="ConsPlusNormal"/>
    <w:rsid w:val="000B1074"/>
    <w:pPr>
      <w:autoSpaceDE w:val="0"/>
      <w:autoSpaceDN w:val="0"/>
      <w:adjustRightInd w:val="0"/>
      <w:contextualSpacing/>
    </w:pPr>
    <w:rPr>
      <w:rFonts w:ascii="Arial" w:hAnsi="Arial"/>
    </w:rPr>
  </w:style>
  <w:style w:type="paragraph" w:customStyle="1" w:styleId="news-item">
    <w:name w:val="news-item"/>
    <w:basedOn w:val="a"/>
    <w:uiPriority w:val="99"/>
    <w:rsid w:val="000B1074"/>
    <w:pPr>
      <w:spacing w:before="100" w:beforeAutospacing="1" w:after="100" w:afterAutospacing="1"/>
      <w:contextualSpacing/>
    </w:pPr>
    <w:rPr>
      <w:rFonts w:ascii="Times New Roman" w:eastAsia="Times New Roman" w:hAnsi="Times New Roman" w:cs="Times New Roman"/>
      <w:sz w:val="24"/>
      <w:szCs w:val="24"/>
      <w:lang w:eastAsia="ru-RU"/>
    </w:rPr>
  </w:style>
  <w:style w:type="character" w:customStyle="1" w:styleId="afa">
    <w:name w:val="Основной текст_"/>
    <w:link w:val="17"/>
    <w:locked/>
    <w:rsid w:val="000B1074"/>
    <w:rPr>
      <w:rFonts w:ascii="Times New Roman" w:hAnsi="Times New Roman"/>
      <w:shd w:val="clear" w:color="auto" w:fill="FFFFFF"/>
    </w:rPr>
  </w:style>
  <w:style w:type="paragraph" w:customStyle="1" w:styleId="17">
    <w:name w:val="Основной текст1"/>
    <w:basedOn w:val="a"/>
    <w:link w:val="afa"/>
    <w:rsid w:val="000B1074"/>
    <w:pPr>
      <w:widowControl w:val="0"/>
      <w:shd w:val="clear" w:color="auto" w:fill="FFFFFF"/>
      <w:spacing w:before="60" w:line="274" w:lineRule="exact"/>
      <w:contextualSpacing/>
      <w:jc w:val="center"/>
    </w:pPr>
    <w:rPr>
      <w:rFonts w:ascii="Times New Roman" w:hAnsi="Times New Roman"/>
    </w:rPr>
  </w:style>
  <w:style w:type="character" w:customStyle="1" w:styleId="26">
    <w:name w:val="Заголовок №2_"/>
    <w:link w:val="27"/>
    <w:uiPriority w:val="99"/>
    <w:locked/>
    <w:rsid w:val="000B1074"/>
    <w:rPr>
      <w:rFonts w:ascii="Times New Roman" w:hAnsi="Times New Roman"/>
      <w:b/>
      <w:spacing w:val="10"/>
      <w:sz w:val="23"/>
      <w:shd w:val="clear" w:color="auto" w:fill="FFFFFF"/>
    </w:rPr>
  </w:style>
  <w:style w:type="paragraph" w:customStyle="1" w:styleId="27">
    <w:name w:val="Заголовок №2"/>
    <w:basedOn w:val="a"/>
    <w:link w:val="26"/>
    <w:uiPriority w:val="99"/>
    <w:rsid w:val="000B1074"/>
    <w:pPr>
      <w:widowControl w:val="0"/>
      <w:shd w:val="clear" w:color="auto" w:fill="FFFFFF"/>
      <w:spacing w:before="240" w:after="420" w:line="346" w:lineRule="exact"/>
      <w:ind w:hanging="1180"/>
      <w:contextualSpacing/>
      <w:outlineLvl w:val="1"/>
    </w:pPr>
    <w:rPr>
      <w:rFonts w:ascii="Times New Roman" w:hAnsi="Times New Roman"/>
      <w:b/>
      <w:spacing w:val="10"/>
      <w:sz w:val="23"/>
    </w:rPr>
  </w:style>
  <w:style w:type="paragraph" w:customStyle="1" w:styleId="18">
    <w:name w:val="1"/>
    <w:basedOn w:val="a"/>
    <w:rsid w:val="000B1074"/>
    <w:pPr>
      <w:spacing w:before="100" w:beforeAutospacing="1" w:after="100" w:afterAutospacing="1"/>
      <w:contextualSpacing/>
    </w:pPr>
    <w:rPr>
      <w:rFonts w:ascii="Tahoma" w:eastAsia="Times New Roman" w:hAnsi="Tahoma" w:cs="Times New Roman"/>
      <w:sz w:val="20"/>
      <w:szCs w:val="20"/>
      <w:lang w:val="en-US"/>
    </w:rPr>
  </w:style>
  <w:style w:type="paragraph" w:customStyle="1" w:styleId="28">
    <w:name w:val="Основной текст2"/>
    <w:basedOn w:val="a"/>
    <w:rsid w:val="000B1074"/>
    <w:pPr>
      <w:widowControl w:val="0"/>
      <w:shd w:val="clear" w:color="auto" w:fill="FFFFFF"/>
      <w:spacing w:before="600" w:line="317" w:lineRule="exact"/>
      <w:contextualSpacing/>
    </w:pPr>
    <w:rPr>
      <w:rFonts w:ascii="Times New Roman" w:eastAsia="Times New Roman" w:hAnsi="Times New Roman" w:cs="Times New Roman"/>
      <w:color w:val="000000"/>
      <w:spacing w:val="8"/>
      <w:sz w:val="24"/>
      <w:szCs w:val="24"/>
      <w:lang w:eastAsia="ru-RU"/>
    </w:rPr>
  </w:style>
  <w:style w:type="paragraph" w:customStyle="1" w:styleId="afb">
    <w:name w:val="Базовый"/>
    <w:rsid w:val="000B1074"/>
    <w:pPr>
      <w:tabs>
        <w:tab w:val="left" w:pos="708"/>
      </w:tabs>
      <w:suppressAutoHyphens/>
      <w:contextualSpacing/>
    </w:pPr>
    <w:rPr>
      <w:rFonts w:ascii="Times New Roman" w:eastAsia="Calibri" w:hAnsi="Times New Roman" w:cs="Times New Roman"/>
      <w:color w:val="00000A"/>
      <w:sz w:val="24"/>
      <w:lang w:eastAsia="ar-SA"/>
    </w:rPr>
  </w:style>
  <w:style w:type="paragraph" w:customStyle="1" w:styleId="-11">
    <w:name w:val="Цветной список - Акцент 11"/>
    <w:basedOn w:val="a"/>
    <w:uiPriority w:val="99"/>
    <w:rsid w:val="000B1074"/>
    <w:pPr>
      <w:spacing w:after="160" w:line="254" w:lineRule="auto"/>
      <w:ind w:left="720"/>
      <w:contextualSpacing/>
    </w:pPr>
    <w:rPr>
      <w:rFonts w:ascii="Calibri" w:eastAsia="Calibri" w:hAnsi="Calibri" w:cs="Times New Roman"/>
    </w:rPr>
  </w:style>
  <w:style w:type="paragraph" w:customStyle="1" w:styleId="afc">
    <w:name w:val="Знак Знак"/>
    <w:basedOn w:val="a"/>
    <w:uiPriority w:val="99"/>
    <w:rsid w:val="000B1074"/>
    <w:pPr>
      <w:spacing w:before="100" w:beforeAutospacing="1" w:after="100" w:afterAutospacing="1"/>
      <w:contextualSpacing/>
    </w:pPr>
    <w:rPr>
      <w:rFonts w:ascii="Tahoma" w:eastAsia="Times New Roman" w:hAnsi="Tahoma" w:cs="Times New Roman"/>
      <w:sz w:val="20"/>
      <w:szCs w:val="20"/>
      <w:lang w:val="en-US"/>
    </w:rPr>
  </w:style>
  <w:style w:type="paragraph" w:styleId="af">
    <w:name w:val="Body Text"/>
    <w:basedOn w:val="a"/>
    <w:link w:val="ae"/>
    <w:uiPriority w:val="1"/>
    <w:qFormat/>
    <w:rsid w:val="000B1074"/>
    <w:pPr>
      <w:spacing w:after="120"/>
    </w:pPr>
    <w:rPr>
      <w:rFonts w:ascii="Times New Roman" w:hAnsi="Times New Roman" w:cs="Times New Roman"/>
      <w:sz w:val="24"/>
      <w:szCs w:val="24"/>
    </w:rPr>
  </w:style>
  <w:style w:type="character" w:customStyle="1" w:styleId="19">
    <w:name w:val="Основной текст Знак1"/>
    <w:basedOn w:val="a0"/>
    <w:uiPriority w:val="99"/>
    <w:rsid w:val="000B1074"/>
  </w:style>
  <w:style w:type="character" w:customStyle="1" w:styleId="BodyTextChar1">
    <w:name w:val="Body Text Char1"/>
    <w:basedOn w:val="a0"/>
    <w:uiPriority w:val="99"/>
    <w:semiHidden/>
    <w:rsid w:val="000B1074"/>
    <w:rPr>
      <w:lang w:eastAsia="en-US"/>
    </w:rPr>
  </w:style>
  <w:style w:type="paragraph" w:customStyle="1" w:styleId="1a">
    <w:name w:val="Стиль1"/>
    <w:basedOn w:val="af"/>
    <w:uiPriority w:val="99"/>
    <w:rsid w:val="000B1074"/>
    <w:pPr>
      <w:contextualSpacing/>
      <w:jc w:val="both"/>
    </w:pPr>
    <w:rPr>
      <w:sz w:val="28"/>
    </w:rPr>
  </w:style>
  <w:style w:type="paragraph" w:customStyle="1" w:styleId="western">
    <w:name w:val="western"/>
    <w:basedOn w:val="a"/>
    <w:rsid w:val="000B1074"/>
    <w:pPr>
      <w:spacing w:before="100" w:beforeAutospacing="1" w:after="100" w:afterAutospacing="1"/>
      <w:contextualSpacing/>
    </w:pPr>
    <w:rPr>
      <w:rFonts w:ascii="Times New Roman" w:eastAsia="Times New Roman" w:hAnsi="Times New Roman" w:cs="Times New Roman"/>
      <w:sz w:val="24"/>
      <w:szCs w:val="24"/>
      <w:lang w:eastAsia="ru-RU"/>
    </w:rPr>
  </w:style>
  <w:style w:type="paragraph" w:customStyle="1" w:styleId="1b">
    <w:name w:val="Без интервала1"/>
    <w:rsid w:val="000B1074"/>
    <w:pPr>
      <w:contextualSpacing/>
    </w:pPr>
    <w:rPr>
      <w:rFonts w:ascii="Calibri" w:eastAsia="Times New Roman" w:hAnsi="Calibri" w:cs="Times New Roman"/>
    </w:rPr>
  </w:style>
  <w:style w:type="character" w:customStyle="1" w:styleId="710">
    <w:name w:val="Заголовок 7 Знак1"/>
    <w:basedOn w:val="a0"/>
    <w:uiPriority w:val="99"/>
    <w:semiHidden/>
    <w:rsid w:val="000B1074"/>
    <w:rPr>
      <w:rFonts w:ascii="Cambria" w:hAnsi="Cambria" w:cs="Times New Roman"/>
      <w:i/>
      <w:iCs/>
      <w:color w:val="404040"/>
      <w:sz w:val="24"/>
      <w:szCs w:val="24"/>
    </w:rPr>
  </w:style>
  <w:style w:type="character" w:customStyle="1" w:styleId="81">
    <w:name w:val="Заголовок 8 Знак1"/>
    <w:basedOn w:val="a0"/>
    <w:uiPriority w:val="99"/>
    <w:semiHidden/>
    <w:rsid w:val="000B1074"/>
    <w:rPr>
      <w:rFonts w:ascii="Cambria" w:hAnsi="Cambria" w:cs="Times New Roman"/>
      <w:color w:val="404040"/>
    </w:rPr>
  </w:style>
  <w:style w:type="character" w:customStyle="1" w:styleId="91">
    <w:name w:val="Заголовок 9 Знак1"/>
    <w:basedOn w:val="a0"/>
    <w:uiPriority w:val="99"/>
    <w:semiHidden/>
    <w:rsid w:val="000B1074"/>
    <w:rPr>
      <w:rFonts w:ascii="Cambria" w:hAnsi="Cambria" w:cs="Times New Roman"/>
      <w:i/>
      <w:iCs/>
      <w:color w:val="404040"/>
    </w:rPr>
  </w:style>
  <w:style w:type="paragraph" w:styleId="aa">
    <w:name w:val="header"/>
    <w:basedOn w:val="a"/>
    <w:link w:val="a9"/>
    <w:uiPriority w:val="99"/>
    <w:rsid w:val="000B1074"/>
    <w:pPr>
      <w:tabs>
        <w:tab w:val="center" w:pos="4677"/>
        <w:tab w:val="right" w:pos="9355"/>
      </w:tabs>
    </w:pPr>
    <w:rPr>
      <w:rFonts w:ascii="Times New Roman" w:hAnsi="Times New Roman" w:cs="Times New Roman"/>
      <w:sz w:val="24"/>
      <w:szCs w:val="24"/>
    </w:rPr>
  </w:style>
  <w:style w:type="character" w:customStyle="1" w:styleId="1c">
    <w:name w:val="Верхний колонтитул Знак1"/>
    <w:basedOn w:val="a0"/>
    <w:uiPriority w:val="99"/>
    <w:semiHidden/>
    <w:rsid w:val="000B1074"/>
  </w:style>
  <w:style w:type="character" w:customStyle="1" w:styleId="HeaderChar1">
    <w:name w:val="Header Char1"/>
    <w:basedOn w:val="a0"/>
    <w:uiPriority w:val="99"/>
    <w:semiHidden/>
    <w:rsid w:val="000B1074"/>
    <w:rPr>
      <w:lang w:eastAsia="en-US"/>
    </w:rPr>
  </w:style>
  <w:style w:type="paragraph" w:styleId="ab">
    <w:name w:val="footer"/>
    <w:basedOn w:val="a"/>
    <w:link w:val="12"/>
    <w:uiPriority w:val="99"/>
    <w:rsid w:val="000B1074"/>
    <w:pPr>
      <w:tabs>
        <w:tab w:val="center" w:pos="4677"/>
        <w:tab w:val="right" w:pos="9355"/>
      </w:tabs>
    </w:pPr>
    <w:rPr>
      <w:rFonts w:ascii="Times New Roman" w:hAnsi="Times New Roman"/>
      <w:sz w:val="24"/>
    </w:rPr>
  </w:style>
  <w:style w:type="character" w:customStyle="1" w:styleId="afd">
    <w:name w:val="Нижний колонтитул Знак"/>
    <w:basedOn w:val="a0"/>
    <w:uiPriority w:val="99"/>
    <w:rsid w:val="000B1074"/>
  </w:style>
  <w:style w:type="character" w:customStyle="1" w:styleId="FooterChar1">
    <w:name w:val="Footer Char1"/>
    <w:basedOn w:val="a0"/>
    <w:uiPriority w:val="99"/>
    <w:semiHidden/>
    <w:rsid w:val="000B1074"/>
    <w:rPr>
      <w:lang w:eastAsia="en-US"/>
    </w:rPr>
  </w:style>
  <w:style w:type="paragraph" w:styleId="ad">
    <w:name w:val="Title"/>
    <w:basedOn w:val="a"/>
    <w:next w:val="a"/>
    <w:link w:val="ac"/>
    <w:qFormat/>
    <w:rsid w:val="000B1074"/>
    <w:pPr>
      <w:pBdr>
        <w:bottom w:val="single" w:sz="8" w:space="4" w:color="4F81BD"/>
      </w:pBdr>
      <w:spacing w:after="300"/>
      <w:contextualSpacing/>
    </w:pPr>
    <w:rPr>
      <w:rFonts w:ascii="Times New Roman" w:hAnsi="Times New Roman" w:cs="Times New Roman"/>
      <w:b/>
      <w:sz w:val="28"/>
    </w:rPr>
  </w:style>
  <w:style w:type="character" w:customStyle="1" w:styleId="1d">
    <w:name w:val="Название Знак1"/>
    <w:basedOn w:val="a0"/>
    <w:uiPriority w:val="99"/>
    <w:rsid w:val="000B1074"/>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a0"/>
    <w:uiPriority w:val="10"/>
    <w:rsid w:val="000B1074"/>
    <w:rPr>
      <w:rFonts w:ascii="Cambria" w:eastAsia="Times New Roman" w:hAnsi="Cambria" w:cs="Times New Roman"/>
      <w:b/>
      <w:bCs/>
      <w:kern w:val="28"/>
      <w:sz w:val="32"/>
      <w:szCs w:val="32"/>
      <w:lang w:eastAsia="en-US"/>
    </w:rPr>
  </w:style>
  <w:style w:type="paragraph" w:styleId="af1">
    <w:name w:val="Body Text Indent"/>
    <w:basedOn w:val="a"/>
    <w:link w:val="af0"/>
    <w:uiPriority w:val="99"/>
    <w:rsid w:val="000B1074"/>
    <w:pPr>
      <w:spacing w:after="120"/>
      <w:ind w:left="283"/>
    </w:pPr>
    <w:rPr>
      <w:rFonts w:ascii="Times New Roman" w:hAnsi="Times New Roman" w:cs="Times New Roman"/>
      <w:b/>
      <w:bCs/>
      <w:sz w:val="28"/>
      <w:szCs w:val="28"/>
    </w:rPr>
  </w:style>
  <w:style w:type="character" w:customStyle="1" w:styleId="1e">
    <w:name w:val="Основной текст с отступом Знак1"/>
    <w:basedOn w:val="a0"/>
    <w:uiPriority w:val="99"/>
    <w:semiHidden/>
    <w:rsid w:val="000B1074"/>
  </w:style>
  <w:style w:type="character" w:customStyle="1" w:styleId="BodyTextIndentChar1">
    <w:name w:val="Body Text Indent Char1"/>
    <w:basedOn w:val="a0"/>
    <w:uiPriority w:val="99"/>
    <w:semiHidden/>
    <w:rsid w:val="000B1074"/>
    <w:rPr>
      <w:lang w:eastAsia="en-US"/>
    </w:rPr>
  </w:style>
  <w:style w:type="paragraph" w:styleId="af3">
    <w:name w:val="Subtitle"/>
    <w:basedOn w:val="a"/>
    <w:next w:val="a"/>
    <w:link w:val="af2"/>
    <w:uiPriority w:val="99"/>
    <w:qFormat/>
    <w:rsid w:val="000B1074"/>
    <w:pPr>
      <w:numPr>
        <w:ilvl w:val="1"/>
      </w:numPr>
      <w:ind w:firstLine="709"/>
    </w:pPr>
    <w:rPr>
      <w:rFonts w:ascii="Cambria" w:hAnsi="Cambria" w:cs="Times New Roman"/>
      <w:sz w:val="24"/>
      <w:szCs w:val="24"/>
    </w:rPr>
  </w:style>
  <w:style w:type="character" w:customStyle="1" w:styleId="1f">
    <w:name w:val="Подзаголовок Знак1"/>
    <w:basedOn w:val="a0"/>
    <w:uiPriority w:val="99"/>
    <w:rsid w:val="000B1074"/>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a0"/>
    <w:uiPriority w:val="11"/>
    <w:rsid w:val="000B1074"/>
    <w:rPr>
      <w:rFonts w:ascii="Cambria" w:eastAsia="Times New Roman" w:hAnsi="Cambria" w:cs="Times New Roman"/>
      <w:sz w:val="24"/>
      <w:szCs w:val="24"/>
      <w:lang w:eastAsia="en-US"/>
    </w:rPr>
  </w:style>
  <w:style w:type="paragraph" w:styleId="22">
    <w:name w:val="Body Text 2"/>
    <w:basedOn w:val="a"/>
    <w:link w:val="21"/>
    <w:rsid w:val="000B1074"/>
    <w:pPr>
      <w:spacing w:after="120" w:line="480" w:lineRule="auto"/>
    </w:pPr>
    <w:rPr>
      <w:rFonts w:ascii="Times New Roman" w:hAnsi="Times New Roman" w:cs="Times New Roman"/>
      <w:sz w:val="24"/>
      <w:szCs w:val="24"/>
    </w:rPr>
  </w:style>
  <w:style w:type="character" w:customStyle="1" w:styleId="211">
    <w:name w:val="Основной текст 2 Знак1"/>
    <w:basedOn w:val="a0"/>
    <w:uiPriority w:val="99"/>
    <w:semiHidden/>
    <w:rsid w:val="000B1074"/>
  </w:style>
  <w:style w:type="character" w:customStyle="1" w:styleId="BodyText2Char1">
    <w:name w:val="Body Text 2 Char1"/>
    <w:basedOn w:val="a0"/>
    <w:uiPriority w:val="99"/>
    <w:semiHidden/>
    <w:rsid w:val="000B1074"/>
    <w:rPr>
      <w:lang w:eastAsia="en-US"/>
    </w:rPr>
  </w:style>
  <w:style w:type="paragraph" w:styleId="32">
    <w:name w:val="Body Text Indent 3"/>
    <w:basedOn w:val="a"/>
    <w:link w:val="31"/>
    <w:uiPriority w:val="99"/>
    <w:semiHidden/>
    <w:rsid w:val="000B1074"/>
    <w:pPr>
      <w:spacing w:after="120"/>
      <w:ind w:left="283"/>
    </w:pPr>
    <w:rPr>
      <w:rFonts w:ascii="Times New Roman" w:hAnsi="Times New Roman" w:cs="Times New Roman"/>
      <w:bCs/>
      <w:sz w:val="28"/>
      <w:szCs w:val="28"/>
      <w:u w:val="single"/>
    </w:rPr>
  </w:style>
  <w:style w:type="character" w:customStyle="1" w:styleId="310">
    <w:name w:val="Основной текст с отступом 3 Знак1"/>
    <w:basedOn w:val="a0"/>
    <w:uiPriority w:val="99"/>
    <w:semiHidden/>
    <w:rsid w:val="000B1074"/>
    <w:rPr>
      <w:sz w:val="16"/>
      <w:szCs w:val="16"/>
    </w:rPr>
  </w:style>
  <w:style w:type="character" w:customStyle="1" w:styleId="BodyTextIndent3Char1">
    <w:name w:val="Body Text Indent 3 Char1"/>
    <w:basedOn w:val="a0"/>
    <w:uiPriority w:val="99"/>
    <w:semiHidden/>
    <w:rsid w:val="000B1074"/>
    <w:rPr>
      <w:sz w:val="16"/>
      <w:szCs w:val="16"/>
      <w:lang w:eastAsia="en-US"/>
    </w:rPr>
  </w:style>
  <w:style w:type="paragraph" w:styleId="af5">
    <w:name w:val="Document Map"/>
    <w:basedOn w:val="a"/>
    <w:link w:val="af4"/>
    <w:uiPriority w:val="99"/>
    <w:semiHidden/>
    <w:rsid w:val="000B1074"/>
    <w:rPr>
      <w:rFonts w:ascii="Tahoma" w:hAnsi="Tahoma" w:cs="Tahoma"/>
    </w:rPr>
  </w:style>
  <w:style w:type="character" w:customStyle="1" w:styleId="1f0">
    <w:name w:val="Схема документа Знак1"/>
    <w:basedOn w:val="a0"/>
    <w:uiPriority w:val="99"/>
    <w:semiHidden/>
    <w:rsid w:val="000B1074"/>
    <w:rPr>
      <w:rFonts w:ascii="Tahoma" w:hAnsi="Tahoma" w:cs="Tahoma"/>
      <w:sz w:val="16"/>
      <w:szCs w:val="16"/>
    </w:rPr>
  </w:style>
  <w:style w:type="character" w:customStyle="1" w:styleId="DocumentMapChar1">
    <w:name w:val="Document Map Char1"/>
    <w:basedOn w:val="a0"/>
    <w:uiPriority w:val="99"/>
    <w:semiHidden/>
    <w:rsid w:val="000B1074"/>
    <w:rPr>
      <w:rFonts w:ascii="Times New Roman" w:hAnsi="Times New Roman"/>
      <w:sz w:val="0"/>
      <w:szCs w:val="0"/>
      <w:lang w:eastAsia="en-US"/>
    </w:rPr>
  </w:style>
  <w:style w:type="paragraph" w:styleId="af7">
    <w:name w:val="Balloon Text"/>
    <w:basedOn w:val="a"/>
    <w:link w:val="af6"/>
    <w:uiPriority w:val="99"/>
    <w:rsid w:val="000B1074"/>
    <w:rPr>
      <w:rFonts w:ascii="Tahoma" w:hAnsi="Tahoma" w:cs="Tahoma"/>
      <w:sz w:val="16"/>
      <w:szCs w:val="16"/>
    </w:rPr>
  </w:style>
  <w:style w:type="character" w:customStyle="1" w:styleId="1f1">
    <w:name w:val="Текст выноски Знак1"/>
    <w:basedOn w:val="a0"/>
    <w:uiPriority w:val="99"/>
    <w:semiHidden/>
    <w:rsid w:val="000B1074"/>
    <w:rPr>
      <w:rFonts w:ascii="Tahoma" w:hAnsi="Tahoma" w:cs="Tahoma"/>
      <w:sz w:val="16"/>
      <w:szCs w:val="16"/>
    </w:rPr>
  </w:style>
  <w:style w:type="character" w:customStyle="1" w:styleId="BalloonTextChar1">
    <w:name w:val="Balloon Text Char1"/>
    <w:basedOn w:val="a0"/>
    <w:uiPriority w:val="99"/>
    <w:semiHidden/>
    <w:rsid w:val="000B1074"/>
    <w:rPr>
      <w:rFonts w:ascii="Times New Roman" w:hAnsi="Times New Roman"/>
      <w:sz w:val="0"/>
      <w:szCs w:val="0"/>
      <w:lang w:eastAsia="en-US"/>
    </w:rPr>
  </w:style>
  <w:style w:type="character" w:customStyle="1" w:styleId="212">
    <w:name w:val="Основной текст с отступом 2 Знак1"/>
    <w:basedOn w:val="a0"/>
    <w:uiPriority w:val="99"/>
    <w:semiHidden/>
    <w:rsid w:val="000B1074"/>
    <w:rPr>
      <w:rFonts w:cs="Times New Roman"/>
    </w:rPr>
  </w:style>
  <w:style w:type="character" w:customStyle="1" w:styleId="FontStyle11">
    <w:name w:val="Font Style11"/>
    <w:rsid w:val="000B1074"/>
    <w:rPr>
      <w:rFonts w:ascii="Times New Roman" w:hAnsi="Times New Roman"/>
      <w:b/>
      <w:sz w:val="22"/>
    </w:rPr>
  </w:style>
  <w:style w:type="character" w:customStyle="1" w:styleId="29">
    <w:name w:val="Нижний колонтитул Знак2"/>
    <w:basedOn w:val="a0"/>
    <w:uiPriority w:val="99"/>
    <w:semiHidden/>
    <w:rsid w:val="000B1074"/>
    <w:rPr>
      <w:rFonts w:cs="Times New Roman"/>
    </w:rPr>
  </w:style>
  <w:style w:type="character" w:customStyle="1" w:styleId="A20">
    <w:name w:val="A2"/>
    <w:uiPriority w:val="99"/>
    <w:rsid w:val="000B1074"/>
    <w:rPr>
      <w:color w:val="000000"/>
      <w:sz w:val="21"/>
    </w:rPr>
  </w:style>
  <w:style w:type="character" w:customStyle="1" w:styleId="apple-converted-space">
    <w:name w:val="apple-converted-space"/>
    <w:basedOn w:val="a0"/>
    <w:rsid w:val="000B1074"/>
    <w:rPr>
      <w:rFonts w:cs="Times New Roman"/>
    </w:rPr>
  </w:style>
  <w:style w:type="character" w:customStyle="1" w:styleId="41">
    <w:name w:val="Основной текст (4) + Не курсив"/>
    <w:aliases w:val="Интервал 0 pt"/>
    <w:basedOn w:val="a0"/>
    <w:uiPriority w:val="99"/>
    <w:rsid w:val="000B1074"/>
    <w:rPr>
      <w:rFonts w:ascii="Times New Roman" w:hAnsi="Times New Roman" w:cs="Times New Roman"/>
      <w:i/>
      <w:iCs/>
      <w:color w:val="000000"/>
      <w:spacing w:val="8"/>
      <w:w w:val="100"/>
      <w:position w:val="0"/>
      <w:sz w:val="24"/>
      <w:szCs w:val="24"/>
      <w:u w:val="none"/>
      <w:effect w:val="none"/>
      <w:lang w:val="ru-RU"/>
    </w:rPr>
  </w:style>
  <w:style w:type="paragraph" w:styleId="af9">
    <w:name w:val="No Spacing"/>
    <w:link w:val="af8"/>
    <w:uiPriority w:val="1"/>
    <w:qFormat/>
    <w:rsid w:val="000B1074"/>
    <w:rPr>
      <w:rFonts w:ascii="Times New Roman" w:hAnsi="Times New Roman" w:cs="Times New Roman"/>
      <w:sz w:val="24"/>
      <w:szCs w:val="24"/>
      <w:lang w:eastAsia="ru-RU"/>
    </w:rPr>
  </w:style>
  <w:style w:type="character" w:customStyle="1" w:styleId="blk">
    <w:name w:val="blk"/>
    <w:rsid w:val="000B1074"/>
  </w:style>
  <w:style w:type="character" w:customStyle="1" w:styleId="u">
    <w:name w:val="u"/>
    <w:uiPriority w:val="99"/>
    <w:rsid w:val="000B1074"/>
  </w:style>
  <w:style w:type="table" w:styleId="afe">
    <w:name w:val="Table Grid"/>
    <w:basedOn w:val="a1"/>
    <w:uiPriority w:val="39"/>
    <w:rsid w:val="000B1074"/>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Сетка таблицы1"/>
    <w:uiPriority w:val="59"/>
    <w:rsid w:val="000B1074"/>
    <w:pPr>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uiPriority w:val="99"/>
    <w:rsid w:val="000B1074"/>
    <w:rPr>
      <w:rFonts w:cs="Times New Roman"/>
    </w:rPr>
  </w:style>
  <w:style w:type="paragraph" w:styleId="aff">
    <w:name w:val="List Paragraph"/>
    <w:basedOn w:val="a"/>
    <w:link w:val="aff0"/>
    <w:uiPriority w:val="99"/>
    <w:qFormat/>
    <w:rsid w:val="000B1074"/>
    <w:pPr>
      <w:ind w:left="720"/>
      <w:contextualSpacing/>
    </w:pPr>
    <w:rPr>
      <w:rFonts w:ascii="Calibri" w:eastAsia="Calibri" w:hAnsi="Calibri" w:cs="Times New Roman"/>
    </w:rPr>
  </w:style>
  <w:style w:type="paragraph" w:styleId="aff1">
    <w:name w:val="footnote text"/>
    <w:basedOn w:val="a"/>
    <w:link w:val="aff2"/>
    <w:uiPriority w:val="99"/>
    <w:unhideWhenUsed/>
    <w:rsid w:val="000B1074"/>
    <w:pPr>
      <w:ind w:firstLine="567"/>
      <w:jc w:val="both"/>
    </w:pPr>
    <w:rPr>
      <w:rFonts w:ascii="Calibri" w:eastAsia="Calibri" w:hAnsi="Calibri" w:cs="Times New Roman"/>
      <w:sz w:val="20"/>
      <w:szCs w:val="20"/>
    </w:rPr>
  </w:style>
  <w:style w:type="character" w:customStyle="1" w:styleId="aff2">
    <w:name w:val="Текст сноски Знак"/>
    <w:basedOn w:val="a0"/>
    <w:link w:val="aff1"/>
    <w:uiPriority w:val="99"/>
    <w:rsid w:val="000B1074"/>
    <w:rPr>
      <w:rFonts w:ascii="Calibri" w:eastAsia="Calibri" w:hAnsi="Calibri" w:cs="Times New Roman"/>
      <w:sz w:val="20"/>
      <w:szCs w:val="20"/>
    </w:rPr>
  </w:style>
  <w:style w:type="character" w:styleId="aff3">
    <w:name w:val="footnote reference"/>
    <w:aliases w:val="текст сноски,Ciae niinee-FN"/>
    <w:basedOn w:val="a0"/>
    <w:uiPriority w:val="99"/>
    <w:unhideWhenUsed/>
    <w:rsid w:val="000B1074"/>
    <w:rPr>
      <w:rFonts w:ascii="Times New Roman" w:hAnsi="Times New Roman" w:cs="Times New Roman" w:hint="default"/>
      <w:vertAlign w:val="superscript"/>
    </w:rPr>
  </w:style>
  <w:style w:type="paragraph" w:customStyle="1" w:styleId="ConsPlusTitle">
    <w:name w:val="ConsPlusTitle"/>
    <w:rsid w:val="000B1074"/>
    <w:pPr>
      <w:widowControl w:val="0"/>
      <w:autoSpaceDE w:val="0"/>
      <w:autoSpaceDN w:val="0"/>
      <w:ind w:firstLine="0"/>
    </w:pPr>
    <w:rPr>
      <w:rFonts w:ascii="Calibri" w:eastAsia="Times New Roman" w:hAnsi="Calibri" w:cs="Calibri"/>
      <w:b/>
      <w:szCs w:val="20"/>
      <w:lang w:eastAsia="ru-RU"/>
    </w:rPr>
  </w:style>
  <w:style w:type="paragraph" w:styleId="aff4">
    <w:name w:val="caption"/>
    <w:basedOn w:val="a"/>
    <w:next w:val="a"/>
    <w:unhideWhenUsed/>
    <w:qFormat/>
    <w:rsid w:val="000B1074"/>
    <w:pPr>
      <w:ind w:firstLine="0"/>
    </w:pPr>
    <w:rPr>
      <w:rFonts w:ascii="Times New Roman" w:eastAsia="Times New Roman" w:hAnsi="Times New Roman" w:cs="Times New Roman"/>
      <w:b/>
      <w:bCs/>
      <w:sz w:val="20"/>
      <w:szCs w:val="20"/>
      <w:lang w:eastAsia="ru-RU"/>
    </w:rPr>
  </w:style>
  <w:style w:type="character" w:customStyle="1" w:styleId="aff0">
    <w:name w:val="Абзац списка Знак"/>
    <w:link w:val="aff"/>
    <w:uiPriority w:val="34"/>
    <w:locked/>
    <w:rsid w:val="000B1074"/>
    <w:rPr>
      <w:rFonts w:ascii="Calibri" w:eastAsia="Calibri" w:hAnsi="Calibri" w:cs="Times New Roman"/>
    </w:rPr>
  </w:style>
  <w:style w:type="numbering" w:customStyle="1" w:styleId="2a">
    <w:name w:val="Нет списка2"/>
    <w:next w:val="a2"/>
    <w:uiPriority w:val="99"/>
    <w:semiHidden/>
    <w:unhideWhenUsed/>
    <w:rsid w:val="003863E3"/>
  </w:style>
  <w:style w:type="table" w:customStyle="1" w:styleId="2b">
    <w:name w:val="Сетка таблицы2"/>
    <w:basedOn w:val="a1"/>
    <w:next w:val="afe"/>
    <w:uiPriority w:val="59"/>
    <w:rsid w:val="003863E3"/>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
    <w:rsid w:val="003863E3"/>
    <w:rPr>
      <w:lang w:bidi="ar-SA"/>
    </w:rPr>
  </w:style>
  <w:style w:type="character" w:styleId="aff5">
    <w:name w:val="annotation reference"/>
    <w:basedOn w:val="a0"/>
    <w:uiPriority w:val="99"/>
    <w:semiHidden/>
    <w:unhideWhenUsed/>
    <w:rsid w:val="003863E3"/>
    <w:rPr>
      <w:sz w:val="16"/>
      <w:szCs w:val="16"/>
    </w:rPr>
  </w:style>
  <w:style w:type="paragraph" w:styleId="aff6">
    <w:name w:val="annotation text"/>
    <w:basedOn w:val="a"/>
    <w:link w:val="aff7"/>
    <w:uiPriority w:val="99"/>
    <w:semiHidden/>
    <w:unhideWhenUsed/>
    <w:rsid w:val="003863E3"/>
    <w:pPr>
      <w:spacing w:after="200"/>
      <w:ind w:firstLine="0"/>
    </w:pPr>
    <w:rPr>
      <w:sz w:val="20"/>
      <w:szCs w:val="20"/>
    </w:rPr>
  </w:style>
  <w:style w:type="character" w:customStyle="1" w:styleId="aff7">
    <w:name w:val="Текст примечания Знак"/>
    <w:basedOn w:val="a0"/>
    <w:link w:val="aff6"/>
    <w:uiPriority w:val="99"/>
    <w:semiHidden/>
    <w:rsid w:val="003863E3"/>
    <w:rPr>
      <w:sz w:val="20"/>
      <w:szCs w:val="20"/>
    </w:rPr>
  </w:style>
  <w:style w:type="paragraph" w:styleId="aff8">
    <w:name w:val="annotation subject"/>
    <w:basedOn w:val="aff6"/>
    <w:next w:val="aff6"/>
    <w:link w:val="aff9"/>
    <w:uiPriority w:val="99"/>
    <w:semiHidden/>
    <w:unhideWhenUsed/>
    <w:rsid w:val="003863E3"/>
    <w:rPr>
      <w:b/>
      <w:bCs/>
    </w:rPr>
  </w:style>
  <w:style w:type="character" w:customStyle="1" w:styleId="aff9">
    <w:name w:val="Тема примечания Знак"/>
    <w:basedOn w:val="aff7"/>
    <w:link w:val="aff8"/>
    <w:uiPriority w:val="99"/>
    <w:semiHidden/>
    <w:rsid w:val="003863E3"/>
    <w:rPr>
      <w:b/>
      <w:bCs/>
      <w:sz w:val="20"/>
      <w:szCs w:val="20"/>
    </w:rPr>
  </w:style>
  <w:style w:type="character" w:customStyle="1" w:styleId="affa">
    <w:name w:val="Гипертекстовая ссылка"/>
    <w:uiPriority w:val="99"/>
    <w:qFormat/>
    <w:rsid w:val="003863E3"/>
    <w:rPr>
      <w:color w:val="auto"/>
    </w:rPr>
  </w:style>
  <w:style w:type="character" w:customStyle="1" w:styleId="affb">
    <w:name w:val="Цветовое выделение для Текст"/>
    <w:qFormat/>
    <w:rsid w:val="003863E3"/>
    <w:rPr>
      <w:sz w:val="24"/>
    </w:rPr>
  </w:style>
  <w:style w:type="character" w:customStyle="1" w:styleId="101">
    <w:name w:val="Основной текст + 101"/>
    <w:aliases w:val="5 pt1,Интервал 0 pt1"/>
    <w:rsid w:val="0099334C"/>
    <w:rPr>
      <w:color w:val="000000"/>
      <w:spacing w:val="3"/>
      <w:w w:val="100"/>
      <w:position w:val="0"/>
      <w:sz w:val="21"/>
      <w:szCs w:val="21"/>
      <w:lang w:val="ru-RU" w:bidi="ar-SA"/>
    </w:rPr>
  </w:style>
  <w:style w:type="character" w:customStyle="1" w:styleId="js-spell-error">
    <w:name w:val="js-spell-error"/>
    <w:basedOn w:val="a0"/>
    <w:rsid w:val="00CB1D9F"/>
  </w:style>
  <w:style w:type="character" w:customStyle="1" w:styleId="link">
    <w:name w:val="link"/>
    <w:basedOn w:val="a0"/>
    <w:rsid w:val="00126791"/>
  </w:style>
  <w:style w:type="character" w:customStyle="1" w:styleId="A40">
    <w:name w:val="A4"/>
    <w:uiPriority w:val="99"/>
    <w:rsid w:val="00D16E17"/>
    <w:rPr>
      <w:rFonts w:cs="TT Jenevers"/>
      <w:color w:val="000000"/>
      <w:sz w:val="22"/>
      <w:szCs w:val="22"/>
    </w:rPr>
  </w:style>
  <w:style w:type="paragraph" w:customStyle="1" w:styleId="Pa15">
    <w:name w:val="Pa15"/>
    <w:basedOn w:val="Default"/>
    <w:next w:val="Default"/>
    <w:uiPriority w:val="99"/>
    <w:rsid w:val="003504A3"/>
    <w:pPr>
      <w:spacing w:line="201" w:lineRule="atLeast"/>
      <w:ind w:firstLine="0"/>
      <w:contextualSpacing w:val="0"/>
    </w:pPr>
    <w:rPr>
      <w:rFonts w:ascii="TT Jenevers" w:eastAsiaTheme="minorHAnsi" w:hAnsi="TT Jenevers" w:cstheme="minorBidi"/>
      <w:color w:val="auto"/>
    </w:rPr>
  </w:style>
  <w:style w:type="character" w:customStyle="1" w:styleId="A15">
    <w:name w:val="A15"/>
    <w:uiPriority w:val="99"/>
    <w:rsid w:val="003504A3"/>
    <w:rPr>
      <w:rFonts w:cs="TT Jenevers"/>
      <w:color w:val="000000"/>
      <w:sz w:val="11"/>
      <w:szCs w:val="11"/>
    </w:rPr>
  </w:style>
  <w:style w:type="paragraph" w:customStyle="1" w:styleId="ConsPlusNonformat">
    <w:name w:val="ConsPlusNonformat"/>
    <w:uiPriority w:val="99"/>
    <w:rsid w:val="00820091"/>
    <w:pPr>
      <w:widowControl w:val="0"/>
      <w:autoSpaceDE w:val="0"/>
      <w:autoSpaceDN w:val="0"/>
      <w:adjustRightInd w:val="0"/>
      <w:ind w:firstLine="0"/>
    </w:pPr>
    <w:rPr>
      <w:rFonts w:ascii="Courier New" w:eastAsia="Times New Roman" w:hAnsi="Courier New" w:cs="Courier New"/>
      <w:sz w:val="20"/>
      <w:szCs w:val="20"/>
      <w:lang w:eastAsia="ru-RU"/>
    </w:rPr>
  </w:style>
  <w:style w:type="paragraph" w:customStyle="1" w:styleId="affc">
    <w:basedOn w:val="a"/>
    <w:next w:val="ad"/>
    <w:link w:val="affd"/>
    <w:uiPriority w:val="99"/>
    <w:qFormat/>
    <w:rsid w:val="00820091"/>
    <w:pPr>
      <w:ind w:firstLine="708"/>
      <w:jc w:val="center"/>
    </w:pPr>
    <w:rPr>
      <w:sz w:val="32"/>
      <w:szCs w:val="24"/>
    </w:rPr>
  </w:style>
  <w:style w:type="paragraph" w:customStyle="1" w:styleId="affe">
    <w:name w:val="Знак"/>
    <w:basedOn w:val="a"/>
    <w:rsid w:val="00820091"/>
    <w:pPr>
      <w:widowControl w:val="0"/>
      <w:adjustRightInd w:val="0"/>
      <w:spacing w:after="160" w:line="240" w:lineRule="exact"/>
      <w:ind w:firstLine="0"/>
      <w:jc w:val="right"/>
    </w:pPr>
    <w:rPr>
      <w:rFonts w:ascii="Times New Roman" w:eastAsia="Times New Roman" w:hAnsi="Times New Roman" w:cs="Times New Roman"/>
      <w:sz w:val="20"/>
      <w:szCs w:val="20"/>
      <w:lang w:val="en-GB"/>
    </w:rPr>
  </w:style>
  <w:style w:type="paragraph" w:styleId="afff">
    <w:name w:val="endnote text"/>
    <w:basedOn w:val="a"/>
    <w:link w:val="afff0"/>
    <w:rsid w:val="00820091"/>
    <w:pPr>
      <w:spacing w:line="360" w:lineRule="auto"/>
      <w:ind w:firstLine="0"/>
      <w:jc w:val="both"/>
    </w:pPr>
    <w:rPr>
      <w:rFonts w:ascii="Times New Roman" w:eastAsia="Times New Roman" w:hAnsi="Times New Roman" w:cs="Times New Roman"/>
      <w:sz w:val="20"/>
      <w:szCs w:val="20"/>
      <w:lang w:eastAsia="ru-RU"/>
    </w:rPr>
  </w:style>
  <w:style w:type="character" w:customStyle="1" w:styleId="afff0">
    <w:name w:val="Текст концевой сноски Знак"/>
    <w:basedOn w:val="a0"/>
    <w:link w:val="afff"/>
    <w:rsid w:val="00820091"/>
    <w:rPr>
      <w:rFonts w:ascii="Times New Roman" w:eastAsia="Times New Roman" w:hAnsi="Times New Roman" w:cs="Times New Roman"/>
      <w:sz w:val="20"/>
      <w:szCs w:val="20"/>
      <w:lang w:eastAsia="ru-RU"/>
    </w:rPr>
  </w:style>
  <w:style w:type="character" w:styleId="afff1">
    <w:name w:val="endnote reference"/>
    <w:rsid w:val="00820091"/>
    <w:rPr>
      <w:vertAlign w:val="superscript"/>
    </w:rPr>
  </w:style>
  <w:style w:type="character" w:customStyle="1" w:styleId="30pt">
    <w:name w:val="Основной текст (3) + Не полужирный;Интервал 0 pt"/>
    <w:rsid w:val="00820091"/>
    <w:rPr>
      <w:rFonts w:ascii="Times New Roman" w:eastAsia="Times New Roman" w:hAnsi="Times New Roman"/>
      <w:b/>
      <w:bCs/>
      <w:color w:val="000000"/>
      <w:spacing w:val="4"/>
      <w:w w:val="100"/>
      <w:position w:val="0"/>
      <w:sz w:val="21"/>
      <w:szCs w:val="21"/>
      <w:shd w:val="clear" w:color="auto" w:fill="FFFFFF"/>
      <w:lang w:val="ru-RU"/>
    </w:rPr>
  </w:style>
  <w:style w:type="paragraph" w:customStyle="1" w:styleId="51">
    <w:name w:val="Основной текст5"/>
    <w:basedOn w:val="a"/>
    <w:rsid w:val="00820091"/>
    <w:pPr>
      <w:widowControl w:val="0"/>
      <w:shd w:val="clear" w:color="auto" w:fill="FFFFFF"/>
      <w:spacing w:after="300" w:line="338" w:lineRule="exact"/>
      <w:ind w:hanging="340"/>
    </w:pPr>
    <w:rPr>
      <w:rFonts w:ascii="Times New Roman" w:eastAsia="Times New Roman" w:hAnsi="Times New Roman" w:cs="Times New Roman"/>
      <w:spacing w:val="4"/>
      <w:sz w:val="21"/>
      <w:szCs w:val="21"/>
      <w:lang w:eastAsia="ru-RU"/>
    </w:rPr>
  </w:style>
  <w:style w:type="paragraph" w:customStyle="1" w:styleId="538552DCBB0F4C4BB087ED922D6A6322">
    <w:name w:val="538552DCBB0F4C4BB087ED922D6A6322"/>
    <w:rsid w:val="00820091"/>
    <w:pPr>
      <w:spacing w:after="200" w:line="276" w:lineRule="auto"/>
      <w:ind w:firstLine="0"/>
    </w:pPr>
    <w:rPr>
      <w:rFonts w:ascii="Calibri" w:eastAsia="Times New Roman" w:hAnsi="Calibri" w:cs="Times New Roman"/>
      <w:lang w:eastAsia="ru-RU"/>
    </w:rPr>
  </w:style>
  <w:style w:type="character" w:customStyle="1" w:styleId="0pt">
    <w:name w:val="Основной текст + Полужирный;Интервал 0 pt"/>
    <w:rsid w:val="00820091"/>
    <w:rPr>
      <w:rFonts w:ascii="Times New Roman" w:eastAsia="Times New Roman" w:hAnsi="Times New Roman" w:cs="Times New Roman"/>
      <w:b/>
      <w:bCs/>
      <w:i w:val="0"/>
      <w:iCs w:val="0"/>
      <w:smallCaps w:val="0"/>
      <w:strike w:val="0"/>
      <w:color w:val="000000"/>
      <w:spacing w:val="13"/>
      <w:w w:val="100"/>
      <w:position w:val="0"/>
      <w:sz w:val="19"/>
      <w:szCs w:val="19"/>
      <w:u w:val="none"/>
      <w:shd w:val="clear" w:color="auto" w:fill="FFFFFF"/>
      <w:lang w:val="ru-RU"/>
    </w:rPr>
  </w:style>
  <w:style w:type="paragraph" w:customStyle="1" w:styleId="33">
    <w:name w:val="Основной текст3"/>
    <w:basedOn w:val="a"/>
    <w:rsid w:val="00820091"/>
    <w:pPr>
      <w:widowControl w:val="0"/>
      <w:shd w:val="clear" w:color="auto" w:fill="FFFFFF"/>
      <w:spacing w:before="240" w:after="360" w:line="0" w:lineRule="atLeast"/>
      <w:ind w:firstLine="0"/>
      <w:jc w:val="both"/>
    </w:pPr>
    <w:rPr>
      <w:rFonts w:ascii="Times New Roman" w:eastAsia="Times New Roman" w:hAnsi="Times New Roman" w:cs="Times New Roman"/>
      <w:color w:val="000000"/>
      <w:spacing w:val="11"/>
      <w:sz w:val="19"/>
      <w:szCs w:val="19"/>
      <w:lang w:eastAsia="ru-RU"/>
    </w:rPr>
  </w:style>
  <w:style w:type="character" w:customStyle="1" w:styleId="affd">
    <w:name w:val="Название Знак"/>
    <w:link w:val="affc"/>
    <w:uiPriority w:val="99"/>
    <w:rsid w:val="00820091"/>
    <w:rPr>
      <w:sz w:val="32"/>
      <w:szCs w:val="24"/>
    </w:rPr>
  </w:style>
  <w:style w:type="character" w:customStyle="1" w:styleId="85pt">
    <w:name w:val="Основной текст + 8;5 pt"/>
    <w:rsid w:val="00820091"/>
    <w:rPr>
      <w:rFonts w:ascii="Times New Roman" w:eastAsia="Times New Roman" w:hAnsi="Times New Roman" w:cs="Times New Roman"/>
      <w:b w:val="0"/>
      <w:bCs w:val="0"/>
      <w:i w:val="0"/>
      <w:iCs w:val="0"/>
      <w:smallCaps w:val="0"/>
      <w:strike w:val="0"/>
      <w:color w:val="000000"/>
      <w:spacing w:val="1"/>
      <w:w w:val="100"/>
      <w:position w:val="0"/>
      <w:sz w:val="17"/>
      <w:szCs w:val="17"/>
      <w:u w:val="none"/>
      <w:shd w:val="clear" w:color="auto" w:fill="FFFFFF"/>
      <w:lang w:val="ru-RU"/>
    </w:rPr>
  </w:style>
  <w:style w:type="paragraph" w:customStyle="1" w:styleId="ConsNormal">
    <w:name w:val="ConsNormal"/>
    <w:uiPriority w:val="99"/>
    <w:rsid w:val="00820091"/>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Heading">
    <w:name w:val="Heading"/>
    <w:rsid w:val="00820091"/>
    <w:pPr>
      <w:widowControl w:val="0"/>
      <w:autoSpaceDE w:val="0"/>
      <w:autoSpaceDN w:val="0"/>
      <w:adjustRightInd w:val="0"/>
      <w:ind w:firstLine="0"/>
    </w:pPr>
    <w:rPr>
      <w:rFonts w:ascii="Arial" w:eastAsia="Times New Roman" w:hAnsi="Arial" w:cs="Arial"/>
      <w:b/>
      <w:bCs/>
      <w:lang w:eastAsia="ru-RU"/>
    </w:rPr>
  </w:style>
  <w:style w:type="paragraph" w:customStyle="1" w:styleId="1f3">
    <w:name w:val="Обычный1"/>
    <w:rsid w:val="00820091"/>
    <w:pPr>
      <w:ind w:firstLine="0"/>
    </w:pPr>
    <w:rPr>
      <w:rFonts w:ascii="Times New Roman" w:eastAsia="Times New Roman" w:hAnsi="Times New Roman" w:cs="Times New Roman"/>
      <w:sz w:val="28"/>
      <w:szCs w:val="20"/>
      <w:lang w:eastAsia="ru-RU"/>
    </w:rPr>
  </w:style>
  <w:style w:type="numbering" w:customStyle="1" w:styleId="34">
    <w:name w:val="Нет списка3"/>
    <w:next w:val="a2"/>
    <w:uiPriority w:val="99"/>
    <w:semiHidden/>
    <w:unhideWhenUsed/>
    <w:rsid w:val="00A22E1B"/>
  </w:style>
  <w:style w:type="character" w:customStyle="1" w:styleId="56">
    <w:name w:val="Основной текст Знак56"/>
    <w:basedOn w:val="a0"/>
    <w:uiPriority w:val="99"/>
    <w:semiHidden/>
    <w:rsid w:val="00A22E1B"/>
    <w:rPr>
      <w:rFonts w:cs="Times New Roman"/>
      <w:color w:val="000000"/>
      <w:sz w:val="24"/>
      <w:szCs w:val="24"/>
    </w:rPr>
  </w:style>
  <w:style w:type="character" w:customStyle="1" w:styleId="55">
    <w:name w:val="Основной текст Знак55"/>
    <w:basedOn w:val="a0"/>
    <w:uiPriority w:val="99"/>
    <w:semiHidden/>
    <w:rsid w:val="00A22E1B"/>
    <w:rPr>
      <w:rFonts w:cs="Times New Roman"/>
      <w:color w:val="000000"/>
      <w:sz w:val="24"/>
      <w:szCs w:val="24"/>
    </w:rPr>
  </w:style>
  <w:style w:type="character" w:customStyle="1" w:styleId="54">
    <w:name w:val="Основной текст Знак54"/>
    <w:basedOn w:val="a0"/>
    <w:uiPriority w:val="99"/>
    <w:semiHidden/>
    <w:rsid w:val="00A22E1B"/>
    <w:rPr>
      <w:rFonts w:cs="Times New Roman"/>
      <w:color w:val="000000"/>
      <w:sz w:val="24"/>
      <w:szCs w:val="24"/>
    </w:rPr>
  </w:style>
  <w:style w:type="character" w:customStyle="1" w:styleId="53">
    <w:name w:val="Основной текст Знак53"/>
    <w:basedOn w:val="a0"/>
    <w:uiPriority w:val="99"/>
    <w:semiHidden/>
    <w:rsid w:val="00A22E1B"/>
    <w:rPr>
      <w:rFonts w:cs="Times New Roman"/>
      <w:color w:val="000000"/>
      <w:sz w:val="24"/>
      <w:szCs w:val="24"/>
    </w:rPr>
  </w:style>
  <w:style w:type="character" w:customStyle="1" w:styleId="52">
    <w:name w:val="Основной текст Знак52"/>
    <w:basedOn w:val="a0"/>
    <w:uiPriority w:val="99"/>
    <w:semiHidden/>
    <w:rsid w:val="00A22E1B"/>
    <w:rPr>
      <w:rFonts w:cs="Times New Roman"/>
      <w:color w:val="000000"/>
      <w:sz w:val="24"/>
      <w:szCs w:val="24"/>
    </w:rPr>
  </w:style>
  <w:style w:type="character" w:customStyle="1" w:styleId="510">
    <w:name w:val="Основной текст Знак51"/>
    <w:basedOn w:val="a0"/>
    <w:uiPriority w:val="99"/>
    <w:semiHidden/>
    <w:rsid w:val="00A22E1B"/>
    <w:rPr>
      <w:rFonts w:cs="Times New Roman"/>
      <w:color w:val="000000"/>
      <w:sz w:val="24"/>
      <w:szCs w:val="24"/>
    </w:rPr>
  </w:style>
  <w:style w:type="character" w:customStyle="1" w:styleId="500">
    <w:name w:val="Основной текст Знак50"/>
    <w:basedOn w:val="a0"/>
    <w:uiPriority w:val="99"/>
    <w:semiHidden/>
    <w:rsid w:val="00A22E1B"/>
    <w:rPr>
      <w:rFonts w:cs="Times New Roman"/>
      <w:color w:val="000000"/>
      <w:sz w:val="24"/>
      <w:szCs w:val="24"/>
    </w:rPr>
  </w:style>
  <w:style w:type="character" w:customStyle="1" w:styleId="49">
    <w:name w:val="Основной текст Знак49"/>
    <w:basedOn w:val="a0"/>
    <w:uiPriority w:val="99"/>
    <w:semiHidden/>
    <w:rsid w:val="00A22E1B"/>
    <w:rPr>
      <w:rFonts w:cs="Times New Roman"/>
      <w:color w:val="000000"/>
      <w:sz w:val="24"/>
      <w:szCs w:val="24"/>
    </w:rPr>
  </w:style>
  <w:style w:type="character" w:customStyle="1" w:styleId="48">
    <w:name w:val="Основной текст Знак48"/>
    <w:basedOn w:val="a0"/>
    <w:uiPriority w:val="99"/>
    <w:semiHidden/>
    <w:rsid w:val="00A22E1B"/>
    <w:rPr>
      <w:rFonts w:cs="Times New Roman"/>
      <w:color w:val="000000"/>
      <w:sz w:val="24"/>
      <w:szCs w:val="24"/>
    </w:rPr>
  </w:style>
  <w:style w:type="character" w:customStyle="1" w:styleId="47">
    <w:name w:val="Основной текст Знак47"/>
    <w:uiPriority w:val="99"/>
    <w:semiHidden/>
    <w:rsid w:val="00A22E1B"/>
    <w:rPr>
      <w:color w:val="000000"/>
    </w:rPr>
  </w:style>
  <w:style w:type="character" w:customStyle="1" w:styleId="46">
    <w:name w:val="Основной текст Знак46"/>
    <w:uiPriority w:val="99"/>
    <w:semiHidden/>
    <w:rsid w:val="00A22E1B"/>
    <w:rPr>
      <w:color w:val="000000"/>
    </w:rPr>
  </w:style>
  <w:style w:type="character" w:customStyle="1" w:styleId="45">
    <w:name w:val="Основной текст Знак45"/>
    <w:uiPriority w:val="99"/>
    <w:semiHidden/>
    <w:rsid w:val="00A22E1B"/>
    <w:rPr>
      <w:color w:val="000000"/>
    </w:rPr>
  </w:style>
  <w:style w:type="character" w:customStyle="1" w:styleId="44">
    <w:name w:val="Основной текст Знак44"/>
    <w:uiPriority w:val="99"/>
    <w:semiHidden/>
    <w:rsid w:val="00A22E1B"/>
    <w:rPr>
      <w:color w:val="000000"/>
    </w:rPr>
  </w:style>
  <w:style w:type="character" w:customStyle="1" w:styleId="43">
    <w:name w:val="Основной текст Знак43"/>
    <w:uiPriority w:val="99"/>
    <w:semiHidden/>
    <w:rsid w:val="00A22E1B"/>
    <w:rPr>
      <w:color w:val="000000"/>
    </w:rPr>
  </w:style>
  <w:style w:type="character" w:customStyle="1" w:styleId="42">
    <w:name w:val="Основной текст Знак42"/>
    <w:uiPriority w:val="99"/>
    <w:semiHidden/>
    <w:rsid w:val="00A22E1B"/>
    <w:rPr>
      <w:color w:val="000000"/>
    </w:rPr>
  </w:style>
  <w:style w:type="character" w:customStyle="1" w:styleId="410">
    <w:name w:val="Основной текст Знак41"/>
    <w:uiPriority w:val="99"/>
    <w:semiHidden/>
    <w:rsid w:val="00A22E1B"/>
    <w:rPr>
      <w:color w:val="000000"/>
    </w:rPr>
  </w:style>
  <w:style w:type="character" w:customStyle="1" w:styleId="400">
    <w:name w:val="Основной текст Знак40"/>
    <w:uiPriority w:val="99"/>
    <w:semiHidden/>
    <w:rsid w:val="00A22E1B"/>
    <w:rPr>
      <w:color w:val="000000"/>
    </w:rPr>
  </w:style>
  <w:style w:type="character" w:customStyle="1" w:styleId="39">
    <w:name w:val="Основной текст Знак39"/>
    <w:uiPriority w:val="99"/>
    <w:semiHidden/>
    <w:rsid w:val="00A22E1B"/>
    <w:rPr>
      <w:color w:val="000000"/>
    </w:rPr>
  </w:style>
  <w:style w:type="character" w:customStyle="1" w:styleId="38">
    <w:name w:val="Основной текст Знак38"/>
    <w:uiPriority w:val="99"/>
    <w:semiHidden/>
    <w:rsid w:val="00A22E1B"/>
    <w:rPr>
      <w:color w:val="000000"/>
    </w:rPr>
  </w:style>
  <w:style w:type="character" w:customStyle="1" w:styleId="37">
    <w:name w:val="Основной текст Знак37"/>
    <w:uiPriority w:val="99"/>
    <w:semiHidden/>
    <w:rsid w:val="00A22E1B"/>
    <w:rPr>
      <w:color w:val="000000"/>
    </w:rPr>
  </w:style>
  <w:style w:type="character" w:customStyle="1" w:styleId="36">
    <w:name w:val="Основной текст Знак36"/>
    <w:uiPriority w:val="99"/>
    <w:semiHidden/>
    <w:rsid w:val="00A22E1B"/>
    <w:rPr>
      <w:color w:val="000000"/>
    </w:rPr>
  </w:style>
  <w:style w:type="character" w:customStyle="1" w:styleId="35">
    <w:name w:val="Основной текст Знак35"/>
    <w:uiPriority w:val="99"/>
    <w:semiHidden/>
    <w:rsid w:val="00A22E1B"/>
    <w:rPr>
      <w:color w:val="000000"/>
    </w:rPr>
  </w:style>
  <w:style w:type="character" w:customStyle="1" w:styleId="340">
    <w:name w:val="Основной текст Знак34"/>
    <w:uiPriority w:val="99"/>
    <w:semiHidden/>
    <w:rsid w:val="00A22E1B"/>
    <w:rPr>
      <w:color w:val="000000"/>
    </w:rPr>
  </w:style>
  <w:style w:type="character" w:customStyle="1" w:styleId="330">
    <w:name w:val="Основной текст Знак33"/>
    <w:uiPriority w:val="99"/>
    <w:semiHidden/>
    <w:rsid w:val="00A22E1B"/>
    <w:rPr>
      <w:color w:val="000000"/>
    </w:rPr>
  </w:style>
  <w:style w:type="character" w:customStyle="1" w:styleId="320">
    <w:name w:val="Основной текст Знак32"/>
    <w:uiPriority w:val="99"/>
    <w:semiHidden/>
    <w:rsid w:val="00A22E1B"/>
    <w:rPr>
      <w:color w:val="000000"/>
    </w:rPr>
  </w:style>
  <w:style w:type="character" w:customStyle="1" w:styleId="311">
    <w:name w:val="Основной текст Знак31"/>
    <w:uiPriority w:val="99"/>
    <w:semiHidden/>
    <w:rsid w:val="00A22E1B"/>
    <w:rPr>
      <w:color w:val="000000"/>
    </w:rPr>
  </w:style>
  <w:style w:type="character" w:customStyle="1" w:styleId="300">
    <w:name w:val="Основной текст Знак30"/>
    <w:uiPriority w:val="99"/>
    <w:semiHidden/>
    <w:rsid w:val="00A22E1B"/>
    <w:rPr>
      <w:color w:val="000000"/>
    </w:rPr>
  </w:style>
  <w:style w:type="character" w:customStyle="1" w:styleId="290">
    <w:name w:val="Основной текст Знак29"/>
    <w:uiPriority w:val="99"/>
    <w:semiHidden/>
    <w:rsid w:val="00A22E1B"/>
    <w:rPr>
      <w:color w:val="000000"/>
    </w:rPr>
  </w:style>
  <w:style w:type="character" w:customStyle="1" w:styleId="280">
    <w:name w:val="Основной текст Знак28"/>
    <w:uiPriority w:val="99"/>
    <w:semiHidden/>
    <w:rsid w:val="00A22E1B"/>
    <w:rPr>
      <w:color w:val="000000"/>
    </w:rPr>
  </w:style>
  <w:style w:type="character" w:customStyle="1" w:styleId="270">
    <w:name w:val="Основной текст Знак27"/>
    <w:uiPriority w:val="99"/>
    <w:semiHidden/>
    <w:rsid w:val="00A22E1B"/>
    <w:rPr>
      <w:color w:val="000000"/>
    </w:rPr>
  </w:style>
  <w:style w:type="character" w:customStyle="1" w:styleId="260">
    <w:name w:val="Основной текст Знак26"/>
    <w:uiPriority w:val="99"/>
    <w:semiHidden/>
    <w:rsid w:val="00A22E1B"/>
    <w:rPr>
      <w:color w:val="000000"/>
    </w:rPr>
  </w:style>
  <w:style w:type="character" w:customStyle="1" w:styleId="250">
    <w:name w:val="Основной текст Знак25"/>
    <w:uiPriority w:val="99"/>
    <w:semiHidden/>
    <w:rsid w:val="00A22E1B"/>
    <w:rPr>
      <w:color w:val="000000"/>
    </w:rPr>
  </w:style>
  <w:style w:type="character" w:customStyle="1" w:styleId="240">
    <w:name w:val="Основной текст Знак24"/>
    <w:uiPriority w:val="99"/>
    <w:semiHidden/>
    <w:rsid w:val="00A22E1B"/>
    <w:rPr>
      <w:color w:val="000000"/>
    </w:rPr>
  </w:style>
  <w:style w:type="character" w:customStyle="1" w:styleId="230">
    <w:name w:val="Основной текст Знак23"/>
    <w:uiPriority w:val="99"/>
    <w:semiHidden/>
    <w:rsid w:val="00A22E1B"/>
    <w:rPr>
      <w:color w:val="000000"/>
    </w:rPr>
  </w:style>
  <w:style w:type="character" w:customStyle="1" w:styleId="220">
    <w:name w:val="Основной текст Знак22"/>
    <w:uiPriority w:val="99"/>
    <w:semiHidden/>
    <w:rsid w:val="00A22E1B"/>
    <w:rPr>
      <w:color w:val="000000"/>
    </w:rPr>
  </w:style>
  <w:style w:type="character" w:customStyle="1" w:styleId="213">
    <w:name w:val="Основной текст Знак21"/>
    <w:uiPriority w:val="99"/>
    <w:semiHidden/>
    <w:rsid w:val="00A22E1B"/>
    <w:rPr>
      <w:color w:val="000000"/>
    </w:rPr>
  </w:style>
  <w:style w:type="character" w:customStyle="1" w:styleId="200">
    <w:name w:val="Основной текст Знак20"/>
    <w:uiPriority w:val="99"/>
    <w:semiHidden/>
    <w:rsid w:val="00A22E1B"/>
    <w:rPr>
      <w:color w:val="000000"/>
    </w:rPr>
  </w:style>
  <w:style w:type="character" w:customStyle="1" w:styleId="190">
    <w:name w:val="Основной текст Знак19"/>
    <w:uiPriority w:val="99"/>
    <w:semiHidden/>
    <w:rsid w:val="00A22E1B"/>
    <w:rPr>
      <w:color w:val="000000"/>
    </w:rPr>
  </w:style>
  <w:style w:type="character" w:customStyle="1" w:styleId="180">
    <w:name w:val="Основной текст Знак18"/>
    <w:uiPriority w:val="99"/>
    <w:semiHidden/>
    <w:rsid w:val="00A22E1B"/>
    <w:rPr>
      <w:color w:val="000000"/>
    </w:rPr>
  </w:style>
  <w:style w:type="character" w:customStyle="1" w:styleId="170">
    <w:name w:val="Основной текст Знак17"/>
    <w:uiPriority w:val="99"/>
    <w:semiHidden/>
    <w:rsid w:val="00A22E1B"/>
    <w:rPr>
      <w:color w:val="000000"/>
    </w:rPr>
  </w:style>
  <w:style w:type="character" w:customStyle="1" w:styleId="160">
    <w:name w:val="Основной текст Знак16"/>
    <w:uiPriority w:val="99"/>
    <w:semiHidden/>
    <w:rsid w:val="00A22E1B"/>
    <w:rPr>
      <w:color w:val="000000"/>
    </w:rPr>
  </w:style>
  <w:style w:type="character" w:customStyle="1" w:styleId="150">
    <w:name w:val="Основной текст Знак15"/>
    <w:rsid w:val="00A22E1B"/>
    <w:rPr>
      <w:color w:val="000000"/>
    </w:rPr>
  </w:style>
  <w:style w:type="character" w:customStyle="1" w:styleId="140">
    <w:name w:val="Основной текст Знак14"/>
    <w:uiPriority w:val="99"/>
    <w:semiHidden/>
    <w:rsid w:val="00A22E1B"/>
    <w:rPr>
      <w:color w:val="000000"/>
    </w:rPr>
  </w:style>
  <w:style w:type="character" w:customStyle="1" w:styleId="130">
    <w:name w:val="Основной текст Знак13"/>
    <w:uiPriority w:val="99"/>
    <w:semiHidden/>
    <w:rsid w:val="00A22E1B"/>
    <w:rPr>
      <w:color w:val="000000"/>
    </w:rPr>
  </w:style>
  <w:style w:type="character" w:customStyle="1" w:styleId="120">
    <w:name w:val="Основной текст Знак12"/>
    <w:uiPriority w:val="99"/>
    <w:semiHidden/>
    <w:rsid w:val="00A22E1B"/>
    <w:rPr>
      <w:color w:val="000000"/>
    </w:rPr>
  </w:style>
  <w:style w:type="character" w:customStyle="1" w:styleId="110">
    <w:name w:val="Основной текст Знак11"/>
    <w:uiPriority w:val="99"/>
    <w:semiHidden/>
    <w:rsid w:val="00A22E1B"/>
    <w:rPr>
      <w:color w:val="000000"/>
    </w:rPr>
  </w:style>
  <w:style w:type="character" w:customStyle="1" w:styleId="100">
    <w:name w:val="Основной текст Знак10"/>
    <w:uiPriority w:val="99"/>
    <w:semiHidden/>
    <w:rsid w:val="00A22E1B"/>
    <w:rPr>
      <w:color w:val="000000"/>
    </w:rPr>
  </w:style>
  <w:style w:type="character" w:customStyle="1" w:styleId="92">
    <w:name w:val="Основной текст Знак9"/>
    <w:uiPriority w:val="99"/>
    <w:semiHidden/>
    <w:rsid w:val="00A22E1B"/>
    <w:rPr>
      <w:color w:val="000000"/>
    </w:rPr>
  </w:style>
  <w:style w:type="character" w:customStyle="1" w:styleId="82">
    <w:name w:val="Основной текст Знак8"/>
    <w:uiPriority w:val="99"/>
    <w:semiHidden/>
    <w:rsid w:val="00A22E1B"/>
    <w:rPr>
      <w:color w:val="000000"/>
    </w:rPr>
  </w:style>
  <w:style w:type="character" w:customStyle="1" w:styleId="72">
    <w:name w:val="Основной текст Знак7"/>
    <w:uiPriority w:val="99"/>
    <w:semiHidden/>
    <w:rsid w:val="00A22E1B"/>
    <w:rPr>
      <w:color w:val="000000"/>
    </w:rPr>
  </w:style>
  <w:style w:type="character" w:customStyle="1" w:styleId="afff2">
    <w:name w:val="Колонтитул_"/>
    <w:link w:val="afff3"/>
    <w:uiPriority w:val="99"/>
    <w:locked/>
    <w:rsid w:val="00A22E1B"/>
    <w:rPr>
      <w:rFonts w:ascii="Times New Roman" w:hAnsi="Times New Roman"/>
      <w:noProof/>
      <w:sz w:val="20"/>
      <w:shd w:val="clear" w:color="auto" w:fill="FFFFFF"/>
    </w:rPr>
  </w:style>
  <w:style w:type="paragraph" w:customStyle="1" w:styleId="afff3">
    <w:name w:val="Колонтитул"/>
    <w:basedOn w:val="a"/>
    <w:link w:val="afff2"/>
    <w:uiPriority w:val="99"/>
    <w:rsid w:val="00A22E1B"/>
    <w:pPr>
      <w:shd w:val="clear" w:color="auto" w:fill="FFFFFF"/>
      <w:ind w:firstLine="0"/>
    </w:pPr>
    <w:rPr>
      <w:rFonts w:ascii="Times New Roman" w:hAnsi="Times New Roman"/>
      <w:noProof/>
      <w:sz w:val="20"/>
    </w:rPr>
  </w:style>
  <w:style w:type="character" w:customStyle="1" w:styleId="111">
    <w:name w:val="Колонтитул + 11"/>
    <w:aliases w:val="5 pt"/>
    <w:uiPriority w:val="99"/>
    <w:rsid w:val="00A22E1B"/>
    <w:rPr>
      <w:rFonts w:ascii="Times New Roman" w:hAnsi="Times New Roman"/>
      <w:noProof/>
      <w:sz w:val="23"/>
    </w:rPr>
  </w:style>
  <w:style w:type="character" w:customStyle="1" w:styleId="1f4">
    <w:name w:val="Заголовок №1 + Не полужирный"/>
    <w:uiPriority w:val="99"/>
    <w:rsid w:val="00A22E1B"/>
    <w:rPr>
      <w:rFonts w:ascii="Times New Roman" w:hAnsi="Times New Roman"/>
      <w:spacing w:val="0"/>
      <w:sz w:val="23"/>
    </w:rPr>
  </w:style>
  <w:style w:type="character" w:customStyle="1" w:styleId="afff4">
    <w:name w:val="Основной текст + Полужирный"/>
    <w:uiPriority w:val="99"/>
    <w:rsid w:val="00A22E1B"/>
    <w:rPr>
      <w:rFonts w:ascii="Times New Roman" w:hAnsi="Times New Roman"/>
      <w:b/>
      <w:spacing w:val="0"/>
      <w:sz w:val="23"/>
    </w:rPr>
  </w:style>
  <w:style w:type="character" w:customStyle="1" w:styleId="61">
    <w:name w:val="Основной текст Знак6"/>
    <w:uiPriority w:val="99"/>
    <w:semiHidden/>
    <w:rsid w:val="00A22E1B"/>
    <w:rPr>
      <w:color w:val="000000"/>
    </w:rPr>
  </w:style>
  <w:style w:type="character" w:customStyle="1" w:styleId="57">
    <w:name w:val="Основной текст Знак5"/>
    <w:uiPriority w:val="99"/>
    <w:semiHidden/>
    <w:rsid w:val="00A22E1B"/>
    <w:rPr>
      <w:color w:val="000000"/>
    </w:rPr>
  </w:style>
  <w:style w:type="character" w:customStyle="1" w:styleId="4a">
    <w:name w:val="Основной текст Знак4"/>
    <w:uiPriority w:val="99"/>
    <w:semiHidden/>
    <w:rsid w:val="00A22E1B"/>
    <w:rPr>
      <w:color w:val="000000"/>
    </w:rPr>
  </w:style>
  <w:style w:type="character" w:customStyle="1" w:styleId="3a">
    <w:name w:val="Основной текст Знак3"/>
    <w:uiPriority w:val="99"/>
    <w:semiHidden/>
    <w:rsid w:val="00A22E1B"/>
    <w:rPr>
      <w:color w:val="000000"/>
    </w:rPr>
  </w:style>
  <w:style w:type="character" w:customStyle="1" w:styleId="2d">
    <w:name w:val="Основной текст Знак2"/>
    <w:uiPriority w:val="99"/>
    <w:semiHidden/>
    <w:rsid w:val="00A22E1B"/>
    <w:rPr>
      <w:color w:val="000000"/>
    </w:rPr>
  </w:style>
  <w:style w:type="table" w:customStyle="1" w:styleId="3b">
    <w:name w:val="Сетка таблицы3"/>
    <w:basedOn w:val="a1"/>
    <w:next w:val="afe"/>
    <w:uiPriority w:val="39"/>
    <w:rsid w:val="00A22E1B"/>
    <w:pPr>
      <w:ind w:firstLine="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e"/>
    <w:uiPriority w:val="59"/>
    <w:rsid w:val="00A22E1B"/>
    <w:pPr>
      <w:ind w:firstLine="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page number"/>
    <w:basedOn w:val="a0"/>
    <w:uiPriority w:val="99"/>
    <w:rsid w:val="00A22E1B"/>
    <w:rPr>
      <w:rFonts w:cs="Times New Roman"/>
    </w:rPr>
  </w:style>
  <w:style w:type="table" w:customStyle="1" w:styleId="214">
    <w:name w:val="Сетка таблицы21"/>
    <w:basedOn w:val="a1"/>
    <w:next w:val="afe"/>
    <w:uiPriority w:val="59"/>
    <w:rsid w:val="00A22E1B"/>
    <w:pPr>
      <w:ind w:firstLine="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e"/>
    <w:rsid w:val="00A22E1B"/>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
    <w:rsid w:val="00A22E1B"/>
    <w:pPr>
      <w:spacing w:after="360"/>
      <w:ind w:firstLine="0"/>
      <w:jc w:val="both"/>
    </w:pPr>
    <w:rPr>
      <w:rFonts w:ascii="Times New Roman" w:eastAsia="Times New Roman" w:hAnsi="Times New Roman" w:cs="Times New Roman"/>
      <w:sz w:val="24"/>
      <w:szCs w:val="24"/>
      <w:lang w:eastAsia="ru-RU"/>
    </w:rPr>
  </w:style>
  <w:style w:type="paragraph" w:customStyle="1" w:styleId="caaieiaie6">
    <w:name w:val="caaieiaie 6"/>
    <w:basedOn w:val="a"/>
    <w:next w:val="a"/>
    <w:rsid w:val="00A22E1B"/>
    <w:pPr>
      <w:keepNext/>
      <w:autoSpaceDE w:val="0"/>
      <w:autoSpaceDN w:val="0"/>
      <w:ind w:firstLine="0"/>
      <w:jc w:val="center"/>
    </w:pPr>
    <w:rPr>
      <w:rFonts w:ascii="Times New Roman" w:eastAsia="Times New Roman" w:hAnsi="Times New Roman" w:cs="Times New Roman"/>
      <w:sz w:val="24"/>
      <w:szCs w:val="24"/>
      <w:lang w:eastAsia="ru-RU"/>
    </w:rPr>
  </w:style>
  <w:style w:type="character" w:customStyle="1" w:styleId="HeaderChar">
    <w:name w:val="Header Char"/>
    <w:locked/>
    <w:rsid w:val="00A22E1B"/>
    <w:rPr>
      <w:rFonts w:ascii="Times New Roman" w:hAnsi="Times New Roman"/>
      <w:sz w:val="24"/>
      <w:lang w:eastAsia="ru-RU"/>
    </w:rPr>
  </w:style>
  <w:style w:type="table" w:customStyle="1" w:styleId="4b">
    <w:name w:val="Сетка таблицы4"/>
    <w:basedOn w:val="a1"/>
    <w:next w:val="afe"/>
    <w:uiPriority w:val="59"/>
    <w:rsid w:val="00FB3FBB"/>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basedOn w:val="a0"/>
    <w:rsid w:val="00D82748"/>
    <w:rPr>
      <w:rFonts w:ascii="Times New Roman" w:eastAsia="Times New Roman" w:hAnsi="Times New Roman" w:cs="Times New Roman"/>
      <w:b/>
      <w:bCs/>
      <w:i w:val="0"/>
      <w:iCs w:val="0"/>
      <w:smallCaps w:val="0"/>
      <w:strike w:val="0"/>
      <w:sz w:val="28"/>
      <w:szCs w:val="28"/>
      <w:u w:val="none"/>
    </w:rPr>
  </w:style>
  <w:style w:type="character" w:customStyle="1" w:styleId="Heading10">
    <w:name w:val="Heading #1"/>
    <w:basedOn w:val="Heading1"/>
    <w:rsid w:val="00D8274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Bodytext2">
    <w:name w:val="Body text (2)_"/>
    <w:basedOn w:val="a0"/>
    <w:rsid w:val="00D82748"/>
    <w:rPr>
      <w:rFonts w:ascii="Times New Roman" w:eastAsia="Times New Roman" w:hAnsi="Times New Roman" w:cs="Times New Roman"/>
      <w:b w:val="0"/>
      <w:bCs w:val="0"/>
      <w:i w:val="0"/>
      <w:iCs w:val="0"/>
      <w:smallCaps w:val="0"/>
      <w:strike w:val="0"/>
      <w:sz w:val="28"/>
      <w:szCs w:val="28"/>
      <w:u w:val="none"/>
    </w:rPr>
  </w:style>
  <w:style w:type="character" w:customStyle="1" w:styleId="Bodytext20">
    <w:name w:val="Body text (2)"/>
    <w:basedOn w:val="Bodytext2"/>
    <w:rsid w:val="00D8274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213ptBold">
    <w:name w:val="Body text (2) + 13 pt;Bold"/>
    <w:basedOn w:val="Bodytext2"/>
    <w:rsid w:val="00D8274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6Exact">
    <w:name w:val="Body text (6) Exact"/>
    <w:basedOn w:val="Bodytext6"/>
    <w:rsid w:val="00D82748"/>
    <w:rPr>
      <w:rFonts w:ascii="Times New Roman" w:eastAsia="Times New Roman" w:hAnsi="Times New Roman" w:cs="Times New Roman"/>
      <w:b/>
      <w:bCs/>
      <w:i w:val="0"/>
      <w:iCs w:val="0"/>
      <w:smallCaps w:val="0"/>
      <w:strike w:val="0"/>
      <w:sz w:val="28"/>
      <w:szCs w:val="28"/>
      <w:u w:val="none"/>
    </w:rPr>
  </w:style>
  <w:style w:type="character" w:customStyle="1" w:styleId="Bodytext6">
    <w:name w:val="Body text (6)_"/>
    <w:basedOn w:val="a0"/>
    <w:rsid w:val="00D82748"/>
    <w:rPr>
      <w:rFonts w:ascii="Times New Roman" w:eastAsia="Times New Roman" w:hAnsi="Times New Roman" w:cs="Times New Roman"/>
      <w:b/>
      <w:bCs/>
      <w:i w:val="0"/>
      <w:iCs w:val="0"/>
      <w:smallCaps w:val="0"/>
      <w:strike w:val="0"/>
      <w:sz w:val="28"/>
      <w:szCs w:val="28"/>
      <w:u w:val="none"/>
    </w:rPr>
  </w:style>
  <w:style w:type="character" w:customStyle="1" w:styleId="Bodytext60">
    <w:name w:val="Body text (6)"/>
    <w:basedOn w:val="Bodytext6"/>
    <w:rsid w:val="00D8274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consplusnormal1">
    <w:name w:val="consplusnormal"/>
    <w:basedOn w:val="a"/>
    <w:rsid w:val="000A4AC9"/>
    <w:pPr>
      <w:spacing w:before="100" w:beforeAutospacing="1" w:after="100" w:afterAutospacing="1"/>
      <w:ind w:firstLine="0"/>
    </w:pPr>
    <w:rPr>
      <w:rFonts w:ascii="Times New Roman" w:eastAsia="Calibri" w:hAnsi="Times New Roman" w:cs="Times New Roman"/>
      <w:sz w:val="24"/>
      <w:szCs w:val="24"/>
      <w:lang w:eastAsia="ru-RU"/>
    </w:rPr>
  </w:style>
  <w:style w:type="table" w:customStyle="1" w:styleId="TableNormal">
    <w:name w:val="Table Normal"/>
    <w:uiPriority w:val="2"/>
    <w:semiHidden/>
    <w:unhideWhenUsed/>
    <w:qFormat/>
    <w:rsid w:val="009053D4"/>
    <w:pPr>
      <w:widowControl w:val="0"/>
      <w:autoSpaceDE w:val="0"/>
      <w:autoSpaceDN w:val="0"/>
      <w:ind w:firstLine="0"/>
    </w:pPr>
    <w:rPr>
      <w:lang w:val="en-US"/>
    </w:rPr>
    <w:tblPr>
      <w:tblInd w:w="0" w:type="dxa"/>
      <w:tblCellMar>
        <w:top w:w="0" w:type="dxa"/>
        <w:left w:w="0" w:type="dxa"/>
        <w:bottom w:w="0" w:type="dxa"/>
        <w:right w:w="0" w:type="dxa"/>
      </w:tblCellMar>
    </w:tblPr>
  </w:style>
  <w:style w:type="paragraph" w:customStyle="1" w:styleId="113">
    <w:name w:val="Заголовок 11"/>
    <w:basedOn w:val="a"/>
    <w:uiPriority w:val="1"/>
    <w:qFormat/>
    <w:rsid w:val="009053D4"/>
    <w:pPr>
      <w:widowControl w:val="0"/>
      <w:autoSpaceDE w:val="0"/>
      <w:autoSpaceDN w:val="0"/>
      <w:ind w:left="224" w:firstLine="0"/>
      <w:outlineLvl w:val="1"/>
    </w:pPr>
    <w:rPr>
      <w:rFonts w:ascii="Times New Roman" w:eastAsia="Times New Roman" w:hAnsi="Times New Roman" w:cs="Times New Roman"/>
      <w:b/>
      <w:bCs/>
      <w:sz w:val="28"/>
      <w:szCs w:val="28"/>
    </w:rPr>
  </w:style>
  <w:style w:type="paragraph" w:customStyle="1" w:styleId="215">
    <w:name w:val="Заголовок 21"/>
    <w:basedOn w:val="a"/>
    <w:uiPriority w:val="1"/>
    <w:qFormat/>
    <w:rsid w:val="009053D4"/>
    <w:pPr>
      <w:widowControl w:val="0"/>
      <w:autoSpaceDE w:val="0"/>
      <w:autoSpaceDN w:val="0"/>
      <w:ind w:left="189" w:hanging="282"/>
      <w:outlineLvl w:val="2"/>
    </w:pPr>
    <w:rPr>
      <w:rFonts w:ascii="Times New Roman" w:eastAsia="Times New Roman" w:hAnsi="Times New Roman" w:cs="Times New Roman"/>
      <w:b/>
      <w:bCs/>
      <w:sz w:val="27"/>
      <w:szCs w:val="27"/>
    </w:rPr>
  </w:style>
  <w:style w:type="paragraph" w:customStyle="1" w:styleId="TableParagraph">
    <w:name w:val="Table Paragraph"/>
    <w:basedOn w:val="a"/>
    <w:uiPriority w:val="1"/>
    <w:qFormat/>
    <w:rsid w:val="009053D4"/>
    <w:pPr>
      <w:widowControl w:val="0"/>
      <w:autoSpaceDE w:val="0"/>
      <w:autoSpaceDN w:val="0"/>
      <w:ind w:firstLine="0"/>
    </w:pPr>
    <w:rPr>
      <w:rFonts w:ascii="Times New Roman" w:eastAsia="Times New Roman" w:hAnsi="Times New Roman" w:cs="Times New Roman"/>
    </w:rPr>
  </w:style>
  <w:style w:type="character" w:customStyle="1" w:styleId="markedcontent">
    <w:name w:val="markedcontent"/>
    <w:basedOn w:val="a0"/>
    <w:rsid w:val="00842547"/>
  </w:style>
  <w:style w:type="table" w:customStyle="1" w:styleId="TableNormal1">
    <w:name w:val="Table Normal1"/>
    <w:uiPriority w:val="2"/>
    <w:semiHidden/>
    <w:unhideWhenUsed/>
    <w:qFormat/>
    <w:rsid w:val="006405AF"/>
    <w:pPr>
      <w:widowControl w:val="0"/>
      <w:autoSpaceDE w:val="0"/>
      <w:autoSpaceDN w:val="0"/>
      <w:ind w:firstLine="0"/>
      <w:jc w:val="both"/>
    </w:pPr>
    <w:rPr>
      <w:lang w:val="en-US"/>
    </w:rPr>
    <w:tblPr>
      <w:tblInd w:w="0" w:type="dxa"/>
      <w:tblCellMar>
        <w:top w:w="0" w:type="dxa"/>
        <w:left w:w="0" w:type="dxa"/>
        <w:bottom w:w="0" w:type="dxa"/>
        <w:right w:w="0" w:type="dxa"/>
      </w:tblCellMar>
    </w:tblPr>
  </w:style>
  <w:style w:type="table" w:customStyle="1" w:styleId="58">
    <w:name w:val="Сетка таблицы5"/>
    <w:basedOn w:val="a1"/>
    <w:next w:val="afe"/>
    <w:uiPriority w:val="59"/>
    <w:rsid w:val="00BB088B"/>
    <w:pPr>
      <w:ind w:firstLine="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0752">
      <w:bodyDiv w:val="1"/>
      <w:marLeft w:val="0"/>
      <w:marRight w:val="0"/>
      <w:marTop w:val="0"/>
      <w:marBottom w:val="0"/>
      <w:divBdr>
        <w:top w:val="none" w:sz="0" w:space="0" w:color="auto"/>
        <w:left w:val="none" w:sz="0" w:space="0" w:color="auto"/>
        <w:bottom w:val="none" w:sz="0" w:space="0" w:color="auto"/>
        <w:right w:val="none" w:sz="0" w:space="0" w:color="auto"/>
      </w:divBdr>
    </w:div>
    <w:div w:id="126051996">
      <w:bodyDiv w:val="1"/>
      <w:marLeft w:val="0"/>
      <w:marRight w:val="0"/>
      <w:marTop w:val="0"/>
      <w:marBottom w:val="0"/>
      <w:divBdr>
        <w:top w:val="none" w:sz="0" w:space="0" w:color="auto"/>
        <w:left w:val="none" w:sz="0" w:space="0" w:color="auto"/>
        <w:bottom w:val="none" w:sz="0" w:space="0" w:color="auto"/>
        <w:right w:val="none" w:sz="0" w:space="0" w:color="auto"/>
      </w:divBdr>
    </w:div>
    <w:div w:id="245771614">
      <w:bodyDiv w:val="1"/>
      <w:marLeft w:val="0"/>
      <w:marRight w:val="0"/>
      <w:marTop w:val="0"/>
      <w:marBottom w:val="0"/>
      <w:divBdr>
        <w:top w:val="none" w:sz="0" w:space="0" w:color="auto"/>
        <w:left w:val="none" w:sz="0" w:space="0" w:color="auto"/>
        <w:bottom w:val="none" w:sz="0" w:space="0" w:color="auto"/>
        <w:right w:val="none" w:sz="0" w:space="0" w:color="auto"/>
      </w:divBdr>
    </w:div>
    <w:div w:id="449325698">
      <w:bodyDiv w:val="1"/>
      <w:marLeft w:val="0"/>
      <w:marRight w:val="0"/>
      <w:marTop w:val="0"/>
      <w:marBottom w:val="0"/>
      <w:divBdr>
        <w:top w:val="none" w:sz="0" w:space="0" w:color="auto"/>
        <w:left w:val="none" w:sz="0" w:space="0" w:color="auto"/>
        <w:bottom w:val="none" w:sz="0" w:space="0" w:color="auto"/>
        <w:right w:val="none" w:sz="0" w:space="0" w:color="auto"/>
      </w:divBdr>
    </w:div>
    <w:div w:id="482351719">
      <w:bodyDiv w:val="1"/>
      <w:marLeft w:val="0"/>
      <w:marRight w:val="0"/>
      <w:marTop w:val="0"/>
      <w:marBottom w:val="0"/>
      <w:divBdr>
        <w:top w:val="none" w:sz="0" w:space="0" w:color="auto"/>
        <w:left w:val="none" w:sz="0" w:space="0" w:color="auto"/>
        <w:bottom w:val="none" w:sz="0" w:space="0" w:color="auto"/>
        <w:right w:val="none" w:sz="0" w:space="0" w:color="auto"/>
      </w:divBdr>
    </w:div>
    <w:div w:id="554702832">
      <w:bodyDiv w:val="1"/>
      <w:marLeft w:val="0"/>
      <w:marRight w:val="0"/>
      <w:marTop w:val="0"/>
      <w:marBottom w:val="0"/>
      <w:divBdr>
        <w:top w:val="none" w:sz="0" w:space="0" w:color="auto"/>
        <w:left w:val="none" w:sz="0" w:space="0" w:color="auto"/>
        <w:bottom w:val="none" w:sz="0" w:space="0" w:color="auto"/>
        <w:right w:val="none" w:sz="0" w:space="0" w:color="auto"/>
      </w:divBdr>
    </w:div>
    <w:div w:id="577324653">
      <w:bodyDiv w:val="1"/>
      <w:marLeft w:val="0"/>
      <w:marRight w:val="0"/>
      <w:marTop w:val="0"/>
      <w:marBottom w:val="0"/>
      <w:divBdr>
        <w:top w:val="none" w:sz="0" w:space="0" w:color="auto"/>
        <w:left w:val="none" w:sz="0" w:space="0" w:color="auto"/>
        <w:bottom w:val="none" w:sz="0" w:space="0" w:color="auto"/>
        <w:right w:val="none" w:sz="0" w:space="0" w:color="auto"/>
      </w:divBdr>
    </w:div>
    <w:div w:id="598299834">
      <w:bodyDiv w:val="1"/>
      <w:marLeft w:val="0"/>
      <w:marRight w:val="0"/>
      <w:marTop w:val="0"/>
      <w:marBottom w:val="0"/>
      <w:divBdr>
        <w:top w:val="none" w:sz="0" w:space="0" w:color="auto"/>
        <w:left w:val="none" w:sz="0" w:space="0" w:color="auto"/>
        <w:bottom w:val="none" w:sz="0" w:space="0" w:color="auto"/>
        <w:right w:val="none" w:sz="0" w:space="0" w:color="auto"/>
      </w:divBdr>
    </w:div>
    <w:div w:id="736588792">
      <w:bodyDiv w:val="1"/>
      <w:marLeft w:val="0"/>
      <w:marRight w:val="0"/>
      <w:marTop w:val="0"/>
      <w:marBottom w:val="0"/>
      <w:divBdr>
        <w:top w:val="none" w:sz="0" w:space="0" w:color="auto"/>
        <w:left w:val="none" w:sz="0" w:space="0" w:color="auto"/>
        <w:bottom w:val="none" w:sz="0" w:space="0" w:color="auto"/>
        <w:right w:val="none" w:sz="0" w:space="0" w:color="auto"/>
      </w:divBdr>
    </w:div>
    <w:div w:id="983777187">
      <w:bodyDiv w:val="1"/>
      <w:marLeft w:val="0"/>
      <w:marRight w:val="0"/>
      <w:marTop w:val="0"/>
      <w:marBottom w:val="0"/>
      <w:divBdr>
        <w:top w:val="none" w:sz="0" w:space="0" w:color="auto"/>
        <w:left w:val="none" w:sz="0" w:space="0" w:color="auto"/>
        <w:bottom w:val="none" w:sz="0" w:space="0" w:color="auto"/>
        <w:right w:val="none" w:sz="0" w:space="0" w:color="auto"/>
      </w:divBdr>
    </w:div>
    <w:div w:id="1064062141">
      <w:bodyDiv w:val="1"/>
      <w:marLeft w:val="0"/>
      <w:marRight w:val="0"/>
      <w:marTop w:val="0"/>
      <w:marBottom w:val="0"/>
      <w:divBdr>
        <w:top w:val="none" w:sz="0" w:space="0" w:color="auto"/>
        <w:left w:val="none" w:sz="0" w:space="0" w:color="auto"/>
        <w:bottom w:val="none" w:sz="0" w:space="0" w:color="auto"/>
        <w:right w:val="none" w:sz="0" w:space="0" w:color="auto"/>
      </w:divBdr>
    </w:div>
    <w:div w:id="1214124331">
      <w:bodyDiv w:val="1"/>
      <w:marLeft w:val="0"/>
      <w:marRight w:val="0"/>
      <w:marTop w:val="0"/>
      <w:marBottom w:val="0"/>
      <w:divBdr>
        <w:top w:val="none" w:sz="0" w:space="0" w:color="auto"/>
        <w:left w:val="none" w:sz="0" w:space="0" w:color="auto"/>
        <w:bottom w:val="none" w:sz="0" w:space="0" w:color="auto"/>
        <w:right w:val="none" w:sz="0" w:space="0" w:color="auto"/>
      </w:divBdr>
    </w:div>
    <w:div w:id="1546720741">
      <w:bodyDiv w:val="1"/>
      <w:marLeft w:val="0"/>
      <w:marRight w:val="0"/>
      <w:marTop w:val="0"/>
      <w:marBottom w:val="0"/>
      <w:divBdr>
        <w:top w:val="none" w:sz="0" w:space="0" w:color="auto"/>
        <w:left w:val="none" w:sz="0" w:space="0" w:color="auto"/>
        <w:bottom w:val="none" w:sz="0" w:space="0" w:color="auto"/>
        <w:right w:val="none" w:sz="0" w:space="0" w:color="auto"/>
      </w:divBdr>
    </w:div>
    <w:div w:id="1574201302">
      <w:bodyDiv w:val="1"/>
      <w:marLeft w:val="0"/>
      <w:marRight w:val="0"/>
      <w:marTop w:val="0"/>
      <w:marBottom w:val="0"/>
      <w:divBdr>
        <w:top w:val="none" w:sz="0" w:space="0" w:color="auto"/>
        <w:left w:val="none" w:sz="0" w:space="0" w:color="auto"/>
        <w:bottom w:val="none" w:sz="0" w:space="0" w:color="auto"/>
        <w:right w:val="none" w:sz="0" w:space="0" w:color="auto"/>
      </w:divBdr>
    </w:div>
    <w:div w:id="1727794505">
      <w:bodyDiv w:val="1"/>
      <w:marLeft w:val="0"/>
      <w:marRight w:val="0"/>
      <w:marTop w:val="0"/>
      <w:marBottom w:val="0"/>
      <w:divBdr>
        <w:top w:val="none" w:sz="0" w:space="0" w:color="auto"/>
        <w:left w:val="none" w:sz="0" w:space="0" w:color="auto"/>
        <w:bottom w:val="none" w:sz="0" w:space="0" w:color="auto"/>
        <w:right w:val="none" w:sz="0" w:space="0" w:color="auto"/>
      </w:divBdr>
    </w:div>
    <w:div w:id="1760131791">
      <w:bodyDiv w:val="1"/>
      <w:marLeft w:val="0"/>
      <w:marRight w:val="0"/>
      <w:marTop w:val="0"/>
      <w:marBottom w:val="0"/>
      <w:divBdr>
        <w:top w:val="none" w:sz="0" w:space="0" w:color="auto"/>
        <w:left w:val="none" w:sz="0" w:space="0" w:color="auto"/>
        <w:bottom w:val="none" w:sz="0" w:space="0" w:color="auto"/>
        <w:right w:val="none" w:sz="0" w:space="0" w:color="auto"/>
      </w:divBdr>
    </w:div>
    <w:div w:id="1788548842">
      <w:bodyDiv w:val="1"/>
      <w:marLeft w:val="0"/>
      <w:marRight w:val="0"/>
      <w:marTop w:val="0"/>
      <w:marBottom w:val="0"/>
      <w:divBdr>
        <w:top w:val="none" w:sz="0" w:space="0" w:color="auto"/>
        <w:left w:val="none" w:sz="0" w:space="0" w:color="auto"/>
        <w:bottom w:val="none" w:sz="0" w:space="0" w:color="auto"/>
        <w:right w:val="none" w:sz="0" w:space="0" w:color="auto"/>
      </w:divBdr>
    </w:div>
    <w:div w:id="1902011886">
      <w:bodyDiv w:val="1"/>
      <w:marLeft w:val="0"/>
      <w:marRight w:val="0"/>
      <w:marTop w:val="0"/>
      <w:marBottom w:val="0"/>
      <w:divBdr>
        <w:top w:val="none" w:sz="0" w:space="0" w:color="auto"/>
        <w:left w:val="none" w:sz="0" w:space="0" w:color="auto"/>
        <w:bottom w:val="none" w:sz="0" w:space="0" w:color="auto"/>
        <w:right w:val="none" w:sz="0" w:space="0" w:color="auto"/>
      </w:divBdr>
    </w:div>
    <w:div w:id="1910453709">
      <w:bodyDiv w:val="1"/>
      <w:marLeft w:val="0"/>
      <w:marRight w:val="0"/>
      <w:marTop w:val="0"/>
      <w:marBottom w:val="0"/>
      <w:divBdr>
        <w:top w:val="none" w:sz="0" w:space="0" w:color="auto"/>
        <w:left w:val="none" w:sz="0" w:space="0" w:color="auto"/>
        <w:bottom w:val="none" w:sz="0" w:space="0" w:color="auto"/>
        <w:right w:val="none" w:sz="0" w:space="0" w:color="auto"/>
      </w:divBdr>
    </w:div>
    <w:div w:id="211774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rtalkso.ru/mkso_union/materials/thematic/Kontrol_sobstvenosti_district/" TargetMode="External"/><Relationship Id="rId21" Type="http://schemas.openxmlformats.org/officeDocument/2006/relationships/hyperlink" Target="https://disk.yandex.ru/d/GCLfjrU8MmZPEQ" TargetMode="External"/><Relationship Id="rId42" Type="http://schemas.openxmlformats.org/officeDocument/2006/relationships/image" Target="media/image12.jpeg"/><Relationship Id="rId47" Type="http://schemas.openxmlformats.org/officeDocument/2006/relationships/image" Target="media/image17.jpeg"/><Relationship Id="rId63" Type="http://schemas.openxmlformats.org/officeDocument/2006/relationships/chart" Target="charts/chart2.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ortalkso.ru/mkso_union/materials/thematic/Inoe_district/" TargetMode="External"/><Relationship Id="rId29" Type="http://schemas.openxmlformats.org/officeDocument/2006/relationships/hyperlink" Target="https://portalkso.ru/mkso_union/materials/thematic/Analis_budzetnogo_processa_district/" TargetMode="External"/><Relationship Id="rId11" Type="http://schemas.openxmlformats.org/officeDocument/2006/relationships/hyperlink" Target="https://portalkso.ru/mkso_union/materials/thematic/Kontrol_sobstvenosti_district/" TargetMode="External"/><Relationship Id="rId24" Type="http://schemas.openxmlformats.org/officeDocument/2006/relationships/hyperlink" Target="https://portalkso.ru/mkso_union/materials/thematic/Tematik_KM_EAM_ZKX_district/" TargetMode="External"/><Relationship Id="rId32" Type="http://schemas.openxmlformats.org/officeDocument/2006/relationships/image" Target="media/image2.jpeg"/><Relationship Id="rId37" Type="http://schemas.openxmlformats.org/officeDocument/2006/relationships/image" Target="media/image7.jpeg"/><Relationship Id="rId40" Type="http://schemas.openxmlformats.org/officeDocument/2006/relationships/image" Target="media/image10.jpeg"/><Relationship Id="rId45" Type="http://schemas.openxmlformats.org/officeDocument/2006/relationships/image" Target="media/image15.jpeg"/><Relationship Id="rId53" Type="http://schemas.openxmlformats.org/officeDocument/2006/relationships/image" Target="media/image23.jpeg"/><Relationship Id="rId58" Type="http://schemas.openxmlformats.org/officeDocument/2006/relationships/image" Target="media/image28.jpeg"/><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image" Target="media/image31.jpeg"/><Relationship Id="rId19" Type="http://schemas.openxmlformats.org/officeDocument/2006/relationships/hyperlink" Target="https://ksptmr.ru/activities/81" TargetMode="External"/><Relationship Id="rId14" Type="http://schemas.openxmlformats.org/officeDocument/2006/relationships/hyperlink" Target="https://portalkso.ru/mkso_union/materials/thematic/Analis_budzetnogo_processa_district/" TargetMode="External"/><Relationship Id="rId22" Type="http://schemas.openxmlformats.org/officeDocument/2006/relationships/hyperlink" Target="https://portalkso.ru/" TargetMode="External"/><Relationship Id="rId27" Type="http://schemas.openxmlformats.org/officeDocument/2006/relationships/hyperlink" Target="https://portalkso.ru/mkso_union/materials/thematic/Kontrol_national_proect_district/" TargetMode="External"/><Relationship Id="rId30" Type="http://schemas.openxmlformats.org/officeDocument/2006/relationships/hyperlink" Target="https://portalkso.ru/mkso_union/materials/thematic/Expertisa_progect_district/" TargetMode="External"/><Relationship Id="rId35" Type="http://schemas.openxmlformats.org/officeDocument/2006/relationships/image" Target="media/image5.jpeg"/><Relationship Id="rId43" Type="http://schemas.openxmlformats.org/officeDocument/2006/relationships/image" Target="media/image13.jpeg"/><Relationship Id="rId48" Type="http://schemas.openxmlformats.org/officeDocument/2006/relationships/image" Target="media/image18.jpeg"/><Relationship Id="rId56" Type="http://schemas.openxmlformats.org/officeDocument/2006/relationships/image" Target="media/image26.jpeg"/><Relationship Id="rId64" Type="http://schemas.openxmlformats.org/officeDocument/2006/relationships/chart" Target="charts/chart3.xm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21.jpeg"/><Relationship Id="rId3" Type="http://schemas.openxmlformats.org/officeDocument/2006/relationships/styles" Target="styles.xml"/><Relationship Id="rId12" Type="http://schemas.openxmlformats.org/officeDocument/2006/relationships/hyperlink" Target="https://portalkso.ru/mkso_union/materials/thematic/Kontrol_national_proect_district/" TargetMode="External"/><Relationship Id="rId17" Type="http://schemas.openxmlformats.org/officeDocument/2006/relationships/hyperlink" Target="http://www.portalkso.ru/" TargetMode="External"/><Relationship Id="rId25" Type="http://schemas.openxmlformats.org/officeDocument/2006/relationships/hyperlink" Target="https://portalkso.ru/mkso_union/materials/thematic/Kontrol_raschodov_district/" TargetMode="External"/><Relationship Id="rId33" Type="http://schemas.openxmlformats.org/officeDocument/2006/relationships/image" Target="media/image3.jpeg"/><Relationship Id="rId38" Type="http://schemas.openxmlformats.org/officeDocument/2006/relationships/image" Target="media/image8.jpeg"/><Relationship Id="rId46" Type="http://schemas.openxmlformats.org/officeDocument/2006/relationships/image" Target="media/image16.jpeg"/><Relationship Id="rId59" Type="http://schemas.openxmlformats.org/officeDocument/2006/relationships/image" Target="media/image29.jpeg"/><Relationship Id="rId67" Type="http://schemas.openxmlformats.org/officeDocument/2006/relationships/header" Target="header3.xml"/><Relationship Id="rId20" Type="http://schemas.openxmlformats.org/officeDocument/2006/relationships/hyperlink" Target="https://disk.yandex.ru/d/GCLfjrU8MmZPEQ" TargetMode="External"/><Relationship Id="rId41" Type="http://schemas.openxmlformats.org/officeDocument/2006/relationships/image" Target="media/image11.jpeg"/><Relationship Id="rId54" Type="http://schemas.openxmlformats.org/officeDocument/2006/relationships/image" Target="media/image24.jpeg"/><Relationship Id="rId62"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rtalkso.ru/mkso_union/materials/thematic/Expertisa_progect_district/" TargetMode="External"/><Relationship Id="rId23" Type="http://schemas.openxmlformats.org/officeDocument/2006/relationships/hyperlink" Target="https://disk.yandex.ru/d/GCLfjrU8MmZPEQ" TargetMode="External"/><Relationship Id="rId28" Type="http://schemas.openxmlformats.org/officeDocument/2006/relationships/hyperlink" Target="https://portalkso.ru/mkso_union/materials/thematic/Audit_sakupok_district/" TargetMode="External"/><Relationship Id="rId36" Type="http://schemas.openxmlformats.org/officeDocument/2006/relationships/image" Target="media/image6.jpeg"/><Relationship Id="rId49" Type="http://schemas.openxmlformats.org/officeDocument/2006/relationships/image" Target="media/image19.jpeg"/><Relationship Id="rId57" Type="http://schemas.openxmlformats.org/officeDocument/2006/relationships/image" Target="media/image27.jpeg"/><Relationship Id="rId10" Type="http://schemas.openxmlformats.org/officeDocument/2006/relationships/hyperlink" Target="https://portalkso.ru/mkso_union/materials/thematic/Kontrol_raschodov_district/" TargetMode="External"/><Relationship Id="rId31" Type="http://schemas.openxmlformats.org/officeDocument/2006/relationships/hyperlink" Target="https://portalkso.ru/mkso_union/materials/thematic/Inoe_district/" TargetMode="External"/><Relationship Id="rId44" Type="http://schemas.openxmlformats.org/officeDocument/2006/relationships/image" Target="media/image14.jpeg"/><Relationship Id="rId52" Type="http://schemas.openxmlformats.org/officeDocument/2006/relationships/image" Target="media/image22.jpeg"/><Relationship Id="rId60" Type="http://schemas.openxmlformats.org/officeDocument/2006/relationships/image" Target="media/image30.jpeg"/><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rtalkso.ru/mkso_union/materials/thematic/Tematik_KM_EAM_ZKX_district/" TargetMode="External"/><Relationship Id="rId13" Type="http://schemas.openxmlformats.org/officeDocument/2006/relationships/hyperlink" Target="https://portalkso.ru/mkso_union/materials/thematic/Audit_sakupok_district/" TargetMode="External"/><Relationship Id="rId18" Type="http://schemas.openxmlformats.org/officeDocument/2006/relationships/hyperlink" Target="https://ksptmr.ru" TargetMode="External"/><Relationship Id="rId39" Type="http://schemas.openxmlformats.org/officeDocument/2006/relationships/image" Target="media/image9.jpeg"/><Relationship Id="rId34" Type="http://schemas.openxmlformats.org/officeDocument/2006/relationships/image" Target="media/image4.jpeg"/><Relationship Id="rId50" Type="http://schemas.openxmlformats.org/officeDocument/2006/relationships/image" Target="media/image20.jpeg"/><Relationship Id="rId55" Type="http://schemas.openxmlformats.org/officeDocument/2006/relationships/image" Target="media/image25.jpeg"/></Relationships>
</file>

<file path=word/charts/_rels/chart1.xml.rels><?xml version="1.0" encoding="UTF-8" standalone="yes"?>
<Relationships xmlns="http://schemas.openxmlformats.org/package/2006/relationships"><Relationship Id="rId3" Type="http://schemas.openxmlformats.org/officeDocument/2006/relationships/oleObject" Target="file:///\\arx.admkirov.local\ksp2\&#1052;&#1050;&#1057;&#1054;\&#1054;&#1058;&#1063;&#1045;&#1058;&#1067;%20&#1057;&#1086;&#1102;&#1079;&#1072;%20&#1052;&#1050;&#1057;&#1054;\&#1054;&#1090;&#1095;&#1077;&#1090;%20&#1057;&#1052;&#1050;&#1057;&#1054;%20&#1079;&#1072;%202022%20&#1075;&#1086;&#1076;\&#1057;&#1074;&#1086;&#1076;&#1085;&#1099;&#1081;%20&#1086;&#1090;&#1095;&#1077;&#1090;%20&#1052;&#1050;&#1057;&#105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rx.admkirov.local\ksp2\&#1052;&#1050;&#1057;&#1054;\&#1054;&#1058;&#1063;&#1045;&#1058;&#1067;%20&#1057;&#1086;&#1102;&#1079;&#1072;%20&#1052;&#1050;&#1057;&#1054;\&#1054;&#1090;&#1095;&#1077;&#1090;%20&#1057;&#1052;&#1050;&#1057;&#1054;%20&#1079;&#1072;%202022%20&#1075;&#1086;&#1076;\&#1057;&#1074;&#1086;&#1076;&#1085;&#1099;&#1081;%20&#1086;&#1090;&#1095;&#1077;&#1090;%20&#1052;&#1050;&#1057;&#1054;.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arx.admkirov.local\ksp2\&#1052;&#1050;&#1057;&#1054;\&#1054;&#1058;&#1063;&#1045;&#1058;&#1067;%20&#1057;&#1086;&#1102;&#1079;&#1072;%20&#1052;&#1050;&#1057;&#1054;\&#1054;&#1090;&#1095;&#1077;&#1090;%20&#1057;&#1052;&#1050;&#1057;&#1054;%20&#1079;&#1072;%202022%20&#1075;&#1086;&#1076;\&#1057;&#1074;&#1086;&#1076;&#1085;&#1099;&#1081;%20&#1086;&#1090;&#1095;&#1077;&#1090;%20&#1052;&#1050;&#1057;&#1054;.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'Члены МКСО динамика'!$A$10</c:f>
              <c:strCache>
                <c:ptCount val="1"/>
                <c:pt idx="0">
                  <c:v>Количество КСО</c:v>
                </c:pt>
              </c:strCache>
            </c:strRef>
          </c:tx>
          <c:spPr>
            <a:ln w="28575" cap="rnd">
              <a:solidFill>
                <a:schemeClr val="accent1"/>
              </a:solidFill>
              <a:round/>
            </a:ln>
            <a:effectLst/>
          </c:spPr>
          <c:marker>
            <c:symbol val="none"/>
          </c:marker>
          <c:cat>
            <c:numRef>
              <c:f>'Члены МКСО динамика'!$B$1:$F$1</c:f>
              <c:numCache>
                <c:formatCode>General</c:formatCode>
                <c:ptCount val="5"/>
                <c:pt idx="0">
                  <c:v>2018</c:v>
                </c:pt>
                <c:pt idx="1">
                  <c:v>2019</c:v>
                </c:pt>
                <c:pt idx="2">
                  <c:v>2020</c:v>
                </c:pt>
                <c:pt idx="3">
                  <c:v>2021</c:v>
                </c:pt>
                <c:pt idx="4">
                  <c:v>2022</c:v>
                </c:pt>
              </c:numCache>
            </c:numRef>
          </c:cat>
          <c:val>
            <c:numRef>
              <c:f>'Члены МКСО динамика'!$B$10:$F$10</c:f>
              <c:numCache>
                <c:formatCode>0</c:formatCode>
                <c:ptCount val="5"/>
                <c:pt idx="0">
                  <c:v>324</c:v>
                </c:pt>
                <c:pt idx="1">
                  <c:v>350</c:v>
                </c:pt>
                <c:pt idx="2">
                  <c:v>359</c:v>
                </c:pt>
                <c:pt idx="3">
                  <c:v>364</c:v>
                </c:pt>
                <c:pt idx="4">
                  <c:v>357</c:v>
                </c:pt>
              </c:numCache>
            </c:numRef>
          </c:val>
          <c:smooth val="0"/>
          <c:extLst>
            <c:ext xmlns:c16="http://schemas.microsoft.com/office/drawing/2014/chart" uri="{C3380CC4-5D6E-409C-BE32-E72D297353CC}">
              <c16:uniqueId val="{00000000-F8B8-495D-B0B4-015C08CB9E1D}"/>
            </c:ext>
          </c:extLst>
        </c:ser>
        <c:dLbls>
          <c:showLegendKey val="0"/>
          <c:showVal val="0"/>
          <c:showCatName val="0"/>
          <c:showSerName val="0"/>
          <c:showPercent val="0"/>
          <c:showBubbleSize val="0"/>
        </c:dLbls>
        <c:smooth val="0"/>
        <c:axId val="387532768"/>
        <c:axId val="387530808"/>
      </c:lineChart>
      <c:catAx>
        <c:axId val="387532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87530808"/>
        <c:crosses val="autoZero"/>
        <c:auto val="1"/>
        <c:lblAlgn val="ctr"/>
        <c:lblOffset val="100"/>
        <c:noMultiLvlLbl val="0"/>
      </c:catAx>
      <c:valAx>
        <c:axId val="387530808"/>
        <c:scaling>
          <c:orientation val="minMax"/>
          <c:min val="31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87532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00"/>
      <c:depthPercent val="100"/>
      <c:rAngAx val="0"/>
      <c:perspective val="2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204783083187627"/>
          <c:y val="0.13752126252760605"/>
          <c:w val="0.66436931598155302"/>
          <c:h val="0.63970598304367965"/>
        </c:manualLayout>
      </c:layout>
      <c:pie3DChart>
        <c:varyColors val="1"/>
        <c:ser>
          <c:idx val="0"/>
          <c:order val="0"/>
          <c:explosion val="4"/>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8AC-464B-9FEF-FD5F9A5E6665}"/>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8AC-464B-9FEF-FD5F9A5E6665}"/>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8AC-464B-9FEF-FD5F9A5E6665}"/>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38AC-464B-9FEF-FD5F9A5E6665}"/>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38AC-464B-9FEF-FD5F9A5E6665}"/>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38AC-464B-9FEF-FD5F9A5E6665}"/>
              </c:ext>
            </c:extLst>
          </c:dPt>
          <c:dLbls>
            <c:dLbl>
              <c:idx val="0"/>
              <c:layout>
                <c:manualLayout>
                  <c:x val="8.3882132183141532E-8"/>
                  <c:y val="-1.7454412235167933E-2"/>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fld id="{BD2A15F0-DA01-42FD-ADC6-4A5D87937600}" type="CATEGORYNAME">
                      <a:rPr lang="ru-RU" b="0">
                        <a:solidFill>
                          <a:schemeClr val="tx1"/>
                        </a:solidFill>
                        <a:latin typeface="Times New Roman" panose="02020603050405020304" pitchFamily="18" charset="0"/>
                        <a:cs typeface="Times New Roman" panose="02020603050405020304" pitchFamily="18" charset="0"/>
                      </a:rPr>
                      <a:pPr>
                        <a:defRPr b="0">
                          <a:solidFill>
                            <a:schemeClr val="tx1"/>
                          </a:solidFill>
                          <a:latin typeface="Times New Roman" panose="02020603050405020304" pitchFamily="18" charset="0"/>
                          <a:cs typeface="Times New Roman" panose="02020603050405020304" pitchFamily="18" charset="0"/>
                        </a:defRPr>
                      </a:pPr>
                      <a:t>[ИМЯ КАТЕГОРИИ]</a:t>
                    </a:fld>
                    <a:endParaRPr lang="ru-RU"/>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extLst>
                <c:ext xmlns:c15="http://schemas.microsoft.com/office/drawing/2012/chart" uri="{CE6537A1-D6FC-4f65-9D91-7224C49458BB}">
                  <c15:layout>
                    <c:manualLayout>
                      <c:w val="0.25479391827139342"/>
                      <c:h val="0.21832920501305622"/>
                    </c:manualLayout>
                  </c15:layout>
                  <c15:dlblFieldTable/>
                  <c15:showDataLabelsRange val="0"/>
                </c:ext>
                <c:ext xmlns:c16="http://schemas.microsoft.com/office/drawing/2014/chart" uri="{C3380CC4-5D6E-409C-BE32-E72D297353CC}">
                  <c16:uniqueId val="{00000001-38AC-464B-9FEF-FD5F9A5E6665}"/>
                </c:ext>
              </c:extLst>
            </c:dLbl>
            <c:dLbl>
              <c:idx val="1"/>
              <c:layout>
                <c:manualLayout>
                  <c:x val="0.38099834836081731"/>
                  <c:y val="3.2874961730701084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fld id="{F3919F16-734B-45D4-ABE3-199495B6DDB1}" type="CATEGORYNAME">
                      <a:rPr lang="ru-RU" b="0">
                        <a:solidFill>
                          <a:schemeClr val="tx1"/>
                        </a:solidFill>
                        <a:latin typeface="Times New Roman" panose="02020603050405020304" pitchFamily="18" charset="0"/>
                        <a:cs typeface="Times New Roman" panose="02020603050405020304" pitchFamily="18" charset="0"/>
                      </a:rPr>
                      <a:pPr>
                        <a:defRPr b="0">
                          <a:solidFill>
                            <a:schemeClr val="tx1"/>
                          </a:solidFill>
                          <a:latin typeface="Times New Roman" panose="02020603050405020304" pitchFamily="18" charset="0"/>
                          <a:cs typeface="Times New Roman" panose="02020603050405020304" pitchFamily="18" charset="0"/>
                        </a:defRPr>
                      </a:pPr>
                      <a:t>[ИМЯ КАТЕГОРИИ]</a:t>
                    </a:fld>
                    <a:endParaRPr lang="ru-RU"/>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extLst>
                <c:ext xmlns:c15="http://schemas.microsoft.com/office/drawing/2012/chart" uri="{CE6537A1-D6FC-4f65-9D91-7224C49458BB}">
                  <c15:layout>
                    <c:manualLayout>
                      <c:w val="0.3385251340226767"/>
                      <c:h val="0.23970891253272236"/>
                    </c:manualLayout>
                  </c15:layout>
                  <c15:dlblFieldTable/>
                  <c15:showDataLabelsRange val="0"/>
                </c:ext>
                <c:ext xmlns:c16="http://schemas.microsoft.com/office/drawing/2014/chart" uri="{C3380CC4-5D6E-409C-BE32-E72D297353CC}">
                  <c16:uniqueId val="{00000003-38AC-464B-9FEF-FD5F9A5E6665}"/>
                </c:ext>
              </c:extLst>
            </c:dLbl>
            <c:dLbl>
              <c:idx val="2"/>
              <c:layout>
                <c:manualLayout>
                  <c:x val="1.9175371534933972E-2"/>
                  <c:y val="-3.7293560781966474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fld id="{0F0295B8-7F46-4B41-AEE6-5A1C89937761}" type="CATEGORYNAME">
                      <a:rPr lang="ru-RU" b="0">
                        <a:solidFill>
                          <a:schemeClr val="tx1"/>
                        </a:solidFill>
                        <a:latin typeface="Times New Roman" panose="02020603050405020304" pitchFamily="18" charset="0"/>
                        <a:cs typeface="Times New Roman" panose="02020603050405020304" pitchFamily="18" charset="0"/>
                      </a:rPr>
                      <a:pPr>
                        <a:defRPr b="0">
                          <a:solidFill>
                            <a:schemeClr val="tx1"/>
                          </a:solidFill>
                          <a:latin typeface="Times New Roman" panose="02020603050405020304" pitchFamily="18" charset="0"/>
                          <a:cs typeface="Times New Roman" panose="02020603050405020304" pitchFamily="18" charset="0"/>
                        </a:defRPr>
                      </a:pPr>
                      <a:t>[ИМЯ КАТЕГОРИИ]</a:t>
                    </a:fld>
                    <a:endParaRPr lang="ru-RU"/>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extLst>
                <c:ext xmlns:c15="http://schemas.microsoft.com/office/drawing/2012/chart" uri="{CE6537A1-D6FC-4f65-9D91-7224C49458BB}">
                  <c15:layout>
                    <c:manualLayout>
                      <c:w val="0.27244110134519323"/>
                      <c:h val="0.22925831202046032"/>
                    </c:manualLayout>
                  </c15:layout>
                  <c15:dlblFieldTable/>
                  <c15:showDataLabelsRange val="0"/>
                </c:ext>
                <c:ext xmlns:c16="http://schemas.microsoft.com/office/drawing/2014/chart" uri="{C3380CC4-5D6E-409C-BE32-E72D297353CC}">
                  <c16:uniqueId val="{00000005-38AC-464B-9FEF-FD5F9A5E6665}"/>
                </c:ext>
              </c:extLst>
            </c:dLbl>
            <c:dLbl>
              <c:idx val="3"/>
              <c:layout>
                <c:manualLayout>
                  <c:x val="5.563842895196968E-2"/>
                  <c:y val="-1.3640238704177323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fld id="{B65A88AE-93A8-4320-911C-6D2D0E407D2D}" type="CATEGORYNAME">
                      <a:rPr lang="ru-RU" b="0">
                        <a:solidFill>
                          <a:schemeClr val="tx1"/>
                        </a:solidFill>
                        <a:latin typeface="Times New Roman" panose="02020603050405020304" pitchFamily="18" charset="0"/>
                        <a:cs typeface="Times New Roman" panose="02020603050405020304" pitchFamily="18" charset="0"/>
                      </a:rPr>
                      <a:pPr>
                        <a:defRPr b="0">
                          <a:solidFill>
                            <a:schemeClr val="tx1"/>
                          </a:solidFill>
                          <a:latin typeface="Times New Roman" panose="02020603050405020304" pitchFamily="18" charset="0"/>
                          <a:cs typeface="Times New Roman" panose="02020603050405020304" pitchFamily="18" charset="0"/>
                        </a:defRPr>
                      </a:pPr>
                      <a:t>[ИМЯ КАТЕГОРИИ]</a:t>
                    </a:fld>
                    <a:endParaRPr lang="ru-RU"/>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extLst>
                <c:ext xmlns:c15="http://schemas.microsoft.com/office/drawing/2012/chart" uri="{CE6537A1-D6FC-4f65-9D91-7224C49458BB}">
                  <c15:layout>
                    <c:manualLayout>
                      <c:w val="0.30169895678092395"/>
                      <c:h val="0.2094971504521014"/>
                    </c:manualLayout>
                  </c15:layout>
                  <c15:dlblFieldTable/>
                  <c15:showDataLabelsRange val="0"/>
                </c:ext>
                <c:ext xmlns:c16="http://schemas.microsoft.com/office/drawing/2014/chart" uri="{C3380CC4-5D6E-409C-BE32-E72D297353CC}">
                  <c16:uniqueId val="{00000007-38AC-464B-9FEF-FD5F9A5E6665}"/>
                </c:ext>
              </c:extLst>
            </c:dLbl>
            <c:dLbl>
              <c:idx val="4"/>
              <c:layout>
                <c:manualLayout>
                  <c:x val="8.1470442126179834E-2"/>
                  <c:y val="4.0920716112531973E-2"/>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fld id="{82247E02-7066-4C2B-B57A-8896C0D167FF}" type="CATEGORYNAME">
                      <a:rPr lang="ru-RU" b="0">
                        <a:solidFill>
                          <a:schemeClr val="tx1"/>
                        </a:solidFill>
                        <a:latin typeface="Times New Roman" panose="02020603050405020304" pitchFamily="18" charset="0"/>
                        <a:cs typeface="Times New Roman" panose="02020603050405020304" pitchFamily="18" charset="0"/>
                      </a:rPr>
                      <a:pPr>
                        <a:defRPr b="0">
                          <a:solidFill>
                            <a:schemeClr val="tx1"/>
                          </a:solidFill>
                          <a:latin typeface="Times New Roman" panose="02020603050405020304" pitchFamily="18" charset="0"/>
                          <a:cs typeface="Times New Roman" panose="02020603050405020304" pitchFamily="18" charset="0"/>
                        </a:defRPr>
                      </a:pPr>
                      <a:t>[ИМЯ КАТЕГОРИИ]</a:t>
                    </a:fld>
                    <a:endParaRPr lang="ru-RU"/>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38AC-464B-9FEF-FD5F9A5E6665}"/>
                </c:ext>
              </c:extLst>
            </c:dLbl>
            <c:dLbl>
              <c:idx val="5"/>
              <c:layout>
                <c:manualLayout>
                  <c:x val="-3.5767511177347243E-2"/>
                  <c:y val="2.7280477408354521E-2"/>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fld id="{5FD9A3A5-7E8F-4DC7-8E88-68880185BB41}" type="CATEGORYNAME">
                      <a:rPr lang="ru-RU" b="0">
                        <a:solidFill>
                          <a:schemeClr val="tx1"/>
                        </a:solidFill>
                        <a:latin typeface="Times New Roman" panose="02020603050405020304" pitchFamily="18" charset="0"/>
                        <a:cs typeface="Times New Roman" panose="02020603050405020304" pitchFamily="18" charset="0"/>
                      </a:rPr>
                      <a:pPr>
                        <a:defRPr b="0">
                          <a:solidFill>
                            <a:schemeClr val="tx1"/>
                          </a:solidFill>
                          <a:latin typeface="Times New Roman" panose="02020603050405020304" pitchFamily="18" charset="0"/>
                          <a:cs typeface="Times New Roman" panose="02020603050405020304" pitchFamily="18" charset="0"/>
                        </a:defRPr>
                      </a:pPr>
                      <a:t>[ИМЯ КАТЕГОРИИ]</a:t>
                    </a:fld>
                    <a:endParaRPr lang="ru-RU"/>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extLst>
                <c:ext xmlns:c15="http://schemas.microsoft.com/office/drawing/2012/chart" uri="{CE6537A1-D6FC-4f65-9D91-7224C49458BB}">
                  <c15:layout>
                    <c:manualLayout>
                      <c:w val="0.21029309488325881"/>
                      <c:h val="0.17670929241261721"/>
                    </c:manualLayout>
                  </c15:layout>
                  <c15:dlblFieldTable/>
                  <c15:showDataLabelsRange val="0"/>
                </c:ext>
                <c:ext xmlns:c16="http://schemas.microsoft.com/office/drawing/2014/chart" uri="{C3380CC4-5D6E-409C-BE32-E72D297353CC}">
                  <c16:uniqueId val="{0000000B-38AC-464B-9FEF-FD5F9A5E666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'Структура нарушений'!$A$2:$A$7</c:f>
              <c:strCache>
                <c:ptCount val="6"/>
                <c:pt idx="0">
                  <c:v>нарушения при формировании и исполнении бюджетов</c:v>
                </c:pt>
                <c:pt idx="1">
                  <c:v>нарушения ведения бухгалтерского учета, составления и предоставления бухгалтерской (финансовой) отчетности</c:v>
                </c:pt>
                <c:pt idx="2">
                  <c:v>нарушения в сфере управления и распоряжения муниципальной собственностью</c:v>
                </c:pt>
                <c:pt idx="3">
                  <c:v>нарушения при осуществлении муниципальных закупок и закупок отдельными видами юридических лиц</c:v>
                </c:pt>
                <c:pt idx="4">
                  <c:v>иные нарушения</c:v>
                </c:pt>
                <c:pt idx="5">
                  <c:v>нецелевое использование бюджетных средств</c:v>
                </c:pt>
              </c:strCache>
            </c:strRef>
          </c:cat>
          <c:val>
            <c:numRef>
              <c:f>'Структура нарушений'!$B$2:$B$7</c:f>
              <c:numCache>
                <c:formatCode>#\ ##0.0</c:formatCode>
                <c:ptCount val="6"/>
                <c:pt idx="0">
                  <c:v>44077425.5</c:v>
                </c:pt>
                <c:pt idx="1">
                  <c:v>121431588.40000001</c:v>
                </c:pt>
                <c:pt idx="2">
                  <c:v>47285758.200000003</c:v>
                </c:pt>
                <c:pt idx="3">
                  <c:v>11275503.4</c:v>
                </c:pt>
                <c:pt idx="4">
                  <c:v>13632091.800000001</c:v>
                </c:pt>
                <c:pt idx="5">
                  <c:v>391629.5</c:v>
                </c:pt>
              </c:numCache>
            </c:numRef>
          </c:val>
          <c:extLst>
            <c:ext xmlns:c16="http://schemas.microsoft.com/office/drawing/2014/chart" uri="{C3380CC4-5D6E-409C-BE32-E72D297353CC}">
              <c16:uniqueId val="{0000000C-38AC-464B-9FEF-FD5F9A5E6665}"/>
            </c:ext>
          </c:extLst>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38AC-464B-9FEF-FD5F9A5E6665}"/>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0-38AC-464B-9FEF-FD5F9A5E6665}"/>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2-38AC-464B-9FEF-FD5F9A5E6665}"/>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4-38AC-464B-9FEF-FD5F9A5E6665}"/>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38AC-464B-9FEF-FD5F9A5E6665}"/>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38AC-464B-9FEF-FD5F9A5E6665}"/>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E-38AC-464B-9FEF-FD5F9A5E6665}"/>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10-38AC-464B-9FEF-FD5F9A5E6665}"/>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12-38AC-464B-9FEF-FD5F9A5E6665}"/>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14-38AC-464B-9FEF-FD5F9A5E6665}"/>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16-38AC-464B-9FEF-FD5F9A5E6665}"/>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18-38AC-464B-9FEF-FD5F9A5E6665}"/>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'Структура нарушений'!$A$2:$A$7</c:f>
              <c:strCache>
                <c:ptCount val="6"/>
                <c:pt idx="0">
                  <c:v>нарушения при формировании и исполнении бюджетов</c:v>
                </c:pt>
                <c:pt idx="1">
                  <c:v>нарушения ведения бухгалтерского учета, составления и предоставления бухгалтерской (финансовой) отчетности</c:v>
                </c:pt>
                <c:pt idx="2">
                  <c:v>нарушения в сфере управления и распоряжения муниципальной собственностью</c:v>
                </c:pt>
                <c:pt idx="3">
                  <c:v>нарушения при осуществлении муниципальных закупок и закупок отдельными видами юридических лиц</c:v>
                </c:pt>
                <c:pt idx="4">
                  <c:v>иные нарушения</c:v>
                </c:pt>
                <c:pt idx="5">
                  <c:v>нецелевое использование бюджетных средств</c:v>
                </c:pt>
              </c:strCache>
            </c:strRef>
          </c:cat>
          <c:val>
            <c:numRef>
              <c:f>'Структура нарушений'!$C$2:$C$7</c:f>
              <c:numCache>
                <c:formatCode>0.0%</c:formatCode>
                <c:ptCount val="6"/>
                <c:pt idx="0">
                  <c:v>0.185</c:v>
                </c:pt>
                <c:pt idx="1">
                  <c:v>0.51</c:v>
                </c:pt>
                <c:pt idx="2">
                  <c:v>0.19900000000000001</c:v>
                </c:pt>
                <c:pt idx="3">
                  <c:v>4.7E-2</c:v>
                </c:pt>
                <c:pt idx="4">
                  <c:v>5.7000000000000002E-2</c:v>
                </c:pt>
                <c:pt idx="5">
                  <c:v>2E-3</c:v>
                </c:pt>
              </c:numCache>
            </c:numRef>
          </c:val>
          <c:extLst>
            <c:ext xmlns:c16="http://schemas.microsoft.com/office/drawing/2014/chart" uri="{C3380CC4-5D6E-409C-BE32-E72D297353CC}">
              <c16:uniqueId val="{00000019-38AC-464B-9FEF-FD5F9A5E6665}"/>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'Анализ административки'!$A$2</c:f>
              <c:strCache>
                <c:ptCount val="1"/>
                <c:pt idx="0">
                  <c:v>Направлено материалов в правоохранительные органы</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'Анализ административки'!$B$1:$I$1</c:f>
              <c:strCache>
                <c:ptCount val="8"/>
                <c:pt idx="0">
                  <c:v>С-К ФО</c:v>
                </c:pt>
                <c:pt idx="1">
                  <c:v>С-З ФО</c:v>
                </c:pt>
                <c:pt idx="2">
                  <c:v>ПФО</c:v>
                </c:pt>
                <c:pt idx="3">
                  <c:v>ЮФО</c:v>
                </c:pt>
                <c:pt idx="4">
                  <c:v>ДФО</c:v>
                </c:pt>
                <c:pt idx="5">
                  <c:v>ЦФО</c:v>
                </c:pt>
                <c:pt idx="6">
                  <c:v>УФО</c:v>
                </c:pt>
                <c:pt idx="7">
                  <c:v>СФО</c:v>
                </c:pt>
              </c:strCache>
            </c:strRef>
          </c:cat>
          <c:val>
            <c:numRef>
              <c:f>'Анализ административки'!$B$2:$I$2</c:f>
              <c:numCache>
                <c:formatCode>General</c:formatCode>
                <c:ptCount val="8"/>
                <c:pt idx="0">
                  <c:v>161</c:v>
                </c:pt>
                <c:pt idx="1">
                  <c:v>361</c:v>
                </c:pt>
                <c:pt idx="2">
                  <c:v>589</c:v>
                </c:pt>
                <c:pt idx="3">
                  <c:v>782</c:v>
                </c:pt>
                <c:pt idx="4">
                  <c:v>138</c:v>
                </c:pt>
                <c:pt idx="5">
                  <c:v>449</c:v>
                </c:pt>
                <c:pt idx="6">
                  <c:v>489</c:v>
                </c:pt>
                <c:pt idx="7">
                  <c:v>176</c:v>
                </c:pt>
              </c:numCache>
            </c:numRef>
          </c:val>
          <c:extLst>
            <c:ext xmlns:c16="http://schemas.microsoft.com/office/drawing/2014/chart" uri="{C3380CC4-5D6E-409C-BE32-E72D297353CC}">
              <c16:uniqueId val="{00000000-FBAA-4933-AC2B-F1A5FFA1A451}"/>
            </c:ext>
          </c:extLst>
        </c:ser>
        <c:ser>
          <c:idx val="1"/>
          <c:order val="1"/>
          <c:tx>
            <c:strRef>
              <c:f>'Анализ административки'!$A$3</c:f>
              <c:strCache>
                <c:ptCount val="1"/>
                <c:pt idx="0">
                  <c:v>Количество возбужденных по материалам КСО уголовных дел</c:v>
                </c:pt>
              </c:strCache>
            </c:strRef>
          </c:tx>
          <c:spPr>
            <a:solidFill>
              <a:schemeClr val="accent2"/>
            </a:solidFill>
            <a:ln>
              <a:noFill/>
            </a:ln>
            <a:effectLst/>
            <a:sp3d/>
          </c:spPr>
          <c:invertIfNegative val="0"/>
          <c:dLbls>
            <c:dLbl>
              <c:idx val="0"/>
              <c:layout>
                <c:manualLayout>
                  <c:x val="1.0689470871191856E-2"/>
                  <c:y val="-4.06917599186164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BAA-4933-AC2B-F1A5FFA1A451}"/>
                </c:ext>
              </c:extLst>
            </c:dLbl>
            <c:dLbl>
              <c:idx val="1"/>
              <c:layout>
                <c:manualLayout>
                  <c:x val="6.413682522715125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BAA-4933-AC2B-F1A5FFA1A451}"/>
                </c:ext>
              </c:extLst>
            </c:dLbl>
            <c:dLbl>
              <c:idx val="2"/>
              <c:layout>
                <c:manualLayout>
                  <c:x val="1.2827365045430252E-2"/>
                  <c:y val="-7.460069805716700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BAA-4933-AC2B-F1A5FFA1A451}"/>
                </c:ext>
              </c:extLst>
            </c:dLbl>
            <c:dLbl>
              <c:idx val="3"/>
              <c:layout>
                <c:manualLayout>
                  <c:x val="1.710315339390692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BAA-4933-AC2B-F1A5FFA1A451}"/>
                </c:ext>
              </c:extLst>
            </c:dLbl>
            <c:dLbl>
              <c:idx val="4"/>
              <c:layout>
                <c:manualLayout>
                  <c:x val="1.2827365045430252E-2"/>
                  <c:y val="-7.460069805716700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BAA-4933-AC2B-F1A5FFA1A451}"/>
                </c:ext>
              </c:extLst>
            </c:dLbl>
            <c:dLbl>
              <c:idx val="5"/>
              <c:layout>
                <c:manualLayout>
                  <c:x val="1.068947087119187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BAA-4933-AC2B-F1A5FFA1A451}"/>
                </c:ext>
              </c:extLst>
            </c:dLbl>
            <c:dLbl>
              <c:idx val="6"/>
              <c:layout>
                <c:manualLayout>
                  <c:x val="1.2827365045430252E-2"/>
                  <c:y val="4.06917599186164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BAA-4933-AC2B-F1A5FFA1A451}"/>
                </c:ext>
              </c:extLst>
            </c:dLbl>
            <c:dLbl>
              <c:idx val="7"/>
              <c:layout>
                <c:manualLayout>
                  <c:x val="1.068947087119187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BAA-4933-AC2B-F1A5FFA1A45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'Анализ административки'!$B$1:$I$1</c:f>
              <c:strCache>
                <c:ptCount val="8"/>
                <c:pt idx="0">
                  <c:v>С-К ФО</c:v>
                </c:pt>
                <c:pt idx="1">
                  <c:v>С-З ФО</c:v>
                </c:pt>
                <c:pt idx="2">
                  <c:v>ПФО</c:v>
                </c:pt>
                <c:pt idx="3">
                  <c:v>ЮФО</c:v>
                </c:pt>
                <c:pt idx="4">
                  <c:v>ДФО</c:v>
                </c:pt>
                <c:pt idx="5">
                  <c:v>ЦФО</c:v>
                </c:pt>
                <c:pt idx="6">
                  <c:v>УФО</c:v>
                </c:pt>
                <c:pt idx="7">
                  <c:v>СФО</c:v>
                </c:pt>
              </c:strCache>
            </c:strRef>
          </c:cat>
          <c:val>
            <c:numRef>
              <c:f>'Анализ административки'!$B$3:$I$3</c:f>
              <c:numCache>
                <c:formatCode>General</c:formatCode>
                <c:ptCount val="8"/>
                <c:pt idx="0">
                  <c:v>1</c:v>
                </c:pt>
                <c:pt idx="1">
                  <c:v>3</c:v>
                </c:pt>
                <c:pt idx="2">
                  <c:v>10</c:v>
                </c:pt>
                <c:pt idx="3">
                  <c:v>21</c:v>
                </c:pt>
                <c:pt idx="4">
                  <c:v>8</c:v>
                </c:pt>
                <c:pt idx="5">
                  <c:v>27</c:v>
                </c:pt>
                <c:pt idx="6">
                  <c:v>9</c:v>
                </c:pt>
                <c:pt idx="7">
                  <c:v>3</c:v>
                </c:pt>
              </c:numCache>
            </c:numRef>
          </c:val>
          <c:extLst>
            <c:ext xmlns:c16="http://schemas.microsoft.com/office/drawing/2014/chart" uri="{C3380CC4-5D6E-409C-BE32-E72D297353CC}">
              <c16:uniqueId val="{00000009-FBAA-4933-AC2B-F1A5FFA1A451}"/>
            </c:ext>
          </c:extLst>
        </c:ser>
        <c:dLbls>
          <c:showLegendKey val="0"/>
          <c:showVal val="1"/>
          <c:showCatName val="0"/>
          <c:showSerName val="0"/>
          <c:showPercent val="0"/>
          <c:showBubbleSize val="0"/>
        </c:dLbls>
        <c:gapWidth val="150"/>
        <c:shape val="box"/>
        <c:axId val="386144840"/>
        <c:axId val="386142488"/>
        <c:axId val="0"/>
      </c:bar3DChart>
      <c:catAx>
        <c:axId val="3861448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86142488"/>
        <c:crosses val="autoZero"/>
        <c:auto val="1"/>
        <c:lblAlgn val="ctr"/>
        <c:lblOffset val="100"/>
        <c:noMultiLvlLbl val="0"/>
      </c:catAx>
      <c:valAx>
        <c:axId val="386142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86144840"/>
        <c:crosses val="autoZero"/>
        <c:crossBetween val="between"/>
        <c:majorUnit val="2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0.41166</cdr:x>
      <cdr:y>0.17604</cdr:y>
    </cdr:from>
    <cdr:to>
      <cdr:x>0.4886</cdr:x>
      <cdr:y>0.24321</cdr:y>
    </cdr:to>
    <cdr:sp macro="" textlink="">
      <cdr:nvSpPr>
        <cdr:cNvPr id="2" name="Надпись 1"/>
        <cdr:cNvSpPr txBox="1"/>
      </cdr:nvSpPr>
      <cdr:spPr>
        <a:xfrm xmlns:a="http://schemas.openxmlformats.org/drawingml/2006/main">
          <a:off x="2631057" y="655607"/>
          <a:ext cx="491706" cy="2501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latin typeface="Times New Roman" panose="02020603050405020304" pitchFamily="18" charset="0"/>
              <a:cs typeface="Times New Roman" panose="02020603050405020304" pitchFamily="18" charset="0"/>
            </a:rPr>
            <a:t>51 %</a:t>
          </a:r>
        </a:p>
      </cdr:txBody>
    </cdr:sp>
  </cdr:relSizeAnchor>
  <cdr:relSizeAnchor xmlns:cdr="http://schemas.openxmlformats.org/drawingml/2006/chartDrawing">
    <cdr:from>
      <cdr:x>0.2185</cdr:x>
      <cdr:y>0.46531</cdr:y>
    </cdr:from>
    <cdr:to>
      <cdr:x>0.30774</cdr:x>
      <cdr:y>0.53248</cdr:y>
    </cdr:to>
    <cdr:sp macro="" textlink="">
      <cdr:nvSpPr>
        <cdr:cNvPr id="3" name="Надпись 1"/>
        <cdr:cNvSpPr txBox="1"/>
      </cdr:nvSpPr>
      <cdr:spPr>
        <a:xfrm xmlns:a="http://schemas.openxmlformats.org/drawingml/2006/main">
          <a:off x="1396521" y="1732950"/>
          <a:ext cx="570302" cy="25016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000">
              <a:latin typeface="Times New Roman" panose="02020603050405020304" pitchFamily="18" charset="0"/>
              <a:cs typeface="Times New Roman" panose="02020603050405020304" pitchFamily="18" charset="0"/>
            </a:rPr>
            <a:t>18,5%</a:t>
          </a:r>
        </a:p>
      </cdr:txBody>
    </cdr:sp>
  </cdr:relSizeAnchor>
  <cdr:relSizeAnchor xmlns:cdr="http://schemas.openxmlformats.org/drawingml/2006/chartDrawing">
    <cdr:from>
      <cdr:x>0.33983</cdr:x>
      <cdr:y>0.53223</cdr:y>
    </cdr:from>
    <cdr:to>
      <cdr:x>0.41841</cdr:x>
      <cdr:y>0.5994</cdr:y>
    </cdr:to>
    <cdr:sp macro="" textlink="">
      <cdr:nvSpPr>
        <cdr:cNvPr id="4" name="Надпись 1"/>
        <cdr:cNvSpPr txBox="1"/>
      </cdr:nvSpPr>
      <cdr:spPr>
        <a:xfrm xmlns:a="http://schemas.openxmlformats.org/drawingml/2006/main">
          <a:off x="2171941" y="1982158"/>
          <a:ext cx="502248" cy="25016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000">
              <a:latin typeface="Times New Roman" panose="02020603050405020304" pitchFamily="18" charset="0"/>
              <a:cs typeface="Times New Roman" panose="02020603050405020304" pitchFamily="18" charset="0"/>
            </a:rPr>
            <a:t>0,2%</a:t>
          </a:r>
        </a:p>
      </cdr:txBody>
    </cdr:sp>
  </cdr:relSizeAnchor>
  <cdr:relSizeAnchor xmlns:cdr="http://schemas.openxmlformats.org/drawingml/2006/chartDrawing">
    <cdr:from>
      <cdr:x>0.39922</cdr:x>
      <cdr:y>0.54612</cdr:y>
    </cdr:from>
    <cdr:to>
      <cdr:x>0.48845</cdr:x>
      <cdr:y>0.6133</cdr:y>
    </cdr:to>
    <cdr:sp macro="" textlink="">
      <cdr:nvSpPr>
        <cdr:cNvPr id="5" name="Надпись 1"/>
        <cdr:cNvSpPr txBox="1"/>
      </cdr:nvSpPr>
      <cdr:spPr>
        <a:xfrm xmlns:a="http://schemas.openxmlformats.org/drawingml/2006/main">
          <a:off x="2551502" y="2033915"/>
          <a:ext cx="570302" cy="25016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000">
              <a:latin typeface="Times New Roman" panose="02020603050405020304" pitchFamily="18" charset="0"/>
              <a:cs typeface="Times New Roman" panose="02020603050405020304" pitchFamily="18" charset="0"/>
            </a:rPr>
            <a:t>5,7%</a:t>
          </a:r>
        </a:p>
      </cdr:txBody>
    </cdr:sp>
  </cdr:relSizeAnchor>
  <cdr:relSizeAnchor xmlns:cdr="http://schemas.openxmlformats.org/drawingml/2006/chartDrawing">
    <cdr:from>
      <cdr:x>0.4748</cdr:x>
      <cdr:y>0.53918</cdr:y>
    </cdr:from>
    <cdr:to>
      <cdr:x>0.56403</cdr:x>
      <cdr:y>0.60635</cdr:y>
    </cdr:to>
    <cdr:sp macro="" textlink="">
      <cdr:nvSpPr>
        <cdr:cNvPr id="6" name="Надпись 1"/>
        <cdr:cNvSpPr txBox="1"/>
      </cdr:nvSpPr>
      <cdr:spPr>
        <a:xfrm xmlns:a="http://schemas.openxmlformats.org/drawingml/2006/main">
          <a:off x="3034581" y="2008037"/>
          <a:ext cx="570302" cy="25016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000">
              <a:latin typeface="Times New Roman" panose="02020603050405020304" pitchFamily="18" charset="0"/>
              <a:cs typeface="Times New Roman" panose="02020603050405020304" pitchFamily="18" charset="0"/>
            </a:rPr>
            <a:t>4,7%</a:t>
          </a:r>
        </a:p>
      </cdr:txBody>
    </cdr:sp>
  </cdr:relSizeAnchor>
  <cdr:relSizeAnchor xmlns:cdr="http://schemas.openxmlformats.org/drawingml/2006/chartDrawing">
    <cdr:from>
      <cdr:x>0.60302</cdr:x>
      <cdr:y>0.43263</cdr:y>
    </cdr:from>
    <cdr:to>
      <cdr:x>0.69225</cdr:x>
      <cdr:y>0.4998</cdr:y>
    </cdr:to>
    <cdr:sp macro="" textlink="">
      <cdr:nvSpPr>
        <cdr:cNvPr id="7" name="Надпись 1"/>
        <cdr:cNvSpPr txBox="1"/>
      </cdr:nvSpPr>
      <cdr:spPr>
        <a:xfrm xmlns:a="http://schemas.openxmlformats.org/drawingml/2006/main">
          <a:off x="3854090" y="1611222"/>
          <a:ext cx="570302" cy="25016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000">
              <a:latin typeface="Times New Roman" panose="02020603050405020304" pitchFamily="18" charset="0"/>
              <a:cs typeface="Times New Roman" panose="02020603050405020304" pitchFamily="18" charset="0"/>
            </a:rPr>
            <a:t>19,9%</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1D9A6-A654-4D75-97E9-09D975A0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2416</TotalTime>
  <Pages>16</Pages>
  <Words>34843</Words>
  <Characters>198610</Characters>
  <Application>Microsoft Office Word</Application>
  <DocSecurity>0</DocSecurity>
  <Lines>1655</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Мерзлякова Е.Г.</dc:creator>
  <cp:lastModifiedBy>Наталья Исупова</cp:lastModifiedBy>
  <cp:revision>67</cp:revision>
  <cp:lastPrinted>2023-05-10T07:28:00Z</cp:lastPrinted>
  <dcterms:created xsi:type="dcterms:W3CDTF">2023-04-19T15:25:00Z</dcterms:created>
  <dcterms:modified xsi:type="dcterms:W3CDTF">2023-06-21T08:44:00Z</dcterms:modified>
</cp:coreProperties>
</file>