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Питание для здоровья женского организма</w:t>
      </w:r>
    </w:p>
    <w:p>
      <w:pPr>
        <w:pStyle w:val="a3"/>
        <w:jc w:val="both"/>
      </w:pPr>
      <w:r>
        <w:t>Правильное питание является основой для поддержания здоровья женщин в различные физиологические периоды их жизни.</w:t>
      </w:r>
    </w:p>
    <w:p>
      <w:pPr>
        <w:pStyle w:val="a3"/>
        <w:jc w:val="both"/>
      </w:pPr>
      <w:r>
        <w:t> Наряду с соблюдением общих принципов здорового питания на протяжении всей жизни в некоторые физиологические периоды женщинам необходимо изменять повседневный рацион. Эти физиологические периоды (беременность, кормление грудью, климактерический период) связаны с гормональной перестройкой организма, влияющей на состояние обменных процессов. Их коррекция может осуществляться в т. ч. и с помощью питания.</w:t>
      </w:r>
    </w:p>
    <w:p>
      <w:pPr>
        <w:pStyle w:val="a3"/>
        <w:jc w:val="both"/>
      </w:pPr>
      <w:r>
        <w:t>В связи с меньшей мышечной массой метаболизм женщины медленнее, а это значит, что потребность в калориях у нее примерно на 15% меньше. Ей требуется меньше энергии, меньше белков, жиров и углеводов. Женщине нужно больше железа, витамина C, что связано с естественными процессами, протекающими в ее организме. Также женский организм более чувствителен к нерегулярным приемам пищи.</w:t>
      </w:r>
    </w:p>
    <w:p>
      <w:pPr>
        <w:pStyle w:val="a3"/>
        <w:jc w:val="both"/>
      </w:pPr>
      <w:r>
        <w:t>Недостаток питательных веществ и витаминов может привести к печальным последствиям — снижению активности и физического развития организма, иммунитета, ухудшению состояния кожи, волос, ногтей и зубов, угнетению репродуктивной функции, развитию депрессивных состояний. Женщины, которые уделяют мало внимания пищевому рациону или периодически прибегают к строгим либо просто несбалансированным диетам, наверняка замечали «тревожные звоночки». Довольно распространенные примеры — прыщики, которые могут быть одним из сигналов неправильной работы кишечника, увеличившийся объем волос на расческе, ломкость ногтей.</w:t>
      </w:r>
    </w:p>
    <w:p>
      <w:pPr>
        <w:pStyle w:val="a3"/>
        <w:jc w:val="both"/>
      </w:pPr>
      <w:r>
        <w:t>Оптимальный набор суточного рациона питания для женщин разного возраста состоит из нескольких групп продуктов:</w:t>
      </w:r>
    </w:p>
    <w:p>
      <w:pPr>
        <w:pStyle w:val="a3"/>
        <w:jc w:val="both"/>
      </w:pPr>
      <w:r>
        <w:rPr>
          <w:rStyle w:val="a4"/>
        </w:rPr>
        <w:t>«I группа продуктов - зерновые.</w:t>
      </w:r>
      <w:r>
        <w:t> Способствуют нормальной деятельности желудочно-кишечного тракта, повышают защитные силы и энергетический потенциал организма, уменьшают уровень холестерина в сыворотке крови, риск развития сердечно-сосудистых заболеваний и некоторых видов злокачественных образований.</w:t>
      </w:r>
    </w:p>
    <w:p>
      <w:pPr>
        <w:pStyle w:val="a3"/>
        <w:jc w:val="both"/>
      </w:pPr>
      <w:r>
        <w:t xml:space="preserve">Они могут изготавливаться из </w:t>
      </w:r>
      <w:proofErr w:type="spellStart"/>
      <w:r>
        <w:t>цельносмолотого</w:t>
      </w:r>
      <w:proofErr w:type="spellEnd"/>
      <w:r>
        <w:t xml:space="preserve"> и очищенного зерна. К продуктам из цельного зерна относятся: коричневый рис, гречка, овсяная мука, попкорн, хлопья к завтраку (из цельной пшеницы), мюсли, ячмень, рожь, кукуруза из цельного зерна, хлеб, крекеры, макароны, булочки и рулеты из муки </w:t>
      </w:r>
      <w:proofErr w:type="spellStart"/>
      <w:r>
        <w:t>цельносмолотого</w:t>
      </w:r>
      <w:proofErr w:type="spellEnd"/>
      <w:r>
        <w:t xml:space="preserve"> зерна, крупяные супы.</w:t>
      </w:r>
    </w:p>
    <w:p>
      <w:pPr>
        <w:pStyle w:val="a3"/>
        <w:jc w:val="both"/>
      </w:pPr>
      <w:r>
        <w:t>Очищенное зерно не содержит отруби и зародыши, в нем меньше клетчатки, железа, а также многих витаминов группы В. К продуктам из очищенного зерна относятся пшеничный хлеб, лапша, макаронные изделия, кукурузные хлопья, крекеры, лепешки, блины, оладьи, вареники, пирожки, белый хлеб, булочки и рулеты из пшеничной муки высшего сорта, белый рис.</w:t>
      </w:r>
    </w:p>
    <w:p>
      <w:pPr>
        <w:pStyle w:val="a3"/>
        <w:jc w:val="both"/>
      </w:pPr>
      <w:r>
        <w:rPr>
          <w:rStyle w:val="a4"/>
        </w:rPr>
        <w:t>II группа продуктов - овощи.</w:t>
      </w:r>
      <w:r>
        <w:t> Являются важным элементом здоровой диеты. Рацион, богатый фруктами и овощами, имеет низкую калорийность, улучшает работу ЖКТ, состояние иммунной системы, нормализует обмен веществ, снижает уровень холестерина в сыворотке крови, риск развития ожирения, нарушения мозгового кровообращения и других сердечно-сосудистых заболеваний, диабета, образования камней в желчном пузыре и почках.</w:t>
      </w:r>
    </w:p>
    <w:p>
      <w:pPr>
        <w:pStyle w:val="a3"/>
        <w:jc w:val="both"/>
      </w:pPr>
      <w:r>
        <w:t xml:space="preserve">Овощи являются важным источником: пищевых волокон, калия, </w:t>
      </w:r>
      <w:proofErr w:type="spellStart"/>
      <w:r>
        <w:t>фолатов</w:t>
      </w:r>
      <w:proofErr w:type="spellEnd"/>
      <w:r>
        <w:t xml:space="preserve">. витаминов А. Е, С, органических кислот, эфирных масел, фитонцидов, хлорофилла и т. д. Благодаря большому содержанию калия, овощи (картофель, фасоль, томаты, стебли свеклы, соевые бобы, тыква, шпинат, </w:t>
      </w:r>
      <w:r>
        <w:lastRenderedPageBreak/>
        <w:t>чечевица и лущеный горох) способствуют поддержанию нормального уровня артериального давления.</w:t>
      </w:r>
    </w:p>
    <w:p>
      <w:pPr>
        <w:pStyle w:val="a3"/>
        <w:jc w:val="both"/>
      </w:pPr>
      <w:r>
        <w:rPr>
          <w:rStyle w:val="a4"/>
        </w:rPr>
        <w:t>III группа продуктов - фрукты.</w:t>
      </w:r>
      <w:r>
        <w:t> </w:t>
      </w:r>
      <w:proofErr w:type="gramStart"/>
      <w:r>
        <w:t>Также</w:t>
      </w:r>
      <w:proofErr w:type="gramEnd"/>
      <w:r>
        <w:t xml:space="preserve"> как и овощи являются важным элементом здоровой диеты.</w:t>
      </w:r>
    </w:p>
    <w:p>
      <w:pPr>
        <w:pStyle w:val="a3"/>
        <w:jc w:val="both"/>
      </w:pPr>
      <w:r>
        <w:t>Фрукты - важный источник многих пищевых веществ, в т.ч. калия, пищевых волокон, витамина С и фолиевой кислоты.</w:t>
      </w:r>
    </w:p>
    <w:p>
      <w:pPr>
        <w:pStyle w:val="a3"/>
        <w:jc w:val="both"/>
      </w:pPr>
      <w:r>
        <w:rPr>
          <w:rStyle w:val="a4"/>
        </w:rPr>
        <w:t> IV группа продуктов</w:t>
      </w:r>
      <w:r>
        <w:t> - </w:t>
      </w:r>
      <w:r>
        <w:rPr>
          <w:rStyle w:val="a4"/>
        </w:rPr>
        <w:t>молочные продукты </w:t>
      </w:r>
      <w:r>
        <w:t>(молоко, йогурт, сыр). Способствуют укреплению костей и зубов, красоте и здоровью кожи, ногтей, волос, а также поддержанию нормального уровня артериального давления; регулируют кишечную моторику и состав микрофлоры; уменьшают риск появления остеопороза. В них содержатся питательные вещества, необходимые для поддержания здоровья и физической активности человека: кальций, фосфор, калий, витамины А, D, группы В и белок.</w:t>
      </w:r>
    </w:p>
    <w:p>
      <w:pPr>
        <w:pStyle w:val="a3"/>
        <w:jc w:val="both"/>
      </w:pPr>
      <w:r>
        <w:t>Молочные продукты - основной источник кальция, который содержится в оптимальных соотношениях с фосфором и магнием. Увеличению костной массы способствуют диеты с включением трех чашек молочных продуктов в день. Диеты с включением молочных продуктов (йогуртов, молока), содержащих калий, способствуют поддержанию нормального уровня артериального давления. Надлежащий уровень кальция и фосфора в организме поддерживается витамином D, который способствует образованию и сохранению костей в нормальном состоянии.</w:t>
      </w:r>
    </w:p>
    <w:p>
      <w:pPr>
        <w:pStyle w:val="a3"/>
        <w:jc w:val="both"/>
      </w:pPr>
      <w:r>
        <w:rPr>
          <w:rStyle w:val="a4"/>
        </w:rPr>
        <w:t>V группа продуктов</w:t>
      </w:r>
      <w:r>
        <w:t> </w:t>
      </w:r>
      <w:r>
        <w:rPr>
          <w:rStyle w:val="a4"/>
        </w:rPr>
        <w:t>- белковые продукты</w:t>
      </w:r>
      <w:r>
        <w:t xml:space="preserve"> (мясо, курица, рыба, бобы, фасоль, яйца, орехи, семечки). Мясные продукты, птица, рыба и морепродукты способствуют повышению защитных сил и энергетического потенциала организма, снижению риска развития анемии и </w:t>
      </w:r>
      <w:proofErr w:type="spellStart"/>
      <w:r>
        <w:t>йододефицитных</w:t>
      </w:r>
      <w:proofErr w:type="spellEnd"/>
      <w:r>
        <w:t xml:space="preserve"> состояний. Жирные сорта морской рыбы нормализуют липидный обмен, улучшают мозговую деятельность, зрение, состояние кожи, работу сердца и сосудов, процессы свертывания крови. Продукты из соевых бобов снижают уровень холестерина в крови, риск возникновения сердечно-сосудистых заболеваний, некоторых видов злокачественных образований (опухоли молочной железы), облегчают протекание климактерического периода, улучшают работу мозга.</w:t>
      </w:r>
    </w:p>
    <w:p>
      <w:pPr>
        <w:pStyle w:val="a3"/>
        <w:jc w:val="both"/>
      </w:pPr>
      <w:r>
        <w:t>Продукты этой группы богаты полноценным белком, содержат витамины группы В (ниацин, тиамин, рибофлавин и В6), витамин Е, железо, цинк и магний. Эту группу также называют группой белковых продуктов. Некоторые виды рыбы (скумбрия, сардина, лосось, сельдь) богаты полиненасыщенными жирными кислотами Омега-3. Морская рыба богаче минеральными солями. В ней содержатся йод, фосфор, железо, медь, цинк, бром.</w:t>
      </w:r>
    </w:p>
    <w:p>
      <w:pPr>
        <w:pStyle w:val="a3"/>
        <w:jc w:val="both"/>
      </w:pPr>
      <w:r>
        <w:t>Многие орехи и семечки являются источниками жирных кислот и витамина Е. Рыбу, орехи, семечки, содержащие полезные масла, предпочтительно использовать вместо мяса и курицы, а большинство продуктов из мяса и курицы должны быть постными и низкой жирности.</w:t>
      </w:r>
    </w:p>
    <w:p>
      <w:pPr>
        <w:pStyle w:val="a3"/>
        <w:jc w:val="both"/>
      </w:pPr>
      <w:r>
        <w:rPr>
          <w:rStyle w:val="a4"/>
        </w:rPr>
        <w:t>VI группа продуктов</w:t>
      </w:r>
      <w:r>
        <w:t> </w:t>
      </w:r>
      <w:r>
        <w:rPr>
          <w:rStyle w:val="a4"/>
        </w:rPr>
        <w:t>- жир, алкоголь и сахар</w:t>
      </w:r>
      <w:r>
        <w:t>, в т. ч. содержащийся в сладостях, сладких напитках, в подслащенных продуктах. Эти продукты содержат много калорий, но они - "пустые", т. к. в них практически нет витаминов и минеральных веществ. Чтобы предупредить ожирение, сахарный диабет, а также кариес, эти продукты рекомендуется употреблять как можно реже. Нормой "умеренного" ежедневного потребления алкоголя для женщин является от 10 до 30 г (в пересчете на чистый спирт).</w:t>
      </w:r>
    </w:p>
    <w:p>
      <w:pPr>
        <w:pStyle w:val="a3"/>
        <w:jc w:val="both"/>
      </w:pPr>
      <w:r>
        <w:t>Учитывая особенности женского организма, особое внимание должно уделяться содержанию в их рационе продуктов - источников кальция, железа и цинка.</w:t>
      </w:r>
    </w:p>
    <w:p>
      <w:pPr>
        <w:pStyle w:val="a3"/>
        <w:jc w:val="both"/>
      </w:pPr>
      <w:r>
        <w:t xml:space="preserve">Наиболее значимыми и полноценными источниками кальция являются молоко и молочные продукты, т. к. 100 г пастеризованного молока обеспечивает поступление в организм 120 мг кальция, 100 г творога полужирного - 164 мг, 100 г сметаны 10% жирности - 90 мг. Сыры по </w:t>
      </w:r>
      <w:r>
        <w:lastRenderedPageBreak/>
        <w:t>содержанию кальция превосходят все другие продукты (до 1000 мг и более). Хорошим источником кальция также являются многие рыбные продукты - сельдь атлантическая, горбуша натуральная (консервы) и др.</w:t>
      </w:r>
    </w:p>
    <w:p>
      <w:pPr>
        <w:pStyle w:val="a3"/>
        <w:jc w:val="both"/>
      </w:pPr>
      <w:r>
        <w:t>Дефицит железа в организме (железодефицитные анемии) может возникнуть у женщин при кровопотерях, повышенном расходе этого элемента в период беременности и кормления ребенка грудью. Усвоение железа из растительной пищи весьма незначительно (1-5%). Значительно легче организмом усваивается железо, содержащееся в мясных и рыбных продуктах (15-30%). Наиболее богаты железом такие продукты, как печень свиная и говяжья, язык говяжий, мясо кролика и индейки, говядина, баранина, персики, абрикосы, рожь, зелень петрушки, картофель, репчатый лук, тыква, свекла, яблоки, айва, груши, фасоль, чечевица, горох, толокно, куриное яйцо, шпинат, сушеные белые грибы.</w:t>
      </w:r>
      <w:bookmarkStart w:id="0" w:name="_GoBack"/>
      <w:bookmarkEnd w:id="0"/>
    </w:p>
    <w:p>
      <w:pPr>
        <w:pStyle w:val="a3"/>
        <w:jc w:val="both"/>
      </w:pPr>
      <w:r>
        <w:t>Основными источниками цинка являются мясо, птица, внутренние органы животных, продукты моря, яйца, а также грибы, зерновые, бобовые, орехи. Однако из растительных продуктов он плохо всасывается в кишечнике.</w:t>
      </w:r>
    </w:p>
    <w:p>
      <w:pPr>
        <w:pStyle w:val="a3"/>
        <w:jc w:val="both"/>
      </w:pPr>
      <w:r>
        <w:t>Придерживайтесь простых принципов здорового питания, чтобы помогать организму. Взамен получите здоровье, красоту и долголетие.</w:t>
      </w:r>
    </w:p>
    <w:p>
      <w:pPr>
        <w:jc w:val="both"/>
      </w:pPr>
    </w:p>
    <w:sect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39E05-7AFB-4228-A30C-47BBFEAC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2023-11-27T10:27:00Z</dcterms:created>
  <dcterms:modified xsi:type="dcterms:W3CDTF">2023-11-27T10:27:00Z</dcterms:modified>
</cp:coreProperties>
</file>