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3"/>
        <w:jc w:val="center"/>
      </w:pPr>
      <w:r>
        <w:rPr>
          <w:rStyle w:val="a4"/>
        </w:rPr>
        <w:t>Рекомендации по выбору красной икры</w:t>
      </w:r>
    </w:p>
    <w:p>
      <w:pPr>
        <w:pStyle w:val="a3"/>
        <w:jc w:val="both"/>
      </w:pPr>
      <w:r>
        <w:t>Красная икра – продукт не только вкусный, но и полезный. В ней содержатся белки, кальций, фосфор, полиненасыщенные жирные кислоты и витамины А, D и Е.</w:t>
      </w:r>
    </w:p>
    <w:p>
      <w:pPr>
        <w:pStyle w:val="a3"/>
        <w:jc w:val="both"/>
      </w:pPr>
      <w:r>
        <w:t>На что надо обратить внимание при выборе красной икры?</w:t>
      </w:r>
    </w:p>
    <w:p>
      <w:pPr>
        <w:pStyle w:val="a3"/>
        <w:jc w:val="both"/>
      </w:pPr>
      <w:r>
        <w:t xml:space="preserve">Что бы Ваш выбор не принес разочарование, Управление Роспотребнадзора по Республике </w:t>
      </w:r>
      <w:proofErr w:type="gramStart"/>
      <w:r>
        <w:t>Татарстан  дает</w:t>
      </w:r>
      <w:proofErr w:type="gramEnd"/>
      <w:r>
        <w:t xml:space="preserve"> рекомендации по выбору и хранению красной икры.</w:t>
      </w:r>
    </w:p>
    <w:p>
      <w:pPr>
        <w:pStyle w:val="a3"/>
        <w:jc w:val="both"/>
      </w:pPr>
      <w:r>
        <w:t>Лучше всего выбирать икру с маркировкой «ГОСТ» на упаковке и изготовленную в местах традиционного лова рыбы семейства лососевых – на Камчатке и Сахалине. Так вы снизите вероятность того, что икру приготовили из замороженных ястыков. На икре, изготовленной по ГОСТу, обязательно должен быть указан вид рыбы семейства лососевых.</w:t>
      </w:r>
    </w:p>
    <w:p>
      <w:pPr>
        <w:pStyle w:val="a3"/>
        <w:jc w:val="both"/>
      </w:pPr>
      <w:r>
        <w:t>Выбирая икру в стеклянной банке или на развес, Вы можете рассмотреть ее до покупки. Икринки первого сорта должны быть целые, одинакового цвета и размера и не слипшиеся. При переворачивании банки икра не должна моментально начинать «ползти» по стенкам, максимум несколько икринок могут упасть на крышку. Слишком жидкая икра, в которой много жидкости, сразу же сползет на крышку.</w:t>
      </w:r>
    </w:p>
    <w:p>
      <w:pPr>
        <w:pStyle w:val="a3"/>
        <w:jc w:val="both"/>
      </w:pPr>
      <w:r>
        <w:t>Идеальная температура хранения икры от –4 до –6 °С. Если речь идет о жестяной банке, то в закрытом виде, при соблюдении правильного температурного режима (от -4 до -6 градусов), в ее сохранности можно быть уверенным на протяжении 12 месяцев. А вот после вскрытия тары срок годности резко сокращается до 3-5 дней при наличии охлаждения. Развесной продукт пригоден для употребления в течении 2-3 дней.</w:t>
      </w:r>
    </w:p>
    <w:p>
      <w:pPr>
        <w:pStyle w:val="a3"/>
        <w:jc w:val="both"/>
      </w:pPr>
      <w:r>
        <w:t>Выбитые цифры на жестяной заводской банке с икрой должны быть выпуклыми (маркировка на крышке наносится методом выдавливания), а не вдавленными – это признак заводского продукта. Маркировка также может быть нанесена несмываемой краской.  </w:t>
      </w:r>
    </w:p>
    <w:p>
      <w:pPr>
        <w:pStyle w:val="a3"/>
        <w:jc w:val="both"/>
      </w:pPr>
      <w:r>
        <w:t>Осмотрите банку на предмет внешних повреждений, она ни в коем случае не должна быть вздутой. Вздутая банка («бомбаж») – признак наличия в икре недопустимых видов микробов.</w:t>
      </w:r>
    </w:p>
    <w:p>
      <w:pPr>
        <w:pStyle w:val="a3"/>
        <w:jc w:val="both"/>
      </w:pPr>
      <w:r>
        <w:t xml:space="preserve">Обязательно прочтите информацию о составе на этикетке. В состав, помимо вида рыбы, из которой получена икра, обычно входят соль (не более 6% от веса икры), кукурузное или подсолнечное масло, а ещё глицерин и не более 2-х консервантов. Если </w:t>
      </w:r>
      <w:proofErr w:type="gramStart"/>
      <w:r>
        <w:t>зернистая икра</w:t>
      </w:r>
      <w:proofErr w:type="gramEnd"/>
      <w:r>
        <w:t xml:space="preserve"> произведенная из мороженой икры рыб семейства лососевых, то должны быть слова «произведена из мороженого сырья».</w:t>
      </w:r>
    </w:p>
    <w:p>
      <w:pPr>
        <w:pStyle w:val="a3"/>
        <w:jc w:val="both"/>
      </w:pPr>
      <w:r>
        <w:t>Роспотребнадзор предостерегает от покупки икры у частных лиц и в местах, не предназначенных для торговли. Выбирая продукт, необходимо внимательно изучить информацию на этикетке: найти название рыбы, из которой была получена икра, даты изготовления и упаковывания. Баночка не должна быть вздута или проминаться внутрь. Также должен присутствовать номер завода-изготовителя, индекс смены и рыбной промышленности «Р».</w:t>
      </w:r>
    </w:p>
    <w:p>
      <w:pPr>
        <w:pStyle w:val="a3"/>
        <w:jc w:val="both"/>
      </w:pPr>
      <w:r>
        <w:t>Если после вскрытия выяснится, что икра истекает «соком», а икринки выглядят сдувшимися или лопнувшими, это будет означать, что икра подверглась размораживанию.</w:t>
      </w:r>
    </w:p>
    <w:p>
      <w:pPr>
        <w:pStyle w:val="a3"/>
        <w:jc w:val="both"/>
      </w:pPr>
      <w:r>
        <w:lastRenderedPageBreak/>
        <w:t>Отличить натуральную икру от искусственной легко можно отличить следующим образом: надо опустить несколько икринок в горячую воду. Если они опустились на дно сосуда и побелели, то продукт натуральный, если же окрасили воду и начали растворяться, то искусственный.</w:t>
      </w:r>
    </w:p>
    <w:p>
      <w:pPr>
        <w:pStyle w:val="a3"/>
        <w:jc w:val="both"/>
      </w:pPr>
      <w:r>
        <w:t>Рекомендуется придерживаться определенных правил и при хранении икры в холодильнике. Делать это желательно на нижней полке, а икру из вскрытой банки лучше переложить в стеклянную тару и съесть не позднее, чем через 72 часа.</w:t>
      </w:r>
    </w:p>
    <w:p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448175" cy="3324225"/>
            <wp:effectExtent l="0" t="0" r="9525" b="9525"/>
            <wp:docPr id="1" name="Рисунок 1" descr="C:\Users\Pestreci\Desktop\image_galle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streci\Desktop\image_gallery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DB23C-23E9-4D6B-8F01-3F3BA2F4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Pestreci</dc:creator>
  <cp:keywords/>
  <dc:description/>
  <cp:lastModifiedBy>Pestreci</cp:lastModifiedBy>
  <cp:revision>1</cp:revision>
  <dcterms:created xsi:type="dcterms:W3CDTF">2023-12-27T07:45:00Z</dcterms:created>
  <dcterms:modified xsi:type="dcterms:W3CDTF">2023-12-27T07:46:00Z</dcterms:modified>
</cp:coreProperties>
</file>