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Мандарины: полезные свойства и противопоказания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Мандарины — главная зимняя радость, замена солнцу и мощная поддержка уму и сердцу, когда за окном темно, а витамины впали в спячку. Мандарины – один из оригинальных видов цитрусовых, созданных еще самой природой. Плоды обычно имеют яркий оранжевый или красно-оранжевый цвет, чуть сплюснутую форму, очень тонкую плотную кожицу, средний размер. Мандарины легко чистятся, легко разделяются на дольки и содержат немного косточек.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выбирать мандарины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два способа, лучше всего их совмещать.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Визуальный. Мандарины должны быть ровного цвета, без темных пятнышек. Наличие пятен любого цвета говорит о приближающейся гнили. А еще крупные мандарины чаще оказываются сухими и жилистыми, в отличие от маленьких, которым, опять же, чаще везет быть сочными и свежими.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Тактильный. Мандарин не должен быть каменным. Важно помнить, что кожица мандарина напитана эфирными маслами, а если им можно постучать по столу, то, значит, молодость покинула этот плод и внутри вас может ждать скучная подсушенная мякоть. Кроме того, мандарин не должен быть слишком мягким, особенно если мягкость эта неравномерна и в плод можно практически погрузить палец: это говорит о том, что мандарин начал гнить. А еще можно попробовать нажать на мандарин с боков и отпустить: если он пружинит, то все хорошо.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хранить мандарины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 — в холодильнике, в отсеке для фруктов. Мандаринам противопоказано хранение в пакете: конденсат и отсутствие воздуха может вызвать появление гнили. Также мандарины можно хранить, например, на холодном застекленном балконе, но только постарайтесь убрать их подальше от солнечного света. Также им на пользу влажность, а вот сухость, напротив, быстро приведет ваши фрукты в негодность.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 и калорийность мандаринов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Калорийность на 100 грамм – 38 ккал, белки - 0,8г, жиры - 0,2г, углеводы -7,5г, пищевые волокна - 1,9г.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Польза мандаринов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С активизирует иммунные клетки и помогает организму бороться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вирусами  инфекциями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  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А. Совместно с витамином С предотвращает старение кожи, стимулирует выработку коллагена.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небольшое количество витаминов группы В, улучшающих состояние нервной системы и уменьшающих уровень стресса.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мандарина в больших количествах содержат как растворимую, так и нерастворимую клетчатку (пектин). Растворимая клетчатка —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пребиотик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необходимая питательная среда для полезной микрофлоры кишечника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улучшающей пищеварение и восстанавливающей микрофлору желудочно-кишечного тракта, Нерастворимая клетчатка стимулирует работу кишечника,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улучшает перистальтику, связывает и мягко выводит из организма лишний холестерин.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 активные вещества.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Нобилетин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флавоноид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содержащийся в белых мандариновых прожилках, обладает выраженным противовоспалительным эффектом.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пигмент, защищающий организм от воздействия свободных радикалов, УФ-излучения и радиации.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Синефрин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природный алкалоид, ускоряющий обмен веществ, снижающий аппетит и предотвращающий образование холестериновых бляшек. Эфирные масла из кожуры являются фитонцидами, подавляющими патогенные бактерии.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Гисперидин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гликозид, обладающий выраженным противовоспалительным действием.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Вред мандаринов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Мандарины у некоторых людей могут вызвать серьезные аллергические реакции. Поэтому их надо употреблять с осторожностью людям, склонным к таким реакциям, и детям. Они повышают уровень кислотности желудочного сока, поэтому их не стоит употреблять на голодный желудок, а также стоит воздержаться людям с гастритом и язвенной болезнью желудка в острой фазе.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Фруктовые кислоты, содержащиеся в мандаринах, вредят зубной эмали, поэтому после их употребления рекомендуется ополаскивать рот водой. У мандаринов достаточно высокий гликемический индекс, поэтому их надо очень осторожно употреблять больным с сахарным диабетом. Тем, кто готовит домашние настои на основе мандариновой кожуры, нужно знать, что в них могут содержаться вещества, блокирующие некоторые ферменты печени, которые отвечают за усвоение лекарств. Таким образом, эффективность препаратов снижается.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Сколько мандаринов можно съедать в день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200–300 грамм, ну или проще — две-три штуки в день.</w:t>
      </w:r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1895475"/>
            <wp:effectExtent l="0" t="0" r="0" b="9525"/>
            <wp:docPr id="1" name="Рисунок 1" descr="C:\Users\Pestreci\Desktop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rPr>
          <w:rStyle w:val="a3"/>
        </w:rPr>
        <w:t>Берегите себя и будьте здоровы долгие годы!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636F8"/>
    <w:multiLevelType w:val="multilevel"/>
    <w:tmpl w:val="FC68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8782A"/>
    <w:multiLevelType w:val="multilevel"/>
    <w:tmpl w:val="7BF2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AF36-7CDD-4C6F-B05B-E7EF1FEC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2024-01-30T07:00:00Z</dcterms:created>
  <dcterms:modified xsi:type="dcterms:W3CDTF">2024-01-30T07:02:00Z</dcterms:modified>
</cp:coreProperties>
</file>