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Инфекции и воспаления как триггеры инсульта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Доказано, что инфекционный процесс является одним из факторов, повышающих риск возникновения инсульта.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Инсульт – острое нарушение кровоснабжения головного мозга, сопровождающееся гибелью тканей и нарушением функций нервной системы. Согласно данным Всемирной организации здравоохранения, инсульт находится в тройке лидеров среди заболеваний, приводящих к смерти и инвалидности, наряду с ишемической болезнью сердца и хронической обструктивной болезнью легких. На него приходится 11% от общего числа смертей в мире.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К инсультам относят инфаркт мозга (ишемический инсульт), кровоизлияние в мозг (разрыв кровеносного сосуда в головном мозге) и субарахноидальное кровоизлияние (кровотечения во внутренней оболочке мозга). Причины патологий могут быть как долгосрочные, </w:t>
      </w:r>
      <w:r>
        <w:rPr>
          <w:rFonts w:ascii="Verdana" w:hAnsi="Verdana"/>
          <w:color w:val="4F4F4F"/>
          <w:sz w:val="21"/>
          <w:szCs w:val="21"/>
        </w:rPr>
        <w:t>например,</w:t>
      </w:r>
      <w:r>
        <w:rPr>
          <w:rFonts w:ascii="Verdana" w:hAnsi="Verdana"/>
          <w:color w:val="4F4F4F"/>
          <w:sz w:val="21"/>
          <w:szCs w:val="21"/>
        </w:rPr>
        <w:t xml:space="preserve"> генетическая предрасположенность, сахарный диабет, так и краткосрочные. Среди последних выделяют инфекционные заболевания, сепсис, стресс. </w:t>
      </w:r>
    </w:p>
    <w:p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Инсульт и воспаление: какая связь?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Было опубликовано множество научных работ, послеживающих связь между инсультом и инфекционными процессами в организме. Так, по данным исследования кафедры неврологии при Школе медицины </w:t>
      </w:r>
      <w:proofErr w:type="spellStart"/>
      <w:r>
        <w:rPr>
          <w:rFonts w:ascii="Verdana" w:hAnsi="Verdana"/>
          <w:color w:val="4F4F4F"/>
          <w:sz w:val="21"/>
          <w:szCs w:val="21"/>
        </w:rPr>
        <w:t>Ика</w:t>
      </w:r>
      <w:bookmarkStart w:id="0" w:name="_GoBack"/>
      <w:bookmarkEnd w:id="0"/>
      <w:r>
        <w:rPr>
          <w:rFonts w:ascii="Verdana" w:hAnsi="Verdana"/>
          <w:color w:val="4F4F4F"/>
          <w:sz w:val="21"/>
          <w:szCs w:val="21"/>
        </w:rPr>
        <w:t>на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Медицинского центра </w:t>
      </w:r>
      <w:proofErr w:type="spellStart"/>
      <w:r>
        <w:rPr>
          <w:rFonts w:ascii="Verdana" w:hAnsi="Verdana"/>
          <w:color w:val="4F4F4F"/>
          <w:sz w:val="21"/>
          <w:szCs w:val="21"/>
        </w:rPr>
        <w:t>Маунт-Синай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(США), </w:t>
      </w:r>
      <w:r>
        <w:rPr>
          <w:rStyle w:val="a4"/>
          <w:rFonts w:ascii="Verdana" w:hAnsi="Verdana"/>
          <w:color w:val="4F4F4F"/>
          <w:sz w:val="21"/>
          <w:szCs w:val="21"/>
        </w:rPr>
        <w:t>связь обнаружена между ишемическим инсультом и инфекциями мочевыводящих путей</w:t>
      </w:r>
      <w:r>
        <w:rPr>
          <w:rFonts w:ascii="Verdana" w:hAnsi="Verdana"/>
          <w:color w:val="4F4F4F"/>
          <w:sz w:val="21"/>
          <w:szCs w:val="21"/>
        </w:rPr>
        <w:t> – повышение более чем в три раза риска заболевания в течение 30 дней после госпитализации по поводу инфекции. Что касается внутримозгового кровоизлияния, среди причин оказались инфекции мочевыводящих путей, сепсис и респираторные инфекции.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исследовании NOMAS, проведенном в университете Колумбия, было зафиксировано </w:t>
      </w:r>
      <w:r>
        <w:rPr>
          <w:rStyle w:val="a4"/>
          <w:rFonts w:ascii="Verdana" w:hAnsi="Verdana"/>
          <w:color w:val="4F4F4F"/>
          <w:sz w:val="21"/>
          <w:szCs w:val="21"/>
        </w:rPr>
        <w:t>влияние на риск развития инсульта нескольких распространенных бактериологических и вирусных инфекций:</w:t>
      </w:r>
      <w:r>
        <w:rPr>
          <w:rFonts w:ascii="Verdana" w:hAnsi="Verdana"/>
          <w:color w:val="4F4F4F"/>
          <w:sz w:val="21"/>
          <w:szCs w:val="21"/>
        </w:rPr>
        <w:t> </w:t>
      </w:r>
      <w:proofErr w:type="spellStart"/>
      <w:r>
        <w:rPr>
          <w:rFonts w:ascii="Verdana" w:hAnsi="Verdana"/>
          <w:color w:val="4F4F4F"/>
          <w:sz w:val="21"/>
          <w:szCs w:val="21"/>
        </w:rPr>
        <w:t>Chlamydophila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4F4F4F"/>
          <w:sz w:val="21"/>
          <w:szCs w:val="21"/>
        </w:rPr>
        <w:t>pneumoniae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(возбудитель пневмонии), </w:t>
      </w:r>
      <w:proofErr w:type="spellStart"/>
      <w:r>
        <w:rPr>
          <w:rFonts w:ascii="Verdana" w:hAnsi="Verdana"/>
          <w:color w:val="4F4F4F"/>
          <w:sz w:val="21"/>
          <w:szCs w:val="21"/>
        </w:rPr>
        <w:t>Helicobacter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4F4F4F"/>
          <w:sz w:val="21"/>
          <w:szCs w:val="21"/>
        </w:rPr>
        <w:t>pylori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(возбудитель гастрита, язвенной болезни), </w:t>
      </w:r>
      <w:proofErr w:type="spellStart"/>
      <w:r>
        <w:rPr>
          <w:rFonts w:ascii="Verdana" w:hAnsi="Verdana"/>
          <w:color w:val="4F4F4F"/>
          <w:sz w:val="21"/>
          <w:szCs w:val="21"/>
        </w:rPr>
        <w:t>Herpes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4F4F4F"/>
          <w:sz w:val="21"/>
          <w:szCs w:val="21"/>
        </w:rPr>
        <w:t>simplex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4F4F4F"/>
          <w:sz w:val="21"/>
          <w:szCs w:val="21"/>
        </w:rPr>
        <w:t>virus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(простой герпес), </w:t>
      </w:r>
      <w:proofErr w:type="spellStart"/>
      <w:r>
        <w:rPr>
          <w:rFonts w:ascii="Verdana" w:hAnsi="Verdana"/>
          <w:color w:val="4F4F4F"/>
          <w:sz w:val="21"/>
          <w:szCs w:val="21"/>
        </w:rPr>
        <w:t>Cytomegalovirus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(возбудитель </w:t>
      </w:r>
      <w:proofErr w:type="spellStart"/>
      <w:r>
        <w:rPr>
          <w:rFonts w:ascii="Verdana" w:hAnsi="Verdana"/>
          <w:color w:val="4F4F4F"/>
          <w:sz w:val="21"/>
          <w:szCs w:val="21"/>
        </w:rPr>
        <w:t>цитомегалии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– герпеса 5-го типа).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Ученые доказали, что острые респираторные инфекции, в частности грипп, также служат триггером инсульта, а вакцинация от гриппа, наоборот, достоверно снижает риск возникновения заболевания. Число случаев инсульта уменьшается и после вакцинации против пневмококковой инфекции.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 категории триггеров инсульта также можно отнести </w:t>
      </w:r>
      <w:r>
        <w:rPr>
          <w:rStyle w:val="a4"/>
          <w:rFonts w:ascii="Verdana" w:hAnsi="Verdana"/>
          <w:color w:val="4F4F4F"/>
          <w:sz w:val="21"/>
          <w:szCs w:val="21"/>
        </w:rPr>
        <w:t>негативное воздействие коронавируса SARS-CoV-2.</w:t>
      </w:r>
      <w:r>
        <w:rPr>
          <w:rFonts w:ascii="Verdana" w:hAnsi="Verdana"/>
          <w:color w:val="4F4F4F"/>
          <w:sz w:val="21"/>
          <w:szCs w:val="21"/>
        </w:rPr>
        <w:t xml:space="preserve"> Согласно исследованиям, у больных, находящихся в отделении интенсивной терапии с доказанной вирусной пневмонией, осложнения в виде тромбоза легочной артерии, сосудов сердца, мозга, верхних и нижних конечностей в целом составляют 31%. Одна из причин – повышенное </w:t>
      </w:r>
      <w:proofErr w:type="spellStart"/>
      <w:r>
        <w:rPr>
          <w:rFonts w:ascii="Verdana" w:hAnsi="Verdana"/>
          <w:color w:val="4F4F4F"/>
          <w:sz w:val="21"/>
          <w:szCs w:val="21"/>
        </w:rPr>
        <w:t>тромбообразование</w:t>
      </w:r>
      <w:proofErr w:type="spellEnd"/>
      <w:r>
        <w:rPr>
          <w:rFonts w:ascii="Verdana" w:hAnsi="Verdana"/>
          <w:color w:val="4F4F4F"/>
          <w:sz w:val="21"/>
          <w:szCs w:val="21"/>
        </w:rPr>
        <w:t>, что в принципе является универсальным патогенетическим триггером развития инсульта при острых инфекциях.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Среди </w:t>
      </w:r>
      <w:r>
        <w:rPr>
          <w:rStyle w:val="a4"/>
          <w:rFonts w:ascii="Verdana" w:hAnsi="Verdana"/>
          <w:color w:val="4F4F4F"/>
          <w:sz w:val="21"/>
          <w:szCs w:val="21"/>
        </w:rPr>
        <w:t>хронических инфекций выделяют вирус иммунодефицита человека (ВИЧ), </w:t>
      </w:r>
      <w:r>
        <w:rPr>
          <w:rFonts w:ascii="Verdana" w:hAnsi="Verdana"/>
          <w:color w:val="4F4F4F"/>
          <w:sz w:val="21"/>
          <w:szCs w:val="21"/>
        </w:rPr>
        <w:t xml:space="preserve">который, несмотря на современную антиретровирусную терапию, все же значительно повышает риск развития инсульта. Механизм до конца не изучен, однако на данный момент считается, что ВИЧ-инфекция провоцирует </w:t>
      </w:r>
      <w:proofErr w:type="spellStart"/>
      <w:r>
        <w:rPr>
          <w:rFonts w:ascii="Verdana" w:hAnsi="Verdana"/>
          <w:color w:val="4F4F4F"/>
          <w:sz w:val="21"/>
          <w:szCs w:val="21"/>
        </w:rPr>
        <w:t>эндотелиит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– воспаление оболочки кровеносных сосудов.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В последнее время особое внимание уделяется изучению роли </w:t>
      </w:r>
      <w:r>
        <w:rPr>
          <w:rStyle w:val="a4"/>
          <w:rFonts w:ascii="Verdana" w:hAnsi="Verdana"/>
          <w:color w:val="4F4F4F"/>
          <w:sz w:val="21"/>
          <w:szCs w:val="21"/>
        </w:rPr>
        <w:t xml:space="preserve">хронических инфекций полости рта, </w:t>
      </w:r>
      <w:r>
        <w:rPr>
          <w:rStyle w:val="a4"/>
          <w:rFonts w:ascii="Verdana" w:hAnsi="Verdana"/>
          <w:color w:val="4F4F4F"/>
          <w:sz w:val="21"/>
          <w:szCs w:val="21"/>
        </w:rPr>
        <w:t>например,</w:t>
      </w:r>
      <w:r>
        <w:rPr>
          <w:rStyle w:val="a4"/>
          <w:rFonts w:ascii="Verdana" w:hAnsi="Verdana"/>
          <w:color w:val="4F4F4F"/>
          <w:sz w:val="21"/>
          <w:szCs w:val="21"/>
        </w:rPr>
        <w:t xml:space="preserve"> гингивита, пародонтита, кариеса,</w:t>
      </w:r>
      <w:r>
        <w:rPr>
          <w:rFonts w:ascii="Verdana" w:hAnsi="Verdana"/>
          <w:color w:val="4F4F4F"/>
          <w:sz w:val="21"/>
          <w:szCs w:val="21"/>
        </w:rPr>
        <w:t> в развитии инсульта. </w:t>
      </w:r>
    </w:p>
    <w:p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Ученые по всему миру достигли немалых успехов в понимании факторов риска и профилактики инсульта, хотя далеко не все связи и процессы еще изучены. Известно, что в зависимости от типа инфекции триггер может активироваться как в пределах нескольких дней, так и в пределах нескольких лет. При этом многочисленные патогенетические механизмы, задействованные при хронической инфекции и воспалении, могут влиять на организм продолжительное время, подготавливая почву. Все эти сведения важны, так как помогают врачам искать наиболее эффективные методы профилактики и лечения инсульта.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E4CEE-539F-4D63-A512-940C3B77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2026-02-03T05:45:00Z</dcterms:created>
  <dcterms:modified xsi:type="dcterms:W3CDTF">2026-02-03T05:46:00Z</dcterms:modified>
</cp:coreProperties>
</file>