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Микроскопические грибы как причина аллергических заболеваний</w:t>
      </w:r>
    </w:p>
    <w:p>
      <w:pPr>
        <w:pStyle w:val="a3"/>
        <w:jc w:val="both"/>
      </w:pPr>
      <w:r>
        <w:rPr>
          <w:rStyle w:val="a5"/>
          <w:b/>
          <w:bCs/>
        </w:rPr>
        <w:t>Аллергия</w:t>
      </w:r>
      <w:r>
        <w:t>- повышенная чувствительность (сенсибилизация) организма к тому или иному веществу, в основе которой лежат иммунологические механизмы.</w:t>
      </w:r>
    </w:p>
    <w:p>
      <w:pPr>
        <w:pStyle w:val="a3"/>
        <w:jc w:val="both"/>
      </w:pPr>
      <w:r>
        <w:rPr>
          <w:rStyle w:val="a5"/>
          <w:b/>
          <w:bCs/>
        </w:rPr>
        <w:t>Аллергены</w:t>
      </w:r>
      <w:r>
        <w:t>- вещества, вызывающие аллергию. В настоящее время известно более 20 тысяч аллергенов различных групп.</w:t>
      </w:r>
    </w:p>
    <w:p>
      <w:pPr>
        <w:pStyle w:val="a3"/>
        <w:jc w:val="both"/>
      </w:pPr>
      <w:r>
        <w:t>Микроскопические грибы (</w:t>
      </w:r>
      <w:proofErr w:type="spellStart"/>
      <w:r>
        <w:t>микромицеты</w:t>
      </w:r>
      <w:proofErr w:type="spellEnd"/>
      <w:r>
        <w:t xml:space="preserve">) могут быть причиной аллергических заболеваний. Наиболее распространёнными аллергенами среди грибков являются плесневые грибки, такие как </w:t>
      </w:r>
      <w:proofErr w:type="spellStart"/>
      <w:r>
        <w:rPr>
          <w:rStyle w:val="a5"/>
        </w:rPr>
        <w:t>Aspergillus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Penicillium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Cladosporium</w:t>
      </w:r>
      <w:proofErr w:type="spellEnd"/>
      <w:r>
        <w:rPr>
          <w:rStyle w:val="a5"/>
        </w:rPr>
        <w:t xml:space="preserve"> и </w:t>
      </w:r>
      <w:proofErr w:type="spellStart"/>
      <w:r>
        <w:rPr>
          <w:rStyle w:val="a5"/>
        </w:rPr>
        <w:t>Alternaria</w:t>
      </w:r>
      <w:proofErr w:type="spellEnd"/>
      <w:r>
        <w:rPr>
          <w:rStyle w:val="a5"/>
        </w:rPr>
        <w:t>.</w:t>
      </w:r>
      <w:r>
        <w:t xml:space="preserve"> Аллергены грибов могут вызывать </w:t>
      </w:r>
      <w:proofErr w:type="spellStart"/>
      <w:r>
        <w:t>атопический</w:t>
      </w:r>
      <w:proofErr w:type="spellEnd"/>
      <w:r>
        <w:t xml:space="preserve"> дерматит, бронхиальную астму, крапивницу, пищевую аллергию и аллергический насморк.</w:t>
      </w:r>
    </w:p>
    <w:p>
      <w:pPr>
        <w:pStyle w:val="a3"/>
        <w:jc w:val="center"/>
      </w:pPr>
      <w:r>
        <w:rPr>
          <w:rStyle w:val="a5"/>
          <w:b/>
          <w:bCs/>
        </w:rPr>
        <w:t>Причины аллергических реакций на грибы</w:t>
      </w:r>
    </w:p>
    <w:p>
      <w:pPr>
        <w:pStyle w:val="a3"/>
        <w:jc w:val="both"/>
      </w:pPr>
      <w:r>
        <w:t>Аллергическая реакция на грибы возникает из-за гиперчувствительности иммунной системы к их спорам или частицам. Когда человек вдыхает споры грибков или контактирует с ними, его иммунная система может ошибочно распознать их как угрозу и начать выработку антител (иммуноглобулинов Е). Эти антитела вызывают высвобождение гистамина и других химических веществ, что приводит к воспалению и появлению симптомов аллергии.</w:t>
      </w:r>
    </w:p>
    <w:p>
      <w:pPr>
        <w:pStyle w:val="a3"/>
        <w:jc w:val="both"/>
      </w:pPr>
      <w:r>
        <w:t xml:space="preserve">Наиболее часто встречается сенсибилизация к плесневым грибам, проявляющаяся различными респираторными симптомами (кашель, насморк, бронхиальная астма и т.п.) при вдыхании спор грибов. </w:t>
      </w:r>
      <w:proofErr w:type="spellStart"/>
      <w:r>
        <w:t>Нереспираторные</w:t>
      </w:r>
      <w:proofErr w:type="spellEnd"/>
      <w:r>
        <w:t xml:space="preserve"> проявления </w:t>
      </w:r>
      <w:proofErr w:type="spellStart"/>
      <w:r>
        <w:t>микогенной</w:t>
      </w:r>
      <w:proofErr w:type="spellEnd"/>
      <w:r>
        <w:t xml:space="preserve"> аллергии встречаются реже, хотя некоторые виды грибов, поражающие плодоовощную продукцию и зерновые (</w:t>
      </w:r>
      <w:proofErr w:type="spellStart"/>
      <w:r>
        <w:t>Phoma</w:t>
      </w:r>
      <w:proofErr w:type="spellEnd"/>
      <w:r>
        <w:t xml:space="preserve">, </w:t>
      </w:r>
      <w:proofErr w:type="spellStart"/>
      <w:r>
        <w:t>Fuzarium</w:t>
      </w:r>
      <w:proofErr w:type="spellEnd"/>
      <w:r>
        <w:t xml:space="preserve">, </w:t>
      </w:r>
      <w:proofErr w:type="spellStart"/>
      <w:r>
        <w:t>Penicillium</w:t>
      </w:r>
      <w:proofErr w:type="spellEnd"/>
      <w:r>
        <w:t xml:space="preserve"> </w:t>
      </w:r>
      <w:proofErr w:type="spellStart"/>
      <w:r>
        <w:t>expansum</w:t>
      </w:r>
      <w:proofErr w:type="spellEnd"/>
      <w:r>
        <w:t xml:space="preserve">,) вносят значительный вклад в общее число аллергии к грибам. Сенсибилизация в таком случае происходит при употреблении данной продукции в пищу. </w:t>
      </w:r>
      <w:r>
        <w:rPr>
          <w:rStyle w:val="a5"/>
          <w:b/>
          <w:bCs/>
        </w:rPr>
        <w:t>Внимание! Аллергенные компоненты грибов способны проникать в непораженные части плода без изменения их вкуса и часто сохраняются при кулинарной обработке!</w:t>
      </w:r>
    </w:p>
    <w:p>
      <w:pPr>
        <w:pStyle w:val="a3"/>
        <w:jc w:val="both"/>
      </w:pPr>
      <w:r>
        <w:t> Гниль яблок и цитрусовых, темные пятна на свекле и моркови, поражения картофеля и томатов - с такими продуктами людям, склонным к аллергии, нужно быть осторожными.</w:t>
      </w:r>
    </w:p>
    <w:p>
      <w:pPr>
        <w:pStyle w:val="a3"/>
        <w:jc w:val="both"/>
      </w:pPr>
      <w:r>
        <w:t>Хлеб, мука, крупы могут сохранять виды грибов, присутствовавших на вегетативных частях растений (</w:t>
      </w:r>
      <w:proofErr w:type="spellStart"/>
      <w:r>
        <w:t>фузарии</w:t>
      </w:r>
      <w:proofErr w:type="spellEnd"/>
      <w:r>
        <w:t xml:space="preserve">, </w:t>
      </w:r>
      <w:proofErr w:type="spellStart"/>
      <w:r>
        <w:t>нейроспора</w:t>
      </w:r>
      <w:proofErr w:type="spellEnd"/>
      <w:r>
        <w:t xml:space="preserve">, </w:t>
      </w:r>
      <w:proofErr w:type="spellStart"/>
      <w:r>
        <w:t>фитопатогены</w:t>
      </w:r>
      <w:proofErr w:type="spellEnd"/>
      <w:r>
        <w:t>).</w:t>
      </w:r>
    </w:p>
    <w:p>
      <w:pPr>
        <w:pStyle w:val="a3"/>
        <w:jc w:val="both"/>
      </w:pPr>
      <w:r>
        <w:t>Молоко, кефир, творог обычно содержат дрожжеподобные грибы, а пиво, вино, сыры - продукты их жизнедеятельности.</w:t>
      </w:r>
    </w:p>
    <w:p>
      <w:pPr>
        <w:pStyle w:val="a3"/>
        <w:jc w:val="both"/>
      </w:pPr>
      <w:r>
        <w:t>Грибковая сенсибилизация также может быть следствием грибковых заболеваний кожи, слизистых, внутренних органов.</w:t>
      </w:r>
    </w:p>
    <w:p>
      <w:pPr>
        <w:pStyle w:val="a3"/>
        <w:jc w:val="center"/>
      </w:pPr>
      <w:r>
        <w:rPr>
          <w:rStyle w:val="a5"/>
          <w:b/>
          <w:bCs/>
        </w:rPr>
        <w:t>Факторы риска развития грибковой аллергии</w:t>
      </w:r>
    </w:p>
    <w:p>
      <w:pPr>
        <w:pStyle w:val="a3"/>
        <w:jc w:val="both"/>
      </w:pPr>
      <w:r>
        <w:t>- долгое нахождение человека в сырых, влажных помещениях;</w:t>
      </w:r>
    </w:p>
    <w:p>
      <w:pPr>
        <w:pStyle w:val="a3"/>
        <w:jc w:val="both"/>
      </w:pPr>
      <w:r>
        <w:t>- контакт с прелыми листьями и влажной почвой (например, во время садовых работ); работа на предприятиях, связанных с изготовлением пищевой продукции и кормов для животных, а также в микробиологических лабораториях;</w:t>
      </w:r>
    </w:p>
    <w:p>
      <w:pPr>
        <w:pStyle w:val="a3"/>
        <w:jc w:val="both"/>
      </w:pPr>
      <w:r>
        <w:lastRenderedPageBreak/>
        <w:t>- наследственная предрасположенность.</w:t>
      </w:r>
    </w:p>
    <w:p>
      <w:pPr>
        <w:pStyle w:val="a3"/>
        <w:jc w:val="center"/>
      </w:pPr>
      <w:r>
        <w:rPr>
          <w:rStyle w:val="a5"/>
          <w:b/>
          <w:bCs/>
        </w:rPr>
        <w:t>Симптомы</w:t>
      </w:r>
    </w:p>
    <w:p>
      <w:pPr>
        <w:pStyle w:val="a3"/>
        <w:jc w:val="both"/>
      </w:pPr>
      <w:r>
        <w:t>Симптомы аллергии на грибы во многом схожи с симптомами других респираторных аллергий, таких как аллергия на пыльцу или пыль. Они могут варьироваться от лёгких до тяжёлых. Некоторые симптомы:</w:t>
      </w:r>
    </w:p>
    <w:p>
      <w:pPr>
        <w:pStyle w:val="a3"/>
        <w:jc w:val="both"/>
      </w:pPr>
      <w:proofErr w:type="spellStart"/>
      <w:proofErr w:type="gramStart"/>
      <w:r>
        <w:rPr>
          <w:rStyle w:val="a5"/>
        </w:rPr>
        <w:t>Респираторные:</w:t>
      </w:r>
      <w:r>
        <w:t>частое</w:t>
      </w:r>
      <w:proofErr w:type="spellEnd"/>
      <w:proofErr w:type="gramEnd"/>
      <w:r>
        <w:t xml:space="preserve"> чихание, особенно при нахождении в помещении с высоким уровнем влажности или плесени, насморк, водянистые выделения из носа или ощущение заложенности носа, затрудняющее дыхание.</w:t>
      </w:r>
    </w:p>
    <w:p>
      <w:pPr>
        <w:pStyle w:val="a3"/>
        <w:jc w:val="both"/>
      </w:pPr>
      <w:proofErr w:type="spellStart"/>
      <w:proofErr w:type="gramStart"/>
      <w:r>
        <w:rPr>
          <w:rStyle w:val="a5"/>
        </w:rPr>
        <w:t>Кожные:</w:t>
      </w:r>
      <w:r>
        <w:t>в</w:t>
      </w:r>
      <w:proofErr w:type="spellEnd"/>
      <w:proofErr w:type="gramEnd"/>
      <w:r>
        <w:t xml:space="preserve"> местах контакта с поражённым грибком ткани отекают, краснеют, появляется сыпь.</w:t>
      </w:r>
    </w:p>
    <w:p>
      <w:pPr>
        <w:pStyle w:val="a3"/>
        <w:jc w:val="both"/>
      </w:pPr>
      <w:r>
        <w:t>В тяжёлых случаях: реакция может приобретать системный характер с развитием анафилактического шока (резкого падения артериального давления, затруднённого дыхания, бледности кожи, слабости).</w:t>
      </w:r>
    </w:p>
    <w:p>
      <w:pPr>
        <w:pStyle w:val="a3"/>
        <w:jc w:val="both"/>
      </w:pPr>
      <w:r>
        <w:rPr>
          <w:rStyle w:val="a5"/>
        </w:rPr>
        <w:t xml:space="preserve">Важно обратиться к врачу-аллергологу за консультацией, если появились даже самые незначительные симптомы аллергии! </w:t>
      </w:r>
      <w:r>
        <w:t xml:space="preserve">Врач проведет диагностику и </w:t>
      </w:r>
      <w:proofErr w:type="spellStart"/>
      <w:r>
        <w:t>назначитмедикаментозную</w:t>
      </w:r>
      <w:proofErr w:type="spellEnd"/>
      <w:r>
        <w:t xml:space="preserve"> терапию, направленную на уменьшение симптомов проявления аллергии и снижение чувствительности организма к аллергенам плесени.</w:t>
      </w: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DBD73-7150-4EEE-8354-8B1DC317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2026-02-25T06:08:00Z</dcterms:created>
  <dcterms:modified xsi:type="dcterms:W3CDTF">2026-02-25T06:08:00Z</dcterms:modified>
</cp:coreProperties>
</file>