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EB" w:rsidRDefault="007953EB" w:rsidP="007953E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953EB" w:rsidRDefault="007953EB" w:rsidP="007953E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Восьмое</w:t>
      </w:r>
      <w:r w:rsidRPr="002746E9">
        <w:rPr>
          <w:sz w:val="28"/>
          <w:szCs w:val="28"/>
        </w:rPr>
        <w:t xml:space="preserve"> заседание Совета Пестречинского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 xml:space="preserve">муниципального района </w:t>
      </w:r>
    </w:p>
    <w:p w:rsidR="007953EB" w:rsidRPr="002746E9" w:rsidRDefault="007953EB" w:rsidP="007953EB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>третьего созыва</w:t>
      </w:r>
    </w:p>
    <w:p w:rsidR="007953EB" w:rsidRPr="002746E9" w:rsidRDefault="007953EB" w:rsidP="007953EB">
      <w:pPr>
        <w:jc w:val="center"/>
        <w:rPr>
          <w:sz w:val="28"/>
          <w:szCs w:val="28"/>
        </w:rPr>
      </w:pPr>
    </w:p>
    <w:p w:rsidR="007953EB" w:rsidRPr="002746E9" w:rsidRDefault="007953EB" w:rsidP="007953EB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РЕШЕНИЕ</w:t>
      </w:r>
    </w:p>
    <w:p w:rsidR="007953EB" w:rsidRPr="002746E9" w:rsidRDefault="007953EB" w:rsidP="007953EB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Совета  Пестречинского муниципального района</w:t>
      </w:r>
    </w:p>
    <w:p w:rsidR="007953EB" w:rsidRPr="002746E9" w:rsidRDefault="007953EB" w:rsidP="007953EB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</w:p>
    <w:p w:rsidR="007953EB" w:rsidRDefault="007953EB" w:rsidP="007953EB">
      <w:pPr>
        <w:jc w:val="center"/>
        <w:rPr>
          <w:sz w:val="28"/>
          <w:szCs w:val="28"/>
        </w:rPr>
      </w:pPr>
    </w:p>
    <w:p w:rsidR="007953EB" w:rsidRPr="009C41B1" w:rsidRDefault="007953EB" w:rsidP="007953EB">
      <w:pPr>
        <w:rPr>
          <w:sz w:val="28"/>
          <w:szCs w:val="28"/>
        </w:rPr>
      </w:pPr>
      <w:r>
        <w:rPr>
          <w:sz w:val="28"/>
          <w:szCs w:val="28"/>
        </w:rPr>
        <w:t>15 августа 2016</w:t>
      </w:r>
      <w:r w:rsidRPr="002746E9">
        <w:rPr>
          <w:sz w:val="28"/>
          <w:szCs w:val="28"/>
        </w:rPr>
        <w:t xml:space="preserve"> года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  <w:t xml:space="preserve">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Pr="002746E9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7953EB" w:rsidRDefault="007953EB" w:rsidP="007074D7">
      <w:pPr>
        <w:tabs>
          <w:tab w:val="left" w:pos="6379"/>
        </w:tabs>
        <w:ind w:right="3799"/>
        <w:jc w:val="both"/>
        <w:rPr>
          <w:sz w:val="28"/>
          <w:szCs w:val="28"/>
        </w:rPr>
      </w:pPr>
    </w:p>
    <w:p w:rsidR="00762EC8" w:rsidRDefault="007074D7" w:rsidP="00762EC8">
      <w:pPr>
        <w:tabs>
          <w:tab w:val="left" w:pos="6379"/>
        </w:tabs>
        <w:ind w:right="-1"/>
        <w:jc w:val="center"/>
        <w:rPr>
          <w:sz w:val="28"/>
          <w:szCs w:val="28"/>
        </w:rPr>
      </w:pPr>
      <w:r w:rsidRPr="002B31FB">
        <w:rPr>
          <w:sz w:val="28"/>
          <w:szCs w:val="28"/>
        </w:rPr>
        <w:t>Об утверждении Порядк</w:t>
      </w:r>
      <w:r w:rsidR="0054236B">
        <w:rPr>
          <w:sz w:val="28"/>
          <w:szCs w:val="28"/>
        </w:rPr>
        <w:t>а</w:t>
      </w:r>
      <w:r w:rsidRPr="002B31FB">
        <w:rPr>
          <w:sz w:val="28"/>
          <w:szCs w:val="28"/>
        </w:rPr>
        <w:t xml:space="preserve"> определения цены земельных участков, </w:t>
      </w:r>
    </w:p>
    <w:p w:rsidR="00762EC8" w:rsidRDefault="007074D7" w:rsidP="00762EC8">
      <w:pPr>
        <w:tabs>
          <w:tab w:val="left" w:pos="6379"/>
        </w:tabs>
        <w:ind w:right="-1"/>
        <w:jc w:val="center"/>
        <w:rPr>
          <w:sz w:val="28"/>
          <w:szCs w:val="28"/>
        </w:rPr>
      </w:pPr>
      <w:proofErr w:type="gramStart"/>
      <w:r w:rsidRPr="002B31FB">
        <w:rPr>
          <w:sz w:val="28"/>
          <w:szCs w:val="28"/>
        </w:rPr>
        <w:t>находящихся</w:t>
      </w:r>
      <w:proofErr w:type="gramEnd"/>
      <w:r w:rsidRPr="002B31FB">
        <w:rPr>
          <w:sz w:val="28"/>
          <w:szCs w:val="28"/>
        </w:rPr>
        <w:t xml:space="preserve"> в муниципальной собственности Пестречинского муниципального района Республики Татарстан, </w:t>
      </w:r>
      <w:r w:rsidR="00762EC8" w:rsidRPr="00762EC8">
        <w:rPr>
          <w:sz w:val="28"/>
          <w:szCs w:val="28"/>
        </w:rPr>
        <w:t xml:space="preserve">при заключении договора купли-продажи </w:t>
      </w:r>
    </w:p>
    <w:p w:rsidR="007074D7" w:rsidRPr="002B31FB" w:rsidRDefault="00762EC8" w:rsidP="00762EC8">
      <w:pPr>
        <w:tabs>
          <w:tab w:val="left" w:pos="6379"/>
        </w:tabs>
        <w:ind w:right="-1"/>
        <w:jc w:val="center"/>
        <w:rPr>
          <w:sz w:val="28"/>
          <w:szCs w:val="28"/>
        </w:rPr>
      </w:pPr>
      <w:r w:rsidRPr="00762E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762E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762EC8">
        <w:rPr>
          <w:sz w:val="28"/>
          <w:szCs w:val="28"/>
        </w:rPr>
        <w:t>без проведения торгов</w:t>
      </w:r>
    </w:p>
    <w:p w:rsidR="007074D7" w:rsidRDefault="007074D7" w:rsidP="007074D7">
      <w:pPr>
        <w:tabs>
          <w:tab w:val="left" w:pos="5954"/>
        </w:tabs>
        <w:ind w:right="4111"/>
        <w:jc w:val="both"/>
        <w:rPr>
          <w:b/>
          <w:sz w:val="28"/>
          <w:szCs w:val="28"/>
        </w:rPr>
      </w:pPr>
    </w:p>
    <w:p w:rsidR="0054236B" w:rsidRPr="004E352E" w:rsidRDefault="0054236B" w:rsidP="0054236B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подпунктом 3 пункта 2 статьи 39.4 </w:t>
      </w:r>
      <w:r w:rsidRPr="00E773FC">
        <w:rPr>
          <w:sz w:val="28"/>
          <w:szCs w:val="28"/>
        </w:rPr>
        <w:t>Земельного кодекса Российской Федерации от 25</w:t>
      </w:r>
      <w:r>
        <w:rPr>
          <w:sz w:val="28"/>
          <w:szCs w:val="28"/>
        </w:rPr>
        <w:t xml:space="preserve"> октября </w:t>
      </w:r>
      <w:r w:rsidRPr="00E773FC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E773FC">
        <w:rPr>
          <w:sz w:val="28"/>
          <w:szCs w:val="28"/>
        </w:rPr>
        <w:t xml:space="preserve"> </w:t>
      </w:r>
      <w:r>
        <w:rPr>
          <w:sz w:val="28"/>
          <w:szCs w:val="28"/>
        </w:rPr>
        <w:t>№ 136-ФЗ,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 пунктом 6 статьи 41 Бюджетного кодекса Российской Федерации от 31 июля 1998 года № 145-ФЗ, постановлением Правительства Российской Федерации от 16 июля</w:t>
      </w:r>
      <w:proofErr w:type="gramEnd"/>
      <w:r>
        <w:rPr>
          <w:sz w:val="28"/>
          <w:szCs w:val="28"/>
        </w:rPr>
        <w:t xml:space="preserve">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Кабинета Министров Республики Татарстан от 9 февраля 1995 года № 74 «Об арендной плате за землю»</w:t>
      </w:r>
      <w:r w:rsidR="00762EC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Пестречинского муниципального района</w:t>
      </w:r>
      <w:r w:rsidRPr="002F585D">
        <w:rPr>
          <w:sz w:val="28"/>
          <w:szCs w:val="28"/>
        </w:rPr>
        <w:t xml:space="preserve"> </w:t>
      </w:r>
      <w:r w:rsidRPr="002B31FB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, </w:t>
      </w:r>
      <w:r w:rsidRPr="004E352E">
        <w:rPr>
          <w:b/>
          <w:sz w:val="28"/>
          <w:szCs w:val="28"/>
        </w:rPr>
        <w:t xml:space="preserve">Совет Пестречинского муниципального района </w:t>
      </w:r>
      <w:r>
        <w:rPr>
          <w:b/>
          <w:sz w:val="28"/>
          <w:szCs w:val="28"/>
        </w:rPr>
        <w:t>решил</w:t>
      </w:r>
      <w:r w:rsidRPr="004E352E">
        <w:rPr>
          <w:b/>
          <w:sz w:val="28"/>
          <w:szCs w:val="28"/>
        </w:rPr>
        <w:t>:</w:t>
      </w:r>
    </w:p>
    <w:p w:rsidR="007074D7" w:rsidRDefault="00762EC8" w:rsidP="00762EC8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7074D7">
        <w:rPr>
          <w:sz w:val="28"/>
          <w:szCs w:val="28"/>
        </w:rPr>
        <w:t>Порядок определения цены продажи земельных участков, находящихся в собственности Пестречинского муниципального района</w:t>
      </w:r>
      <w:r w:rsidR="0054236B" w:rsidRPr="0054236B">
        <w:rPr>
          <w:sz w:val="28"/>
          <w:szCs w:val="28"/>
        </w:rPr>
        <w:t xml:space="preserve"> </w:t>
      </w:r>
      <w:r w:rsidR="0054236B" w:rsidRPr="002B31FB">
        <w:rPr>
          <w:sz w:val="28"/>
          <w:szCs w:val="28"/>
        </w:rPr>
        <w:t>Республики Татарстан</w:t>
      </w:r>
      <w:r w:rsidR="007074D7">
        <w:rPr>
          <w:sz w:val="28"/>
          <w:szCs w:val="28"/>
        </w:rPr>
        <w:t xml:space="preserve">, </w:t>
      </w:r>
      <w:r w:rsidRPr="00762EC8">
        <w:rPr>
          <w:sz w:val="28"/>
          <w:szCs w:val="28"/>
        </w:rPr>
        <w:t>при заключении договора купли-продажи земельного</w:t>
      </w:r>
      <w:r>
        <w:rPr>
          <w:sz w:val="28"/>
          <w:szCs w:val="28"/>
        </w:rPr>
        <w:t xml:space="preserve"> </w:t>
      </w:r>
      <w:r w:rsidRPr="00762E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762EC8">
        <w:rPr>
          <w:sz w:val="28"/>
          <w:szCs w:val="28"/>
        </w:rPr>
        <w:t>без проведения торгов</w:t>
      </w:r>
      <w:r w:rsidR="007074D7">
        <w:rPr>
          <w:sz w:val="28"/>
          <w:szCs w:val="28"/>
        </w:rPr>
        <w:t xml:space="preserve"> согла</w:t>
      </w:r>
      <w:r w:rsidR="00857E0A">
        <w:rPr>
          <w:sz w:val="28"/>
          <w:szCs w:val="28"/>
        </w:rPr>
        <w:t>сно приложению</w:t>
      </w:r>
      <w:r w:rsidR="007074D7">
        <w:rPr>
          <w:sz w:val="28"/>
          <w:szCs w:val="28"/>
        </w:rPr>
        <w:t>.</w:t>
      </w:r>
    </w:p>
    <w:p w:rsidR="00762EC8" w:rsidRDefault="00E467A3" w:rsidP="0076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2EC8" w:rsidRPr="000852E9">
        <w:rPr>
          <w:sz w:val="28"/>
          <w:szCs w:val="28"/>
        </w:rPr>
        <w:t>Опубликовать настоящее решение путем размещения на Официальном портале правовой информации Республики Татарстан (</w:t>
      </w:r>
      <w:r w:rsidR="00762EC8" w:rsidRPr="000852E9">
        <w:rPr>
          <w:sz w:val="28"/>
          <w:szCs w:val="28"/>
          <w:lang w:val="en-US"/>
        </w:rPr>
        <w:t>http</w:t>
      </w:r>
      <w:r w:rsidR="00762EC8" w:rsidRPr="000852E9">
        <w:rPr>
          <w:sz w:val="28"/>
          <w:szCs w:val="28"/>
        </w:rPr>
        <w:t>:</w:t>
      </w:r>
      <w:proofErr w:type="spellStart"/>
      <w:r w:rsidR="00762EC8" w:rsidRPr="000852E9">
        <w:rPr>
          <w:sz w:val="28"/>
          <w:szCs w:val="28"/>
          <w:lang w:val="en-US"/>
        </w:rPr>
        <w:t>pravo</w:t>
      </w:r>
      <w:proofErr w:type="spellEnd"/>
      <w:r w:rsidR="00762EC8" w:rsidRPr="000852E9">
        <w:rPr>
          <w:sz w:val="28"/>
          <w:szCs w:val="28"/>
        </w:rPr>
        <w:t>.</w:t>
      </w:r>
      <w:proofErr w:type="spellStart"/>
      <w:r w:rsidR="00762EC8" w:rsidRPr="000852E9">
        <w:rPr>
          <w:sz w:val="28"/>
          <w:szCs w:val="28"/>
          <w:lang w:val="en-US"/>
        </w:rPr>
        <w:t>tatarstan</w:t>
      </w:r>
      <w:proofErr w:type="spellEnd"/>
      <w:r w:rsidR="00762EC8" w:rsidRPr="000852E9">
        <w:rPr>
          <w:sz w:val="28"/>
          <w:szCs w:val="28"/>
        </w:rPr>
        <w:t>.</w:t>
      </w:r>
      <w:proofErr w:type="spellStart"/>
      <w:r w:rsidR="00762EC8" w:rsidRPr="000852E9">
        <w:rPr>
          <w:sz w:val="28"/>
          <w:szCs w:val="28"/>
          <w:lang w:val="en-US"/>
        </w:rPr>
        <w:t>ru</w:t>
      </w:r>
      <w:proofErr w:type="spellEnd"/>
      <w:r w:rsidR="00762EC8" w:rsidRPr="000852E9">
        <w:rPr>
          <w:sz w:val="28"/>
          <w:szCs w:val="28"/>
        </w:rPr>
        <w:t>) и на официальном сайте Пестречинского муниципального района (</w:t>
      </w:r>
      <w:hyperlink r:id="rId7" w:history="1">
        <w:r w:rsidR="00762EC8" w:rsidRPr="000852E9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762EC8" w:rsidRPr="000852E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762EC8" w:rsidRPr="000852E9">
          <w:rPr>
            <w:rStyle w:val="a6"/>
            <w:color w:val="auto"/>
            <w:sz w:val="28"/>
            <w:szCs w:val="28"/>
            <w:u w:val="none"/>
            <w:lang w:val="en-US"/>
          </w:rPr>
          <w:t>pestreci</w:t>
        </w:r>
        <w:proofErr w:type="spellEnd"/>
        <w:r w:rsidR="00762EC8" w:rsidRPr="000852E9">
          <w:rPr>
            <w:rStyle w:val="a6"/>
            <w:color w:val="auto"/>
            <w:sz w:val="28"/>
            <w:szCs w:val="28"/>
            <w:u w:val="none"/>
          </w:rPr>
          <w:t>.tatarstan.ru</w:t>
        </w:r>
      </w:hyperlink>
      <w:r w:rsidR="00762EC8" w:rsidRPr="000852E9">
        <w:rPr>
          <w:rStyle w:val="a6"/>
          <w:color w:val="auto"/>
          <w:sz w:val="28"/>
          <w:szCs w:val="28"/>
          <w:u w:val="none"/>
        </w:rPr>
        <w:t>)</w:t>
      </w:r>
      <w:r w:rsidR="00762EC8" w:rsidRPr="000852E9">
        <w:rPr>
          <w:sz w:val="28"/>
          <w:szCs w:val="28"/>
        </w:rPr>
        <w:t>.</w:t>
      </w:r>
      <w:r w:rsidR="00762EC8" w:rsidRPr="00597494">
        <w:rPr>
          <w:sz w:val="28"/>
          <w:szCs w:val="28"/>
        </w:rPr>
        <w:t xml:space="preserve"> </w:t>
      </w:r>
    </w:p>
    <w:p w:rsidR="00762EC8" w:rsidRDefault="00762EC8" w:rsidP="00762EC8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0FD4">
        <w:rPr>
          <w:sz w:val="28"/>
          <w:szCs w:val="28"/>
        </w:rPr>
        <w:t xml:space="preserve">Настоящее решение вступает в силу со дня его принятия </w:t>
      </w:r>
    </w:p>
    <w:p w:rsidR="0054236B" w:rsidRDefault="00762EC8" w:rsidP="00762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00FD4" w:rsidRPr="00E00FD4">
        <w:rPr>
          <w:sz w:val="28"/>
          <w:szCs w:val="28"/>
        </w:rPr>
        <w:t xml:space="preserve"> </w:t>
      </w:r>
      <w:proofErr w:type="gramStart"/>
      <w:r w:rsidR="00E00FD4">
        <w:rPr>
          <w:sz w:val="28"/>
          <w:szCs w:val="28"/>
        </w:rPr>
        <w:t>Контроль за</w:t>
      </w:r>
      <w:proofErr w:type="gramEnd"/>
      <w:r w:rsidR="00E00FD4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E00FD4" w:rsidRPr="00956694">
        <w:rPr>
          <w:color w:val="000000"/>
          <w:sz w:val="28"/>
          <w:szCs w:val="28"/>
        </w:rPr>
        <w:t xml:space="preserve">Совета Пестречинского муниципального района </w:t>
      </w:r>
      <w:r w:rsidR="00E00FD4">
        <w:rPr>
          <w:sz w:val="28"/>
          <w:szCs w:val="28"/>
        </w:rPr>
        <w:t>по вопросам экономического развития, бюджету, налогам и финансам</w:t>
      </w:r>
      <w:r w:rsidR="0054236B">
        <w:rPr>
          <w:sz w:val="28"/>
          <w:szCs w:val="28"/>
        </w:rPr>
        <w:t>.</w:t>
      </w:r>
    </w:p>
    <w:p w:rsidR="0054236B" w:rsidRDefault="0054236B" w:rsidP="0054236B"/>
    <w:p w:rsidR="007074D7" w:rsidRDefault="007074D7" w:rsidP="007074D7"/>
    <w:p w:rsidR="007953EB" w:rsidRDefault="007953EB" w:rsidP="00795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Пестречинского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953EB" w:rsidRDefault="007953EB" w:rsidP="007953E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– председатель Совета Пестречинского</w:t>
      </w:r>
    </w:p>
    <w:p w:rsidR="007953EB" w:rsidRPr="0073443A" w:rsidRDefault="007953EB" w:rsidP="00795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Э.М. </w:t>
      </w:r>
      <w:proofErr w:type="spellStart"/>
      <w:r>
        <w:rPr>
          <w:sz w:val="28"/>
          <w:szCs w:val="28"/>
        </w:rPr>
        <w:t>Дияров</w:t>
      </w:r>
      <w:proofErr w:type="spellEnd"/>
      <w:r>
        <w:rPr>
          <w:sz w:val="28"/>
          <w:szCs w:val="28"/>
        </w:rPr>
        <w:t xml:space="preserve"> </w:t>
      </w:r>
    </w:p>
    <w:p w:rsidR="007074D7" w:rsidRPr="00B81CE7" w:rsidRDefault="007074D7" w:rsidP="007074D7">
      <w:pPr>
        <w:ind w:firstLine="720"/>
        <w:jc w:val="both"/>
        <w:rPr>
          <w:sz w:val="28"/>
          <w:szCs w:val="28"/>
        </w:rPr>
      </w:pPr>
    </w:p>
    <w:p w:rsidR="007074D7" w:rsidRDefault="007074D7" w:rsidP="007074D7"/>
    <w:p w:rsidR="00762EC8" w:rsidRDefault="00762EC8" w:rsidP="0016458D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58D" w:rsidRPr="00071436" w:rsidRDefault="0016458D" w:rsidP="0016458D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lastRenderedPageBreak/>
        <w:t>Приложение к  решению Совета</w:t>
      </w:r>
    </w:p>
    <w:p w:rsidR="0016458D" w:rsidRPr="00071436" w:rsidRDefault="0016458D" w:rsidP="0016458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1436">
        <w:rPr>
          <w:rFonts w:ascii="Times New Roman" w:hAnsi="Times New Roman" w:cs="Times New Roman"/>
          <w:sz w:val="24"/>
          <w:szCs w:val="24"/>
        </w:rPr>
        <w:tab/>
        <w:t>Пестречинского муниципального района</w:t>
      </w:r>
    </w:p>
    <w:p w:rsidR="0016458D" w:rsidRDefault="0016458D" w:rsidP="0016458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1436">
        <w:rPr>
          <w:rFonts w:ascii="Times New Roman" w:hAnsi="Times New Roman" w:cs="Times New Roman"/>
          <w:sz w:val="24"/>
          <w:szCs w:val="24"/>
        </w:rPr>
        <w:tab/>
        <w:t xml:space="preserve">Республики Татарстан </w:t>
      </w:r>
    </w:p>
    <w:p w:rsidR="0016458D" w:rsidRPr="00071436" w:rsidRDefault="0016458D" w:rsidP="0016458D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>от 15 августа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43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071436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7074D7" w:rsidRPr="0072326E" w:rsidRDefault="007074D7" w:rsidP="007074D7">
      <w:pPr>
        <w:tabs>
          <w:tab w:val="left" w:pos="5954"/>
          <w:tab w:val="left" w:pos="6237"/>
          <w:tab w:val="left" w:pos="10065"/>
        </w:tabs>
        <w:ind w:right="142" w:firstLine="708"/>
        <w:jc w:val="right"/>
        <w:rPr>
          <w:sz w:val="28"/>
          <w:szCs w:val="28"/>
        </w:rPr>
      </w:pPr>
    </w:p>
    <w:p w:rsidR="007074D7" w:rsidRPr="00762EC8" w:rsidRDefault="007074D7" w:rsidP="00762EC8">
      <w:pPr>
        <w:tabs>
          <w:tab w:val="left" w:pos="5954"/>
          <w:tab w:val="left" w:pos="6237"/>
          <w:tab w:val="left" w:pos="10065"/>
        </w:tabs>
        <w:ind w:right="142"/>
        <w:jc w:val="center"/>
        <w:rPr>
          <w:sz w:val="28"/>
          <w:szCs w:val="28"/>
        </w:rPr>
      </w:pPr>
      <w:r w:rsidRPr="00762EC8">
        <w:rPr>
          <w:sz w:val="28"/>
          <w:szCs w:val="28"/>
        </w:rPr>
        <w:t>П</w:t>
      </w:r>
      <w:r w:rsidR="0016458D" w:rsidRPr="00762EC8">
        <w:rPr>
          <w:sz w:val="28"/>
          <w:szCs w:val="28"/>
        </w:rPr>
        <w:t>орядок</w:t>
      </w:r>
    </w:p>
    <w:p w:rsidR="00762EC8" w:rsidRDefault="007074D7" w:rsidP="00762EC8">
      <w:pPr>
        <w:tabs>
          <w:tab w:val="left" w:pos="5954"/>
          <w:tab w:val="left" w:pos="6237"/>
          <w:tab w:val="left" w:pos="10065"/>
        </w:tabs>
        <w:ind w:right="142"/>
        <w:jc w:val="center"/>
        <w:rPr>
          <w:sz w:val="28"/>
          <w:szCs w:val="28"/>
        </w:rPr>
      </w:pPr>
      <w:r w:rsidRPr="00762EC8">
        <w:rPr>
          <w:sz w:val="28"/>
          <w:szCs w:val="28"/>
        </w:rPr>
        <w:t>определения цены продажи земельных участков, находящихся</w:t>
      </w:r>
      <w:r w:rsidR="00762EC8">
        <w:rPr>
          <w:sz w:val="28"/>
          <w:szCs w:val="28"/>
        </w:rPr>
        <w:t xml:space="preserve"> </w:t>
      </w:r>
      <w:r w:rsidRPr="00762EC8">
        <w:rPr>
          <w:sz w:val="28"/>
          <w:szCs w:val="28"/>
        </w:rPr>
        <w:t>в собственности Пестречинского муниципального района</w:t>
      </w:r>
      <w:r w:rsidR="00762EC8">
        <w:rPr>
          <w:sz w:val="28"/>
          <w:szCs w:val="28"/>
        </w:rPr>
        <w:t xml:space="preserve"> Республики Татарстан</w:t>
      </w:r>
      <w:r w:rsidRPr="00762EC8">
        <w:rPr>
          <w:sz w:val="28"/>
          <w:szCs w:val="28"/>
        </w:rPr>
        <w:t xml:space="preserve">, </w:t>
      </w:r>
    </w:p>
    <w:p w:rsidR="00762EC8" w:rsidRDefault="007074D7" w:rsidP="00762EC8">
      <w:pPr>
        <w:tabs>
          <w:tab w:val="left" w:pos="5954"/>
          <w:tab w:val="left" w:pos="6237"/>
          <w:tab w:val="left" w:pos="10065"/>
        </w:tabs>
        <w:ind w:right="142"/>
        <w:jc w:val="center"/>
        <w:rPr>
          <w:sz w:val="28"/>
          <w:szCs w:val="28"/>
        </w:rPr>
      </w:pPr>
      <w:r w:rsidRPr="00762EC8">
        <w:rPr>
          <w:sz w:val="28"/>
          <w:szCs w:val="28"/>
        </w:rPr>
        <w:t>при заключении договора купли-продажи земельного</w:t>
      </w:r>
      <w:r w:rsidR="00762EC8">
        <w:rPr>
          <w:sz w:val="28"/>
          <w:szCs w:val="28"/>
        </w:rPr>
        <w:t xml:space="preserve"> </w:t>
      </w:r>
      <w:r w:rsidRPr="00762EC8">
        <w:rPr>
          <w:sz w:val="28"/>
          <w:szCs w:val="28"/>
        </w:rPr>
        <w:t>участка</w:t>
      </w:r>
    </w:p>
    <w:p w:rsidR="007074D7" w:rsidRPr="00762EC8" w:rsidRDefault="007074D7" w:rsidP="00762EC8">
      <w:pPr>
        <w:tabs>
          <w:tab w:val="left" w:pos="5954"/>
          <w:tab w:val="left" w:pos="6237"/>
          <w:tab w:val="left" w:pos="10065"/>
        </w:tabs>
        <w:ind w:right="142"/>
        <w:jc w:val="center"/>
        <w:rPr>
          <w:sz w:val="28"/>
          <w:szCs w:val="28"/>
        </w:rPr>
      </w:pPr>
      <w:r w:rsidRPr="00762EC8">
        <w:rPr>
          <w:sz w:val="28"/>
          <w:szCs w:val="28"/>
        </w:rPr>
        <w:t>без проведения торгов</w:t>
      </w:r>
    </w:p>
    <w:p w:rsidR="007074D7" w:rsidRPr="0072326E" w:rsidRDefault="007074D7" w:rsidP="007074D7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 xml:space="preserve">1. Порядок определения цены продажи земельных участков, находящихся в собственности </w:t>
      </w:r>
      <w:r>
        <w:rPr>
          <w:sz w:val="28"/>
          <w:szCs w:val="28"/>
        </w:rPr>
        <w:t>Пестречинского</w:t>
      </w:r>
      <w:r w:rsidRPr="0072326E">
        <w:rPr>
          <w:sz w:val="28"/>
          <w:szCs w:val="28"/>
        </w:rPr>
        <w:t xml:space="preserve"> муниципального района </w:t>
      </w:r>
      <w:r w:rsidR="00762EC8">
        <w:rPr>
          <w:sz w:val="28"/>
          <w:szCs w:val="28"/>
        </w:rPr>
        <w:t xml:space="preserve">Республики Татарстан, </w:t>
      </w:r>
      <w:r w:rsidRPr="0072326E">
        <w:rPr>
          <w:sz w:val="28"/>
          <w:szCs w:val="28"/>
        </w:rPr>
        <w:t>при заключении договора купли-продажи земельного участка без проведения торгов (далее - Порядок) разработан в соответствии с подпунктом 3 пункта 2 статьи 39.4</w:t>
      </w:r>
      <w:r w:rsidR="00673E51" w:rsidRPr="00673E51">
        <w:rPr>
          <w:sz w:val="28"/>
          <w:szCs w:val="28"/>
        </w:rPr>
        <w:t xml:space="preserve"> </w:t>
      </w:r>
      <w:r w:rsidR="00673E51" w:rsidRPr="00E773FC">
        <w:rPr>
          <w:sz w:val="28"/>
          <w:szCs w:val="28"/>
        </w:rPr>
        <w:t>Земельного кодекса Российской Федерации</w:t>
      </w:r>
      <w:r w:rsidRPr="0072326E">
        <w:rPr>
          <w:sz w:val="28"/>
          <w:szCs w:val="28"/>
        </w:rPr>
        <w:t>.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 xml:space="preserve">2. Настоящий Порядок устанавливает порядок определения цены продажи земельных участков, находящихся в собственности </w:t>
      </w:r>
      <w:r>
        <w:rPr>
          <w:sz w:val="28"/>
          <w:szCs w:val="28"/>
        </w:rPr>
        <w:t>Пестречинского</w:t>
      </w:r>
      <w:r w:rsidRPr="0072326E">
        <w:rPr>
          <w:sz w:val="28"/>
          <w:szCs w:val="28"/>
        </w:rPr>
        <w:t xml:space="preserve"> муниципального района </w:t>
      </w:r>
      <w:r w:rsidR="00E00FD4">
        <w:rPr>
          <w:sz w:val="28"/>
          <w:szCs w:val="28"/>
        </w:rPr>
        <w:t xml:space="preserve">Республики Татарстан, </w:t>
      </w:r>
      <w:r w:rsidRPr="0072326E">
        <w:rPr>
          <w:sz w:val="28"/>
          <w:szCs w:val="28"/>
        </w:rPr>
        <w:t>при заключении договора купли-продажи земельного участка без проведения торгов.</w:t>
      </w:r>
    </w:p>
    <w:p w:rsidR="007074D7" w:rsidRPr="00032F82" w:rsidRDefault="007074D7" w:rsidP="00032F82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  <w:highlight w:val="yellow"/>
        </w:rPr>
      </w:pPr>
      <w:r w:rsidRPr="0072326E">
        <w:rPr>
          <w:sz w:val="28"/>
          <w:szCs w:val="28"/>
        </w:rPr>
        <w:t xml:space="preserve">3. </w:t>
      </w:r>
      <w:proofErr w:type="gramStart"/>
      <w:r w:rsidRPr="00032F82">
        <w:rPr>
          <w:sz w:val="28"/>
          <w:szCs w:val="28"/>
        </w:rPr>
        <w:t>Общие положения установления цены продажи земельных участков определяются Земельны</w:t>
      </w:r>
      <w:r w:rsidR="00032F82" w:rsidRPr="00032F82">
        <w:rPr>
          <w:sz w:val="28"/>
          <w:szCs w:val="28"/>
        </w:rPr>
        <w:t>м кодексом Российской Федерации</w:t>
      </w:r>
      <w:r w:rsidRPr="00032F82">
        <w:rPr>
          <w:sz w:val="28"/>
          <w:szCs w:val="28"/>
        </w:rPr>
        <w:t>, а также в соответствии с настоящим Порядком осуществляется на основании кадастровой стоимости земельного участка, содержащейся в сведениях государственного кадастра недвижимости, или ставки земельного налога за единицу площади земельного участка, рассчитываемой в соответствии с законодательством о налогах</w:t>
      </w:r>
      <w:r w:rsidRPr="0072326E">
        <w:rPr>
          <w:sz w:val="28"/>
          <w:szCs w:val="28"/>
        </w:rPr>
        <w:t xml:space="preserve"> и сборах от кадастровой стоимости земельного участка.</w:t>
      </w:r>
      <w:proofErr w:type="gramEnd"/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4. Для юридических лиц, переоформляющих право постоянного (бессрочного) пользования земельными участками</w:t>
      </w:r>
      <w:r w:rsidR="00032F82">
        <w:rPr>
          <w:sz w:val="28"/>
          <w:szCs w:val="28"/>
        </w:rPr>
        <w:t xml:space="preserve"> (возникшее </w:t>
      </w:r>
      <w:r w:rsidR="00032F82" w:rsidRPr="00032F82">
        <w:rPr>
          <w:sz w:val="28"/>
          <w:szCs w:val="28"/>
        </w:rPr>
        <w:t>до 1 января 2016 года</w:t>
      </w:r>
      <w:r w:rsidR="00032F82">
        <w:rPr>
          <w:sz w:val="28"/>
          <w:szCs w:val="28"/>
        </w:rPr>
        <w:t>)</w:t>
      </w:r>
      <w:r w:rsidRPr="0072326E">
        <w:rPr>
          <w:sz w:val="28"/>
          <w:szCs w:val="28"/>
        </w:rPr>
        <w:t>, на которых расположены линии электропередачи, линии связи, трубопроводы, дороги, железнодорожные линии и другие подобные сооружения (линейные о</w:t>
      </w:r>
      <w:r w:rsidR="00032F82">
        <w:rPr>
          <w:sz w:val="28"/>
          <w:szCs w:val="28"/>
        </w:rPr>
        <w:t>бъекты)</w:t>
      </w:r>
      <w:r w:rsidRPr="0072326E">
        <w:rPr>
          <w:sz w:val="28"/>
          <w:szCs w:val="28"/>
        </w:rPr>
        <w:t>, цена продажи устанавливается, если иной порядок установления цены продажи не предусмотрен федеральным законом, в размере: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- 2,5% </w:t>
      </w:r>
      <w:r w:rsidRPr="0072326E">
        <w:rPr>
          <w:sz w:val="28"/>
          <w:szCs w:val="28"/>
        </w:rPr>
        <w:t xml:space="preserve"> кадастровой стоимости земельного участка – в случаях продажи участков коммерческим организациям, являющимся собственниками расположенных на таких участках линий электропередачи, линий связи, трубопроводов, дорог, железнодорожных линий и других подобных сооружений (далее – линейные объекты), если линейные объекты были отчуждены из муниципальной собственности</w:t>
      </w:r>
      <w:r w:rsidR="00E00FD4">
        <w:rPr>
          <w:sz w:val="28"/>
          <w:szCs w:val="28"/>
        </w:rPr>
        <w:t>,</w:t>
      </w:r>
      <w:r w:rsidRPr="0072326E">
        <w:rPr>
          <w:sz w:val="28"/>
          <w:szCs w:val="28"/>
        </w:rPr>
        <w:t xml:space="preserve"> в том числе в случае, если на таких земельных участках возведены или реконструированы линейные объекты, либо если эти линейные объекты</w:t>
      </w:r>
      <w:proofErr w:type="gramEnd"/>
      <w:r w:rsidRPr="0072326E">
        <w:rPr>
          <w:sz w:val="28"/>
          <w:szCs w:val="28"/>
        </w:rPr>
        <w:t xml:space="preserve"> </w:t>
      </w:r>
      <w:proofErr w:type="gramStart"/>
      <w:r w:rsidRPr="0072326E">
        <w:rPr>
          <w:sz w:val="28"/>
          <w:szCs w:val="28"/>
        </w:rPr>
        <w:t xml:space="preserve">были возведены на таких земельных участках вместо разрушенных или снесенных и ранее отчужденных из муниципальной собственности линейных объектов, юридическим лицам, являющимся собственниками расположенных на таких земельных участках линейных объектов, а также в случаях продажи некоммерческим организациям, являющимся собственниками расположенных на таких земельных участках линейных объектов, если право собственности указанных лиц на эти линейные объекты возникло до </w:t>
      </w:r>
      <w:r w:rsidRPr="0072326E">
        <w:rPr>
          <w:sz w:val="28"/>
          <w:szCs w:val="28"/>
        </w:rPr>
        <w:lastRenderedPageBreak/>
        <w:t>вступления в силу Земельного</w:t>
      </w:r>
      <w:proofErr w:type="gramEnd"/>
      <w:r w:rsidRPr="0072326E">
        <w:rPr>
          <w:sz w:val="28"/>
          <w:szCs w:val="28"/>
        </w:rPr>
        <w:t xml:space="preserve">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326E">
        <w:rPr>
          <w:sz w:val="28"/>
          <w:szCs w:val="28"/>
        </w:rPr>
        <w:t>десятикратного размера ставки земельного налога за единицу площади земельного участка - в случаях продажи участков собственникам линейных объектов, не указанным в абзаце втором настоящего пункта.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 xml:space="preserve">5. При продаже застроенных земельных участков лица, указанные в абзаце втором пункта 4 настоящего Порядка, приобретают участки по цене, рассчитываемой по формуле: </w:t>
      </w:r>
      <w:proofErr w:type="gramStart"/>
      <w:r w:rsidRPr="0072326E">
        <w:rPr>
          <w:sz w:val="28"/>
          <w:szCs w:val="28"/>
        </w:rPr>
        <w:t>Ц</w:t>
      </w:r>
      <w:proofErr w:type="gramEnd"/>
      <w:r w:rsidRPr="0072326E">
        <w:rPr>
          <w:sz w:val="28"/>
          <w:szCs w:val="28"/>
        </w:rPr>
        <w:t xml:space="preserve"> = КС x 2,5%, где: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proofErr w:type="gramStart"/>
      <w:r w:rsidRPr="0072326E">
        <w:rPr>
          <w:sz w:val="28"/>
          <w:szCs w:val="28"/>
        </w:rPr>
        <w:t>Ц</w:t>
      </w:r>
      <w:proofErr w:type="gramEnd"/>
      <w:r w:rsidRPr="0072326E">
        <w:rPr>
          <w:sz w:val="28"/>
          <w:szCs w:val="28"/>
        </w:rPr>
        <w:t xml:space="preserve"> - цена продажи земельного участка;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КС - кадастровая стоимость земельного участка;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2,5% - установленный размер процента кадастровой стоимости земельного участка.</w:t>
      </w:r>
    </w:p>
    <w:p w:rsidR="007074D7" w:rsidRPr="0072326E" w:rsidRDefault="007074D7" w:rsidP="006E0F8D">
      <w:pPr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6. При продаже застроенных земельных участков лица, указанные в абзаце третьем пункта 4 настоящего Порядка, приобретают участки по цене, рассчитываемой</w:t>
      </w:r>
      <w:r>
        <w:rPr>
          <w:sz w:val="28"/>
          <w:szCs w:val="28"/>
        </w:rPr>
        <w:t xml:space="preserve"> </w:t>
      </w:r>
      <w:r w:rsidRPr="0072326E">
        <w:rPr>
          <w:sz w:val="28"/>
          <w:szCs w:val="28"/>
        </w:rPr>
        <w:t xml:space="preserve">по формуле: </w:t>
      </w:r>
      <w:proofErr w:type="gramStart"/>
      <w:r w:rsidRPr="0072326E">
        <w:rPr>
          <w:sz w:val="28"/>
          <w:szCs w:val="28"/>
        </w:rPr>
        <w:t>Ц</w:t>
      </w:r>
      <w:proofErr w:type="gramEnd"/>
      <w:r w:rsidRPr="0072326E">
        <w:rPr>
          <w:sz w:val="28"/>
          <w:szCs w:val="28"/>
        </w:rPr>
        <w:t xml:space="preserve"> = УПКСЗ x РНС x S x 10, где: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proofErr w:type="gramStart"/>
      <w:r w:rsidRPr="0072326E">
        <w:rPr>
          <w:sz w:val="28"/>
          <w:szCs w:val="28"/>
        </w:rPr>
        <w:t>Ц</w:t>
      </w:r>
      <w:proofErr w:type="gramEnd"/>
      <w:r w:rsidRPr="0072326E">
        <w:rPr>
          <w:sz w:val="28"/>
          <w:szCs w:val="28"/>
        </w:rPr>
        <w:t xml:space="preserve"> - цена продажи земельного участка;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УПКСЗ – удельный показатель кадастровой стоимости земли;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РНС - налоговая ставка земельного налога;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S - площадь земельного участка;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10 - установленная кратность ставки земельного налога.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7. При продаже земельных участков в случаях, указанных в пункте 2 статьи 39.3 Земельного кодекса Российской Федерации, за исключением случаев, указанных в пункте 4 настоящего порядка, приобретаются земельные</w:t>
      </w:r>
      <w:r>
        <w:rPr>
          <w:sz w:val="28"/>
          <w:szCs w:val="28"/>
        </w:rPr>
        <w:t xml:space="preserve"> </w:t>
      </w:r>
      <w:r w:rsidRPr="0072326E">
        <w:rPr>
          <w:sz w:val="28"/>
          <w:szCs w:val="28"/>
        </w:rPr>
        <w:t xml:space="preserve">участки по цене, рассчитываемой по формуле: </w:t>
      </w:r>
      <w:proofErr w:type="gramStart"/>
      <w:r w:rsidRPr="0072326E">
        <w:rPr>
          <w:sz w:val="28"/>
          <w:szCs w:val="28"/>
        </w:rPr>
        <w:t>Ц</w:t>
      </w:r>
      <w:proofErr w:type="gramEnd"/>
      <w:r w:rsidRPr="0072326E">
        <w:rPr>
          <w:sz w:val="28"/>
          <w:szCs w:val="28"/>
        </w:rPr>
        <w:t>= КС × П × КИ, где: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proofErr w:type="gramStart"/>
      <w:r w:rsidRPr="0072326E">
        <w:rPr>
          <w:sz w:val="28"/>
          <w:szCs w:val="28"/>
        </w:rPr>
        <w:t>Ц</w:t>
      </w:r>
      <w:proofErr w:type="gramEnd"/>
      <w:r w:rsidRPr="0072326E">
        <w:rPr>
          <w:sz w:val="28"/>
          <w:szCs w:val="28"/>
        </w:rPr>
        <w:t xml:space="preserve"> – цена земельного участка;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КС – кадастровая стоимость земельного участка;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proofErr w:type="gramStart"/>
      <w:r w:rsidRPr="0072326E">
        <w:rPr>
          <w:sz w:val="28"/>
          <w:szCs w:val="28"/>
        </w:rPr>
        <w:t>П</w:t>
      </w:r>
      <w:proofErr w:type="gramEnd"/>
      <w:r w:rsidRPr="0072326E">
        <w:rPr>
          <w:sz w:val="28"/>
          <w:szCs w:val="28"/>
        </w:rPr>
        <w:t xml:space="preserve"> – процент от кадастровой стоимости земельного участка в размере, ус</w:t>
      </w:r>
      <w:r w:rsidR="00E00FD4">
        <w:rPr>
          <w:sz w:val="28"/>
          <w:szCs w:val="28"/>
        </w:rPr>
        <w:t>тановленном согласно приложению</w:t>
      </w:r>
      <w:r w:rsidRPr="0072326E">
        <w:rPr>
          <w:sz w:val="28"/>
          <w:szCs w:val="28"/>
        </w:rPr>
        <w:t xml:space="preserve"> к Порядку;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КИ – коэффициент инфляции, определяемый как произведение</w:t>
      </w:r>
      <w:r w:rsidR="00E00FD4">
        <w:rPr>
          <w:sz w:val="28"/>
          <w:szCs w:val="28"/>
        </w:rPr>
        <w:t xml:space="preserve"> </w:t>
      </w:r>
      <w:r w:rsidRPr="0072326E">
        <w:rPr>
          <w:sz w:val="28"/>
          <w:szCs w:val="28"/>
        </w:rPr>
        <w:t xml:space="preserve">(с округлением до трех знаков после запятой) предельных годовых уровней инфляции </w:t>
      </w:r>
      <w:r w:rsidRPr="00032F82">
        <w:rPr>
          <w:sz w:val="28"/>
          <w:szCs w:val="28"/>
        </w:rPr>
        <w:t>начиная с 2015 года по год, предшествующий году продажи земельного участка, и уровня инфляции на г</w:t>
      </w:r>
      <w:r w:rsidR="00E00FD4" w:rsidRPr="00032F82">
        <w:rPr>
          <w:sz w:val="28"/>
          <w:szCs w:val="28"/>
        </w:rPr>
        <w:t>од продажи</w:t>
      </w:r>
      <w:r w:rsidR="00E00FD4">
        <w:rPr>
          <w:sz w:val="28"/>
          <w:szCs w:val="28"/>
        </w:rPr>
        <w:t xml:space="preserve"> земельного участка, </w:t>
      </w:r>
      <w:r w:rsidRPr="0072326E">
        <w:rPr>
          <w:sz w:val="28"/>
          <w:szCs w:val="28"/>
        </w:rPr>
        <w:t xml:space="preserve">утвержденных федеральными законами о федеральном бюджете на очередной финансовый год и плановый период. Уровень инфляции на текущий финансовый год принимается </w:t>
      </w:r>
      <w:proofErr w:type="gramStart"/>
      <w:r w:rsidRPr="0072326E">
        <w:rPr>
          <w:sz w:val="28"/>
          <w:szCs w:val="28"/>
        </w:rPr>
        <w:t>равным</w:t>
      </w:r>
      <w:proofErr w:type="gramEnd"/>
      <w:r w:rsidRPr="0072326E">
        <w:rPr>
          <w:sz w:val="28"/>
          <w:szCs w:val="28"/>
        </w:rPr>
        <w:t xml:space="preserve"> прогнозируемому уровню инфляции по состоянию на 1 января года продажи земельного участка.</w:t>
      </w:r>
    </w:p>
    <w:p w:rsidR="006E0F8D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В случае изменени</w:t>
      </w:r>
      <w:r w:rsidR="00E00FD4">
        <w:rPr>
          <w:sz w:val="28"/>
          <w:szCs w:val="28"/>
        </w:rPr>
        <w:t>я</w:t>
      </w:r>
      <w:r w:rsidRPr="0072326E">
        <w:rPr>
          <w:sz w:val="28"/>
          <w:szCs w:val="28"/>
        </w:rPr>
        <w:t xml:space="preserve"> кадастровой стоимости земельного участка для расчета коэффициента инфляции применяются уровни инфляции</w:t>
      </w:r>
      <w:r>
        <w:rPr>
          <w:sz w:val="28"/>
          <w:szCs w:val="28"/>
        </w:rPr>
        <w:t>,</w:t>
      </w:r>
      <w:r w:rsidRPr="0072326E">
        <w:rPr>
          <w:sz w:val="28"/>
          <w:szCs w:val="28"/>
        </w:rPr>
        <w:t xml:space="preserve"> начиная с года, следующего за годом, в котором произошло изменение кадастровой стоимости.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8. Расчет цены продажи земельных участков указывается в договоре купли-продажи земельного участка.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9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9. Оплата земельного участка по договору купли-продажи или соглашению осуществляется покупателями единовременным платежом в течение 7 календарных дней с момента подписания договора купли-продажи.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9"/>
        <w:jc w:val="both"/>
        <w:rPr>
          <w:sz w:val="28"/>
          <w:szCs w:val="28"/>
        </w:rPr>
      </w:pPr>
      <w:r w:rsidRPr="0072326E">
        <w:rPr>
          <w:sz w:val="28"/>
          <w:szCs w:val="28"/>
        </w:rPr>
        <w:lastRenderedPageBreak/>
        <w:t>10. В подтверждение внесения оплаты по договору купли-продажи земельного участка покупатели в день оплаты представляют копию платежного документа с отметкой банка.</w:t>
      </w:r>
    </w:p>
    <w:p w:rsidR="007074D7" w:rsidRPr="0072326E" w:rsidRDefault="007074D7" w:rsidP="006E0F8D">
      <w:pPr>
        <w:tabs>
          <w:tab w:val="left" w:pos="5954"/>
          <w:tab w:val="left" w:pos="6237"/>
          <w:tab w:val="left" w:pos="10065"/>
        </w:tabs>
        <w:ind w:right="142" w:firstLine="709"/>
        <w:jc w:val="both"/>
        <w:rPr>
          <w:sz w:val="28"/>
          <w:szCs w:val="28"/>
        </w:rPr>
      </w:pPr>
      <w:r w:rsidRPr="0072326E">
        <w:rPr>
          <w:sz w:val="28"/>
          <w:szCs w:val="28"/>
        </w:rPr>
        <w:t>11. За нарушение срока внесения оплаты покупателями земельного участка уплачиваются пени за каждый день просрочки в размере, установленном договором купли-продажи земельного участка.</w:t>
      </w: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081544" w:rsidRDefault="00081544" w:rsidP="007074D7">
      <w:pPr>
        <w:tabs>
          <w:tab w:val="left" w:pos="884"/>
        </w:tabs>
        <w:spacing w:line="322" w:lineRule="exact"/>
        <w:jc w:val="right"/>
      </w:pPr>
    </w:p>
    <w:p w:rsidR="00081544" w:rsidRDefault="00081544" w:rsidP="007074D7">
      <w:pPr>
        <w:tabs>
          <w:tab w:val="left" w:pos="884"/>
        </w:tabs>
        <w:spacing w:line="322" w:lineRule="exact"/>
        <w:jc w:val="right"/>
      </w:pPr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484DD6" w:rsidRDefault="00484DD6" w:rsidP="007074D7">
      <w:pPr>
        <w:tabs>
          <w:tab w:val="left" w:pos="884"/>
        </w:tabs>
        <w:spacing w:line="322" w:lineRule="exact"/>
        <w:jc w:val="right"/>
      </w:pPr>
      <w:bookmarkStart w:id="0" w:name="_GoBack"/>
      <w:bookmarkEnd w:id="0"/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7953EB" w:rsidRDefault="007953EB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081544" w:rsidRPr="00ED3677" w:rsidRDefault="00081544" w:rsidP="00081544">
      <w:pPr>
        <w:tabs>
          <w:tab w:val="left" w:pos="884"/>
        </w:tabs>
        <w:spacing w:line="322" w:lineRule="exact"/>
        <w:jc w:val="right"/>
      </w:pPr>
      <w:r>
        <w:lastRenderedPageBreak/>
        <w:t>П</w:t>
      </w:r>
      <w:r w:rsidRPr="00ED3677">
        <w:t>РИЛОЖЕНИЕ к Порядку</w:t>
      </w:r>
    </w:p>
    <w:p w:rsidR="00081544" w:rsidRPr="00ED3677" w:rsidRDefault="00081544" w:rsidP="00081544">
      <w:pPr>
        <w:tabs>
          <w:tab w:val="left" w:pos="884"/>
        </w:tabs>
        <w:spacing w:line="322" w:lineRule="exact"/>
        <w:jc w:val="both"/>
      </w:pPr>
    </w:p>
    <w:p w:rsidR="00081544" w:rsidRPr="00567953" w:rsidRDefault="00081544" w:rsidP="00081544">
      <w:pPr>
        <w:tabs>
          <w:tab w:val="left" w:pos="884"/>
        </w:tabs>
        <w:spacing w:line="322" w:lineRule="exact"/>
        <w:jc w:val="center"/>
        <w:rPr>
          <w:b/>
          <w:sz w:val="28"/>
          <w:szCs w:val="28"/>
        </w:rPr>
      </w:pPr>
      <w:r w:rsidRPr="00567953">
        <w:rPr>
          <w:b/>
          <w:sz w:val="28"/>
          <w:szCs w:val="28"/>
        </w:rPr>
        <w:t>РАЗМЕРЫ ПРОЦЕНТОВ ОТ КАДАСТРОВОЙ СТОИМОСТИ</w:t>
      </w:r>
    </w:p>
    <w:p w:rsidR="00081544" w:rsidRPr="00567953" w:rsidRDefault="00081544" w:rsidP="00081544">
      <w:pPr>
        <w:tabs>
          <w:tab w:val="left" w:pos="884"/>
        </w:tabs>
        <w:spacing w:line="322" w:lineRule="exact"/>
        <w:jc w:val="center"/>
        <w:rPr>
          <w:b/>
          <w:sz w:val="28"/>
          <w:szCs w:val="28"/>
        </w:rPr>
      </w:pPr>
      <w:r w:rsidRPr="00567953">
        <w:rPr>
          <w:b/>
          <w:sz w:val="28"/>
          <w:szCs w:val="28"/>
        </w:rPr>
        <w:t>ЗЕМЕЛЬНЫХ УЧАСТКОВ, ПРИМЕНЯЕМЫЕ ДЛЯ РАСЧЕТА ЦЕНЫ</w:t>
      </w:r>
    </w:p>
    <w:p w:rsidR="00081544" w:rsidRPr="00567953" w:rsidRDefault="007953EB" w:rsidP="00081544">
      <w:pPr>
        <w:tabs>
          <w:tab w:val="left" w:pos="884"/>
        </w:tabs>
        <w:spacing w:line="322" w:lineRule="exact"/>
        <w:jc w:val="center"/>
        <w:rPr>
          <w:b/>
          <w:sz w:val="28"/>
          <w:szCs w:val="28"/>
        </w:rPr>
      </w:pPr>
      <w:r w:rsidRPr="00567953">
        <w:rPr>
          <w:b/>
          <w:sz w:val="28"/>
          <w:szCs w:val="28"/>
        </w:rPr>
        <w:t>ПРОДАЖИ ЗЕМЕЛЬНЫХ УЧАСТКОВ</w:t>
      </w:r>
    </w:p>
    <w:p w:rsidR="00081544" w:rsidRPr="003517D9" w:rsidRDefault="00081544" w:rsidP="00081544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418"/>
      </w:tblGrid>
      <w:tr w:rsidR="00081544" w:rsidRPr="003517D9" w:rsidTr="007953EB">
        <w:trPr>
          <w:trHeight w:val="720"/>
        </w:trPr>
        <w:tc>
          <w:tcPr>
            <w:tcW w:w="675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 xml:space="preserve">№ </w:t>
            </w:r>
            <w:proofErr w:type="gramStart"/>
            <w:r w:rsidRPr="003517D9">
              <w:rPr>
                <w:sz w:val="28"/>
                <w:szCs w:val="28"/>
              </w:rPr>
              <w:t>п</w:t>
            </w:r>
            <w:proofErr w:type="gramEnd"/>
            <w:r w:rsidRPr="003517D9">
              <w:rPr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Цель продажи земельного участка</w:t>
            </w:r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Размер процента</w:t>
            </w:r>
          </w:p>
        </w:tc>
      </w:tr>
      <w:tr w:rsidR="00081544" w:rsidRPr="003517D9" w:rsidTr="007953EB">
        <w:tc>
          <w:tcPr>
            <w:tcW w:w="675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3517D9">
              <w:rPr>
                <w:sz w:val="28"/>
                <w:szCs w:val="28"/>
              </w:rPr>
              <w:t>Земельные участки, образованные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которым, в соответствии с Градостроительным кодексом Российской Федерации, заключен договор о</w:t>
            </w:r>
            <w:proofErr w:type="gramEnd"/>
            <w:r w:rsidRPr="003517D9">
              <w:rPr>
                <w:sz w:val="28"/>
                <w:szCs w:val="28"/>
              </w:rPr>
              <w:t xml:space="preserve"> комплексном </w:t>
            </w:r>
            <w:proofErr w:type="gramStart"/>
            <w:r w:rsidRPr="003517D9">
              <w:rPr>
                <w:sz w:val="28"/>
                <w:szCs w:val="28"/>
              </w:rPr>
              <w:t>освоении</w:t>
            </w:r>
            <w:proofErr w:type="gramEnd"/>
            <w:r w:rsidRPr="003517D9">
              <w:rPr>
                <w:sz w:val="28"/>
                <w:szCs w:val="28"/>
              </w:rPr>
              <w:t xml:space="preserve"> территории, если иное не предусмотрено позициями 2 и 4</w:t>
            </w:r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35</w:t>
            </w:r>
          </w:p>
        </w:tc>
      </w:tr>
      <w:tr w:rsidR="00081544" w:rsidRPr="003517D9" w:rsidTr="007953EB">
        <w:tc>
          <w:tcPr>
            <w:tcW w:w="675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3517D9">
              <w:rPr>
                <w:sz w:val="28"/>
                <w:szCs w:val="28"/>
              </w:rPr>
              <w:t xml:space="preserve">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 </w:t>
            </w:r>
            <w:proofErr w:type="gramEnd"/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30</w:t>
            </w:r>
          </w:p>
        </w:tc>
      </w:tr>
      <w:tr w:rsidR="00081544" w:rsidRPr="003517D9" w:rsidTr="007953EB">
        <w:tc>
          <w:tcPr>
            <w:tcW w:w="675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3517D9">
              <w:rPr>
                <w:sz w:val="28"/>
                <w:szCs w:val="28"/>
              </w:rPr>
              <w:t>Земельные участки, образованные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</w:t>
            </w:r>
            <w:proofErr w:type="gramEnd"/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30</w:t>
            </w:r>
          </w:p>
        </w:tc>
      </w:tr>
      <w:tr w:rsidR="00081544" w:rsidRPr="003517D9" w:rsidTr="007953EB">
        <w:tc>
          <w:tcPr>
            <w:tcW w:w="675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3517D9">
              <w:rPr>
                <w:sz w:val="28"/>
                <w:szCs w:val="28"/>
              </w:rPr>
              <w:t>Земельные участки, образованные в результате раздела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</w:t>
            </w:r>
            <w:proofErr w:type="gramEnd"/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20</w:t>
            </w:r>
          </w:p>
        </w:tc>
      </w:tr>
      <w:tr w:rsidR="00081544" w:rsidRPr="003517D9" w:rsidTr="007953EB">
        <w:tc>
          <w:tcPr>
            <w:tcW w:w="675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Земельные участки, образованные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</w:t>
            </w:r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30</w:t>
            </w:r>
          </w:p>
        </w:tc>
      </w:tr>
      <w:tr w:rsidR="00081544" w:rsidRPr="003517D9" w:rsidTr="007953EB">
        <w:tc>
          <w:tcPr>
            <w:tcW w:w="675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lastRenderedPageBreak/>
              <w:t xml:space="preserve">Земельные участки, на которых расположены здания, сооружения (за исключением объектов сельскохозяйственного производства, садоводства, огородничества, животноводства, </w:t>
            </w:r>
            <w:r w:rsidRPr="003517D9">
              <w:rPr>
                <w:sz w:val="28"/>
                <w:szCs w:val="28"/>
              </w:rPr>
              <w:lastRenderedPageBreak/>
              <w:t>дачного хозяйства, жилищного фонда и объектов инженерной инфраструктуры жилищно-коммунального комплекса), собственникам таких зданий, сооружений либо помещений в них в случаях, предусмотренных статьей 39.20 Земельного кодекса Российской Федерации</w:t>
            </w:r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15</w:t>
            </w:r>
          </w:p>
        </w:tc>
      </w:tr>
      <w:tr w:rsidR="00081544" w:rsidRPr="003517D9" w:rsidTr="007953EB">
        <w:tc>
          <w:tcPr>
            <w:tcW w:w="675" w:type="dxa"/>
          </w:tcPr>
          <w:p w:rsidR="00081544" w:rsidRPr="003517D9" w:rsidRDefault="00081544" w:rsidP="00D50909">
            <w:pPr>
              <w:tabs>
                <w:tab w:val="center" w:pos="229"/>
              </w:tabs>
              <w:spacing w:line="322" w:lineRule="exact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tabs>
                <w:tab w:val="center" w:pos="229"/>
              </w:tabs>
              <w:spacing w:line="322" w:lineRule="exact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tabs>
                <w:tab w:val="center" w:pos="229"/>
              </w:tabs>
              <w:spacing w:line="322" w:lineRule="exact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tabs>
                <w:tab w:val="center" w:pos="229"/>
              </w:tabs>
              <w:spacing w:line="322" w:lineRule="exact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ab/>
              <w:t>6.1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Земельные участки, на которых расположены здания, сооружения (объекты сельскохозяйственного производства, садоводства, огородничества, животноводства, дачного хозяйства, жилищного фонда и объекты инженерной инфраструктуры жилищно-коммунального комплекса), собственникам таких зданий, сооружений либо помещений в них в случаях, предусмотренных статьей 39.20 Земельного кодекса Российской Федерации</w:t>
            </w:r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3</w:t>
            </w:r>
          </w:p>
        </w:tc>
      </w:tr>
      <w:tr w:rsidR="00081544" w:rsidRPr="003517D9" w:rsidTr="007953EB">
        <w:tc>
          <w:tcPr>
            <w:tcW w:w="675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Земельные участки,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</w:t>
            </w:r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15</w:t>
            </w:r>
          </w:p>
        </w:tc>
      </w:tr>
      <w:tr w:rsidR="00081544" w:rsidRPr="003517D9" w:rsidTr="007953EB">
        <w:tc>
          <w:tcPr>
            <w:tcW w:w="675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Земельные участки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</w:t>
            </w:r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10</w:t>
            </w:r>
          </w:p>
        </w:tc>
      </w:tr>
      <w:tr w:rsidR="00081544" w:rsidRPr="003517D9" w:rsidTr="007953EB">
        <w:tc>
          <w:tcPr>
            <w:tcW w:w="675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3517D9">
              <w:rPr>
                <w:sz w:val="28"/>
                <w:szCs w:val="28"/>
              </w:rPr>
              <w:t>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      </w:r>
            <w:proofErr w:type="gramEnd"/>
            <w:r w:rsidRPr="003517D9">
              <w:rPr>
                <w:sz w:val="28"/>
                <w:szCs w:val="28"/>
              </w:rPr>
              <w:t xml:space="preserve"> в случае</w:t>
            </w:r>
            <w:proofErr w:type="gramStart"/>
            <w:r w:rsidRPr="003517D9">
              <w:rPr>
                <w:sz w:val="28"/>
                <w:szCs w:val="28"/>
              </w:rPr>
              <w:t>,</w:t>
            </w:r>
            <w:proofErr w:type="gramEnd"/>
            <w:r w:rsidRPr="003517D9">
              <w:rPr>
                <w:sz w:val="28"/>
                <w:szCs w:val="28"/>
              </w:rPr>
      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      </w:r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10</w:t>
            </w:r>
          </w:p>
        </w:tc>
      </w:tr>
      <w:tr w:rsidR="00081544" w:rsidRPr="003517D9" w:rsidTr="007953EB">
        <w:tc>
          <w:tcPr>
            <w:tcW w:w="675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10.</w:t>
            </w:r>
          </w:p>
        </w:tc>
        <w:tc>
          <w:tcPr>
            <w:tcW w:w="8080" w:type="dxa"/>
          </w:tcPr>
          <w:p w:rsidR="00081544" w:rsidRPr="003517D9" w:rsidRDefault="00081544" w:rsidP="00D5090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Земельные участки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</w:t>
            </w:r>
          </w:p>
        </w:tc>
        <w:tc>
          <w:tcPr>
            <w:tcW w:w="1418" w:type="dxa"/>
          </w:tcPr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081544" w:rsidRPr="003517D9" w:rsidRDefault="00081544" w:rsidP="00D5090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3517D9">
              <w:rPr>
                <w:sz w:val="28"/>
                <w:szCs w:val="28"/>
              </w:rPr>
              <w:t>100</w:t>
            </w:r>
          </w:p>
        </w:tc>
      </w:tr>
    </w:tbl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p w:rsidR="007074D7" w:rsidRDefault="007074D7" w:rsidP="007074D7">
      <w:pPr>
        <w:tabs>
          <w:tab w:val="left" w:pos="884"/>
        </w:tabs>
        <w:spacing w:line="322" w:lineRule="exact"/>
        <w:jc w:val="right"/>
      </w:pPr>
    </w:p>
    <w:sectPr w:rsidR="007074D7" w:rsidSect="00762EC8">
      <w:headerReference w:type="default" r:id="rId8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A7" w:rsidRDefault="00E007A7" w:rsidP="00762EC8">
      <w:r>
        <w:separator/>
      </w:r>
    </w:p>
  </w:endnote>
  <w:endnote w:type="continuationSeparator" w:id="0">
    <w:p w:rsidR="00E007A7" w:rsidRDefault="00E007A7" w:rsidP="0076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A7" w:rsidRDefault="00E007A7" w:rsidP="00762EC8">
      <w:r>
        <w:separator/>
      </w:r>
    </w:p>
  </w:footnote>
  <w:footnote w:type="continuationSeparator" w:id="0">
    <w:p w:rsidR="00E007A7" w:rsidRDefault="00E007A7" w:rsidP="0076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205654"/>
      <w:docPartObj>
        <w:docPartGallery w:val="Page Numbers (Top of Page)"/>
        <w:docPartUnique/>
      </w:docPartObj>
    </w:sdtPr>
    <w:sdtEndPr/>
    <w:sdtContent>
      <w:p w:rsidR="00762EC8" w:rsidRDefault="00762E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D6">
          <w:rPr>
            <w:noProof/>
          </w:rPr>
          <w:t>6</w:t>
        </w:r>
        <w:r>
          <w:fldChar w:fldCharType="end"/>
        </w:r>
      </w:p>
    </w:sdtContent>
  </w:sdt>
  <w:p w:rsidR="00762EC8" w:rsidRDefault="00762E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D7"/>
    <w:rsid w:val="00022A9A"/>
    <w:rsid w:val="00032F82"/>
    <w:rsid w:val="00081544"/>
    <w:rsid w:val="00094C15"/>
    <w:rsid w:val="0016458D"/>
    <w:rsid w:val="004744A7"/>
    <w:rsid w:val="00484DD6"/>
    <w:rsid w:val="0053404E"/>
    <w:rsid w:val="0054236B"/>
    <w:rsid w:val="00567953"/>
    <w:rsid w:val="005A0A44"/>
    <w:rsid w:val="00673E51"/>
    <w:rsid w:val="006E0F8D"/>
    <w:rsid w:val="007074D7"/>
    <w:rsid w:val="00762EC8"/>
    <w:rsid w:val="007953EB"/>
    <w:rsid w:val="007F6F47"/>
    <w:rsid w:val="00857E0A"/>
    <w:rsid w:val="009B355D"/>
    <w:rsid w:val="00A03D38"/>
    <w:rsid w:val="00B73F39"/>
    <w:rsid w:val="00B82178"/>
    <w:rsid w:val="00C774FD"/>
    <w:rsid w:val="00D2344F"/>
    <w:rsid w:val="00D802FE"/>
    <w:rsid w:val="00E007A7"/>
    <w:rsid w:val="00E00FD4"/>
    <w:rsid w:val="00E04B47"/>
    <w:rsid w:val="00E467A3"/>
    <w:rsid w:val="00EB50C8"/>
    <w:rsid w:val="00F65C9E"/>
    <w:rsid w:val="00F73938"/>
    <w:rsid w:val="00FA315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0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A44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54236B"/>
    <w:rPr>
      <w:color w:val="0000FF"/>
      <w:u w:val="single"/>
    </w:rPr>
  </w:style>
  <w:style w:type="paragraph" w:customStyle="1" w:styleId="ConsNormal">
    <w:name w:val="ConsNormal"/>
    <w:rsid w:val="0016458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2E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2E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2E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2EC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0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A44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54236B"/>
    <w:rPr>
      <w:color w:val="0000FF"/>
      <w:u w:val="single"/>
    </w:rPr>
  </w:style>
  <w:style w:type="paragraph" w:customStyle="1" w:styleId="ConsNormal">
    <w:name w:val="ConsNormal"/>
    <w:rsid w:val="0016458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2E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2E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2E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2EC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streci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2016-08-10T06:04:00Z</cp:lastPrinted>
  <dcterms:created xsi:type="dcterms:W3CDTF">2016-08-10T11:59:00Z</dcterms:created>
  <dcterms:modified xsi:type="dcterms:W3CDTF">2016-08-13T07:10:00Z</dcterms:modified>
</cp:coreProperties>
</file>