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17" w:type="dxa"/>
        <w:tblInd w:w="-851" w:type="dxa"/>
        <w:tblLayout w:type="fixed"/>
        <w:tblLook w:val="01E0" w:firstRow="1" w:lastRow="1" w:firstColumn="1" w:lastColumn="1" w:noHBand="0" w:noVBand="0"/>
      </w:tblPr>
      <w:tblGrid>
        <w:gridCol w:w="4538"/>
        <w:gridCol w:w="2195"/>
        <w:gridCol w:w="3383"/>
        <w:gridCol w:w="1009"/>
        <w:gridCol w:w="3380"/>
        <w:gridCol w:w="1012"/>
      </w:tblGrid>
      <w:tr w:rsidR="00691471" w:rsidRPr="00691471" w:rsidTr="00A85B3B">
        <w:trPr>
          <w:trHeight w:val="2113"/>
        </w:trPr>
        <w:tc>
          <w:tcPr>
            <w:tcW w:w="4538" w:type="dxa"/>
          </w:tcPr>
          <w:p w:rsidR="00691471" w:rsidRPr="00691471" w:rsidRDefault="00691471" w:rsidP="00691471">
            <w:pPr>
              <w:spacing w:after="0"/>
              <w:ind w:left="-108"/>
              <w:jc w:val="center"/>
              <w:rPr>
                <w:rFonts w:ascii="Times New Roman" w:eastAsia="Calibri" w:hAnsi="Times New Roman" w:cs="Times New Roman"/>
                <w:b/>
                <w:bCs/>
                <w:sz w:val="32"/>
                <w:szCs w:val="32"/>
                <w:lang w:val="tt-RU"/>
              </w:rPr>
            </w:pPr>
            <w:r w:rsidRPr="00691471">
              <w:rPr>
                <w:rFonts w:ascii="Times New Roman" w:eastAsia="Calibri" w:hAnsi="Times New Roman" w:cs="Times New Roman"/>
                <w:b/>
                <w:bCs/>
                <w:sz w:val="32"/>
                <w:szCs w:val="32"/>
              </w:rPr>
              <w:t>Республика Татарстан</w:t>
            </w:r>
          </w:p>
          <w:p w:rsidR="00691471" w:rsidRPr="00691471" w:rsidRDefault="00691471" w:rsidP="00691471">
            <w:pPr>
              <w:spacing w:after="0"/>
              <w:ind w:left="-108"/>
              <w:jc w:val="center"/>
              <w:rPr>
                <w:rFonts w:ascii="Times New Roman" w:eastAsia="Calibri" w:hAnsi="Times New Roman" w:cs="Times New Roman"/>
                <w:b/>
                <w:bCs/>
                <w:sz w:val="32"/>
                <w:szCs w:val="32"/>
              </w:rPr>
            </w:pPr>
            <w:r w:rsidRPr="00691471">
              <w:rPr>
                <w:rFonts w:ascii="Times New Roman" w:eastAsia="Calibri" w:hAnsi="Times New Roman" w:cs="Times New Roman"/>
                <w:b/>
                <w:bCs/>
                <w:sz w:val="32"/>
                <w:szCs w:val="32"/>
              </w:rPr>
              <w:t>РУКОВОДИТЕЛЬ</w:t>
            </w:r>
          </w:p>
          <w:p w:rsidR="00691471" w:rsidRPr="00691471" w:rsidRDefault="00691471" w:rsidP="00691471">
            <w:pPr>
              <w:spacing w:after="0"/>
              <w:ind w:left="-108"/>
              <w:jc w:val="center"/>
              <w:rPr>
                <w:rFonts w:ascii="Times New Roman" w:eastAsia="Calibri" w:hAnsi="Times New Roman" w:cs="Times New Roman"/>
                <w:b/>
                <w:bCs/>
                <w:sz w:val="32"/>
                <w:szCs w:val="32"/>
              </w:rPr>
            </w:pPr>
            <w:r w:rsidRPr="00691471">
              <w:rPr>
                <w:rFonts w:ascii="Times New Roman" w:eastAsia="Calibri" w:hAnsi="Times New Roman" w:cs="Times New Roman"/>
                <w:b/>
                <w:bCs/>
                <w:sz w:val="32"/>
                <w:szCs w:val="32"/>
              </w:rPr>
              <w:t>Исполнительного комитета</w:t>
            </w:r>
          </w:p>
          <w:p w:rsidR="00691471" w:rsidRPr="00691471" w:rsidRDefault="00691471" w:rsidP="00691471">
            <w:pPr>
              <w:spacing w:after="0"/>
              <w:ind w:left="-108"/>
              <w:jc w:val="center"/>
              <w:rPr>
                <w:rFonts w:ascii="Times New Roman" w:eastAsia="Calibri" w:hAnsi="Times New Roman" w:cs="Times New Roman"/>
                <w:b/>
                <w:bCs/>
                <w:sz w:val="32"/>
                <w:szCs w:val="32"/>
                <w:lang w:val="tt-RU"/>
              </w:rPr>
            </w:pPr>
            <w:r w:rsidRPr="00691471">
              <w:rPr>
                <w:rFonts w:ascii="Times New Roman" w:eastAsia="Calibri" w:hAnsi="Times New Roman" w:cs="Times New Roman"/>
                <w:b/>
                <w:bCs/>
                <w:sz w:val="32"/>
                <w:szCs w:val="32"/>
                <w:lang w:val="tt-RU"/>
              </w:rPr>
              <w:t>Пестречинского</w:t>
            </w:r>
          </w:p>
          <w:p w:rsidR="00691471" w:rsidRPr="00691471" w:rsidRDefault="00691471" w:rsidP="00691471">
            <w:pPr>
              <w:spacing w:after="0"/>
              <w:ind w:left="-108"/>
              <w:jc w:val="center"/>
              <w:rPr>
                <w:rFonts w:ascii="Times New Roman" w:eastAsia="Calibri" w:hAnsi="Times New Roman" w:cs="Times New Roman"/>
                <w:b/>
                <w:bCs/>
                <w:sz w:val="32"/>
                <w:szCs w:val="32"/>
              </w:rPr>
            </w:pPr>
            <w:r w:rsidRPr="00691471">
              <w:rPr>
                <w:rFonts w:ascii="Times New Roman" w:eastAsia="Calibri" w:hAnsi="Times New Roman" w:cs="Times New Roman"/>
                <w:b/>
                <w:bCs/>
                <w:sz w:val="32"/>
                <w:szCs w:val="32"/>
              </w:rPr>
              <w:t>муниципального района</w:t>
            </w:r>
          </w:p>
          <w:p w:rsidR="00691471" w:rsidRPr="00691471" w:rsidRDefault="00691471" w:rsidP="00691471">
            <w:pPr>
              <w:spacing w:after="0"/>
              <w:ind w:left="-108"/>
              <w:jc w:val="center"/>
              <w:rPr>
                <w:rFonts w:ascii="Times New Roman" w:eastAsia="Calibri" w:hAnsi="Times New Roman" w:cs="Times New Roman"/>
              </w:rPr>
            </w:pPr>
            <w:r w:rsidRPr="00691471">
              <w:rPr>
                <w:rFonts w:ascii="Times New Roman" w:eastAsia="Calibri" w:hAnsi="Times New Roman" w:cs="Times New Roman"/>
              </w:rPr>
              <w:t xml:space="preserve">422770, с. </w:t>
            </w:r>
            <w:proofErr w:type="spellStart"/>
            <w:r w:rsidRPr="00691471">
              <w:rPr>
                <w:rFonts w:ascii="Times New Roman" w:eastAsia="Calibri" w:hAnsi="Times New Roman" w:cs="Times New Roman"/>
              </w:rPr>
              <w:t>Пестрецы</w:t>
            </w:r>
            <w:proofErr w:type="spellEnd"/>
            <w:r w:rsidRPr="00691471">
              <w:rPr>
                <w:rFonts w:ascii="Times New Roman" w:eastAsia="Calibri" w:hAnsi="Times New Roman" w:cs="Times New Roman"/>
              </w:rPr>
              <w:t>, ул. Советская, 18</w:t>
            </w:r>
          </w:p>
          <w:p w:rsidR="00691471" w:rsidRPr="00691471" w:rsidRDefault="00691471" w:rsidP="00691471">
            <w:pPr>
              <w:spacing w:after="0"/>
              <w:ind w:left="432" w:hanging="432"/>
              <w:jc w:val="center"/>
              <w:rPr>
                <w:rFonts w:ascii="Times New Roman" w:eastAsia="Calibri" w:hAnsi="Times New Roman" w:cs="Times New Roman"/>
                <w:sz w:val="18"/>
                <w:szCs w:val="18"/>
              </w:rPr>
            </w:pPr>
          </w:p>
        </w:tc>
        <w:tc>
          <w:tcPr>
            <w:tcW w:w="2195" w:type="dxa"/>
            <w:vAlign w:val="center"/>
          </w:tcPr>
          <w:p w:rsidR="00691471" w:rsidRPr="00691471" w:rsidRDefault="00691471" w:rsidP="00691471">
            <w:pPr>
              <w:spacing w:after="0"/>
              <w:ind w:left="432" w:hanging="432"/>
              <w:jc w:val="center"/>
              <w:rPr>
                <w:rFonts w:ascii="Times New Roman" w:eastAsia="Calibri" w:hAnsi="Times New Roman" w:cs="Times New Roman"/>
                <w:b/>
                <w:bCs/>
              </w:rPr>
            </w:pPr>
            <w:r w:rsidRPr="00691471">
              <w:rPr>
                <w:rFonts w:ascii="Times New Roman" w:eastAsia="Calibri" w:hAnsi="Times New Roman" w:cs="Times New Roman"/>
                <w:b/>
                <w:noProof/>
                <w:lang w:eastAsia="ru-RU"/>
              </w:rPr>
              <w:drawing>
                <wp:inline distT="0" distB="0" distL="0" distR="0" wp14:anchorId="2ACA7E73" wp14:editId="3561D972">
                  <wp:extent cx="1028700" cy="10858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1085850"/>
                          </a:xfrm>
                          <a:prstGeom prst="rect">
                            <a:avLst/>
                          </a:prstGeom>
                          <a:noFill/>
                          <a:ln w="9525">
                            <a:noFill/>
                            <a:miter lim="800000"/>
                            <a:headEnd/>
                            <a:tailEnd/>
                          </a:ln>
                        </pic:spPr>
                      </pic:pic>
                    </a:graphicData>
                  </a:graphic>
                </wp:inline>
              </w:drawing>
            </w:r>
          </w:p>
        </w:tc>
        <w:tc>
          <w:tcPr>
            <w:tcW w:w="4392" w:type="dxa"/>
            <w:gridSpan w:val="2"/>
          </w:tcPr>
          <w:p w:rsidR="00691471" w:rsidRPr="00691471" w:rsidRDefault="00691471" w:rsidP="00691471">
            <w:pPr>
              <w:spacing w:after="0"/>
              <w:jc w:val="center"/>
              <w:rPr>
                <w:rFonts w:ascii="Times New Roman" w:eastAsia="Calibri" w:hAnsi="Times New Roman" w:cs="Times New Roman"/>
                <w:b/>
                <w:bCs/>
                <w:sz w:val="32"/>
                <w:szCs w:val="32"/>
              </w:rPr>
            </w:pPr>
            <w:r w:rsidRPr="00691471">
              <w:rPr>
                <w:rFonts w:ascii="Times New Roman" w:eastAsia="Calibri" w:hAnsi="Times New Roman" w:cs="Times New Roman"/>
                <w:b/>
                <w:bCs/>
                <w:sz w:val="32"/>
                <w:szCs w:val="32"/>
              </w:rPr>
              <w:t xml:space="preserve">Татарстан </w:t>
            </w:r>
            <w:proofErr w:type="spellStart"/>
            <w:r w:rsidRPr="00691471">
              <w:rPr>
                <w:rFonts w:ascii="Times New Roman" w:eastAsia="Calibri" w:hAnsi="Times New Roman" w:cs="Times New Roman"/>
                <w:b/>
                <w:bCs/>
                <w:sz w:val="32"/>
                <w:szCs w:val="32"/>
              </w:rPr>
              <w:t>Республикасы</w:t>
            </w:r>
            <w:proofErr w:type="spellEnd"/>
          </w:p>
          <w:p w:rsidR="00691471" w:rsidRPr="00691471" w:rsidRDefault="00691471" w:rsidP="00691471">
            <w:pPr>
              <w:spacing w:after="0"/>
              <w:jc w:val="center"/>
              <w:rPr>
                <w:rFonts w:ascii="Times New Roman" w:eastAsia="Calibri" w:hAnsi="Times New Roman" w:cs="Times New Roman"/>
                <w:b/>
                <w:bCs/>
                <w:sz w:val="32"/>
                <w:szCs w:val="32"/>
              </w:rPr>
            </w:pPr>
            <w:r w:rsidRPr="00691471">
              <w:rPr>
                <w:rFonts w:ascii="Times New Roman" w:eastAsia="Calibri" w:hAnsi="Times New Roman" w:cs="Times New Roman"/>
                <w:b/>
                <w:bCs/>
                <w:sz w:val="32"/>
                <w:szCs w:val="32"/>
                <w:lang w:val="tt-RU"/>
              </w:rPr>
              <w:t>Питрәч муни</w:t>
            </w:r>
            <w:proofErr w:type="spellStart"/>
            <w:r w:rsidRPr="00691471">
              <w:rPr>
                <w:rFonts w:ascii="Times New Roman" w:eastAsia="Calibri" w:hAnsi="Times New Roman" w:cs="Times New Roman"/>
                <w:b/>
                <w:bCs/>
                <w:sz w:val="32"/>
                <w:szCs w:val="32"/>
              </w:rPr>
              <w:t>ципаль</w:t>
            </w:r>
            <w:proofErr w:type="spellEnd"/>
            <w:r w:rsidRPr="00691471">
              <w:rPr>
                <w:rFonts w:ascii="Times New Roman" w:eastAsia="Calibri" w:hAnsi="Times New Roman" w:cs="Times New Roman"/>
                <w:b/>
                <w:bCs/>
                <w:sz w:val="32"/>
                <w:szCs w:val="32"/>
              </w:rPr>
              <w:t xml:space="preserve"> районы</w:t>
            </w:r>
          </w:p>
          <w:p w:rsidR="00691471" w:rsidRPr="00691471" w:rsidRDefault="00691471" w:rsidP="00691471">
            <w:pPr>
              <w:spacing w:after="0"/>
              <w:jc w:val="center"/>
              <w:rPr>
                <w:rFonts w:ascii="Times New Roman" w:eastAsia="Calibri" w:hAnsi="Times New Roman" w:cs="Times New Roman"/>
                <w:b/>
                <w:bCs/>
                <w:sz w:val="32"/>
                <w:szCs w:val="32"/>
              </w:rPr>
            </w:pPr>
            <w:proofErr w:type="spellStart"/>
            <w:r w:rsidRPr="00691471">
              <w:rPr>
                <w:rFonts w:ascii="Times New Roman" w:eastAsia="Calibri" w:hAnsi="Times New Roman" w:cs="Times New Roman"/>
                <w:b/>
                <w:bCs/>
                <w:sz w:val="32"/>
                <w:szCs w:val="32"/>
              </w:rPr>
              <w:t>башкарма</w:t>
            </w:r>
            <w:proofErr w:type="spellEnd"/>
            <w:r w:rsidRPr="00691471">
              <w:rPr>
                <w:rFonts w:ascii="Times New Roman" w:eastAsia="Calibri" w:hAnsi="Times New Roman" w:cs="Times New Roman"/>
                <w:b/>
                <w:bCs/>
                <w:sz w:val="32"/>
                <w:szCs w:val="32"/>
              </w:rPr>
              <w:t xml:space="preserve"> комитеты</w:t>
            </w:r>
          </w:p>
          <w:p w:rsidR="00691471" w:rsidRPr="00691471" w:rsidRDefault="00691471" w:rsidP="00691471">
            <w:pPr>
              <w:spacing w:after="0"/>
              <w:jc w:val="center"/>
              <w:rPr>
                <w:rFonts w:ascii="Times New Roman" w:eastAsia="Calibri" w:hAnsi="Times New Roman" w:cs="Times New Roman"/>
                <w:b/>
                <w:sz w:val="32"/>
                <w:szCs w:val="32"/>
                <w:lang w:val="tt-RU"/>
              </w:rPr>
            </w:pPr>
            <w:r w:rsidRPr="00691471">
              <w:rPr>
                <w:rFonts w:ascii="Times New Roman" w:eastAsia="Calibri" w:hAnsi="Times New Roman" w:cs="Times New Roman"/>
                <w:b/>
                <w:sz w:val="32"/>
                <w:szCs w:val="32"/>
                <w:lang w:val="tt-RU"/>
              </w:rPr>
              <w:t>ҖИТӘКЧЕСЕ</w:t>
            </w:r>
          </w:p>
          <w:p w:rsidR="00691471" w:rsidRPr="00691471" w:rsidRDefault="00691471" w:rsidP="00691471">
            <w:pPr>
              <w:spacing w:after="0"/>
              <w:ind w:left="-37" w:firstLine="37"/>
              <w:jc w:val="center"/>
              <w:rPr>
                <w:rFonts w:ascii="Times New Roman" w:eastAsia="Calibri" w:hAnsi="Times New Roman" w:cs="Times New Roman"/>
              </w:rPr>
            </w:pPr>
            <w:r w:rsidRPr="00691471">
              <w:rPr>
                <w:rFonts w:ascii="Times New Roman" w:eastAsia="Calibri" w:hAnsi="Times New Roman" w:cs="Times New Roman"/>
                <w:lang w:val="tt-RU"/>
              </w:rPr>
              <w:t>4</w:t>
            </w:r>
            <w:r w:rsidRPr="00691471">
              <w:rPr>
                <w:rFonts w:ascii="Times New Roman" w:eastAsia="Calibri" w:hAnsi="Times New Roman" w:cs="Times New Roman"/>
              </w:rPr>
              <w:t xml:space="preserve">22770, </w:t>
            </w:r>
            <w:proofErr w:type="spellStart"/>
            <w:r w:rsidRPr="00691471">
              <w:rPr>
                <w:rFonts w:ascii="Times New Roman" w:eastAsia="Calibri" w:hAnsi="Times New Roman" w:cs="Times New Roman"/>
              </w:rPr>
              <w:t>Питр</w:t>
            </w:r>
            <w:proofErr w:type="spellEnd"/>
            <w:r w:rsidRPr="00691471">
              <w:rPr>
                <w:rFonts w:ascii="Times New Roman" w:eastAsia="Calibri" w:hAnsi="Times New Roman" w:cs="Times New Roman"/>
                <w:lang w:val="tt-RU"/>
              </w:rPr>
              <w:t>ә</w:t>
            </w:r>
            <w:r w:rsidRPr="00691471">
              <w:rPr>
                <w:rFonts w:ascii="Times New Roman" w:eastAsia="Calibri" w:hAnsi="Times New Roman" w:cs="Times New Roman"/>
              </w:rPr>
              <w:t xml:space="preserve">ч </w:t>
            </w:r>
            <w:proofErr w:type="spellStart"/>
            <w:r w:rsidRPr="00691471">
              <w:rPr>
                <w:rFonts w:ascii="Times New Roman" w:eastAsia="Calibri" w:hAnsi="Times New Roman" w:cs="Times New Roman"/>
              </w:rPr>
              <w:t>авылы</w:t>
            </w:r>
            <w:proofErr w:type="spellEnd"/>
            <w:r w:rsidRPr="00691471">
              <w:rPr>
                <w:rFonts w:ascii="Times New Roman" w:eastAsia="Calibri" w:hAnsi="Times New Roman" w:cs="Times New Roman"/>
              </w:rPr>
              <w:t xml:space="preserve">, Совет </w:t>
            </w:r>
            <w:proofErr w:type="spellStart"/>
            <w:r w:rsidRPr="00691471">
              <w:rPr>
                <w:rFonts w:ascii="Times New Roman" w:eastAsia="Calibri" w:hAnsi="Times New Roman" w:cs="Times New Roman"/>
              </w:rPr>
              <w:t>урамы</w:t>
            </w:r>
            <w:proofErr w:type="spellEnd"/>
            <w:r w:rsidRPr="00691471">
              <w:rPr>
                <w:rFonts w:ascii="Times New Roman" w:eastAsia="Calibri" w:hAnsi="Times New Roman" w:cs="Times New Roman"/>
              </w:rPr>
              <w:t>, 18</w:t>
            </w:r>
          </w:p>
          <w:p w:rsidR="00691471" w:rsidRPr="00691471" w:rsidRDefault="00691471" w:rsidP="00691471">
            <w:pPr>
              <w:spacing w:after="0"/>
              <w:ind w:left="432" w:hanging="432"/>
              <w:jc w:val="center"/>
              <w:rPr>
                <w:rFonts w:ascii="Times New Roman" w:eastAsia="Calibri" w:hAnsi="Times New Roman" w:cs="Times New Roman"/>
              </w:rPr>
            </w:pPr>
          </w:p>
        </w:tc>
        <w:tc>
          <w:tcPr>
            <w:tcW w:w="4392" w:type="dxa"/>
            <w:gridSpan w:val="2"/>
          </w:tcPr>
          <w:p w:rsidR="00691471" w:rsidRPr="00691471" w:rsidRDefault="00691471" w:rsidP="00691471">
            <w:pPr>
              <w:spacing w:after="0"/>
              <w:jc w:val="center"/>
              <w:rPr>
                <w:rFonts w:ascii="Times New Roman" w:eastAsia="Calibri" w:hAnsi="Times New Roman" w:cs="Times New Roman"/>
                <w:b/>
                <w:bCs/>
                <w:sz w:val="32"/>
                <w:szCs w:val="32"/>
              </w:rPr>
            </w:pPr>
          </w:p>
        </w:tc>
      </w:tr>
      <w:tr w:rsidR="00691471" w:rsidRPr="00691471" w:rsidTr="00A85B3B">
        <w:trPr>
          <w:gridAfter w:val="1"/>
          <w:wAfter w:w="1012" w:type="dxa"/>
          <w:trHeight w:val="286"/>
        </w:trPr>
        <w:tc>
          <w:tcPr>
            <w:tcW w:w="10116" w:type="dxa"/>
            <w:gridSpan w:val="3"/>
          </w:tcPr>
          <w:p w:rsidR="00691471" w:rsidRPr="00691471" w:rsidRDefault="00691471" w:rsidP="00691471">
            <w:pPr>
              <w:spacing w:after="0"/>
              <w:ind w:right="-1339"/>
              <w:jc w:val="center"/>
              <w:rPr>
                <w:rFonts w:ascii="Times New Roman" w:eastAsia="Calibri" w:hAnsi="Times New Roman" w:cs="Times New Roman"/>
                <w:sz w:val="20"/>
                <w:szCs w:val="20"/>
                <w:lang w:val="en-US"/>
              </w:rPr>
            </w:pPr>
            <w:r w:rsidRPr="00691471">
              <w:rPr>
                <w:rFonts w:ascii="Times New Roman" w:eastAsia="Calibri" w:hAnsi="Times New Roman" w:cs="Times New Roman"/>
                <w:sz w:val="20"/>
                <w:szCs w:val="20"/>
              </w:rPr>
              <w:t>тел. +7 (84367) 3-02-02</w:t>
            </w:r>
            <w:r w:rsidRPr="00691471">
              <w:rPr>
                <w:rFonts w:ascii="Times New Roman" w:eastAsia="Calibri" w:hAnsi="Times New Roman" w:cs="Times New Roman"/>
                <w:sz w:val="20"/>
              </w:rPr>
              <w:t xml:space="preserve"> факс: (84367) 3-02-01</w:t>
            </w:r>
            <w:r w:rsidRPr="00691471">
              <w:rPr>
                <w:rFonts w:ascii="Times New Roman" w:eastAsia="Calibri" w:hAnsi="Times New Roman" w:cs="Times New Roman"/>
                <w:sz w:val="20"/>
                <w:szCs w:val="20"/>
              </w:rPr>
              <w:t xml:space="preserve">  </w:t>
            </w:r>
            <w:r w:rsidRPr="00691471">
              <w:rPr>
                <w:rFonts w:ascii="Times New Roman" w:eastAsia="Calibri" w:hAnsi="Times New Roman" w:cs="Times New Roman"/>
                <w:sz w:val="20"/>
                <w:szCs w:val="20"/>
                <w:lang w:val="en-US"/>
              </w:rPr>
              <w:t>E</w:t>
            </w:r>
            <w:r w:rsidRPr="00691471">
              <w:rPr>
                <w:rFonts w:ascii="Times New Roman" w:eastAsia="Calibri" w:hAnsi="Times New Roman" w:cs="Times New Roman"/>
                <w:sz w:val="20"/>
                <w:szCs w:val="20"/>
              </w:rPr>
              <w:t>-</w:t>
            </w:r>
            <w:r w:rsidRPr="00691471">
              <w:rPr>
                <w:rFonts w:ascii="Times New Roman" w:eastAsia="Calibri" w:hAnsi="Times New Roman" w:cs="Times New Roman"/>
                <w:sz w:val="20"/>
                <w:szCs w:val="20"/>
                <w:lang w:val="en-US"/>
              </w:rPr>
              <w:t>mail</w:t>
            </w:r>
            <w:r w:rsidRPr="00691471">
              <w:rPr>
                <w:rFonts w:ascii="Times New Roman" w:eastAsia="Calibri" w:hAnsi="Times New Roman" w:cs="Times New Roman"/>
                <w:sz w:val="20"/>
                <w:szCs w:val="20"/>
              </w:rPr>
              <w:t xml:space="preserve">: </w:t>
            </w:r>
            <w:proofErr w:type="spellStart"/>
            <w:r w:rsidRPr="00691471">
              <w:rPr>
                <w:rFonts w:ascii="Times New Roman" w:eastAsia="Calibri" w:hAnsi="Times New Roman" w:cs="Times New Roman"/>
              </w:rPr>
              <w:t>pitriash@tatar.r</w:t>
            </w:r>
            <w:proofErr w:type="spellEnd"/>
            <w:r w:rsidRPr="00691471">
              <w:rPr>
                <w:rFonts w:ascii="Times New Roman" w:eastAsia="Calibri" w:hAnsi="Times New Roman" w:cs="Times New Roman"/>
                <w:lang w:val="en-US"/>
              </w:rPr>
              <w:t>u</w:t>
            </w:r>
            <w:r w:rsidRPr="00691471">
              <w:rPr>
                <w:rFonts w:ascii="Times New Roman" w:eastAsia="Calibri" w:hAnsi="Times New Roman" w:cs="Times New Roman"/>
                <w:bCs/>
              </w:rPr>
              <w:t xml:space="preserve">                                                     </w:t>
            </w:r>
          </w:p>
        </w:tc>
        <w:tc>
          <w:tcPr>
            <w:tcW w:w="4389" w:type="dxa"/>
            <w:gridSpan w:val="2"/>
          </w:tcPr>
          <w:p w:rsidR="00691471" w:rsidRPr="00691471" w:rsidRDefault="00691471" w:rsidP="00691471">
            <w:pPr>
              <w:spacing w:after="0"/>
              <w:ind w:right="-1339"/>
              <w:jc w:val="center"/>
              <w:rPr>
                <w:rFonts w:ascii="Times New Roman" w:eastAsia="Calibri" w:hAnsi="Times New Roman" w:cs="Times New Roman"/>
                <w:sz w:val="20"/>
                <w:szCs w:val="20"/>
              </w:rPr>
            </w:pPr>
          </w:p>
        </w:tc>
      </w:tr>
    </w:tbl>
    <w:p w:rsidR="00691471" w:rsidRPr="00691471" w:rsidRDefault="00691471" w:rsidP="00691471">
      <w:pPr>
        <w:spacing w:after="0"/>
        <w:ind w:left="-360"/>
        <w:jc w:val="center"/>
        <w:rPr>
          <w:rFonts w:ascii="Times New Roman" w:eastAsia="Calibri" w:hAnsi="Times New Roman" w:cs="Times New Roman"/>
          <w:b/>
          <w:sz w:val="16"/>
          <w:szCs w:val="16"/>
        </w:rPr>
      </w:pPr>
      <w:r w:rsidRPr="00691471">
        <w:rPr>
          <w:rFonts w:ascii="Times New Roman" w:eastAsia="Calibri" w:hAnsi="Times New Roman" w:cs="Times New Roman"/>
          <w:noProof/>
          <w:lang w:eastAsia="ru-RU"/>
        </w:rPr>
        <mc:AlternateContent>
          <mc:Choice Requires="wps">
            <w:drawing>
              <wp:anchor distT="0" distB="0" distL="114300" distR="114300" simplePos="0" relativeHeight="251659264" behindDoc="0" locked="0" layoutInCell="1" allowOverlap="1" wp14:anchorId="7A78AC55" wp14:editId="02783317">
                <wp:simplePos x="0" y="0"/>
                <wp:positionH relativeFrom="column">
                  <wp:posOffset>-468630</wp:posOffset>
                </wp:positionH>
                <wp:positionV relativeFrom="paragraph">
                  <wp:posOffset>7620</wp:posOffset>
                </wp:positionV>
                <wp:extent cx="7117080" cy="0"/>
                <wp:effectExtent l="26670" t="26670" r="28575" b="304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" strokeweight="3.5pt">
                <v:stroke linestyle="thinThick"/>
              </v:line>
            </w:pict>
          </mc:Fallback>
        </mc:AlternateContent>
      </w:r>
      <w:r w:rsidRPr="00691471">
        <w:rPr>
          <w:rFonts w:ascii="Times New Roman" w:eastAsia="Calibri" w:hAnsi="Times New Roman" w:cs="Times New Roman"/>
          <w:b/>
          <w:sz w:val="32"/>
          <w:szCs w:val="32"/>
        </w:rPr>
        <w:t xml:space="preserve">  </w:t>
      </w:r>
    </w:p>
    <w:p w:rsidR="00691471" w:rsidRPr="00691471" w:rsidRDefault="00691471" w:rsidP="00691471">
      <w:pPr>
        <w:spacing w:after="0"/>
        <w:jc w:val="center"/>
        <w:rPr>
          <w:rFonts w:ascii="Times New Roman" w:eastAsia="Calibri" w:hAnsi="Times New Roman" w:cs="Times New Roman"/>
          <w:b/>
          <w:sz w:val="32"/>
          <w:szCs w:val="32"/>
        </w:rPr>
      </w:pPr>
      <w:r w:rsidRPr="00691471">
        <w:rPr>
          <w:rFonts w:ascii="Times New Roman" w:eastAsia="Calibri" w:hAnsi="Times New Roman" w:cs="Times New Roman"/>
          <w:b/>
          <w:sz w:val="32"/>
          <w:szCs w:val="32"/>
        </w:rPr>
        <w:t>РАСПОРЯЖЕНИЕ</w:t>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r>
      <w:r w:rsidRPr="00691471">
        <w:rPr>
          <w:rFonts w:ascii="Times New Roman" w:eastAsia="Calibri" w:hAnsi="Times New Roman" w:cs="Times New Roman"/>
          <w:b/>
          <w:sz w:val="32"/>
          <w:szCs w:val="32"/>
        </w:rPr>
        <w:tab/>
        <w:t>БОЕРЫК</w:t>
      </w:r>
    </w:p>
    <w:p w:rsidR="00691471" w:rsidRDefault="00691471" w:rsidP="00316BD1">
      <w:pPr>
        <w:shd w:val="clear" w:color="auto" w:fill="FFFFFF"/>
        <w:spacing w:after="0"/>
        <w:rPr>
          <w:rFonts w:ascii="Times New Roman" w:hAnsi="Times New Roman" w:cs="Times New Roman"/>
          <w:szCs w:val="28"/>
          <w:lang w:val="tt"/>
        </w:rPr>
      </w:pPr>
    </w:p>
    <w:p w:rsidR="00316BD1" w:rsidRPr="00691471" w:rsidRDefault="00691471" w:rsidP="00316BD1">
      <w:pPr>
        <w:shd w:val="clear" w:color="auto" w:fill="FFFFFF"/>
        <w:spacing w:after="0"/>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91471">
        <w:rPr>
          <w:rFonts w:ascii="Times New Roman" w:hAnsi="Times New Roman" w:cs="Times New Roman"/>
          <w:sz w:val="28"/>
          <w:szCs w:val="28"/>
        </w:rPr>
        <w:t>«</w:t>
      </w:r>
      <w:r>
        <w:rPr>
          <w:rFonts w:ascii="Times New Roman" w:eastAsia="Times New Roman" w:hAnsi="Times New Roman" w:cs="Times New Roman"/>
          <w:color w:val="000000"/>
          <w:sz w:val="28"/>
          <w:szCs w:val="28"/>
        </w:rPr>
        <w:t>08» октябрь, 2025 ел</w:t>
      </w:r>
      <w:r w:rsidRPr="00691471">
        <w:rPr>
          <w:rFonts w:ascii="Times New Roman" w:eastAsia="Times New Roman" w:hAnsi="Times New Roman" w:cs="Times New Roman"/>
          <w:color w:val="000000"/>
          <w:sz w:val="28"/>
          <w:szCs w:val="28"/>
        </w:rPr>
        <w:tab/>
      </w:r>
      <w:r w:rsidRPr="00691471">
        <w:rPr>
          <w:rFonts w:ascii="Times New Roman" w:eastAsia="Times New Roman" w:hAnsi="Times New Roman" w:cs="Times New Roman"/>
          <w:color w:val="000000"/>
          <w:sz w:val="28"/>
          <w:szCs w:val="28"/>
        </w:rPr>
        <w:tab/>
      </w:r>
      <w:r w:rsidRPr="00691471">
        <w:rPr>
          <w:rFonts w:ascii="Times New Roman" w:eastAsia="Times New Roman" w:hAnsi="Times New Roman" w:cs="Times New Roman"/>
          <w:color w:val="000000"/>
          <w:sz w:val="28"/>
          <w:szCs w:val="28"/>
        </w:rPr>
        <w:tab/>
      </w:r>
      <w:r w:rsidRPr="00691471">
        <w:rPr>
          <w:rFonts w:ascii="Times New Roman" w:eastAsia="Times New Roman" w:hAnsi="Times New Roman" w:cs="Times New Roman"/>
          <w:color w:val="000000"/>
          <w:sz w:val="28"/>
          <w:szCs w:val="28"/>
        </w:rPr>
        <w:tab/>
      </w:r>
      <w:r w:rsidRPr="00691471">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718-р</w:t>
      </w:r>
    </w:p>
    <w:p w:rsidR="007B035D" w:rsidRPr="005E3A7A" w:rsidRDefault="007B035D" w:rsidP="007B035D">
      <w:pPr>
        <w:spacing w:after="5" w:line="265" w:lineRule="auto"/>
        <w:ind w:right="5410"/>
        <w:rPr>
          <w:rFonts w:ascii="Times New Roman" w:eastAsia="Times New Roman" w:hAnsi="Times New Roman" w:cs="Times New Roman"/>
          <w:color w:val="000000"/>
          <w:sz w:val="28"/>
          <w:szCs w:val="28"/>
        </w:rPr>
      </w:pPr>
    </w:p>
    <w:p w:rsidR="007B035D" w:rsidRPr="005E3A7A" w:rsidRDefault="00691471" w:rsidP="00691471">
      <w:pPr>
        <w:spacing w:after="5" w:line="265" w:lineRule="auto"/>
        <w:ind w:left="158" w:right="5410"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
        </w:rPr>
        <w:t xml:space="preserve">Татарстан Республикасы Питрәч муниципаль районында иреклелек </w:t>
      </w:r>
      <w:r>
        <w:rPr>
          <w:rFonts w:ascii="Times New Roman" w:eastAsia="Times New Roman" w:hAnsi="Times New Roman" w:cs="Times New Roman"/>
          <w:color w:val="000000"/>
          <w:sz w:val="28"/>
          <w:szCs w:val="28"/>
          <w:lang w:val="tt"/>
        </w:rPr>
        <w:t>(волонтерлык) мәсьәләләре буенча Совет төзү турында</w:t>
      </w:r>
    </w:p>
    <w:p w:rsidR="007B035D" w:rsidRPr="007B035D" w:rsidRDefault="007B035D" w:rsidP="007B035D">
      <w:pPr>
        <w:spacing w:after="5" w:line="265" w:lineRule="auto"/>
        <w:ind w:left="158" w:right="6480" w:hanging="10"/>
        <w:rPr>
          <w:rFonts w:ascii="Times New Roman" w:eastAsia="Times New Roman" w:hAnsi="Times New Roman" w:cs="Times New Roman"/>
          <w:color w:val="000000"/>
          <w:sz w:val="24"/>
          <w:szCs w:val="24"/>
        </w:rPr>
      </w:pPr>
    </w:p>
    <w:p w:rsidR="007B035D" w:rsidRDefault="00691471" w:rsidP="00C0383D">
      <w:pPr>
        <w:spacing w:after="0" w:line="240" w:lineRule="auto"/>
        <w:ind w:left="154" w:right="365" w:firstLine="710"/>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Татарстан Республикасы Питрәч муниципаль районы территориясендә эшчәнлекне гамәлгә ашыручы ирекле җәмгыятьне (волонтерлыкны) үстерү һәм ирекле берләшмәләр эшчәнлегенә ярдәм итү максатларында түбәндәгеләр</w:t>
      </w:r>
      <w:r w:rsidRPr="007B035D">
        <w:rPr>
          <w:rFonts w:ascii="Times New Roman" w:eastAsia="Times New Roman" w:hAnsi="Times New Roman" w:cs="Times New Roman"/>
          <w:color w:val="000000"/>
          <w:sz w:val="28"/>
          <w:szCs w:val="28"/>
          <w:lang w:val="tt"/>
        </w:rPr>
        <w:t xml:space="preserve">не </w:t>
      </w:r>
      <w:r>
        <w:rPr>
          <w:rFonts w:ascii="Times New Roman" w:eastAsia="Times New Roman" w:hAnsi="Times New Roman" w:cs="Times New Roman"/>
          <w:color w:val="000000"/>
          <w:sz w:val="28"/>
          <w:szCs w:val="28"/>
          <w:lang w:val="tt"/>
        </w:rPr>
        <w:t>боерам</w:t>
      </w:r>
      <w:r w:rsidRPr="007B035D">
        <w:rPr>
          <w:rFonts w:ascii="Times New Roman" w:eastAsia="Times New Roman" w:hAnsi="Times New Roman" w:cs="Times New Roman"/>
          <w:color w:val="000000"/>
          <w:sz w:val="28"/>
          <w:szCs w:val="28"/>
          <w:lang w:val="tt"/>
        </w:rPr>
        <w:t>:</w:t>
      </w:r>
    </w:p>
    <w:p w:rsidR="007B035D" w:rsidRPr="007B035D" w:rsidRDefault="00691471" w:rsidP="00691471">
      <w:pPr>
        <w:spacing w:after="0" w:line="240" w:lineRule="auto"/>
        <w:ind w:right="365"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
        </w:rPr>
        <w:t>1. Татарстан Республикасы Питрәч муниципаль районында иреклелек (волонтерлык) үсеше мәсьәләләре буенча Совет төзергә.</w:t>
      </w:r>
    </w:p>
    <w:p w:rsidR="007B035D" w:rsidRPr="00691471" w:rsidRDefault="00691471" w:rsidP="00C0383D">
      <w:pPr>
        <w:spacing w:after="0" w:line="240" w:lineRule="auto"/>
        <w:ind w:right="365"/>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w:t>
      </w:r>
      <w:r>
        <w:rPr>
          <w:rFonts w:ascii="Times New Roman" w:eastAsia="Times New Roman" w:hAnsi="Times New Roman" w:cs="Times New Roman"/>
          <w:color w:val="000000"/>
          <w:sz w:val="28"/>
          <w:szCs w:val="28"/>
          <w:lang w:val="tt"/>
        </w:rPr>
        <w:tab/>
      </w:r>
      <w:r>
        <w:rPr>
          <w:rFonts w:ascii="Times New Roman" w:eastAsia="Times New Roman" w:hAnsi="Times New Roman" w:cs="Times New Roman"/>
          <w:color w:val="000000"/>
          <w:sz w:val="28"/>
          <w:szCs w:val="28"/>
          <w:lang w:val="tt"/>
        </w:rPr>
        <w:t>2. Түбәндәгеләрне расларга:</w:t>
      </w:r>
    </w:p>
    <w:p w:rsidR="007B035D" w:rsidRPr="00691471" w:rsidRDefault="00691471" w:rsidP="00691471">
      <w:pPr>
        <w:spacing w:after="0" w:line="240" w:lineRule="auto"/>
        <w:ind w:left="154" w:right="365" w:firstLine="554"/>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2.1. Татарстан Республикасы Питрәч муниципаль районында иреклелек (волонтерлык) үсеше мәсьәләл</w:t>
      </w:r>
      <w:r>
        <w:rPr>
          <w:rFonts w:ascii="Times New Roman" w:eastAsia="Times New Roman" w:hAnsi="Times New Roman" w:cs="Times New Roman"/>
          <w:color w:val="000000"/>
          <w:sz w:val="28"/>
          <w:szCs w:val="28"/>
          <w:lang w:val="tt"/>
        </w:rPr>
        <w:t>әре буенча Совет турында нигезләмә (1 нче кушымта).</w:t>
      </w:r>
    </w:p>
    <w:p w:rsidR="007B035D" w:rsidRPr="00691471" w:rsidRDefault="00691471" w:rsidP="00C0383D">
      <w:pPr>
        <w:spacing w:after="0" w:line="240" w:lineRule="auto"/>
        <w:ind w:left="142" w:right="365"/>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w:t>
      </w:r>
      <w:r>
        <w:rPr>
          <w:rFonts w:ascii="Times New Roman" w:eastAsia="Times New Roman" w:hAnsi="Times New Roman" w:cs="Times New Roman"/>
          <w:color w:val="000000"/>
          <w:sz w:val="28"/>
          <w:szCs w:val="28"/>
          <w:lang w:val="tt"/>
        </w:rPr>
        <w:tab/>
      </w:r>
      <w:r>
        <w:rPr>
          <w:rFonts w:ascii="Times New Roman" w:eastAsia="Times New Roman" w:hAnsi="Times New Roman" w:cs="Times New Roman"/>
          <w:color w:val="000000"/>
          <w:sz w:val="28"/>
          <w:szCs w:val="28"/>
          <w:lang w:val="tt"/>
        </w:rPr>
        <w:t xml:space="preserve">2.2. </w:t>
      </w:r>
      <w:r>
        <w:rPr>
          <w:rFonts w:ascii="Times New Roman" w:eastAsia="Times New Roman" w:hAnsi="Times New Roman" w:cs="Times New Roman"/>
          <w:color w:val="000000"/>
          <w:sz w:val="28"/>
          <w:szCs w:val="28"/>
          <w:lang w:val="tt"/>
        </w:rPr>
        <w:t>Питрәч муниципаль районында иреклелекне (волонтерлыкны) үстерү мәсьәләләре буенча Совет составы (2 нче кушымта).</w:t>
      </w:r>
    </w:p>
    <w:p w:rsidR="007B035D" w:rsidRPr="00691471" w:rsidRDefault="00691471" w:rsidP="00691471">
      <w:pPr>
        <w:numPr>
          <w:ilvl w:val="0"/>
          <w:numId w:val="2"/>
        </w:numPr>
        <w:spacing w:after="0" w:line="240" w:lineRule="auto"/>
        <w:ind w:left="142" w:right="365" w:firstLine="567"/>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t xml:space="preserve">Әлеге карарны Интернет мәгълүмат-телекоммуникация челтәрендә Татарстан Республикасы </w:t>
      </w:r>
      <w:r w:rsidRPr="007B035D">
        <w:rPr>
          <w:rFonts w:ascii="Times New Roman" w:eastAsia="Times New Roman" w:hAnsi="Times New Roman" w:cs="Times New Roman"/>
          <w:color w:val="000000"/>
          <w:sz w:val="28"/>
          <w:szCs w:val="28"/>
          <w:lang w:val="tt"/>
        </w:rPr>
        <w:t>Питрәч муниципаль районының рәсми сайтында һәм Татарстан Республикасының хокукый мәгълүматның рәсми порталында урнаштырырга.</w:t>
      </w:r>
    </w:p>
    <w:p w:rsidR="007B035D" w:rsidRPr="00691471" w:rsidRDefault="00691471" w:rsidP="00691471">
      <w:pPr>
        <w:numPr>
          <w:ilvl w:val="0"/>
          <w:numId w:val="2"/>
        </w:numPr>
        <w:spacing w:after="0" w:line="240" w:lineRule="auto"/>
        <w:ind w:right="365" w:firstLine="555"/>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t>Әлеге күрсәтмәнең үтәлешен тикшереп торуны Питрәч муниципаль районы Башкарма комитеты җитәкчесенең социаль мәсьәләләр буенча урынба</w:t>
      </w:r>
      <w:r w:rsidRPr="007B035D">
        <w:rPr>
          <w:rFonts w:ascii="Times New Roman" w:eastAsia="Times New Roman" w:hAnsi="Times New Roman" w:cs="Times New Roman"/>
          <w:color w:val="000000"/>
          <w:sz w:val="28"/>
          <w:szCs w:val="28"/>
          <w:lang w:val="tt"/>
        </w:rPr>
        <w:t>сары М.А. Харитонов</w:t>
      </w:r>
      <w:r w:rsidRPr="007B035D">
        <w:rPr>
          <w:rFonts w:ascii="Times New Roman" w:eastAsia="Times New Roman" w:hAnsi="Times New Roman" w:cs="Times New Roman"/>
          <w:color w:val="000000"/>
          <w:sz w:val="28"/>
          <w:szCs w:val="28"/>
          <w:lang w:val="tt"/>
        </w:rPr>
        <w:t>а</w:t>
      </w:r>
      <w:r>
        <w:rPr>
          <w:rFonts w:ascii="Times New Roman" w:eastAsia="Times New Roman" w:hAnsi="Times New Roman" w:cs="Times New Roman"/>
          <w:color w:val="000000"/>
          <w:sz w:val="28"/>
          <w:szCs w:val="28"/>
          <w:lang w:val="tt"/>
        </w:rPr>
        <w:t>га</w:t>
      </w:r>
      <w:r w:rsidRPr="007B035D">
        <w:rPr>
          <w:rFonts w:ascii="Times New Roman" w:eastAsia="Times New Roman" w:hAnsi="Times New Roman" w:cs="Times New Roman"/>
          <w:color w:val="000000"/>
          <w:sz w:val="28"/>
          <w:szCs w:val="28"/>
          <w:lang w:val="tt"/>
        </w:rPr>
        <w:t xml:space="preserve"> йөкләргә.</w:t>
      </w:r>
    </w:p>
    <w:p w:rsidR="007B035D" w:rsidRPr="00691471" w:rsidRDefault="007B035D" w:rsidP="007B035D">
      <w:pPr>
        <w:spacing w:after="5" w:line="265" w:lineRule="auto"/>
        <w:ind w:left="154" w:right="365" w:firstLine="710"/>
        <w:rPr>
          <w:rFonts w:ascii="Times New Roman" w:eastAsia="Times New Roman" w:hAnsi="Times New Roman" w:cs="Times New Roman"/>
          <w:color w:val="000000"/>
          <w:sz w:val="28"/>
          <w:szCs w:val="28"/>
          <w:lang w:val="tt"/>
        </w:rPr>
      </w:pPr>
    </w:p>
    <w:p w:rsidR="007B035D" w:rsidRPr="00691471" w:rsidRDefault="007B035D" w:rsidP="007B035D">
      <w:pPr>
        <w:spacing w:after="5" w:line="265" w:lineRule="auto"/>
        <w:ind w:left="154" w:right="365" w:firstLine="710"/>
        <w:jc w:val="both"/>
        <w:rPr>
          <w:rFonts w:ascii="Times New Roman" w:eastAsia="Times New Roman" w:hAnsi="Times New Roman" w:cs="Times New Roman"/>
          <w:color w:val="000000"/>
          <w:sz w:val="28"/>
          <w:szCs w:val="28"/>
          <w:lang w:val="tt"/>
        </w:rPr>
      </w:pPr>
    </w:p>
    <w:p w:rsidR="007B035D" w:rsidRPr="00691471" w:rsidRDefault="007B035D" w:rsidP="007B035D">
      <w:pPr>
        <w:spacing w:after="5" w:line="265" w:lineRule="auto"/>
        <w:ind w:left="154" w:right="365" w:firstLine="710"/>
        <w:jc w:val="both"/>
        <w:rPr>
          <w:rFonts w:ascii="Times New Roman" w:eastAsia="Times New Roman" w:hAnsi="Times New Roman" w:cs="Times New Roman"/>
          <w:color w:val="000000"/>
          <w:sz w:val="28"/>
          <w:szCs w:val="28"/>
          <w:lang w:val="tt"/>
        </w:rPr>
      </w:pPr>
    </w:p>
    <w:p w:rsidR="007B035D" w:rsidRPr="005F4E2C" w:rsidRDefault="00691471" w:rsidP="00691471">
      <w:pPr>
        <w:spacing w:after="5" w:line="265" w:lineRule="auto"/>
        <w:ind w:right="-1"/>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Башкарма комитет җитәкчесе </w:t>
      </w:r>
      <w:r>
        <w:rPr>
          <w:rFonts w:ascii="Times New Roman" w:eastAsia="Times New Roman" w:hAnsi="Times New Roman" w:cs="Times New Roman"/>
          <w:color w:val="000000"/>
          <w:sz w:val="28"/>
          <w:szCs w:val="28"/>
          <w:lang w:val="tt"/>
        </w:rPr>
        <w:t xml:space="preserve">                                                              </w:t>
      </w:r>
      <w:r w:rsidRPr="007B035D">
        <w:rPr>
          <w:rFonts w:ascii="Times New Roman" w:eastAsia="Times New Roman" w:hAnsi="Times New Roman" w:cs="Times New Roman"/>
          <w:color w:val="000000"/>
          <w:sz w:val="28"/>
          <w:szCs w:val="28"/>
          <w:lang w:val="tt"/>
        </w:rPr>
        <w:t>И.Р. Дәүләтханов</w:t>
      </w:r>
    </w:p>
    <w:p w:rsidR="007B035D" w:rsidRDefault="007B035D" w:rsidP="007B035D">
      <w:pPr>
        <w:tabs>
          <w:tab w:val="left" w:pos="10490"/>
        </w:tabs>
        <w:spacing w:after="0" w:line="259" w:lineRule="auto"/>
        <w:ind w:right="365"/>
        <w:rPr>
          <w:rFonts w:ascii="Times New Roman" w:eastAsia="Times New Roman" w:hAnsi="Times New Roman" w:cs="Times New Roman"/>
          <w:color w:val="000000"/>
          <w:sz w:val="28"/>
          <w:szCs w:val="28"/>
        </w:rPr>
      </w:pPr>
    </w:p>
    <w:p w:rsidR="005E3A7A" w:rsidRDefault="00691471" w:rsidP="005E3A7A">
      <w:pPr>
        <w:tabs>
          <w:tab w:val="left" w:pos="10490"/>
        </w:tabs>
        <w:spacing w:after="0" w:line="259" w:lineRule="auto"/>
        <w:ind w:left="10" w:right="165"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91471" w:rsidRDefault="00691471" w:rsidP="005F4E2C">
      <w:pPr>
        <w:tabs>
          <w:tab w:val="left" w:pos="10490"/>
        </w:tabs>
        <w:spacing w:after="0" w:line="259" w:lineRule="auto"/>
        <w:ind w:left="10" w:right="165" w:hanging="10"/>
        <w:jc w:val="center"/>
        <w:rPr>
          <w:rFonts w:ascii="Times New Roman" w:eastAsia="Times New Roman" w:hAnsi="Times New Roman" w:cs="Times New Roman"/>
          <w:color w:val="000000"/>
          <w:sz w:val="24"/>
          <w:szCs w:val="24"/>
          <w:lang w:val="tt"/>
        </w:rPr>
      </w:pPr>
      <w:r>
        <w:rPr>
          <w:rFonts w:ascii="Times New Roman" w:eastAsia="Times New Roman" w:hAnsi="Times New Roman" w:cs="Times New Roman"/>
          <w:color w:val="000000"/>
          <w:sz w:val="24"/>
          <w:szCs w:val="24"/>
          <w:lang w:val="tt"/>
        </w:rPr>
        <w:lastRenderedPageBreak/>
        <w:t xml:space="preserve">                                                                                   1 </w:t>
      </w:r>
      <w:r>
        <w:rPr>
          <w:rFonts w:ascii="Times New Roman" w:eastAsia="Times New Roman" w:hAnsi="Times New Roman" w:cs="Times New Roman"/>
          <w:color w:val="000000"/>
          <w:sz w:val="24"/>
          <w:szCs w:val="24"/>
          <w:lang w:val="tt"/>
        </w:rPr>
        <w:t xml:space="preserve">нче кушымта </w:t>
      </w:r>
    </w:p>
    <w:p w:rsidR="007B035D" w:rsidRPr="007B035D" w:rsidRDefault="00691471" w:rsidP="00691471">
      <w:pPr>
        <w:tabs>
          <w:tab w:val="left" w:pos="10490"/>
        </w:tabs>
        <w:spacing w:after="0" w:line="259" w:lineRule="auto"/>
        <w:ind w:left="6946" w:right="1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tt"/>
        </w:rPr>
        <w:t>Татарстан Республикасы Питрәч муниципаль районы Башкарма комитеты җитәкчесе күрсәтмәсенә</w:t>
      </w:r>
    </w:p>
    <w:p w:rsidR="007B035D" w:rsidRPr="007B035D" w:rsidRDefault="007B035D" w:rsidP="007B035D">
      <w:pPr>
        <w:spacing w:after="0" w:line="259" w:lineRule="auto"/>
        <w:ind w:right="984"/>
        <w:jc w:val="both"/>
        <w:rPr>
          <w:rFonts w:ascii="Times New Roman" w:eastAsia="Times New Roman" w:hAnsi="Times New Roman" w:cs="Times New Roman"/>
          <w:color w:val="000000"/>
          <w:sz w:val="28"/>
          <w:szCs w:val="28"/>
        </w:rPr>
      </w:pPr>
    </w:p>
    <w:p w:rsidR="007B035D" w:rsidRDefault="00691471" w:rsidP="007B035D">
      <w:pPr>
        <w:spacing w:after="0" w:line="259" w:lineRule="auto"/>
        <w:ind w:left="1554" w:right="987" w:firstLine="221"/>
        <w:jc w:val="center"/>
        <w:rPr>
          <w:rFonts w:ascii="Times New Roman" w:eastAsia="Times New Roman" w:hAnsi="Times New Roman" w:cs="Times New Roman"/>
          <w:color w:val="000000"/>
          <w:sz w:val="28"/>
          <w:szCs w:val="28"/>
          <w:lang w:val="tt"/>
        </w:rPr>
      </w:pPr>
      <w:r w:rsidRPr="00691471">
        <w:rPr>
          <w:rFonts w:ascii="Times New Roman" w:eastAsia="Times New Roman" w:hAnsi="Times New Roman" w:cs="Times New Roman"/>
          <w:color w:val="000000"/>
          <w:sz w:val="28"/>
          <w:szCs w:val="28"/>
          <w:lang w:val="tt"/>
        </w:rPr>
        <w:t>Татарстан Республикасы Питрәч муниципаль районында иреклелек (волонтерлык) мәсьәләләре буенча совет турында нигезләмә</w:t>
      </w:r>
    </w:p>
    <w:p w:rsidR="00691471" w:rsidRPr="007B035D" w:rsidRDefault="00691471" w:rsidP="007B035D">
      <w:pPr>
        <w:spacing w:after="0" w:line="259" w:lineRule="auto"/>
        <w:ind w:left="1554" w:right="987" w:firstLine="221"/>
        <w:jc w:val="center"/>
        <w:rPr>
          <w:rFonts w:ascii="Times New Roman" w:eastAsia="Times New Roman" w:hAnsi="Times New Roman" w:cs="Times New Roman"/>
          <w:color w:val="000000"/>
          <w:sz w:val="28"/>
          <w:szCs w:val="28"/>
        </w:rPr>
      </w:pPr>
    </w:p>
    <w:p w:rsidR="007B035D" w:rsidRPr="007B035D" w:rsidRDefault="00691471" w:rsidP="007B035D">
      <w:pPr>
        <w:tabs>
          <w:tab w:val="left" w:pos="284"/>
        </w:tabs>
        <w:spacing w:after="299" w:line="259" w:lineRule="auto"/>
        <w:ind w:left="284" w:right="249" w:firstLine="709"/>
        <w:jc w:val="center"/>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1. Гомуми нигезләмәләр</w:t>
      </w:r>
    </w:p>
    <w:p w:rsidR="007B035D" w:rsidRPr="007B035D" w:rsidRDefault="00691471" w:rsidP="00691471">
      <w:pPr>
        <w:numPr>
          <w:ilvl w:val="1"/>
          <w:numId w:val="3"/>
        </w:numPr>
        <w:tabs>
          <w:tab w:val="left" w:pos="284"/>
        </w:tabs>
        <w:spacing w:after="5" w:line="247" w:lineRule="auto"/>
        <w:ind w:left="284" w:right="249" w:firstLine="567"/>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Иреклелек (волонтерлык) мәсьәләләре буенча совет (алга таба - Совет) Татарстан Республикасы Питрәч муниципаль районы Башкарма комитеты каршында даими эшләүче консультатив орган булып</w:t>
      </w:r>
      <w:r w:rsidRPr="007B035D">
        <w:rPr>
          <w:rFonts w:ascii="Times New Roman" w:eastAsia="Times New Roman" w:hAnsi="Times New Roman" w:cs="Times New Roman"/>
          <w:color w:val="000000"/>
          <w:sz w:val="28"/>
          <w:szCs w:val="28"/>
          <w:lang w:val="tt"/>
        </w:rPr>
        <w:t xml:space="preserve"> тора, ул җирле үзидарә органнарының, иҗтимагый берләшмәләрнең, социаль юнәлештәге коммерциячел булмаган оешмаларның, ирекле (волонтерлык) оешмаларның, ирекле җәмгыятьне (волонтерлыкны) үстерүдә көчләрне берләштерү максатларында даими эшләүче консультатив </w:t>
      </w:r>
      <w:r w:rsidRPr="007B035D">
        <w:rPr>
          <w:rFonts w:ascii="Times New Roman" w:eastAsia="Times New Roman" w:hAnsi="Times New Roman" w:cs="Times New Roman"/>
          <w:color w:val="000000"/>
          <w:sz w:val="28"/>
          <w:szCs w:val="28"/>
          <w:lang w:val="tt"/>
        </w:rPr>
        <w:t>орган булып тора.</w:t>
      </w:r>
    </w:p>
    <w:p w:rsidR="007B035D" w:rsidRPr="00691471" w:rsidRDefault="00691471" w:rsidP="00691471">
      <w:pPr>
        <w:numPr>
          <w:ilvl w:val="1"/>
          <w:numId w:val="3"/>
        </w:numPr>
        <w:tabs>
          <w:tab w:val="left" w:pos="284"/>
        </w:tabs>
        <w:spacing w:after="332" w:line="247" w:lineRule="auto"/>
        <w:ind w:left="284" w:right="249" w:firstLine="567"/>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t xml:space="preserve"> Совет үз эшчәнлегендә Россия Федерациясе Конституциясе һәм Татарстан Республикасы Конституциясе, федераль законнар, Татарстан Республикасы Яшьләр эшләре буенча министрлыгының карарлары һәм күрсәтмәләре, Татарстан Республикасының башка хо</w:t>
      </w:r>
      <w:r w:rsidRPr="007B035D">
        <w:rPr>
          <w:rFonts w:ascii="Times New Roman" w:eastAsia="Times New Roman" w:hAnsi="Times New Roman" w:cs="Times New Roman"/>
          <w:color w:val="000000"/>
          <w:sz w:val="28"/>
          <w:szCs w:val="28"/>
          <w:lang w:val="tt"/>
        </w:rPr>
        <w:t>кукый актлары, Татарстан Республикасы Питрәч муниципаль районының норматив хокукый актлары, шулай ук әлеге Нигезләмә белән җитәкчелек итә.</w:t>
      </w:r>
    </w:p>
    <w:p w:rsidR="007B035D" w:rsidRPr="007B035D" w:rsidRDefault="00691471" w:rsidP="007B035D">
      <w:pPr>
        <w:tabs>
          <w:tab w:val="left" w:pos="284"/>
        </w:tabs>
        <w:spacing w:after="270" w:line="259" w:lineRule="auto"/>
        <w:ind w:left="284" w:right="249" w:firstLine="709"/>
        <w:jc w:val="center"/>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2. Советның максаты һәм бурычлары</w:t>
      </w:r>
    </w:p>
    <w:p w:rsidR="007B035D" w:rsidRPr="00691471" w:rsidRDefault="00691471" w:rsidP="00691471">
      <w:pPr>
        <w:numPr>
          <w:ilvl w:val="1"/>
          <w:numId w:val="5"/>
        </w:numPr>
        <w:tabs>
          <w:tab w:val="left" w:pos="284"/>
        </w:tabs>
        <w:spacing w:after="5" w:line="247" w:lineRule="auto"/>
        <w:ind w:left="284" w:right="249" w:firstLine="567"/>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xml:space="preserve"> Советның максаты - Татарстан Республикасы Питрәч муниципаль районы иҗтимагый берләшмәләренең эшчәнлеген координацияләү, иреклелек (волонтерлык) үсешендә көчләрне берләштерү.</w:t>
      </w:r>
    </w:p>
    <w:p w:rsidR="007B035D" w:rsidRPr="007B035D" w:rsidRDefault="00691471" w:rsidP="00691471">
      <w:pPr>
        <w:numPr>
          <w:ilvl w:val="1"/>
          <w:numId w:val="5"/>
        </w:numPr>
        <w:tabs>
          <w:tab w:val="left" w:pos="284"/>
        </w:tabs>
        <w:spacing w:after="41" w:line="247" w:lineRule="auto"/>
        <w:ind w:left="284" w:right="249" w:firstLine="567"/>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xml:space="preserve"> Советның бурычлары:</w:t>
      </w:r>
    </w:p>
    <w:p w:rsidR="007B035D" w:rsidRPr="00691471" w:rsidRDefault="00691471" w:rsidP="00691471">
      <w:pPr>
        <w:tabs>
          <w:tab w:val="left" w:pos="284"/>
        </w:tabs>
        <w:spacing w:after="3" w:line="262" w:lineRule="auto"/>
        <w:ind w:left="284" w:right="249" w:firstLine="567"/>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Питрәч муниципаль районы җирле үзидарә органнарының иҗтима</w:t>
      </w:r>
      <w:r w:rsidRPr="007B035D">
        <w:rPr>
          <w:rFonts w:ascii="Times New Roman" w:eastAsia="Times New Roman" w:hAnsi="Times New Roman" w:cs="Times New Roman"/>
          <w:color w:val="000000"/>
          <w:sz w:val="28"/>
          <w:szCs w:val="28"/>
          <w:lang w:val="tt"/>
        </w:rPr>
        <w:t>гый берләшмәләр, социаль юнәлештәге коммерциячел булмаган оешмалар, ирекле (волонтерлык) оешмалар һәм башка кызыксынган оешмалар белән үзара хезмәттәшлеген тәэмин итү;</w:t>
      </w:r>
    </w:p>
    <w:p w:rsidR="007B035D" w:rsidRPr="00691471" w:rsidRDefault="00691471" w:rsidP="00691471">
      <w:pPr>
        <w:tabs>
          <w:tab w:val="left" w:pos="284"/>
        </w:tabs>
        <w:spacing w:after="0" w:line="247" w:lineRule="auto"/>
        <w:ind w:left="284" w:right="249" w:firstLine="567"/>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xml:space="preserve">- социаль бурычларны хәл итүдә ихтыярый (волонтерлык) оешмаларына һәм иреклеләргә ихтыяҗны тәэмин итә торган шартлар тудыру; </w:t>
      </w:r>
      <w:r w:rsidRPr="007B035D">
        <w:rPr>
          <w:rFonts w:ascii="Times New Roman" w:eastAsia="Times New Roman" w:hAnsi="Times New Roman" w:cs="Times New Roman"/>
          <w:noProof/>
          <w:color w:val="000000"/>
          <w:sz w:val="28"/>
          <w:szCs w:val="28"/>
          <w:lang w:eastAsia="ru-RU"/>
        </w:rPr>
        <w:drawing>
          <wp:inline distT="0" distB="0" distL="0" distR="0" wp14:anchorId="75509CA3" wp14:editId="30961021">
            <wp:extent cx="50800" cy="2032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43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800" cy="20320"/>
                    </a:xfrm>
                    <a:prstGeom prst="rect">
                      <a:avLst/>
                    </a:prstGeom>
                    <a:noFill/>
                    <a:ln>
                      <a:noFill/>
                    </a:ln>
                  </pic:spPr>
                </pic:pic>
              </a:graphicData>
            </a:graphic>
          </wp:inline>
        </w:drawing>
      </w:r>
      <w:r w:rsidRPr="007B035D">
        <w:rPr>
          <w:rFonts w:ascii="Times New Roman" w:eastAsia="Times New Roman" w:hAnsi="Times New Roman" w:cs="Times New Roman"/>
          <w:color w:val="000000"/>
          <w:sz w:val="28"/>
          <w:szCs w:val="28"/>
          <w:lang w:val="tt"/>
        </w:rPr>
        <w:t xml:space="preserve"> иреклелекне киңәйтү һәм ныгыту өчен шартлар тудыру, гамәлдәге оешмалар эшчәнлегенә ярдәм итү һәм яңа ирекле (волонтерлык) оешмала</w:t>
      </w:r>
      <w:r w:rsidRPr="007B035D">
        <w:rPr>
          <w:rFonts w:ascii="Times New Roman" w:eastAsia="Times New Roman" w:hAnsi="Times New Roman" w:cs="Times New Roman"/>
          <w:color w:val="000000"/>
          <w:sz w:val="28"/>
          <w:szCs w:val="28"/>
          <w:lang w:val="tt"/>
        </w:rPr>
        <w:t>р барлыкка килү өчен шартлар тудыру, аларның потенциалын күтәрүгә ярдәм итү;</w:t>
      </w:r>
    </w:p>
    <w:p w:rsidR="007B035D" w:rsidRPr="00691471" w:rsidRDefault="00691471" w:rsidP="007B035D">
      <w:pPr>
        <w:tabs>
          <w:tab w:val="left" w:pos="284"/>
        </w:tabs>
        <w:spacing w:after="0" w:line="247" w:lineRule="auto"/>
        <w:ind w:left="284" w:right="249" w:firstLine="709"/>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t xml:space="preserve"> </w:t>
      </w:r>
      <w:r w:rsidRPr="007B035D">
        <w:rPr>
          <w:rFonts w:ascii="Times New Roman" w:eastAsia="Times New Roman" w:hAnsi="Times New Roman" w:cs="Times New Roman"/>
          <w:noProof/>
          <w:color w:val="000000"/>
          <w:sz w:val="28"/>
          <w:szCs w:val="28"/>
          <w:lang w:eastAsia="ru-RU"/>
        </w:rPr>
        <w:drawing>
          <wp:inline distT="0" distB="0" distL="0" distR="0">
            <wp:extent cx="45720" cy="152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18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5720" cy="15240"/>
                    </a:xfrm>
                    <a:prstGeom prst="rect">
                      <a:avLst/>
                    </a:prstGeom>
                    <a:noFill/>
                    <a:ln>
                      <a:noFill/>
                    </a:ln>
                  </pic:spPr>
                </pic:pic>
              </a:graphicData>
            </a:graphic>
          </wp:inline>
        </w:drawing>
      </w:r>
      <w:r w:rsidRPr="007B035D">
        <w:rPr>
          <w:rFonts w:ascii="Times New Roman" w:eastAsia="Times New Roman" w:hAnsi="Times New Roman" w:cs="Times New Roman"/>
          <w:color w:val="000000"/>
          <w:sz w:val="28"/>
          <w:szCs w:val="28"/>
          <w:lang w:val="tt"/>
        </w:rPr>
        <w:t xml:space="preserve"> ирекле эшчәнлеккә методик, мәгълүмати, консультация ярдәме инфраструктурасын үстерү;</w:t>
      </w:r>
    </w:p>
    <w:p w:rsidR="007B035D" w:rsidRPr="00691471" w:rsidRDefault="00691471" w:rsidP="007B035D">
      <w:pPr>
        <w:tabs>
          <w:tab w:val="left" w:pos="284"/>
        </w:tabs>
        <w:spacing w:after="0" w:line="247" w:lineRule="auto"/>
        <w:ind w:left="284" w:right="249" w:firstLine="709"/>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lastRenderedPageBreak/>
        <w:t xml:space="preserve">- ирекле (волонтерлык) эшчәнлек чараларын үткәрүгә халыкны җәлеп итү механизмнарын эшләү;  </w:t>
      </w:r>
    </w:p>
    <w:p w:rsidR="007B035D" w:rsidRPr="00691471" w:rsidRDefault="00691471" w:rsidP="007B035D">
      <w:pPr>
        <w:tabs>
          <w:tab w:val="left" w:pos="284"/>
        </w:tabs>
        <w:spacing w:after="0" w:line="247" w:lineRule="auto"/>
        <w:ind w:left="284" w:right="249" w:firstLine="709"/>
        <w:jc w:val="both"/>
        <w:rPr>
          <w:rFonts w:ascii="Times New Roman" w:eastAsia="Times New Roman" w:hAnsi="Times New Roman" w:cs="Times New Roman"/>
          <w:color w:val="000000"/>
          <w:sz w:val="28"/>
          <w:szCs w:val="28"/>
          <w:lang w:val="tt"/>
        </w:rPr>
      </w:pPr>
      <w:r w:rsidRPr="00691471">
        <w:rPr>
          <w:rFonts w:ascii="Times New Roman" w:eastAsia="Times New Roman" w:hAnsi="Times New Roman" w:cs="Times New Roman"/>
          <w:noProof/>
          <w:color w:val="000000"/>
          <w:sz w:val="28"/>
          <w:szCs w:val="28"/>
          <w:lang w:val="tt" w:eastAsia="ru-RU"/>
        </w:rPr>
        <w:t xml:space="preserve">- </w:t>
      </w:r>
      <w:r w:rsidRPr="007B035D">
        <w:rPr>
          <w:rFonts w:ascii="Times New Roman" w:eastAsia="Times New Roman" w:hAnsi="Times New Roman" w:cs="Times New Roman"/>
          <w:color w:val="000000"/>
          <w:sz w:val="28"/>
          <w:szCs w:val="28"/>
          <w:lang w:val="tt"/>
        </w:rPr>
        <w:t>Иреклелек (волонтерлык) өлкәсендә эшчәнлекне җайга сала торган Питрәч муниципаль районының хокукый актлары проектлары буенча фикер алышу. Кабул ителгән хокукый актларга һәм хокук куллану практикасына ирекле (волонтерлык) эшчәнлеген үстерүгә юнәлдерелгән</w:t>
      </w:r>
      <w:r w:rsidRPr="007B035D">
        <w:rPr>
          <w:rFonts w:ascii="Times New Roman" w:eastAsia="Times New Roman" w:hAnsi="Times New Roman" w:cs="Times New Roman"/>
          <w:color w:val="000000"/>
          <w:sz w:val="28"/>
          <w:szCs w:val="28"/>
          <w:lang w:val="tt"/>
        </w:rPr>
        <w:t xml:space="preserve"> гамәлләрнең нәтиҗәлелеге предметына анализ.</w:t>
      </w:r>
    </w:p>
    <w:p w:rsidR="007B035D" w:rsidRPr="007B035D" w:rsidRDefault="00691471" w:rsidP="007B035D">
      <w:pPr>
        <w:tabs>
          <w:tab w:val="left" w:pos="284"/>
        </w:tabs>
        <w:spacing w:after="270" w:line="259" w:lineRule="auto"/>
        <w:ind w:left="284" w:right="249" w:firstLine="709"/>
        <w:jc w:val="center"/>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3. Совет хокуклары</w:t>
      </w:r>
    </w:p>
    <w:p w:rsidR="007B035D" w:rsidRPr="007B035D" w:rsidRDefault="00691471" w:rsidP="00691471">
      <w:pPr>
        <w:numPr>
          <w:ilvl w:val="1"/>
          <w:numId w:val="4"/>
        </w:numPr>
        <w:tabs>
          <w:tab w:val="left" w:pos="284"/>
        </w:tabs>
        <w:spacing w:after="5"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хокуклы:</w:t>
      </w:r>
    </w:p>
    <w:p w:rsidR="007B035D" w:rsidRPr="00691471" w:rsidRDefault="00691471" w:rsidP="007B035D">
      <w:pPr>
        <w:tabs>
          <w:tab w:val="left" w:pos="284"/>
        </w:tabs>
        <w:spacing w:after="5"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Совет компетенциясенә кагылышлы мәсьәләләр буенча Татарстан Республикасы Питрәч муниципаль районының региональ башкарма хакимият органнарыннан, җирле үзидарә органнарыннан кир</w:t>
      </w:r>
      <w:r w:rsidRPr="007B035D">
        <w:rPr>
          <w:rFonts w:ascii="Times New Roman" w:eastAsia="Times New Roman" w:hAnsi="Times New Roman" w:cs="Times New Roman"/>
          <w:color w:val="000000"/>
          <w:sz w:val="28"/>
          <w:szCs w:val="28"/>
          <w:lang w:val="tt"/>
        </w:rPr>
        <w:t>әкле документлар һәм белешмәләр соратып алырга һәм билгеләнгән тәртиптә алырга.</w:t>
      </w:r>
    </w:p>
    <w:p w:rsidR="007B035D" w:rsidRPr="00691471" w:rsidRDefault="00691471" w:rsidP="007B035D">
      <w:pPr>
        <w:tabs>
          <w:tab w:val="left" w:pos="284"/>
        </w:tabs>
        <w:spacing w:after="5" w:line="247" w:lineRule="auto"/>
        <w:ind w:left="284" w:right="249" w:firstLine="709"/>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t xml:space="preserve"> - Иреклелек (волонтерлык) үсешендә көчләрне берләштерү максатларында Татарстан Республикасы Питрәч муниципаль районының җирле үзидарә органнары, иҗтимагый берләшмәләр, социаль</w:t>
      </w:r>
      <w:r w:rsidRPr="007B035D">
        <w:rPr>
          <w:rFonts w:ascii="Times New Roman" w:eastAsia="Times New Roman" w:hAnsi="Times New Roman" w:cs="Times New Roman"/>
          <w:color w:val="000000"/>
          <w:sz w:val="28"/>
          <w:szCs w:val="28"/>
          <w:lang w:val="tt"/>
        </w:rPr>
        <w:t xml:space="preserve"> юнәлештәге коммерциячел булмаган оешмалар, ирекле (волонтерлык) оешмалар һәм башка кызыксынган оешмалар вәкилләрен Совет утырышына чакырырга.</w:t>
      </w:r>
    </w:p>
    <w:p w:rsidR="007B035D" w:rsidRPr="00691471" w:rsidRDefault="00691471" w:rsidP="007B035D">
      <w:pPr>
        <w:tabs>
          <w:tab w:val="left" w:pos="284"/>
        </w:tabs>
        <w:spacing w:after="319" w:line="247" w:lineRule="auto"/>
        <w:ind w:left="284" w:right="249" w:firstLine="709"/>
        <w:jc w:val="both"/>
        <w:rPr>
          <w:rFonts w:ascii="Times New Roman" w:eastAsia="Times New Roman" w:hAnsi="Times New Roman" w:cs="Times New Roman"/>
          <w:color w:val="000000"/>
          <w:sz w:val="28"/>
          <w:szCs w:val="28"/>
          <w:lang w:val="tt"/>
        </w:rPr>
      </w:pPr>
      <w:r w:rsidRPr="007B035D">
        <w:rPr>
          <w:rFonts w:ascii="Times New Roman" w:eastAsia="Times New Roman" w:hAnsi="Times New Roman" w:cs="Times New Roman"/>
          <w:color w:val="000000"/>
          <w:sz w:val="28"/>
          <w:szCs w:val="28"/>
          <w:lang w:val="tt"/>
        </w:rPr>
        <w:t>- Иреклелек (волонтерлык) үсеше мәсьәләләре буенча дәүләт, муниципаль хакимият органнарына тәкъдимнәр тапшырырга.</w:t>
      </w:r>
    </w:p>
    <w:p w:rsidR="007B035D" w:rsidRPr="007B035D" w:rsidRDefault="00691471" w:rsidP="007B035D">
      <w:pPr>
        <w:tabs>
          <w:tab w:val="left" w:pos="284"/>
        </w:tabs>
        <w:spacing w:after="270" w:line="259" w:lineRule="auto"/>
        <w:ind w:left="284" w:right="249" w:firstLine="709"/>
        <w:jc w:val="center"/>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4. Советның эш тәртибе</w:t>
      </w:r>
    </w:p>
    <w:p w:rsidR="007B035D" w:rsidRPr="00691471" w:rsidRDefault="00691471" w:rsidP="007B035D">
      <w:pPr>
        <w:numPr>
          <w:ilvl w:val="1"/>
          <w:numId w:val="2"/>
        </w:numPr>
        <w:tabs>
          <w:tab w:val="left" w:pos="284"/>
        </w:tabs>
        <w:spacing w:after="5" w:line="247" w:lineRule="auto"/>
        <w:ind w:left="284" w:right="249" w:firstLine="470"/>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составына Совет рәисе, рәис урынбасары, секретарь, ирекле (волонтерлык) эшчәнлекнең төп оештыручылары, шул исәптән НКО, ирекле (волонтерлык) төркемнәре лидерлары, иҗтимагый берләшмәләр һәм оешмалар, предприятиеләр керә.</w:t>
      </w:r>
    </w:p>
    <w:p w:rsidR="007B035D" w:rsidRPr="00691471" w:rsidRDefault="00691471" w:rsidP="007B035D">
      <w:pPr>
        <w:numPr>
          <w:ilvl w:val="1"/>
          <w:numId w:val="2"/>
        </w:numPr>
        <w:tabs>
          <w:tab w:val="left" w:pos="284"/>
        </w:tabs>
        <w:spacing w:after="5" w:line="247" w:lineRule="auto"/>
        <w:ind w:left="284" w:right="249" w:firstLine="470"/>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xml:space="preserve">Совет </w:t>
      </w:r>
      <w:r w:rsidRPr="007B035D">
        <w:rPr>
          <w:rFonts w:ascii="Times New Roman" w:eastAsia="Times New Roman" w:hAnsi="Times New Roman" w:cs="Times New Roman"/>
          <w:color w:val="000000"/>
          <w:sz w:val="28"/>
          <w:szCs w:val="28"/>
          <w:lang w:val="tt"/>
        </w:rPr>
        <w:t>рәисе булып Питрәч муниципаль районы Башкарма комитеты җитәкчесенең мәгариф, социаль өлкә һәм яшьләр сәясәте мәсьәләләрен алып баручы урынбасары тора.</w:t>
      </w:r>
    </w:p>
    <w:p w:rsidR="007B035D" w:rsidRPr="007B035D" w:rsidRDefault="00691471" w:rsidP="007B035D">
      <w:pPr>
        <w:numPr>
          <w:ilvl w:val="1"/>
          <w:numId w:val="2"/>
        </w:numPr>
        <w:tabs>
          <w:tab w:val="left" w:pos="284"/>
        </w:tabs>
        <w:spacing w:after="5" w:line="247" w:lineRule="auto"/>
        <w:ind w:left="284" w:right="249" w:firstLine="470"/>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Совет составы Питрәч муниципаль районы Башкарма комитеты карары белән раслана.</w:t>
      </w:r>
    </w:p>
    <w:p w:rsidR="007B035D" w:rsidRPr="00691471" w:rsidRDefault="00691471" w:rsidP="007B035D">
      <w:pPr>
        <w:numPr>
          <w:ilvl w:val="1"/>
          <w:numId w:val="2"/>
        </w:numPr>
        <w:tabs>
          <w:tab w:val="left" w:pos="284"/>
        </w:tabs>
        <w:spacing w:after="5" w:line="247" w:lineRule="auto"/>
        <w:ind w:left="284" w:right="249" w:firstLine="710"/>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Совет эшенә Совет рәисе җ</w:t>
      </w:r>
      <w:r>
        <w:rPr>
          <w:rFonts w:ascii="Times New Roman" w:eastAsia="Times New Roman" w:hAnsi="Times New Roman" w:cs="Times New Roman"/>
          <w:color w:val="000000"/>
          <w:sz w:val="28"/>
          <w:szCs w:val="28"/>
          <w:lang w:val="tt"/>
        </w:rPr>
        <w:t>итәкчелек итә, ә ул булмаганда аның урынбасары җитәкчелек итә.</w:t>
      </w:r>
    </w:p>
    <w:p w:rsidR="007B035D" w:rsidRPr="00691471" w:rsidRDefault="00691471" w:rsidP="007B035D">
      <w:pPr>
        <w:numPr>
          <w:ilvl w:val="1"/>
          <w:numId w:val="2"/>
        </w:numPr>
        <w:tabs>
          <w:tab w:val="left" w:pos="284"/>
        </w:tabs>
        <w:spacing w:after="5" w:line="247" w:lineRule="auto"/>
        <w:ind w:left="284" w:right="249" w:firstLine="710"/>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Совет кирәк булган саен утырышлар уздыра, ләкин кварталга кимендә бер тапкыр.</w:t>
      </w:r>
    </w:p>
    <w:p w:rsidR="007B035D" w:rsidRPr="00691471" w:rsidRDefault="00691471" w:rsidP="007B035D">
      <w:pPr>
        <w:numPr>
          <w:ilvl w:val="1"/>
          <w:numId w:val="2"/>
        </w:numPr>
        <w:tabs>
          <w:tab w:val="left" w:pos="284"/>
        </w:tabs>
        <w:spacing w:after="5" w:line="247" w:lineRule="auto"/>
        <w:ind w:left="284" w:right="249" w:firstLine="710"/>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Совет рәисе үз вәкаләтләре кысаларында:</w:t>
      </w:r>
    </w:p>
    <w:p w:rsidR="007B035D" w:rsidRPr="007B035D" w:rsidRDefault="00691471" w:rsidP="007B035D">
      <w:pPr>
        <w:numPr>
          <w:ilvl w:val="0"/>
          <w:numId w:val="6"/>
        </w:numPr>
        <w:tabs>
          <w:tab w:val="left" w:pos="284"/>
        </w:tabs>
        <w:spacing w:after="5" w:line="247" w:lineRule="auto"/>
        <w:ind w:left="284" w:right="249"/>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Совет утырышын уздыру турында карар кабул итә, көн тәртибен билгели;</w:t>
      </w:r>
    </w:p>
    <w:p w:rsidR="007B035D" w:rsidRPr="007B035D" w:rsidRDefault="00691471" w:rsidP="007B035D">
      <w:pPr>
        <w:numPr>
          <w:ilvl w:val="0"/>
          <w:numId w:val="6"/>
        </w:numPr>
        <w:tabs>
          <w:tab w:val="left" w:pos="284"/>
        </w:tabs>
        <w:spacing w:after="5" w:line="247" w:lineRule="auto"/>
        <w:ind w:left="284" w:right="249"/>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Сове</w:t>
      </w:r>
      <w:r w:rsidRPr="007B035D">
        <w:rPr>
          <w:rFonts w:ascii="Times New Roman" w:eastAsia="Times New Roman" w:hAnsi="Times New Roman" w:cs="Times New Roman"/>
          <w:color w:val="000000"/>
          <w:sz w:val="28"/>
          <w:szCs w:val="28"/>
          <w:lang w:val="tt"/>
        </w:rPr>
        <w:t>т кабул иткән карарларның үтәлешен тәэмин итә һәм контрольдә тота; - үз компетенциясе чикләрендә Совет әгъзаларына йөкләмәләр бирә.</w:t>
      </w:r>
    </w:p>
    <w:p w:rsidR="007B035D" w:rsidRPr="00691471" w:rsidRDefault="00691471" w:rsidP="00691471">
      <w:pPr>
        <w:numPr>
          <w:ilvl w:val="1"/>
          <w:numId w:val="7"/>
        </w:numPr>
        <w:tabs>
          <w:tab w:val="left" w:pos="284"/>
        </w:tabs>
        <w:spacing w:after="5" w:line="247" w:lineRule="auto"/>
        <w:ind w:left="284" w:right="249" w:firstLine="709"/>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Совет эше аның утырышларында расланган планнар нигезендә гамәлгә ашырыла.</w:t>
      </w:r>
    </w:p>
    <w:p w:rsidR="007B035D" w:rsidRPr="00691471" w:rsidRDefault="00691471" w:rsidP="00691471">
      <w:pPr>
        <w:numPr>
          <w:ilvl w:val="1"/>
          <w:numId w:val="7"/>
        </w:numPr>
        <w:tabs>
          <w:tab w:val="left" w:pos="284"/>
        </w:tabs>
        <w:spacing w:after="5" w:line="247" w:lineRule="auto"/>
        <w:ind w:left="284" w:right="249" w:firstLine="709"/>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lastRenderedPageBreak/>
        <w:t xml:space="preserve"> Совет утырышында әгъзаларының гомуми санының яртысыннан артыгы катнашса, ул тулы хокуклы дип санала.</w:t>
      </w:r>
    </w:p>
    <w:p w:rsidR="007B035D" w:rsidRPr="00691471" w:rsidRDefault="00691471" w:rsidP="00691471">
      <w:pPr>
        <w:numPr>
          <w:ilvl w:val="1"/>
          <w:numId w:val="7"/>
        </w:numPr>
        <w:tabs>
          <w:tab w:val="left" w:pos="284"/>
        </w:tabs>
        <w:spacing w:after="5" w:line="247" w:lineRule="auto"/>
        <w:ind w:left="284" w:right="249" w:firstLine="709"/>
        <w:jc w:val="both"/>
        <w:rPr>
          <w:rFonts w:ascii="Times New Roman" w:eastAsia="Times New Roman" w:hAnsi="Times New Roman" w:cs="Times New Roman"/>
          <w:color w:val="000000"/>
          <w:sz w:val="28"/>
          <w:szCs w:val="28"/>
          <w:lang w:val="tt"/>
        </w:rPr>
      </w:pPr>
      <w:r>
        <w:rPr>
          <w:rFonts w:ascii="Times New Roman" w:eastAsia="Times New Roman" w:hAnsi="Times New Roman" w:cs="Times New Roman"/>
          <w:color w:val="000000"/>
          <w:sz w:val="28"/>
          <w:szCs w:val="28"/>
          <w:lang w:val="tt"/>
        </w:rPr>
        <w:t xml:space="preserve"> Көн тәртибендәге мәсьәләләр буенча материаллар Совет утырышына үз компетенцияләре кысаларында Совет әгъзалары тарафыннан әзерләнә.</w:t>
      </w:r>
    </w:p>
    <w:p w:rsidR="007B035D" w:rsidRPr="007B035D" w:rsidRDefault="00691471" w:rsidP="00691471">
      <w:pPr>
        <w:numPr>
          <w:ilvl w:val="1"/>
          <w:numId w:val="7"/>
        </w:numPr>
        <w:tabs>
          <w:tab w:val="left" w:pos="284"/>
          <w:tab w:val="left" w:pos="1560"/>
        </w:tabs>
        <w:spacing w:after="5"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xml:space="preserve">Совет карарлары Совет </w:t>
      </w:r>
      <w:r w:rsidRPr="007B035D">
        <w:rPr>
          <w:rFonts w:ascii="Times New Roman" w:eastAsia="Times New Roman" w:hAnsi="Times New Roman" w:cs="Times New Roman"/>
          <w:color w:val="000000"/>
          <w:sz w:val="28"/>
          <w:szCs w:val="28"/>
          <w:lang w:val="tt"/>
        </w:rPr>
        <w:t>утырышында катнашучы әгъзалар саныннан күпчелек тавыш белән кабул ителә һәм Совет утырышы беркетмәсе белән рәсмиләштерелә. Тавышлар тигез булган очракта, Совет утырышында рәислек итүче тавыш хәлиткеч булып тора. Совет карарлары тәкъдим итү характерында.</w:t>
      </w:r>
    </w:p>
    <w:p w:rsidR="007B035D" w:rsidRPr="00691471" w:rsidRDefault="00691471" w:rsidP="00691471">
      <w:pPr>
        <w:numPr>
          <w:ilvl w:val="1"/>
          <w:numId w:val="7"/>
        </w:numPr>
        <w:tabs>
          <w:tab w:val="left" w:pos="284"/>
          <w:tab w:val="left" w:pos="1560"/>
        </w:tabs>
        <w:spacing w:after="0"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утырышы беркетмәсенә Совет утырышыннан соң 5 эш көне эчендә рәислек итүче һәм Совет секретаре имза сала.</w:t>
      </w:r>
    </w:p>
    <w:p w:rsidR="007B035D" w:rsidRPr="00691471" w:rsidRDefault="00691471" w:rsidP="00691471">
      <w:pPr>
        <w:numPr>
          <w:ilvl w:val="1"/>
          <w:numId w:val="7"/>
        </w:numPr>
        <w:tabs>
          <w:tab w:val="left" w:pos="284"/>
          <w:tab w:val="left" w:pos="1560"/>
        </w:tabs>
        <w:spacing w:after="0"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утырышы беркетмәсендә түбәндәгеләр күрсәтелә:</w:t>
      </w:r>
    </w:p>
    <w:p w:rsidR="007B035D" w:rsidRPr="00691471" w:rsidRDefault="00691471" w:rsidP="00691471">
      <w:pPr>
        <w:numPr>
          <w:ilvl w:val="0"/>
          <w:numId w:val="6"/>
        </w:numPr>
        <w:tabs>
          <w:tab w:val="left" w:pos="284"/>
        </w:tabs>
        <w:spacing w:after="0"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 xml:space="preserve">Совет утырышын уздыру датасы, вакыты һәм урыны; </w:t>
      </w:r>
      <w:r w:rsidRPr="007B035D">
        <w:rPr>
          <w:rFonts w:ascii="Times New Roman" w:eastAsia="Times New Roman" w:hAnsi="Times New Roman" w:cs="Times New Roman"/>
          <w:noProof/>
          <w:color w:val="000000"/>
          <w:sz w:val="28"/>
          <w:szCs w:val="28"/>
          <w:lang w:eastAsia="ru-RU"/>
        </w:rPr>
        <w:drawing>
          <wp:inline distT="0" distB="0" distL="0" distR="0" wp14:anchorId="1A0DA902" wp14:editId="191978E9">
            <wp:extent cx="50800" cy="2032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84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800" cy="20320"/>
                    </a:xfrm>
                    <a:prstGeom prst="rect">
                      <a:avLst/>
                    </a:prstGeom>
                    <a:noFill/>
                    <a:ln>
                      <a:noFill/>
                    </a:ln>
                  </pic:spPr>
                </pic:pic>
              </a:graphicData>
            </a:graphic>
          </wp:inline>
        </w:drawing>
      </w:r>
      <w:r w:rsidRPr="007B035D">
        <w:rPr>
          <w:rFonts w:ascii="Times New Roman" w:eastAsia="Times New Roman" w:hAnsi="Times New Roman" w:cs="Times New Roman"/>
          <w:color w:val="000000"/>
          <w:sz w:val="28"/>
          <w:szCs w:val="28"/>
          <w:lang w:val="tt"/>
        </w:rPr>
        <w:t>Совет утырышы көненең расланган көн тәртибе;</w:t>
      </w:r>
    </w:p>
    <w:p w:rsidR="007B035D" w:rsidRPr="00691471" w:rsidRDefault="00691471" w:rsidP="00691471">
      <w:pPr>
        <w:numPr>
          <w:ilvl w:val="0"/>
          <w:numId w:val="6"/>
        </w:numPr>
        <w:tabs>
          <w:tab w:val="left" w:pos="284"/>
        </w:tabs>
        <w:spacing w:after="0"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әгъзаларының һәм чакырылган башка затларның исемнәре һәм вазыйфалары;</w:t>
      </w:r>
    </w:p>
    <w:p w:rsidR="007B035D" w:rsidRPr="00691471" w:rsidRDefault="00691471" w:rsidP="00691471">
      <w:pPr>
        <w:numPr>
          <w:ilvl w:val="0"/>
          <w:numId w:val="6"/>
        </w:numPr>
        <w:tabs>
          <w:tab w:val="left" w:pos="284"/>
        </w:tabs>
        <w:spacing w:after="0"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утырышының көн тәртибенә кагылышлы карарлар кабул ителде.</w:t>
      </w:r>
    </w:p>
    <w:p w:rsidR="007B035D" w:rsidRPr="00691471" w:rsidRDefault="00691471" w:rsidP="00691471">
      <w:pPr>
        <w:numPr>
          <w:ilvl w:val="1"/>
          <w:numId w:val="8"/>
        </w:numPr>
        <w:tabs>
          <w:tab w:val="left" w:pos="284"/>
          <w:tab w:val="left" w:pos="1560"/>
        </w:tabs>
        <w:spacing w:after="0" w:line="247" w:lineRule="auto"/>
        <w:ind w:left="284" w:right="249" w:firstLine="709"/>
        <w:jc w:val="both"/>
        <w:rPr>
          <w:rFonts w:ascii="Times New Roman" w:eastAsia="Times New Roman" w:hAnsi="Times New Roman" w:cs="Times New Roman"/>
          <w:color w:val="000000"/>
          <w:sz w:val="28"/>
          <w:szCs w:val="28"/>
          <w:lang w:val="en-US"/>
        </w:rPr>
      </w:pPr>
      <w:r w:rsidRPr="007B035D">
        <w:rPr>
          <w:rFonts w:ascii="Times New Roman" w:eastAsia="Times New Roman" w:hAnsi="Times New Roman" w:cs="Times New Roman"/>
          <w:color w:val="000000"/>
          <w:sz w:val="28"/>
          <w:szCs w:val="28"/>
          <w:lang w:val="tt"/>
        </w:rPr>
        <w:t>Совет утырышлары беркетмәләре яисә алардан кирәкле өземтәләр Совет секретаре тарафыннан йөкләмәләрне үтәү өчен җава</w:t>
      </w:r>
      <w:r w:rsidRPr="007B035D">
        <w:rPr>
          <w:rFonts w:ascii="Times New Roman" w:eastAsia="Times New Roman" w:hAnsi="Times New Roman" w:cs="Times New Roman"/>
          <w:color w:val="000000"/>
          <w:sz w:val="28"/>
          <w:szCs w:val="28"/>
          <w:lang w:val="tt"/>
        </w:rPr>
        <w:t>плы вазыйфаи затларга Совет утырышы көненнән алып 5 эш көне эчендә җибәрелә.</w:t>
      </w:r>
    </w:p>
    <w:p w:rsidR="007B035D" w:rsidRPr="007B035D" w:rsidRDefault="00691471" w:rsidP="00691471">
      <w:pPr>
        <w:numPr>
          <w:ilvl w:val="1"/>
          <w:numId w:val="8"/>
        </w:numPr>
        <w:tabs>
          <w:tab w:val="left" w:pos="284"/>
          <w:tab w:val="left" w:pos="1560"/>
        </w:tabs>
        <w:spacing w:after="0" w:line="247" w:lineRule="auto"/>
        <w:ind w:left="284" w:right="249" w:firstLine="709"/>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Совет эшчәнлеген мәгълүмати тәэмин итүне Совет секретаре гамәлгә ашыра.</w:t>
      </w:r>
    </w:p>
    <w:p w:rsidR="007B035D" w:rsidRPr="007B035D" w:rsidRDefault="00691471" w:rsidP="00691471">
      <w:pPr>
        <w:numPr>
          <w:ilvl w:val="1"/>
          <w:numId w:val="8"/>
        </w:numPr>
        <w:tabs>
          <w:tab w:val="left" w:pos="284"/>
          <w:tab w:val="left" w:pos="1560"/>
        </w:tabs>
        <w:spacing w:after="0" w:line="247" w:lineRule="auto"/>
        <w:ind w:left="284" w:right="249" w:firstLine="709"/>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Совет эшчәнлеген оештыру-техник яктан тәэмин итүне Питрәч муниципаль районы башкарма комитеты һәм Питрәч му</w:t>
      </w:r>
      <w:r w:rsidRPr="007B035D">
        <w:rPr>
          <w:rFonts w:ascii="Times New Roman" w:eastAsia="Times New Roman" w:hAnsi="Times New Roman" w:cs="Times New Roman"/>
          <w:color w:val="000000"/>
          <w:sz w:val="28"/>
          <w:szCs w:val="28"/>
          <w:lang w:val="tt"/>
        </w:rPr>
        <w:t>ниципаль районы Яшьләр эшләре һәм спорт бүлеге башкара.</w:t>
      </w:r>
    </w:p>
    <w:p w:rsidR="007B035D" w:rsidRPr="007B035D" w:rsidRDefault="007B035D" w:rsidP="007B035D">
      <w:pPr>
        <w:tabs>
          <w:tab w:val="left" w:pos="284"/>
        </w:tabs>
        <w:spacing w:after="5" w:line="265" w:lineRule="auto"/>
        <w:ind w:left="284" w:right="249" w:firstLine="709"/>
        <w:jc w:val="both"/>
        <w:rPr>
          <w:rFonts w:ascii="Times New Roman" w:eastAsia="Times New Roman" w:hAnsi="Times New Roman" w:cs="Times New Roman"/>
          <w:color w:val="000000"/>
          <w:sz w:val="28"/>
          <w:szCs w:val="28"/>
        </w:rPr>
      </w:pPr>
    </w:p>
    <w:p w:rsidR="007B035D" w:rsidRPr="007B035D" w:rsidRDefault="007B035D" w:rsidP="007B035D">
      <w:pPr>
        <w:spacing w:after="0" w:line="259" w:lineRule="auto"/>
        <w:ind w:right="302" w:hanging="10"/>
        <w:jc w:val="right"/>
        <w:rPr>
          <w:rFonts w:ascii="Times New Roman" w:eastAsia="Times New Roman" w:hAnsi="Times New Roman" w:cs="Times New Roman"/>
          <w:color w:val="000000"/>
          <w:sz w:val="28"/>
          <w:szCs w:val="28"/>
        </w:rPr>
      </w:pPr>
    </w:p>
    <w:p w:rsidR="005E3A7A" w:rsidRDefault="00691471" w:rsidP="007B035D">
      <w:pPr>
        <w:spacing w:after="0" w:line="259" w:lineRule="auto"/>
        <w:ind w:left="6237" w:right="302" w:hanging="10"/>
        <w:jc w:val="right"/>
        <w:rPr>
          <w:rFonts w:ascii="Times New Roman" w:eastAsia="Times New Roman" w:hAnsi="Times New Roman" w:cs="Times New Roman"/>
          <w:color w:val="000000"/>
          <w:sz w:val="24"/>
          <w:szCs w:val="24"/>
        </w:rPr>
      </w:pPr>
      <w:r w:rsidRPr="007B035D">
        <w:rPr>
          <w:rFonts w:ascii="Times New Roman" w:eastAsia="Times New Roman" w:hAnsi="Times New Roman" w:cs="Times New Roman"/>
          <w:color w:val="000000"/>
          <w:sz w:val="24"/>
          <w:szCs w:val="24"/>
          <w:lang w:val="tt"/>
        </w:rPr>
        <w:t>Карарга 2 нче кушымта</w:t>
      </w:r>
    </w:p>
    <w:p w:rsidR="007B035D" w:rsidRPr="007B035D" w:rsidRDefault="00691471" w:rsidP="007B035D">
      <w:pPr>
        <w:spacing w:after="0" w:line="259" w:lineRule="auto"/>
        <w:ind w:left="6237" w:right="302" w:hanging="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tt"/>
        </w:rPr>
        <w:t xml:space="preserve">Татарстан Республикасы Питрәч муниципаль районы башкарма комитеты җитәкчесе  </w:t>
      </w:r>
    </w:p>
    <w:p w:rsidR="007B035D" w:rsidRPr="007B035D" w:rsidRDefault="007B035D" w:rsidP="007B035D">
      <w:pPr>
        <w:spacing w:after="0" w:line="259" w:lineRule="auto"/>
        <w:ind w:left="1566" w:right="1531" w:hanging="10"/>
        <w:jc w:val="center"/>
        <w:rPr>
          <w:rFonts w:ascii="Times New Roman" w:eastAsia="Times New Roman" w:hAnsi="Times New Roman" w:cs="Times New Roman"/>
          <w:b/>
          <w:color w:val="000000"/>
          <w:sz w:val="28"/>
          <w:szCs w:val="28"/>
        </w:rPr>
      </w:pPr>
    </w:p>
    <w:p w:rsidR="007B035D" w:rsidRPr="007B035D" w:rsidRDefault="00691471" w:rsidP="005F4E2C">
      <w:pPr>
        <w:spacing w:after="0" w:line="259" w:lineRule="auto"/>
        <w:ind w:left="1566" w:right="1531" w:hanging="10"/>
        <w:jc w:val="center"/>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Питрәч муниципаль районында иреклелек (волонтерлык) үсеше мәсьәләләре буенча Совет составы </w:t>
      </w:r>
      <w:r w:rsidRPr="007B035D">
        <w:rPr>
          <w:rFonts w:ascii="Times New Roman" w:eastAsia="Times New Roman" w:hAnsi="Times New Roman" w:cs="Times New Roman"/>
          <w:color w:val="000000"/>
          <w:sz w:val="28"/>
          <w:szCs w:val="28"/>
          <w:lang w:val="tt"/>
        </w:rPr>
        <w:t>(килешү буенча)</w:t>
      </w:r>
    </w:p>
    <w:p w:rsidR="007B035D" w:rsidRPr="007B035D" w:rsidRDefault="007B035D" w:rsidP="007B035D">
      <w:pPr>
        <w:spacing w:after="5" w:line="265" w:lineRule="auto"/>
        <w:ind w:left="2728" w:right="1138" w:hanging="1431"/>
        <w:jc w:val="center"/>
        <w:rPr>
          <w:rFonts w:ascii="Times New Roman" w:eastAsia="Times New Roman" w:hAnsi="Times New Roman" w:cs="Times New Roman"/>
          <w:b/>
          <w:color w:val="000000"/>
          <w:sz w:val="28"/>
          <w:szCs w:val="28"/>
        </w:rPr>
      </w:pPr>
    </w:p>
    <w:tbl>
      <w:tblPr>
        <w:tblW w:w="10348" w:type="dxa"/>
        <w:tblInd w:w="289" w:type="dxa"/>
        <w:tblCellMar>
          <w:left w:w="0" w:type="dxa"/>
          <w:bottom w:w="4" w:type="dxa"/>
          <w:right w:w="0" w:type="dxa"/>
        </w:tblCellMar>
        <w:tblLook w:val="04A0" w:firstRow="1" w:lastRow="0" w:firstColumn="1" w:lastColumn="0" w:noHBand="0" w:noVBand="1"/>
      </w:tblPr>
      <w:tblGrid>
        <w:gridCol w:w="2827"/>
        <w:gridCol w:w="7521"/>
      </w:tblGrid>
      <w:tr w:rsidR="00001B15" w:rsidTr="00691471">
        <w:trPr>
          <w:trHeight w:val="915"/>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Харитонова </w:t>
            </w:r>
            <w:r w:rsidRPr="007B035D">
              <w:rPr>
                <w:rFonts w:ascii="Times New Roman" w:eastAsia="Times New Roman" w:hAnsi="Times New Roman" w:cs="Times New Roman"/>
                <w:color w:val="000000"/>
                <w:sz w:val="28"/>
                <w:szCs w:val="28"/>
                <w:lang w:val="tt"/>
              </w:rPr>
              <w:t>М.А.</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Совет рәисе, Питрәч муниципаль районы Башкарма комитеты җитәкчесенең социаль мәсьәләләр буенча урынбасары;</w:t>
            </w:r>
          </w:p>
        </w:tc>
      </w:tr>
      <w:tr w:rsidR="00001B15" w:rsidTr="00691471">
        <w:trPr>
          <w:trHeight w:val="915"/>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Юматова Д. П.</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Татарстан Республикасы Питрәч муниципаль районының «Мәгариф бүлеге» МКУ рәисе урынбасары, башлыгы;</w:t>
            </w:r>
          </w:p>
        </w:tc>
      </w:tr>
      <w:tr w:rsidR="00001B15" w:rsidTr="00691471">
        <w:trPr>
          <w:trHeight w:val="1001"/>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Тухтабаева </w:t>
            </w:r>
            <w:r w:rsidRPr="007B035D">
              <w:rPr>
                <w:rFonts w:ascii="Times New Roman" w:eastAsia="Times New Roman" w:hAnsi="Times New Roman" w:cs="Times New Roman"/>
                <w:color w:val="000000"/>
                <w:sz w:val="28"/>
                <w:szCs w:val="28"/>
                <w:lang w:val="tt"/>
              </w:rPr>
              <w:t>А.Х.</w:t>
            </w:r>
          </w:p>
          <w:p w:rsidR="007B035D" w:rsidRPr="007B035D" w:rsidRDefault="007B035D" w:rsidP="007B035D">
            <w:pPr>
              <w:spacing w:after="0"/>
              <w:ind w:left="77" w:right="134"/>
              <w:rPr>
                <w:rFonts w:ascii="Times New Roman" w:eastAsia="Times New Roman" w:hAnsi="Times New Roman" w:cs="Times New Roman"/>
                <w:color w:val="000000"/>
                <w:sz w:val="28"/>
                <w:szCs w:val="28"/>
              </w:rPr>
            </w:pP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«Җиңү волонтерлары» Питрәч районы бүлекчәсе секретаре, Добро.Центр җитәкчесе, координаторы</w:t>
            </w:r>
          </w:p>
        </w:tc>
      </w:tr>
      <w:tr w:rsidR="00001B15" w:rsidTr="00691471">
        <w:trPr>
          <w:trHeight w:val="616"/>
        </w:trPr>
        <w:tc>
          <w:tcPr>
            <w:tcW w:w="10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35D" w:rsidRPr="007B035D" w:rsidRDefault="00691471" w:rsidP="007B035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
              </w:rPr>
              <w:lastRenderedPageBreak/>
              <w:t>Совет әгъзалары:</w:t>
            </w:r>
          </w:p>
        </w:tc>
      </w:tr>
      <w:tr w:rsidR="00001B15" w:rsidTr="00691471">
        <w:trPr>
          <w:trHeight w:val="563"/>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FF0000"/>
                <w:sz w:val="28"/>
                <w:szCs w:val="28"/>
              </w:rPr>
            </w:pPr>
            <w:r w:rsidRPr="007B035D">
              <w:rPr>
                <w:rFonts w:ascii="Times New Roman" w:eastAsia="Times New Roman" w:hAnsi="Times New Roman" w:cs="Times New Roman"/>
                <w:sz w:val="28"/>
                <w:szCs w:val="28"/>
                <w:lang w:val="tt"/>
              </w:rPr>
              <w:t>Лифанова Е.Д.</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Татарстан Республикасы Питрәч муниципаль районы Башкарма комитетының «Яшьләр эшләре һәм спорт бүлеге» МКУ башлыгы </w:t>
            </w:r>
            <w:r w:rsidRPr="007B035D">
              <w:rPr>
                <w:rFonts w:ascii="Times New Roman" w:eastAsia="Times New Roman" w:hAnsi="Times New Roman" w:cs="Times New Roman"/>
                <w:color w:val="000000"/>
                <w:sz w:val="28"/>
                <w:szCs w:val="28"/>
                <w:lang w:val="tt"/>
              </w:rPr>
              <w:t>вазыйфаларын башкаручы;</w:t>
            </w:r>
          </w:p>
        </w:tc>
      </w:tr>
      <w:tr w:rsidR="00001B15" w:rsidTr="00691471">
        <w:trPr>
          <w:trHeight w:val="448"/>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Сәлахова И.Р.</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Татарстан Республикасы Питрәч муниципаль районы Башкарма комитетының мәдәният бүлеге башлыгы; </w:t>
            </w:r>
          </w:p>
        </w:tc>
      </w:tr>
      <w:tr w:rsidR="00001B15" w:rsidTr="00691471">
        <w:trPr>
          <w:trHeight w:val="576"/>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Чемеров И.Д.</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Татарстан Республикасы Питрәч муниципаль районы Башкарма комитетының яшьләр эшләре һәм спорт бүлеге башлыгы;</w:t>
            </w:r>
          </w:p>
        </w:tc>
      </w:tr>
      <w:tr w:rsidR="00001B15" w:rsidTr="00691471">
        <w:trPr>
          <w:trHeight w:val="541"/>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sz w:val="28"/>
                <w:szCs w:val="28"/>
              </w:rPr>
            </w:pPr>
            <w:r w:rsidRPr="007B035D">
              <w:rPr>
                <w:rFonts w:ascii="Times New Roman" w:eastAsia="Times New Roman" w:hAnsi="Times New Roman" w:cs="Times New Roman"/>
                <w:bCs/>
                <w:sz w:val="28"/>
                <w:szCs w:val="28"/>
                <w:shd w:val="clear" w:color="auto" w:fill="FFFFFF"/>
                <w:lang w:val="tt"/>
              </w:rPr>
              <w:t xml:space="preserve">Фәйзрахманова </w:t>
            </w:r>
            <w:r w:rsidRPr="007B035D">
              <w:rPr>
                <w:rFonts w:ascii="Times New Roman" w:eastAsia="Times New Roman" w:hAnsi="Times New Roman" w:cs="Times New Roman"/>
                <w:bCs/>
                <w:sz w:val="28"/>
                <w:szCs w:val="28"/>
                <w:shd w:val="clear" w:color="auto" w:fill="FFFFFF"/>
                <w:lang w:val="tt"/>
              </w:rPr>
              <w:t>Э.И.</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sz w:val="28"/>
                <w:szCs w:val="28"/>
              </w:rPr>
            </w:pPr>
            <w:r w:rsidRPr="007B035D">
              <w:rPr>
                <w:rFonts w:ascii="Times New Roman" w:eastAsia="Times New Roman" w:hAnsi="Times New Roman" w:cs="Times New Roman"/>
                <w:sz w:val="28"/>
                <w:szCs w:val="28"/>
                <w:shd w:val="clear" w:color="auto" w:fill="FFFFFF"/>
                <w:lang w:val="tt"/>
              </w:rPr>
              <w:t>Татарстан Республикасы Хезмәт, халыкны эш белән тәэмин итү һәм социаль яклау министрлыгының Питрәч муниципаль районындагы социаль яклау бүлеге башлыгы</w:t>
            </w:r>
          </w:p>
        </w:tc>
      </w:tr>
      <w:tr w:rsidR="00001B15" w:rsidTr="00691471">
        <w:trPr>
          <w:trHeight w:val="709"/>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Шәмсетдинов Р.И.</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Татарстан Республикасы Питрәч муниципаль районының «Яшьләр үзәге» </w:t>
            </w:r>
            <w:r w:rsidRPr="007B035D">
              <w:rPr>
                <w:rFonts w:ascii="Times New Roman" w:eastAsia="Times New Roman" w:hAnsi="Times New Roman" w:cs="Times New Roman"/>
                <w:color w:val="000000"/>
                <w:sz w:val="28"/>
                <w:szCs w:val="28"/>
                <w:lang w:val="tt"/>
              </w:rPr>
              <w:t>МБУ директоры;</w:t>
            </w:r>
          </w:p>
        </w:tc>
      </w:tr>
      <w:tr w:rsidR="00001B15" w:rsidTr="00691471">
        <w:trPr>
          <w:trHeight w:val="587"/>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Таҗиева Н.К.</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Татарстан Республикасы Питрәч муниципаль районының «ФОРПОСТ» җәмәгать тәртибен саклау буенча яшьләр (студентлар) формированиеләре үзәге» МБУ директоры;  </w:t>
            </w:r>
          </w:p>
        </w:tc>
      </w:tr>
      <w:tr w:rsidR="00001B15" w:rsidTr="00691471">
        <w:trPr>
          <w:trHeight w:val="468"/>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Агаджанян С.К.</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«Чиста булачак» яшьләр экологик хәрәкәтенең Питрәч районы</w:t>
            </w:r>
            <w:r w:rsidRPr="007B035D">
              <w:rPr>
                <w:rFonts w:ascii="Times New Roman" w:eastAsia="Times New Roman" w:hAnsi="Times New Roman" w:cs="Times New Roman"/>
                <w:color w:val="000000"/>
                <w:sz w:val="28"/>
                <w:szCs w:val="28"/>
                <w:lang w:val="tt"/>
              </w:rPr>
              <w:t xml:space="preserve"> бүлекчәсе координаторы</w:t>
            </w:r>
          </w:p>
        </w:tc>
      </w:tr>
      <w:tr w:rsidR="00001B15" w:rsidTr="00691471">
        <w:trPr>
          <w:trHeight w:val="512"/>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FF0000"/>
                <w:sz w:val="28"/>
                <w:szCs w:val="28"/>
              </w:rPr>
            </w:pPr>
            <w:r w:rsidRPr="007B035D">
              <w:rPr>
                <w:rFonts w:ascii="Times New Roman" w:eastAsia="Times New Roman" w:hAnsi="Times New Roman" w:cs="Times New Roman"/>
                <w:sz w:val="28"/>
                <w:szCs w:val="28"/>
                <w:lang w:val="tt"/>
              </w:rPr>
              <w:t>Хәбирова С.С.</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Россия балалар һәм яшьләр хәрәкәтенең «Беренчеләр хәрәкәте» җирле бүлекчәсе рәисе</w:t>
            </w:r>
          </w:p>
        </w:tc>
      </w:tr>
      <w:tr w:rsidR="00001B15" w:rsidTr="00691471">
        <w:trPr>
          <w:trHeight w:val="512"/>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Агачев Е.Ю.</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«Юнармия» хәрәкәтенең җирле бүлекчәсе штабы башлыгы (килешү буенча);</w:t>
            </w:r>
          </w:p>
        </w:tc>
      </w:tr>
      <w:tr w:rsidR="00001B15" w:rsidTr="00691471">
        <w:trPr>
          <w:trHeight w:val="685"/>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Ларионова Л.Е.</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firstLine="5"/>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«Бердәм Россия Яшь гвардиясе» Питрәч </w:t>
            </w:r>
            <w:r w:rsidRPr="007B035D">
              <w:rPr>
                <w:rFonts w:ascii="Times New Roman" w:eastAsia="Times New Roman" w:hAnsi="Times New Roman" w:cs="Times New Roman"/>
                <w:color w:val="000000"/>
                <w:sz w:val="28"/>
                <w:szCs w:val="28"/>
                <w:lang w:val="tt"/>
              </w:rPr>
              <w:t>җирле бүлекчәсе җитәкчесе (килешү буенча);</w:t>
            </w:r>
          </w:p>
        </w:tc>
      </w:tr>
      <w:tr w:rsidR="00001B15" w:rsidTr="00691471">
        <w:trPr>
          <w:trHeight w:val="341"/>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Фәйзуллина </w:t>
            </w:r>
            <w:r w:rsidRPr="007B035D">
              <w:rPr>
                <w:rFonts w:ascii="Times New Roman" w:eastAsia="Times New Roman" w:hAnsi="Times New Roman" w:cs="Times New Roman"/>
                <w:color w:val="000000"/>
                <w:sz w:val="28"/>
                <w:szCs w:val="28"/>
                <w:lang w:val="tt"/>
              </w:rPr>
              <w:t>Э.М.</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5E3A7A">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Питрәч муниципаль районының ветераннар (пенсионерлар) оешмасы советы рәисе (килешү буенча);</w:t>
            </w:r>
          </w:p>
        </w:tc>
      </w:tr>
      <w:tr w:rsidR="00001B15" w:rsidTr="00691471">
        <w:trPr>
          <w:trHeight w:val="330"/>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sz w:val="28"/>
                <w:szCs w:val="28"/>
              </w:rPr>
            </w:pPr>
            <w:r w:rsidRPr="007B035D">
              <w:rPr>
                <w:rFonts w:ascii="Times New Roman" w:eastAsia="Times New Roman" w:hAnsi="Times New Roman" w:cs="Times New Roman"/>
                <w:sz w:val="28"/>
                <w:szCs w:val="28"/>
                <w:lang w:val="tt"/>
              </w:rPr>
              <w:t>Вәлиев М.Х.</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sz w:val="28"/>
                <w:szCs w:val="28"/>
              </w:rPr>
            </w:pPr>
            <w:r w:rsidRPr="007B035D">
              <w:rPr>
                <w:rFonts w:ascii="Times New Roman" w:eastAsia="Times New Roman" w:hAnsi="Times New Roman" w:cs="Times New Roman"/>
                <w:color w:val="000000"/>
                <w:sz w:val="28"/>
                <w:szCs w:val="28"/>
                <w:lang w:val="tt"/>
              </w:rPr>
              <w:t xml:space="preserve">Питрәч муниципаль районының «Питрәч үзәк район хастаханәсе» ДАССУ баш табибы (килешү </w:t>
            </w:r>
            <w:r w:rsidRPr="007B035D">
              <w:rPr>
                <w:rFonts w:ascii="Times New Roman" w:eastAsia="Times New Roman" w:hAnsi="Times New Roman" w:cs="Times New Roman"/>
                <w:color w:val="000000"/>
                <w:sz w:val="28"/>
                <w:szCs w:val="28"/>
                <w:lang w:val="tt"/>
              </w:rPr>
              <w:t>буенча);</w:t>
            </w:r>
          </w:p>
        </w:tc>
      </w:tr>
      <w:tr w:rsidR="00001B15" w:rsidTr="00691471">
        <w:trPr>
          <w:trHeight w:val="345"/>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Хәйруллина Э.И.</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«Питрәч муниципаль районында КЦСОН» ДБУ директоры (килешү буенча);</w:t>
            </w:r>
          </w:p>
        </w:tc>
      </w:tr>
      <w:tr w:rsidR="00001B15" w:rsidTr="00691471">
        <w:trPr>
          <w:trHeight w:val="685"/>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Шәмсетдинов </w:t>
            </w:r>
            <w:r w:rsidRPr="007B035D">
              <w:rPr>
                <w:rFonts w:ascii="Times New Roman" w:eastAsia="Times New Roman" w:hAnsi="Times New Roman" w:cs="Times New Roman"/>
                <w:color w:val="000000"/>
                <w:sz w:val="28"/>
                <w:szCs w:val="28"/>
                <w:lang w:val="tt"/>
              </w:rPr>
              <w:t>О.П.</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«Татмедиа» АҖ филиалы «Питрәч-информ» җитәкчесе (килешү);</w:t>
            </w:r>
          </w:p>
        </w:tc>
      </w:tr>
      <w:tr w:rsidR="00001B15" w:rsidTr="00691471">
        <w:trPr>
          <w:trHeight w:val="685"/>
        </w:trPr>
        <w:tc>
          <w:tcPr>
            <w:tcW w:w="2827"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691471">
            <w:pPr>
              <w:spacing w:after="0"/>
              <w:ind w:left="77" w:right="134"/>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Товкалев </w:t>
            </w:r>
            <w:r w:rsidRPr="007B035D">
              <w:rPr>
                <w:rFonts w:ascii="Times New Roman" w:eastAsia="Times New Roman" w:hAnsi="Times New Roman" w:cs="Times New Roman"/>
                <w:color w:val="000000"/>
                <w:sz w:val="28"/>
                <w:szCs w:val="28"/>
                <w:lang w:val="tt"/>
              </w:rPr>
              <w:t>Г.</w:t>
            </w:r>
            <w:r>
              <w:rPr>
                <w:rFonts w:ascii="Times New Roman" w:eastAsia="Times New Roman" w:hAnsi="Times New Roman" w:cs="Times New Roman"/>
                <w:color w:val="000000"/>
                <w:sz w:val="28"/>
                <w:szCs w:val="28"/>
                <w:lang w:val="tt"/>
              </w:rPr>
              <w:t>П</w:t>
            </w:r>
            <w:r w:rsidRPr="007B035D">
              <w:rPr>
                <w:rFonts w:ascii="Times New Roman" w:eastAsia="Times New Roman" w:hAnsi="Times New Roman" w:cs="Times New Roman"/>
                <w:color w:val="000000"/>
                <w:sz w:val="28"/>
                <w:szCs w:val="28"/>
                <w:lang w:val="tt"/>
              </w:rPr>
              <w:t>.</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7B035D" w:rsidRPr="007B035D" w:rsidRDefault="00691471" w:rsidP="007B035D">
            <w:pPr>
              <w:spacing w:after="0"/>
              <w:ind w:left="150" w:right="142"/>
              <w:jc w:val="both"/>
              <w:rPr>
                <w:rFonts w:ascii="Times New Roman" w:eastAsia="Times New Roman" w:hAnsi="Times New Roman" w:cs="Times New Roman"/>
                <w:color w:val="000000"/>
                <w:sz w:val="28"/>
                <w:szCs w:val="28"/>
              </w:rPr>
            </w:pPr>
            <w:r w:rsidRPr="007B035D">
              <w:rPr>
                <w:rFonts w:ascii="Times New Roman" w:eastAsia="Times New Roman" w:hAnsi="Times New Roman" w:cs="Times New Roman"/>
                <w:color w:val="000000"/>
                <w:sz w:val="28"/>
                <w:szCs w:val="28"/>
                <w:lang w:val="tt"/>
              </w:rPr>
              <w:t xml:space="preserve">Питрәч муниципаль районының финанс-бюджет палатасы рәисе (килешү </w:t>
            </w:r>
            <w:r w:rsidRPr="007B035D">
              <w:rPr>
                <w:rFonts w:ascii="Times New Roman" w:eastAsia="Times New Roman" w:hAnsi="Times New Roman" w:cs="Times New Roman"/>
                <w:color w:val="000000"/>
                <w:sz w:val="28"/>
                <w:szCs w:val="28"/>
                <w:lang w:val="tt"/>
              </w:rPr>
              <w:t>буенча).</w:t>
            </w:r>
          </w:p>
        </w:tc>
      </w:tr>
    </w:tbl>
    <w:p w:rsidR="005F4E2C" w:rsidRDefault="005F4E2C" w:rsidP="00691471">
      <w:pPr>
        <w:spacing w:after="0"/>
        <w:jc w:val="both"/>
        <w:rPr>
          <w:rFonts w:ascii="Times New Roman" w:eastAsia="Times New Roman" w:hAnsi="Times New Roman" w:cs="Times New Roman"/>
          <w:color w:val="000000"/>
          <w:sz w:val="28"/>
          <w:szCs w:val="28"/>
        </w:rPr>
      </w:pPr>
      <w:bookmarkStart w:id="0" w:name="_GoBack"/>
      <w:bookmarkEnd w:id="0"/>
    </w:p>
    <w:sectPr w:rsidR="005F4E2C" w:rsidSect="00691471">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Neue">
    <w:altName w:val="Corbe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C550A"/>
    <w:multiLevelType w:val="multilevel"/>
    <w:tmpl w:val="3AE81E22"/>
    <w:lvl w:ilvl="0">
      <w:start w:val="1"/>
      <w:numFmt w:val="decimal"/>
      <w:lvlText w:val="%1"/>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661729C"/>
    <w:multiLevelType w:val="multilevel"/>
    <w:tmpl w:val="C8BC86F4"/>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45603FC3"/>
    <w:multiLevelType w:val="hybridMultilevel"/>
    <w:tmpl w:val="AA8071AA"/>
    <w:lvl w:ilvl="0" w:tplc="DC6CBD0E">
      <w:start w:val="1"/>
      <w:numFmt w:val="bullet"/>
      <w:lvlText w:val="-"/>
      <w:lvlJc w:val="left"/>
      <w:pPr>
        <w:ind w:left="1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A5E792C">
      <w:start w:val="1"/>
      <w:numFmt w:val="bullet"/>
      <w:lvlText w:val="o"/>
      <w:lvlJc w:val="left"/>
      <w:pPr>
        <w:ind w:left="1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45CAC42">
      <w:start w:val="1"/>
      <w:numFmt w:val="bullet"/>
      <w:lvlText w:val="▪"/>
      <w:lvlJc w:val="left"/>
      <w:pPr>
        <w:ind w:left="2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DF6A5E4">
      <w:start w:val="1"/>
      <w:numFmt w:val="bullet"/>
      <w:lvlText w:val="•"/>
      <w:lvlJc w:val="left"/>
      <w:pPr>
        <w:ind w:left="3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4FECF2E">
      <w:start w:val="1"/>
      <w:numFmt w:val="bullet"/>
      <w:lvlText w:val="o"/>
      <w:lvlJc w:val="left"/>
      <w:pPr>
        <w:ind w:left="3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D66C432">
      <w:start w:val="1"/>
      <w:numFmt w:val="bullet"/>
      <w:lvlText w:val="▪"/>
      <w:lvlJc w:val="left"/>
      <w:pPr>
        <w:ind w:left="4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21C70FE">
      <w:start w:val="1"/>
      <w:numFmt w:val="bullet"/>
      <w:lvlText w:val="•"/>
      <w:lvlJc w:val="left"/>
      <w:pPr>
        <w:ind w:left="5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CC00A28">
      <w:start w:val="1"/>
      <w:numFmt w:val="bullet"/>
      <w:lvlText w:val="o"/>
      <w:lvlJc w:val="left"/>
      <w:pPr>
        <w:ind w:left="6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5144D00">
      <w:start w:val="1"/>
      <w:numFmt w:val="bullet"/>
      <w:lvlText w:val="▪"/>
      <w:lvlJc w:val="left"/>
      <w:pPr>
        <w:ind w:left="6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458C5CD7"/>
    <w:multiLevelType w:val="multilevel"/>
    <w:tmpl w:val="D720880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8564537"/>
    <w:multiLevelType w:val="multilevel"/>
    <w:tmpl w:val="4394E8EE"/>
    <w:lvl w:ilvl="0">
      <w:start w:val="3"/>
      <w:numFmt w:val="decimal"/>
      <w:lvlText w:val="%1."/>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CCE4471"/>
    <w:multiLevelType w:val="multilevel"/>
    <w:tmpl w:val="EC44AD4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AC500B5"/>
    <w:multiLevelType w:val="multilevel"/>
    <w:tmpl w:val="6BBEF8DA"/>
    <w:lvl w:ilvl="0">
      <w:start w:val="1"/>
      <w:numFmt w:val="decimal"/>
      <w:lvlText w:val="%1."/>
      <w:lvlJc w:val="left"/>
      <w:pPr>
        <w:ind w:left="107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7">
    <w:nsid w:val="71995B3B"/>
    <w:multiLevelType w:val="hybridMultilevel"/>
    <w:tmpl w:val="60E818FE"/>
    <w:lvl w:ilvl="0" w:tplc="39E0C1C8">
      <w:start w:val="1"/>
      <w:numFmt w:val="bullet"/>
      <w:lvlText w:val=""/>
      <w:lvlJc w:val="left"/>
      <w:pPr>
        <w:ind w:left="785" w:hanging="360"/>
      </w:pPr>
      <w:rPr>
        <w:rFonts w:ascii="Symbol" w:hAnsi="Symbol" w:hint="default"/>
      </w:rPr>
    </w:lvl>
    <w:lvl w:ilvl="1" w:tplc="AA68D52A" w:tentative="1">
      <w:start w:val="1"/>
      <w:numFmt w:val="bullet"/>
      <w:lvlText w:val="o"/>
      <w:lvlJc w:val="left"/>
      <w:pPr>
        <w:ind w:left="1505" w:hanging="360"/>
      </w:pPr>
      <w:rPr>
        <w:rFonts w:ascii="Courier New" w:hAnsi="Courier New" w:cs="Courier New" w:hint="default"/>
      </w:rPr>
    </w:lvl>
    <w:lvl w:ilvl="2" w:tplc="2B524480" w:tentative="1">
      <w:start w:val="1"/>
      <w:numFmt w:val="bullet"/>
      <w:lvlText w:val=""/>
      <w:lvlJc w:val="left"/>
      <w:pPr>
        <w:ind w:left="2225" w:hanging="360"/>
      </w:pPr>
      <w:rPr>
        <w:rFonts w:ascii="Wingdings" w:hAnsi="Wingdings" w:hint="default"/>
      </w:rPr>
    </w:lvl>
    <w:lvl w:ilvl="3" w:tplc="57A0F1DC" w:tentative="1">
      <w:start w:val="1"/>
      <w:numFmt w:val="bullet"/>
      <w:lvlText w:val=""/>
      <w:lvlJc w:val="left"/>
      <w:pPr>
        <w:ind w:left="2945" w:hanging="360"/>
      </w:pPr>
      <w:rPr>
        <w:rFonts w:ascii="Symbol" w:hAnsi="Symbol" w:hint="default"/>
      </w:rPr>
    </w:lvl>
    <w:lvl w:ilvl="4" w:tplc="08DA07D6" w:tentative="1">
      <w:start w:val="1"/>
      <w:numFmt w:val="bullet"/>
      <w:lvlText w:val="o"/>
      <w:lvlJc w:val="left"/>
      <w:pPr>
        <w:ind w:left="3665" w:hanging="360"/>
      </w:pPr>
      <w:rPr>
        <w:rFonts w:ascii="Courier New" w:hAnsi="Courier New" w:cs="Courier New" w:hint="default"/>
      </w:rPr>
    </w:lvl>
    <w:lvl w:ilvl="5" w:tplc="F69A2BAE" w:tentative="1">
      <w:start w:val="1"/>
      <w:numFmt w:val="bullet"/>
      <w:lvlText w:val=""/>
      <w:lvlJc w:val="left"/>
      <w:pPr>
        <w:ind w:left="4385" w:hanging="360"/>
      </w:pPr>
      <w:rPr>
        <w:rFonts w:ascii="Wingdings" w:hAnsi="Wingdings" w:hint="default"/>
      </w:rPr>
    </w:lvl>
    <w:lvl w:ilvl="6" w:tplc="2D0EF68E" w:tentative="1">
      <w:start w:val="1"/>
      <w:numFmt w:val="bullet"/>
      <w:lvlText w:val=""/>
      <w:lvlJc w:val="left"/>
      <w:pPr>
        <w:ind w:left="5105" w:hanging="360"/>
      </w:pPr>
      <w:rPr>
        <w:rFonts w:ascii="Symbol" w:hAnsi="Symbol" w:hint="default"/>
      </w:rPr>
    </w:lvl>
    <w:lvl w:ilvl="7" w:tplc="53E860A0" w:tentative="1">
      <w:start w:val="1"/>
      <w:numFmt w:val="bullet"/>
      <w:lvlText w:val="o"/>
      <w:lvlJc w:val="left"/>
      <w:pPr>
        <w:ind w:left="5825" w:hanging="360"/>
      </w:pPr>
      <w:rPr>
        <w:rFonts w:ascii="Courier New" w:hAnsi="Courier New" w:cs="Courier New" w:hint="default"/>
      </w:rPr>
    </w:lvl>
    <w:lvl w:ilvl="8" w:tplc="62A83C88" w:tentative="1">
      <w:start w:val="1"/>
      <w:numFmt w:val="bullet"/>
      <w:lvlText w:val=""/>
      <w:lvlJc w:val="left"/>
      <w:pPr>
        <w:ind w:left="6545" w:hanging="360"/>
      </w:pPr>
      <w:rPr>
        <w:rFonts w:ascii="Wingdings" w:hAnsi="Wingdings" w:hint="default"/>
      </w:rPr>
    </w:lvl>
  </w:abstractNum>
  <w:abstractNum w:abstractNumId="8">
    <w:nsid w:val="7C477BC5"/>
    <w:multiLevelType w:val="multilevel"/>
    <w:tmpl w:val="1174F18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4"/>
  </w:num>
  <w:num w:numId="3">
    <w:abstractNumId w:val="0"/>
  </w:num>
  <w:num w:numId="4">
    <w:abstractNumId w:val="1"/>
  </w:num>
  <w:num w:numId="5">
    <w:abstractNumId w:val="3"/>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DD"/>
    <w:rsid w:val="00001B15"/>
    <w:rsid w:val="00066745"/>
    <w:rsid w:val="00237912"/>
    <w:rsid w:val="00306687"/>
    <w:rsid w:val="00316BD1"/>
    <w:rsid w:val="004407DF"/>
    <w:rsid w:val="004A6EF9"/>
    <w:rsid w:val="00513BFE"/>
    <w:rsid w:val="00563CF5"/>
    <w:rsid w:val="005E3A7A"/>
    <w:rsid w:val="005F4E2C"/>
    <w:rsid w:val="006332BE"/>
    <w:rsid w:val="00691471"/>
    <w:rsid w:val="006C380C"/>
    <w:rsid w:val="007B035D"/>
    <w:rsid w:val="0080442B"/>
    <w:rsid w:val="008D0BDD"/>
    <w:rsid w:val="008D582C"/>
    <w:rsid w:val="00925EAA"/>
    <w:rsid w:val="00985AE0"/>
    <w:rsid w:val="00AD382B"/>
    <w:rsid w:val="00AF338E"/>
    <w:rsid w:val="00B81500"/>
    <w:rsid w:val="00BF4189"/>
    <w:rsid w:val="00C0383D"/>
    <w:rsid w:val="00E05EA6"/>
    <w:rsid w:val="00E50670"/>
    <w:rsid w:val="00E906D8"/>
    <w:rsid w:val="00FC5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16BD1"/>
    <w:rPr>
      <w:sz w:val="16"/>
      <w:szCs w:val="16"/>
    </w:rPr>
  </w:style>
  <w:style w:type="paragraph" w:styleId="a4">
    <w:name w:val="annotation text"/>
    <w:basedOn w:val="a"/>
    <w:link w:val="a5"/>
    <w:uiPriority w:val="99"/>
    <w:semiHidden/>
    <w:unhideWhenUsed/>
    <w:rsid w:val="00316BD1"/>
    <w:pPr>
      <w:spacing w:line="240" w:lineRule="auto"/>
    </w:pPr>
    <w:rPr>
      <w:sz w:val="20"/>
      <w:szCs w:val="20"/>
    </w:rPr>
  </w:style>
  <w:style w:type="character" w:customStyle="1" w:styleId="a5">
    <w:name w:val="Текст примечания Знак"/>
    <w:basedOn w:val="a0"/>
    <w:link w:val="a4"/>
    <w:uiPriority w:val="99"/>
    <w:semiHidden/>
    <w:rsid w:val="00316BD1"/>
    <w:rPr>
      <w:sz w:val="20"/>
      <w:szCs w:val="20"/>
    </w:rPr>
  </w:style>
  <w:style w:type="paragraph" w:styleId="a6">
    <w:name w:val="List Paragraph"/>
    <w:basedOn w:val="a"/>
    <w:uiPriority w:val="34"/>
    <w:qFormat/>
    <w:rsid w:val="00316BD1"/>
    <w:pPr>
      <w:spacing w:after="160" w:line="259" w:lineRule="auto"/>
      <w:ind w:left="720"/>
      <w:contextualSpacing/>
    </w:pPr>
  </w:style>
  <w:style w:type="paragraph" w:styleId="a7">
    <w:name w:val="Body Text"/>
    <w:link w:val="a8"/>
    <w:unhideWhenUsed/>
    <w:rsid w:val="00316BD1"/>
    <w:pPr>
      <w:spacing w:after="0" w:line="240" w:lineRule="auto"/>
    </w:pPr>
    <w:rPr>
      <w:rFonts w:ascii="Helvetica Neue" w:eastAsia="Arial Unicode MS" w:hAnsi="Helvetica Neue" w:cs="Arial Unicode MS"/>
      <w:color w:val="000000"/>
      <w:u w:color="000000"/>
      <w:lang w:eastAsia="ru-RU"/>
      <w14:textOutline w14:w="12700" w14:cap="flat" w14:cmpd="sng" w14:algn="ctr">
        <w14:noFill/>
        <w14:prstDash w14:val="solid"/>
        <w14:miter w14:lim="100000"/>
      </w14:textOutline>
    </w:rPr>
  </w:style>
  <w:style w:type="character" w:customStyle="1" w:styleId="a8">
    <w:name w:val="Основной текст Знак"/>
    <w:basedOn w:val="a0"/>
    <w:link w:val="a7"/>
    <w:rsid w:val="00316BD1"/>
    <w:rPr>
      <w:rFonts w:ascii="Helvetica Neue" w:eastAsia="Arial Unicode MS" w:hAnsi="Helvetica Neue" w:cs="Arial Unicode MS"/>
      <w:color w:val="000000"/>
      <w:u w:color="000000"/>
      <w:lang w:eastAsia="ru-RU"/>
      <w14:textOutline w14:w="12700" w14:cap="flat" w14:cmpd="sng" w14:algn="ctr">
        <w14:noFill/>
        <w14:prstDash w14:val="solid"/>
        <w14:miter w14:lim="100000"/>
      </w14:textOutline>
    </w:rPr>
  </w:style>
  <w:style w:type="table" w:styleId="a9">
    <w:name w:val="Table Grid"/>
    <w:basedOn w:val="a1"/>
    <w:uiPriority w:val="59"/>
    <w:rsid w:val="00316BD1"/>
    <w:pPr>
      <w:spacing w:after="0" w:line="240" w:lineRule="auto"/>
    </w:pPr>
    <w:rPr>
      <w:bdr w:val="none" w:sz="0" w:space="0" w:color="auto" w:fram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qFormat/>
    <w:rsid w:val="00316BD1"/>
    <w:pPr>
      <w:suppressAutoHyphens/>
      <w:spacing w:after="0" w:line="240" w:lineRule="auto"/>
    </w:pPr>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316BD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16BD1"/>
    <w:rPr>
      <w:rFonts w:ascii="Segoe UI" w:hAnsi="Segoe UI" w:cs="Segoe UI"/>
      <w:sz w:val="18"/>
      <w:szCs w:val="18"/>
    </w:rPr>
  </w:style>
  <w:style w:type="paragraph" w:styleId="ad">
    <w:name w:val="header"/>
    <w:basedOn w:val="a"/>
    <w:link w:val="ae"/>
    <w:uiPriority w:val="99"/>
    <w:unhideWhenUsed/>
    <w:rsid w:val="003066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06687"/>
  </w:style>
  <w:style w:type="paragraph" w:styleId="af">
    <w:name w:val="footer"/>
    <w:basedOn w:val="a"/>
    <w:link w:val="af0"/>
    <w:uiPriority w:val="99"/>
    <w:unhideWhenUsed/>
    <w:rsid w:val="003066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6687"/>
  </w:style>
  <w:style w:type="paragraph" w:styleId="af1">
    <w:name w:val="annotation subject"/>
    <w:basedOn w:val="a4"/>
    <w:next w:val="a4"/>
    <w:link w:val="af2"/>
    <w:uiPriority w:val="99"/>
    <w:semiHidden/>
    <w:unhideWhenUsed/>
    <w:rsid w:val="00306687"/>
    <w:rPr>
      <w:b/>
      <w:bCs/>
    </w:rPr>
  </w:style>
  <w:style w:type="character" w:customStyle="1" w:styleId="af2">
    <w:name w:val="Тема примечания Знак"/>
    <w:basedOn w:val="a5"/>
    <w:link w:val="af1"/>
    <w:uiPriority w:val="99"/>
    <w:semiHidden/>
    <w:rsid w:val="003066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16BD1"/>
    <w:rPr>
      <w:sz w:val="16"/>
      <w:szCs w:val="16"/>
    </w:rPr>
  </w:style>
  <w:style w:type="paragraph" w:styleId="a4">
    <w:name w:val="annotation text"/>
    <w:basedOn w:val="a"/>
    <w:link w:val="a5"/>
    <w:uiPriority w:val="99"/>
    <w:semiHidden/>
    <w:unhideWhenUsed/>
    <w:rsid w:val="00316BD1"/>
    <w:pPr>
      <w:spacing w:line="240" w:lineRule="auto"/>
    </w:pPr>
    <w:rPr>
      <w:sz w:val="20"/>
      <w:szCs w:val="20"/>
    </w:rPr>
  </w:style>
  <w:style w:type="character" w:customStyle="1" w:styleId="a5">
    <w:name w:val="Текст примечания Знак"/>
    <w:basedOn w:val="a0"/>
    <w:link w:val="a4"/>
    <w:uiPriority w:val="99"/>
    <w:semiHidden/>
    <w:rsid w:val="00316BD1"/>
    <w:rPr>
      <w:sz w:val="20"/>
      <w:szCs w:val="20"/>
    </w:rPr>
  </w:style>
  <w:style w:type="paragraph" w:styleId="a6">
    <w:name w:val="List Paragraph"/>
    <w:basedOn w:val="a"/>
    <w:uiPriority w:val="34"/>
    <w:qFormat/>
    <w:rsid w:val="00316BD1"/>
    <w:pPr>
      <w:spacing w:after="160" w:line="259" w:lineRule="auto"/>
      <w:ind w:left="720"/>
      <w:contextualSpacing/>
    </w:pPr>
  </w:style>
  <w:style w:type="paragraph" w:styleId="a7">
    <w:name w:val="Body Text"/>
    <w:link w:val="a8"/>
    <w:unhideWhenUsed/>
    <w:rsid w:val="00316BD1"/>
    <w:pPr>
      <w:spacing w:after="0" w:line="240" w:lineRule="auto"/>
    </w:pPr>
    <w:rPr>
      <w:rFonts w:ascii="Helvetica Neue" w:eastAsia="Arial Unicode MS" w:hAnsi="Helvetica Neue" w:cs="Arial Unicode MS"/>
      <w:color w:val="000000"/>
      <w:u w:color="000000"/>
      <w:lang w:eastAsia="ru-RU"/>
      <w14:textOutline w14:w="12700" w14:cap="flat" w14:cmpd="sng" w14:algn="ctr">
        <w14:noFill/>
        <w14:prstDash w14:val="solid"/>
        <w14:miter w14:lim="100000"/>
      </w14:textOutline>
    </w:rPr>
  </w:style>
  <w:style w:type="character" w:customStyle="1" w:styleId="a8">
    <w:name w:val="Основной текст Знак"/>
    <w:basedOn w:val="a0"/>
    <w:link w:val="a7"/>
    <w:rsid w:val="00316BD1"/>
    <w:rPr>
      <w:rFonts w:ascii="Helvetica Neue" w:eastAsia="Arial Unicode MS" w:hAnsi="Helvetica Neue" w:cs="Arial Unicode MS"/>
      <w:color w:val="000000"/>
      <w:u w:color="000000"/>
      <w:lang w:eastAsia="ru-RU"/>
      <w14:textOutline w14:w="12700" w14:cap="flat" w14:cmpd="sng" w14:algn="ctr">
        <w14:noFill/>
        <w14:prstDash w14:val="solid"/>
        <w14:miter w14:lim="100000"/>
      </w14:textOutline>
    </w:rPr>
  </w:style>
  <w:style w:type="table" w:styleId="a9">
    <w:name w:val="Table Grid"/>
    <w:basedOn w:val="a1"/>
    <w:uiPriority w:val="59"/>
    <w:rsid w:val="00316BD1"/>
    <w:pPr>
      <w:spacing w:after="0" w:line="240" w:lineRule="auto"/>
    </w:pPr>
    <w:rPr>
      <w:bdr w:val="none" w:sz="0" w:space="0" w:color="auto" w:fram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qFormat/>
    <w:rsid w:val="00316BD1"/>
    <w:pPr>
      <w:suppressAutoHyphens/>
      <w:spacing w:after="0" w:line="240" w:lineRule="auto"/>
    </w:pPr>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316BD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16BD1"/>
    <w:rPr>
      <w:rFonts w:ascii="Segoe UI" w:hAnsi="Segoe UI" w:cs="Segoe UI"/>
      <w:sz w:val="18"/>
      <w:szCs w:val="18"/>
    </w:rPr>
  </w:style>
  <w:style w:type="paragraph" w:styleId="ad">
    <w:name w:val="header"/>
    <w:basedOn w:val="a"/>
    <w:link w:val="ae"/>
    <w:uiPriority w:val="99"/>
    <w:unhideWhenUsed/>
    <w:rsid w:val="003066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06687"/>
  </w:style>
  <w:style w:type="paragraph" w:styleId="af">
    <w:name w:val="footer"/>
    <w:basedOn w:val="a"/>
    <w:link w:val="af0"/>
    <w:uiPriority w:val="99"/>
    <w:unhideWhenUsed/>
    <w:rsid w:val="003066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6687"/>
  </w:style>
  <w:style w:type="paragraph" w:styleId="af1">
    <w:name w:val="annotation subject"/>
    <w:basedOn w:val="a4"/>
    <w:next w:val="a4"/>
    <w:link w:val="af2"/>
    <w:uiPriority w:val="99"/>
    <w:semiHidden/>
    <w:unhideWhenUsed/>
    <w:rsid w:val="00306687"/>
    <w:rPr>
      <w:b/>
      <w:bCs/>
    </w:rPr>
  </w:style>
  <w:style w:type="character" w:customStyle="1" w:styleId="af2">
    <w:name w:val="Тема примечания Знак"/>
    <w:basedOn w:val="a5"/>
    <w:link w:val="af1"/>
    <w:uiPriority w:val="99"/>
    <w:semiHidden/>
    <w:rsid w:val="003066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1415</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ICL</cp:lastModifiedBy>
  <cp:revision>5</cp:revision>
  <dcterms:created xsi:type="dcterms:W3CDTF">2025-10-07T08:54:00Z</dcterms:created>
  <dcterms:modified xsi:type="dcterms:W3CDTF">2025-10-30T19:37:00Z</dcterms:modified>
</cp:coreProperties>
</file>