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15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25602B" w:rsidRPr="00DE49BF" w:rsidTr="00051F9D">
        <w:trPr>
          <w:trHeight w:val="2113"/>
        </w:trPr>
        <w:tc>
          <w:tcPr>
            <w:tcW w:w="4288" w:type="dxa"/>
          </w:tcPr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7C28F2F" wp14:editId="3DFBC927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25602B" w:rsidRDefault="0025602B" w:rsidP="00051F9D">
            <w:pPr>
              <w:spacing w:line="276" w:lineRule="auto"/>
              <w:ind w:left="432" w:hanging="432"/>
              <w:jc w:val="center"/>
              <w:rPr>
                <w:lang w:val="en-US"/>
              </w:rPr>
            </w:pPr>
          </w:p>
        </w:tc>
      </w:tr>
      <w:tr w:rsidR="0025602B" w:rsidRPr="00DE49BF" w:rsidTr="00051F9D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25602B" w:rsidRPr="00DE49BF" w:rsidRDefault="0025602B" w:rsidP="00051F9D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25602B" w:rsidRPr="000E4E37" w:rsidRDefault="007200D5" w:rsidP="0025602B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F423" wp14:editId="2F42CEF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 w:rsidR="0025602B">
        <w:rPr>
          <w:b/>
          <w:sz w:val="32"/>
          <w:szCs w:val="32"/>
          <w:lang w:val="en-US"/>
        </w:rPr>
        <w:t xml:space="preserve">  </w:t>
      </w:r>
    </w:p>
    <w:p w:rsidR="0025602B" w:rsidRDefault="0025602B" w:rsidP="0025602B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25602B" w:rsidRPr="00E90901" w:rsidRDefault="0025602B" w:rsidP="0025602B">
      <w:pPr>
        <w:ind w:left="-360"/>
        <w:jc w:val="center"/>
        <w:rPr>
          <w:sz w:val="16"/>
          <w:szCs w:val="16"/>
        </w:rPr>
      </w:pPr>
    </w:p>
    <w:p w:rsidR="0025602B" w:rsidRDefault="00181580" w:rsidP="0025602B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«___» _________20__</w:t>
      </w:r>
      <w:r w:rsidR="00DD4BEC">
        <w:rPr>
          <w:sz w:val="28"/>
          <w:szCs w:val="28"/>
        </w:rPr>
        <w:t>г.</w:t>
      </w:r>
      <w:r w:rsidR="00DD4BEC">
        <w:rPr>
          <w:sz w:val="28"/>
          <w:szCs w:val="28"/>
        </w:rPr>
        <w:tab/>
      </w:r>
      <w:r w:rsidR="00DD4BEC">
        <w:rPr>
          <w:sz w:val="28"/>
          <w:szCs w:val="28"/>
        </w:rPr>
        <w:tab/>
      </w:r>
      <w:r w:rsidR="00DD4BEC">
        <w:rPr>
          <w:sz w:val="28"/>
          <w:szCs w:val="28"/>
        </w:rPr>
        <w:tab/>
      </w:r>
      <w:r w:rsidR="00DD4BEC">
        <w:rPr>
          <w:sz w:val="28"/>
          <w:szCs w:val="28"/>
        </w:rPr>
        <w:tab/>
      </w:r>
      <w:r w:rsidR="00DD4BEC">
        <w:rPr>
          <w:sz w:val="28"/>
          <w:szCs w:val="28"/>
        </w:rPr>
        <w:tab/>
      </w:r>
      <w:r w:rsidR="00DD4BEC">
        <w:rPr>
          <w:sz w:val="28"/>
          <w:szCs w:val="28"/>
        </w:rPr>
        <w:tab/>
      </w:r>
      <w:r w:rsidR="00DD4BEC">
        <w:rPr>
          <w:sz w:val="28"/>
          <w:szCs w:val="28"/>
        </w:rPr>
        <w:tab/>
        <w:t xml:space="preserve">          № </w:t>
      </w:r>
      <w:r>
        <w:rPr>
          <w:sz w:val="28"/>
          <w:szCs w:val="28"/>
        </w:rPr>
        <w:t>______</w:t>
      </w:r>
    </w:p>
    <w:p w:rsidR="008513C9" w:rsidRDefault="008513C9" w:rsidP="0025602B">
      <w:pPr>
        <w:ind w:left="-360"/>
        <w:rPr>
          <w:sz w:val="28"/>
          <w:szCs w:val="28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3846FE" w:rsidTr="003846FE">
        <w:tc>
          <w:tcPr>
            <w:tcW w:w="6804" w:type="dxa"/>
          </w:tcPr>
          <w:p w:rsidR="003846FE" w:rsidRDefault="003846FE">
            <w:pPr>
              <w:widowControl w:val="0"/>
              <w:rPr>
                <w:rFonts w:eastAsia="Times New Roman"/>
                <w:sz w:val="28"/>
                <w:szCs w:val="28"/>
              </w:rPr>
            </w:pPr>
            <w:bookmarkStart w:id="0" w:name="_GoBack"/>
            <w:r>
              <w:rPr>
                <w:rFonts w:eastAsia="Times New Roman"/>
                <w:sz w:val="28"/>
                <w:szCs w:val="28"/>
              </w:rPr>
              <w:t xml:space="preserve">Об утверждении Перечня </w:t>
            </w:r>
          </w:p>
          <w:p w:rsidR="003846FE" w:rsidRDefault="003846FE">
            <w:pPr>
              <w:widowContro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государственных и</w:t>
            </w:r>
          </w:p>
          <w:p w:rsidR="003846FE" w:rsidRDefault="003846FE">
            <w:pPr>
              <w:widowContro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муниципальных услуг </w:t>
            </w:r>
          </w:p>
          <w:bookmarkEnd w:id="0"/>
          <w:p w:rsidR="003846FE" w:rsidRDefault="003846FE">
            <w:pPr>
              <w:widowControl w:val="0"/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846FE" w:rsidRDefault="003846FE">
            <w:pPr>
              <w:widowControl w:val="0"/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3846FE" w:rsidRDefault="003846FE" w:rsidP="003846FE">
      <w:pPr>
        <w:widowControl w:val="0"/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Пестречинского муниципального района Республики Татарстан постановляет: </w:t>
      </w:r>
    </w:p>
    <w:p w:rsidR="003846FE" w:rsidRDefault="003846FE" w:rsidP="003846FE">
      <w:pPr>
        <w:widowControl w:val="0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прилагаемый Перечень государственных и муниципальных услуг, предоставляемых органами местного самоуправления   Пестречинского муниципальн</w:t>
      </w:r>
      <w:r w:rsidR="00181580">
        <w:rPr>
          <w:rFonts w:eastAsia="Times New Roman"/>
          <w:sz w:val="28"/>
          <w:szCs w:val="28"/>
        </w:rPr>
        <w:t xml:space="preserve">ого района Республики Татарстан, в новой редакции. </w:t>
      </w:r>
    </w:p>
    <w:p w:rsidR="003846FE" w:rsidRDefault="003846FE" w:rsidP="003846FE">
      <w:pPr>
        <w:widowControl w:val="0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Признат</w:t>
      </w:r>
      <w:r w:rsidR="00181580">
        <w:rPr>
          <w:rFonts w:eastAsia="Times New Roman"/>
          <w:sz w:val="28"/>
          <w:szCs w:val="28"/>
        </w:rPr>
        <w:t xml:space="preserve">ь утратившим силу постановления </w:t>
      </w:r>
      <w:r>
        <w:rPr>
          <w:rFonts w:eastAsia="Times New Roman"/>
          <w:sz w:val="28"/>
          <w:szCs w:val="28"/>
        </w:rPr>
        <w:t xml:space="preserve">исполнительного комитета Пестречинского муниципального района Республики Татарстан </w:t>
      </w:r>
      <w:r w:rsidR="00181580">
        <w:rPr>
          <w:rFonts w:eastAsia="Times New Roman"/>
          <w:sz w:val="28"/>
          <w:szCs w:val="28"/>
        </w:rPr>
        <w:t>№2242 от 03.12.2018г</w:t>
      </w:r>
      <w:r w:rsidR="00FD10DB">
        <w:rPr>
          <w:rFonts w:eastAsia="Times New Roman"/>
          <w:sz w:val="28"/>
          <w:szCs w:val="28"/>
        </w:rPr>
        <w:t xml:space="preserve"> «</w:t>
      </w:r>
      <w:r w:rsidR="00FD10DB" w:rsidRPr="00FD10DB">
        <w:rPr>
          <w:rFonts w:eastAsia="Times New Roman"/>
          <w:sz w:val="28"/>
          <w:szCs w:val="28"/>
        </w:rPr>
        <w:t>Об утверждении Перечня государственных и муниципальных услуг</w:t>
      </w:r>
      <w:r w:rsidR="00FD10DB">
        <w:rPr>
          <w:rFonts w:eastAsia="Times New Roman"/>
          <w:sz w:val="28"/>
          <w:szCs w:val="28"/>
        </w:rPr>
        <w:t>»</w:t>
      </w:r>
      <w:r w:rsidR="00181580">
        <w:rPr>
          <w:rFonts w:eastAsia="Times New Roman"/>
          <w:sz w:val="28"/>
          <w:szCs w:val="28"/>
        </w:rPr>
        <w:t>, №990 от 24.07.2020г.</w:t>
      </w:r>
      <w:r>
        <w:rPr>
          <w:rFonts w:eastAsia="Times New Roman"/>
          <w:sz w:val="28"/>
          <w:szCs w:val="28"/>
        </w:rPr>
        <w:t xml:space="preserve"> «</w:t>
      </w:r>
      <w:r w:rsidR="00FD10DB" w:rsidRPr="00FD10DB">
        <w:rPr>
          <w:rFonts w:eastAsia="Times New Roman"/>
          <w:sz w:val="28"/>
          <w:szCs w:val="28"/>
        </w:rPr>
        <w:t>О внесении изменений в постановление Исполнительного комитета Пестречинского муниципального района Республики Татарстан «Об утверждении Перечня государственных и муниципальных услуг» от 03.12.2018 года № 2242</w:t>
      </w:r>
      <w:r>
        <w:rPr>
          <w:rFonts w:eastAsia="Times New Roman"/>
          <w:sz w:val="28"/>
          <w:szCs w:val="28"/>
        </w:rPr>
        <w:t>».</w:t>
      </w:r>
    </w:p>
    <w:p w:rsidR="003846FE" w:rsidRPr="003846FE" w:rsidRDefault="003846FE" w:rsidP="003846FE">
      <w:pPr>
        <w:widowControl w:val="0"/>
        <w:numPr>
          <w:ilvl w:val="0"/>
          <w:numId w:val="13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 http:// www.pestreci.tatarstan.ru и на «Официальном портале правовой информации Республики Татарстан» в информационно-телекоммуникационной сети Интернет: </w:t>
      </w:r>
      <w:hyperlink r:id="rId8" w:history="1">
        <w:r w:rsidRPr="003846FE">
          <w:rPr>
            <w:rStyle w:val="a9"/>
            <w:rFonts w:eastAsia="Times New Roman"/>
            <w:color w:val="auto"/>
            <w:sz w:val="28"/>
            <w:szCs w:val="28"/>
          </w:rPr>
          <w:t>http://pravo.tatarstan.ru</w:t>
        </w:r>
      </w:hyperlink>
      <w:r w:rsidRPr="003846FE">
        <w:rPr>
          <w:rFonts w:eastAsia="Times New Roman"/>
          <w:sz w:val="28"/>
          <w:szCs w:val="28"/>
        </w:rPr>
        <w:t>.</w:t>
      </w:r>
    </w:p>
    <w:p w:rsidR="003846FE" w:rsidRDefault="00DE009A" w:rsidP="003846FE">
      <w:pPr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4. Контроль за исполнение</w:t>
      </w:r>
      <w:r w:rsidR="003846FE">
        <w:rPr>
          <w:rFonts w:eastAsia="Times New Roman"/>
          <w:sz w:val="28"/>
        </w:rPr>
        <w:t xml:space="preserve"> настоящего постановления </w:t>
      </w:r>
      <w:r>
        <w:rPr>
          <w:rFonts w:eastAsia="Times New Roman"/>
          <w:sz w:val="28"/>
        </w:rPr>
        <w:t xml:space="preserve">возложить на первого заместителя руководителя исполнительного комитета </w:t>
      </w:r>
      <w:proofErr w:type="spellStart"/>
      <w:r>
        <w:rPr>
          <w:rFonts w:eastAsia="Times New Roman"/>
          <w:sz w:val="28"/>
        </w:rPr>
        <w:t>Пестречинского</w:t>
      </w:r>
      <w:proofErr w:type="spellEnd"/>
      <w:r>
        <w:rPr>
          <w:rFonts w:eastAsia="Times New Roman"/>
          <w:sz w:val="28"/>
        </w:rPr>
        <w:t xml:space="preserve"> муниципального района </w:t>
      </w:r>
      <w:proofErr w:type="spellStart"/>
      <w:r>
        <w:rPr>
          <w:rFonts w:eastAsia="Times New Roman"/>
          <w:sz w:val="28"/>
        </w:rPr>
        <w:t>Э.А.Штейна</w:t>
      </w:r>
      <w:proofErr w:type="spellEnd"/>
      <w:r>
        <w:rPr>
          <w:rFonts w:eastAsia="Times New Roman"/>
          <w:sz w:val="28"/>
        </w:rPr>
        <w:t>.</w:t>
      </w:r>
    </w:p>
    <w:p w:rsidR="003846FE" w:rsidRDefault="003846FE" w:rsidP="003846FE">
      <w:pPr>
        <w:keepNext/>
        <w:ind w:firstLine="540"/>
        <w:jc w:val="both"/>
        <w:outlineLvl w:val="0"/>
        <w:rPr>
          <w:rFonts w:eastAsia="Times New Roman"/>
          <w:sz w:val="28"/>
          <w:szCs w:val="28"/>
        </w:rPr>
      </w:pPr>
    </w:p>
    <w:p w:rsidR="003846FE" w:rsidRDefault="003846FE" w:rsidP="003846FE">
      <w:pPr>
        <w:keepNext/>
        <w:ind w:firstLine="540"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3846FE" w:rsidRDefault="003846FE" w:rsidP="00DE009A">
      <w:pPr>
        <w:keepNext/>
        <w:jc w:val="both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исполнительного комитета </w:t>
      </w:r>
    </w:p>
    <w:p w:rsidR="003846FE" w:rsidRDefault="003846FE" w:rsidP="003846F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муниципального района                                                               </w:t>
      </w:r>
      <w:r w:rsidR="00DE009A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А.В. Хабибуллин</w:t>
      </w:r>
    </w:p>
    <w:p w:rsidR="00DE009A" w:rsidRDefault="00DE009A" w:rsidP="003846FE">
      <w:pPr>
        <w:rPr>
          <w:rFonts w:eastAsia="Times New Roman"/>
          <w:sz w:val="28"/>
          <w:szCs w:val="28"/>
        </w:rPr>
      </w:pPr>
    </w:p>
    <w:p w:rsidR="00DE009A" w:rsidRDefault="00DE009A" w:rsidP="003846FE">
      <w:pPr>
        <w:rPr>
          <w:rFonts w:eastAsia="Times New Roman"/>
          <w:b/>
          <w:sz w:val="28"/>
          <w:szCs w:val="28"/>
        </w:rPr>
      </w:pPr>
    </w:p>
    <w:p w:rsidR="003846FE" w:rsidRDefault="003846FE" w:rsidP="003846F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:rsidR="003846FE" w:rsidRDefault="003846FE" w:rsidP="003846FE">
      <w:pPr>
        <w:ind w:firstLine="708"/>
        <w:rPr>
          <w:rFonts w:eastAsia="Times New Roman"/>
          <w:sz w:val="28"/>
          <w:szCs w:val="28"/>
        </w:rPr>
      </w:pPr>
    </w:p>
    <w:p w:rsidR="003846FE" w:rsidRDefault="003846FE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  <w:r>
        <w:rPr>
          <w:rFonts w:eastAsia="Times New Roman"/>
        </w:rPr>
        <w:t xml:space="preserve">Утвержден </w:t>
      </w:r>
    </w:p>
    <w:p w:rsidR="003846FE" w:rsidRDefault="003846FE" w:rsidP="003846FE">
      <w:pPr>
        <w:autoSpaceDE w:val="0"/>
        <w:autoSpaceDN w:val="0"/>
        <w:adjustRightInd w:val="0"/>
        <w:ind w:left="6237"/>
        <w:rPr>
          <w:rFonts w:eastAsia="Times New Roman"/>
        </w:rPr>
      </w:pPr>
      <w:r>
        <w:rPr>
          <w:rFonts w:eastAsia="Times New Roman"/>
        </w:rPr>
        <w:t>постановлением Исполнительного комитета Пестречинского муниципального района  Республики Татарстан</w:t>
      </w:r>
    </w:p>
    <w:p w:rsidR="003846FE" w:rsidRDefault="00020702" w:rsidP="003846FE">
      <w:pPr>
        <w:autoSpaceDE w:val="0"/>
        <w:autoSpaceDN w:val="0"/>
        <w:adjustRightInd w:val="0"/>
        <w:ind w:left="6237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181580">
        <w:rPr>
          <w:rFonts w:eastAsia="Times New Roman"/>
        </w:rPr>
        <w:t>______________</w:t>
      </w:r>
      <w:r>
        <w:rPr>
          <w:rFonts w:eastAsia="Times New Roman"/>
        </w:rPr>
        <w:t xml:space="preserve"> </w:t>
      </w:r>
      <w:r w:rsidR="00181580">
        <w:rPr>
          <w:rFonts w:eastAsia="Times New Roman"/>
        </w:rPr>
        <w:t>г. № _____</w:t>
      </w:r>
    </w:p>
    <w:p w:rsidR="003846FE" w:rsidRDefault="003846FE" w:rsidP="003846FE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государственных и муниципальных услуг, предоставляемых органами местного самоуправления Пестречинского муниципального  района  Республики Татарстан</w:t>
      </w: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t xml:space="preserve">Государственные услуги </w:t>
      </w: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решений о направлении подопечных в организации социального обслуживания, предоставляющие социальные услуги в стационарной форме на стационарное обслуживание.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  или  ограниченно дееспособным.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на заключение договора пожизненной ренты в интересах подопечного.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опекуну на сдачу жилья, принадлежащего подопечному, в наем.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на совершение сделок с имуществом подопечных.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опекуну на снятие подопечного с регистрационного учета по месту жительства, в связи со сменой места жительства.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опекуну или попечителю на вступление в наследственные права подопечного.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опекуну или попечителю на пользование сберегательным счетом подопечного.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заключения о временной передачи совершеннолетнего лица, признанного в судебном порядке недееспособным, находящимся на стационарном обслуживании в социальном учреждении, в семьи граждан, постоянно проживающих на территории Российской Федерации.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предварительного разрешения на отказ от преимущественного права покупки от имени несовершеннолетнего (них).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предварительного разрешения на совершение сделок по отчуждению движимого имущества несовершеннолетних.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Выдача разрешения на изменение имени и (или) фамилии ребенка, не достигшего четырнадцатилетнего возраста.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Назначение опеки (попечительства) над детьми-сиротами и 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proofErr w:type="gramStart"/>
      <w:r>
        <w:rPr>
          <w:rFonts w:eastAsia="Times New Roman"/>
          <w:bCs/>
          <w:sz w:val="28"/>
          <w:szCs w:val="28"/>
        </w:rPr>
        <w:t>Принятие решения о возможности эмансипации несовершеннолетнего (объявление несовершеннолетнего полностью (дееспособным).</w:t>
      </w:r>
      <w:proofErr w:type="gramEnd"/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предварительного разрешения на осуществление сделок по отчуждению недвижимого имущества, принадлежащего несовершеннолетнему.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разрешения законному представителю на получение денежного вклада несовершеннолетнего.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</w:r>
      <w:proofErr w:type="spellStart"/>
      <w:r>
        <w:rPr>
          <w:rFonts w:eastAsia="Times New Roman"/>
          <w:bCs/>
          <w:sz w:val="28"/>
          <w:szCs w:val="28"/>
        </w:rPr>
        <w:t>возмездно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предварительного разрешения на совершение сделок по отчуждению недвижимого имущества несовершеннолетних.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рождения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заключения брака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расторжения брака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смерти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усыновления (удочерения)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установления отцовства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Государственная регистрация перемены имени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повторного свидетельства (справки) о государственной регистрации акта гражданского состояния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Внесение исправлений и (или) изменений в записи актов гражданского состояния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Консультирование по вопросам местонахождения архивных документов, отнесенных к государственной собственности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Выдача архивных 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</w:p>
    <w:p w:rsidR="003846FE" w:rsidRDefault="003846FE" w:rsidP="003846F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Оказание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</w:t>
      </w:r>
    </w:p>
    <w:p w:rsidR="003846FE" w:rsidRDefault="003846FE" w:rsidP="003846FE">
      <w:p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</w:p>
    <w:p w:rsidR="003846FE" w:rsidRDefault="003846FE" w:rsidP="003846FE">
      <w:p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</w:p>
    <w:p w:rsidR="003846FE" w:rsidRDefault="003846FE" w:rsidP="003846FE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lastRenderedPageBreak/>
        <w:t>Муниципальные услуги</w:t>
      </w:r>
    </w:p>
    <w:p w:rsidR="003846FE" w:rsidRDefault="003846FE" w:rsidP="003846FE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и выдача свидетельства о праве на получение социальной выплаты на приобретение (строительства) жилья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нуждающихся в улучшении жилищных условий в системе социальной ипотеки в Республике Татарстан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отдельных категорий граждан, нуждающихся в жилых помещениях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Постановка на учет и выдача Гос</w:t>
      </w:r>
      <w:r w:rsidR="00DE009A">
        <w:rPr>
          <w:rFonts w:eastAsia="Times New Roman"/>
          <w:sz w:val="28"/>
          <w:szCs w:val="28"/>
        </w:rPr>
        <w:t xml:space="preserve">ударственного </w:t>
      </w:r>
      <w:r>
        <w:rPr>
          <w:rFonts w:eastAsia="Times New Roman"/>
          <w:sz w:val="28"/>
          <w:szCs w:val="28"/>
        </w:rPr>
        <w:t>жилищного сертификата гражданам, подвергшихся радиационному взаимодействию на ЧАЭС</w:t>
      </w:r>
      <w:proofErr w:type="gramEnd"/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нуждающихся в улучшении жилищных условий и выдача Гос</w:t>
      </w:r>
      <w:r w:rsidR="00DE009A">
        <w:rPr>
          <w:rFonts w:eastAsia="Times New Roman"/>
          <w:sz w:val="28"/>
          <w:szCs w:val="28"/>
        </w:rPr>
        <w:t>ударственного жилищного</w:t>
      </w:r>
      <w:r>
        <w:rPr>
          <w:rFonts w:eastAsia="Times New Roman"/>
          <w:sz w:val="28"/>
          <w:szCs w:val="28"/>
        </w:rPr>
        <w:t xml:space="preserve"> сертификата переселенцам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жилого помещения, находящегося в муниципальной собственности, гражданину по договору социального найма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документов по обмену жилых посещений, предоставленных по договору социального найма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Признания помещения жилым помещением, жилого помещения непригодным для проживания и многоквартирного дома аварийным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в списки граждан, изъявивших желание улучшить жилищные условия с использованием социальных выплат и выдаче свидетельства о предоставлении социальной выплаты на строительство (приобретение) жилья в сельской местности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гражданам жилых помещений по договорам найма служебного жилого помещения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переустройства и (или) перепланировку жилого помещения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уведомления о переводе (отказе в переводе) жилого (нежилого) помещения в нежилое (жилое) помещение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строительство, реконструкцию объектов капитального строительства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ввод объекта в эксплуатацию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ордера  на производство земляных работ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установку и эксплуатацию рекламной конструкции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использование объекта незавершенного строительства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выдача градостроительного плана земельного участка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Согласование строительства балкона (лоджии) в квартире, расположенной на первом этаже многоквартирного жилого дома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Согласование схемы трасс инженерных сетей и коммуникаций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Выдача разрешения на вырубку, </w:t>
      </w:r>
      <w:proofErr w:type="spellStart"/>
      <w:r>
        <w:rPr>
          <w:rFonts w:eastAsia="Times New Roman"/>
          <w:sz w:val="28"/>
          <w:szCs w:val="28"/>
        </w:rPr>
        <w:t>кронирование</w:t>
      </w:r>
      <w:proofErr w:type="spellEnd"/>
      <w:r>
        <w:rPr>
          <w:rFonts w:eastAsia="Times New Roman"/>
          <w:sz w:val="28"/>
          <w:szCs w:val="28"/>
        </w:rPr>
        <w:t xml:space="preserve"> или посадку деревьев и кустарников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Выдача уведомлений о соответствии (не соответствии) указанных в </w:t>
      </w:r>
      <w:r>
        <w:rPr>
          <w:rFonts w:eastAsia="Times New Roman"/>
          <w:sz w:val="28"/>
          <w:szCs w:val="28"/>
        </w:rPr>
        <w:lastRenderedPageBreak/>
        <w:t>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уведомлений о соответствии (не 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Утверждение схемы расположения земельного участка или земельных участков на кадастровом плане территорий;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постоянное (бессрочное) пользование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бесплатно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безвозмездное  срочное пользование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Продажа земельного участка, находящегося в муниципальной собственности, без проведения торгов;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аренду без проведения торгов;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 собственность или в аренду   земельного участка, находящегося в муниципальной собственности,   собственникам зданий,   сооружений, расположенных на земельном участке;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Предоставление земельного участка, находящегося в муниципальной собственности, в аренду на торгах, проводимых в форме аукциона;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использование земель или земельного участка, находящихся в муниципальной собственности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ведения садоводства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Предоставление земельного участка, находящегося в муниципальной собственности, в собственность (аренду) гражданам для ведения дачного хозяйства;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Принятие решения о выкупе земельного участка 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Внесение изменений в договор аренды земельного участка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муниципальных преференций;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лиц в качестве лиц, имеющих право на предоставление земельных участков в собственность бесплатно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соглашения об установлении сервитута в отношении земельного участка, находящегося в муниципальной собственности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документов при передаче жилых помещений муниципального жилищного фонда в собственность граждан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ранее приватизированных жилых помещений в муниципальную собственность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Бесплатное предоставление земельного участка гражданину, являющемуся членом садоводческого, огороднического, дачного некоммерческого объединения граждан;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Выдача выписки из реестра муниципальной собственности на объекты недвижимого имущества;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Передача в аренду имущества, составляющего муниципальную казну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 аренду муниципального имущества, входящего в реестр муниципального имущества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Передача в безвозмездное пользование муниципального имущества муниципального образования без проведения торгов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договора безвозмездного пользования муниципальным имуществом по результатам торгов на право заключения такого договора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Расторжение действующего договора аренды муниципального имущества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Передача во владение и (или) в пользование муниципального имущества субъектам малого и среднего предпринимательства;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земельного участка, относящегося к имуществу общего пользования садоводческого, огороднического, дачного некоммерческого объединения граждан;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Предварительное согласование предоставления земельного участка;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решения о представлении разрешения на условно разрешенный вид использования земельного участка;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сведений о ранее приватизированном имуществе;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Согласование передачи прав и обязанностей арендатора земельного участка по договору аренды земельного участка третьему лицу;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архивных справок, архивных выписок, копий архивных документов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Консультирование по вопросам местонахождения архивных документов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Прием документов по личному составу ликвидируемых организаций на хранение в муниципальный архив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архивных  документов пользователю для работы в читальном зале муниципального архива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юридическим лицам методической и практической помощи в работе архивов и по организации документов в делопроизводстве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реставрационного задания на памятники истории и культуры местного (муниципального) значения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разрешения на использование памятников истории и культуры местного (муниципального) значения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Выдача охранного обязательства на памятник истории и культуры местного (муниципального) значения</w:t>
      </w:r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proofErr w:type="gramEnd"/>
    </w:p>
    <w:p w:rsidR="003846FE" w:rsidRDefault="003846FE" w:rsidP="003846FE">
      <w:pPr>
        <w:widowControl w:val="0"/>
        <w:numPr>
          <w:ilvl w:val="0"/>
          <w:numId w:val="15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и зачисление детей в образовательные организации, реализующие основную общеобразовательную программу дошкольного образования</w:t>
      </w:r>
    </w:p>
    <w:p w:rsidR="003846FE" w:rsidRDefault="003846FE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p w:rsidR="003846FE" w:rsidRDefault="003846FE" w:rsidP="003846FE">
      <w:pPr>
        <w:autoSpaceDE w:val="0"/>
        <w:autoSpaceDN w:val="0"/>
        <w:adjustRightInd w:val="0"/>
        <w:ind w:left="6237"/>
        <w:outlineLvl w:val="0"/>
        <w:rPr>
          <w:rFonts w:eastAsia="Times New Roman"/>
        </w:rPr>
      </w:pPr>
    </w:p>
    <w:sectPr w:rsidR="003846FE" w:rsidSect="00DE009A">
      <w:pgSz w:w="11909" w:h="16838"/>
      <w:pgMar w:top="567" w:right="1134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85DFF"/>
    <w:multiLevelType w:val="hybridMultilevel"/>
    <w:tmpl w:val="8946D8F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1EC31CA"/>
    <w:multiLevelType w:val="hybridMultilevel"/>
    <w:tmpl w:val="7A46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44F5"/>
    <w:multiLevelType w:val="hybridMultilevel"/>
    <w:tmpl w:val="C7D0EDE4"/>
    <w:lvl w:ilvl="0" w:tplc="D32CD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F7014"/>
    <w:multiLevelType w:val="hybridMultilevel"/>
    <w:tmpl w:val="F16C3D74"/>
    <w:lvl w:ilvl="0" w:tplc="0419000F">
      <w:start w:val="1"/>
      <w:numFmt w:val="decimal"/>
      <w:lvlText w:val="%1."/>
      <w:lvlJc w:val="left"/>
      <w:pPr>
        <w:ind w:left="1899" w:hanging="360"/>
      </w:pPr>
    </w:lvl>
    <w:lvl w:ilvl="1" w:tplc="04190019" w:tentative="1">
      <w:start w:val="1"/>
      <w:numFmt w:val="lowerLetter"/>
      <w:lvlText w:val="%2."/>
      <w:lvlJc w:val="left"/>
      <w:pPr>
        <w:ind w:left="2619" w:hanging="360"/>
      </w:pPr>
    </w:lvl>
    <w:lvl w:ilvl="2" w:tplc="0419001B" w:tentative="1">
      <w:start w:val="1"/>
      <w:numFmt w:val="lowerRoman"/>
      <w:lvlText w:val="%3."/>
      <w:lvlJc w:val="right"/>
      <w:pPr>
        <w:ind w:left="3339" w:hanging="180"/>
      </w:pPr>
    </w:lvl>
    <w:lvl w:ilvl="3" w:tplc="0419000F" w:tentative="1">
      <w:start w:val="1"/>
      <w:numFmt w:val="decimal"/>
      <w:lvlText w:val="%4."/>
      <w:lvlJc w:val="left"/>
      <w:pPr>
        <w:ind w:left="4059" w:hanging="360"/>
      </w:pPr>
    </w:lvl>
    <w:lvl w:ilvl="4" w:tplc="04190019" w:tentative="1">
      <w:start w:val="1"/>
      <w:numFmt w:val="lowerLetter"/>
      <w:lvlText w:val="%5."/>
      <w:lvlJc w:val="left"/>
      <w:pPr>
        <w:ind w:left="4779" w:hanging="360"/>
      </w:pPr>
    </w:lvl>
    <w:lvl w:ilvl="5" w:tplc="0419001B" w:tentative="1">
      <w:start w:val="1"/>
      <w:numFmt w:val="lowerRoman"/>
      <w:lvlText w:val="%6."/>
      <w:lvlJc w:val="right"/>
      <w:pPr>
        <w:ind w:left="5499" w:hanging="180"/>
      </w:pPr>
    </w:lvl>
    <w:lvl w:ilvl="6" w:tplc="0419000F" w:tentative="1">
      <w:start w:val="1"/>
      <w:numFmt w:val="decimal"/>
      <w:lvlText w:val="%7."/>
      <w:lvlJc w:val="left"/>
      <w:pPr>
        <w:ind w:left="6219" w:hanging="360"/>
      </w:pPr>
    </w:lvl>
    <w:lvl w:ilvl="7" w:tplc="04190019" w:tentative="1">
      <w:start w:val="1"/>
      <w:numFmt w:val="lowerLetter"/>
      <w:lvlText w:val="%8."/>
      <w:lvlJc w:val="left"/>
      <w:pPr>
        <w:ind w:left="6939" w:hanging="360"/>
      </w:pPr>
    </w:lvl>
    <w:lvl w:ilvl="8" w:tplc="041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7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4B52"/>
    <w:multiLevelType w:val="hybridMultilevel"/>
    <w:tmpl w:val="A9F826BA"/>
    <w:lvl w:ilvl="0" w:tplc="1B0C0B2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73739E8"/>
    <w:multiLevelType w:val="hybridMultilevel"/>
    <w:tmpl w:val="3B64C874"/>
    <w:lvl w:ilvl="0" w:tplc="CD863C8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6D5D5C7C"/>
    <w:multiLevelType w:val="hybridMultilevel"/>
    <w:tmpl w:val="D76A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882"/>
    <w:multiLevelType w:val="hybridMultilevel"/>
    <w:tmpl w:val="A830B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0F3E8D"/>
    <w:multiLevelType w:val="hybridMultilevel"/>
    <w:tmpl w:val="A93E434E"/>
    <w:lvl w:ilvl="0" w:tplc="960E00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0524B89"/>
    <w:multiLevelType w:val="hybridMultilevel"/>
    <w:tmpl w:val="CFF6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836378"/>
    <w:multiLevelType w:val="hybridMultilevel"/>
    <w:tmpl w:val="6C149C46"/>
    <w:lvl w:ilvl="0" w:tplc="4A00746A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33"/>
    <w:rsid w:val="00020702"/>
    <w:rsid w:val="00023A56"/>
    <w:rsid w:val="0003223C"/>
    <w:rsid w:val="00051F9D"/>
    <w:rsid w:val="00055511"/>
    <w:rsid w:val="00060BFA"/>
    <w:rsid w:val="00070A78"/>
    <w:rsid w:val="00080246"/>
    <w:rsid w:val="000F74B5"/>
    <w:rsid w:val="001025B1"/>
    <w:rsid w:val="00134DFB"/>
    <w:rsid w:val="001541F1"/>
    <w:rsid w:val="001640D5"/>
    <w:rsid w:val="00181580"/>
    <w:rsid w:val="00185C43"/>
    <w:rsid w:val="001924D0"/>
    <w:rsid w:val="001B3131"/>
    <w:rsid w:val="0020409B"/>
    <w:rsid w:val="00214638"/>
    <w:rsid w:val="00246D0D"/>
    <w:rsid w:val="0025602B"/>
    <w:rsid w:val="002640A8"/>
    <w:rsid w:val="00270CFD"/>
    <w:rsid w:val="00281741"/>
    <w:rsid w:val="002938CF"/>
    <w:rsid w:val="002A6160"/>
    <w:rsid w:val="002B6518"/>
    <w:rsid w:val="002C028C"/>
    <w:rsid w:val="002F1E3C"/>
    <w:rsid w:val="002F4FF3"/>
    <w:rsid w:val="003033B8"/>
    <w:rsid w:val="00311284"/>
    <w:rsid w:val="003308A9"/>
    <w:rsid w:val="00337433"/>
    <w:rsid w:val="00360392"/>
    <w:rsid w:val="003846FE"/>
    <w:rsid w:val="00397519"/>
    <w:rsid w:val="003A012C"/>
    <w:rsid w:val="003D005D"/>
    <w:rsid w:val="003E7B14"/>
    <w:rsid w:val="0043135C"/>
    <w:rsid w:val="0043572D"/>
    <w:rsid w:val="0046584E"/>
    <w:rsid w:val="0047169E"/>
    <w:rsid w:val="00473B9B"/>
    <w:rsid w:val="004831C5"/>
    <w:rsid w:val="00497E61"/>
    <w:rsid w:val="004A5C96"/>
    <w:rsid w:val="004B0546"/>
    <w:rsid w:val="004F4545"/>
    <w:rsid w:val="005059B5"/>
    <w:rsid w:val="00572275"/>
    <w:rsid w:val="00576A65"/>
    <w:rsid w:val="005852BC"/>
    <w:rsid w:val="00597145"/>
    <w:rsid w:val="005B7DEA"/>
    <w:rsid w:val="005C73D7"/>
    <w:rsid w:val="005D3AB0"/>
    <w:rsid w:val="005D406C"/>
    <w:rsid w:val="0060053E"/>
    <w:rsid w:val="0060330E"/>
    <w:rsid w:val="006108F3"/>
    <w:rsid w:val="00615802"/>
    <w:rsid w:val="006631BE"/>
    <w:rsid w:val="00665BE6"/>
    <w:rsid w:val="006938A6"/>
    <w:rsid w:val="00695E4C"/>
    <w:rsid w:val="006A5634"/>
    <w:rsid w:val="006B2445"/>
    <w:rsid w:val="006D7226"/>
    <w:rsid w:val="006F590C"/>
    <w:rsid w:val="007200D5"/>
    <w:rsid w:val="007D666C"/>
    <w:rsid w:val="007F3594"/>
    <w:rsid w:val="0080554F"/>
    <w:rsid w:val="0080702F"/>
    <w:rsid w:val="008513C9"/>
    <w:rsid w:val="00886F62"/>
    <w:rsid w:val="008B121F"/>
    <w:rsid w:val="008D2719"/>
    <w:rsid w:val="008E426A"/>
    <w:rsid w:val="008F1C65"/>
    <w:rsid w:val="009059D2"/>
    <w:rsid w:val="0090787D"/>
    <w:rsid w:val="00910AF7"/>
    <w:rsid w:val="00916E24"/>
    <w:rsid w:val="0094440E"/>
    <w:rsid w:val="00951EFF"/>
    <w:rsid w:val="00963A74"/>
    <w:rsid w:val="00983301"/>
    <w:rsid w:val="00992E39"/>
    <w:rsid w:val="00A0038C"/>
    <w:rsid w:val="00A00D4A"/>
    <w:rsid w:val="00A017EA"/>
    <w:rsid w:val="00A22BD4"/>
    <w:rsid w:val="00A278DC"/>
    <w:rsid w:val="00A61354"/>
    <w:rsid w:val="00A902BA"/>
    <w:rsid w:val="00AA0EDE"/>
    <w:rsid w:val="00AB7420"/>
    <w:rsid w:val="00AC31E2"/>
    <w:rsid w:val="00AC421A"/>
    <w:rsid w:val="00AD296B"/>
    <w:rsid w:val="00AE0C86"/>
    <w:rsid w:val="00B004C4"/>
    <w:rsid w:val="00B00D88"/>
    <w:rsid w:val="00B0653B"/>
    <w:rsid w:val="00B07FB9"/>
    <w:rsid w:val="00B362BF"/>
    <w:rsid w:val="00B72597"/>
    <w:rsid w:val="00C0100B"/>
    <w:rsid w:val="00C07BFE"/>
    <w:rsid w:val="00C61F48"/>
    <w:rsid w:val="00C83092"/>
    <w:rsid w:val="00C90C65"/>
    <w:rsid w:val="00CA58D2"/>
    <w:rsid w:val="00CF41E5"/>
    <w:rsid w:val="00D566FD"/>
    <w:rsid w:val="00D60BF0"/>
    <w:rsid w:val="00D67FEE"/>
    <w:rsid w:val="00D80E79"/>
    <w:rsid w:val="00D8140E"/>
    <w:rsid w:val="00D97A0F"/>
    <w:rsid w:val="00DA2BDC"/>
    <w:rsid w:val="00DA3AA9"/>
    <w:rsid w:val="00DC57CA"/>
    <w:rsid w:val="00DD029D"/>
    <w:rsid w:val="00DD1E71"/>
    <w:rsid w:val="00DD4BEC"/>
    <w:rsid w:val="00DE009A"/>
    <w:rsid w:val="00DE5910"/>
    <w:rsid w:val="00DF0E1E"/>
    <w:rsid w:val="00DF7E72"/>
    <w:rsid w:val="00E06D04"/>
    <w:rsid w:val="00E1372F"/>
    <w:rsid w:val="00E20B05"/>
    <w:rsid w:val="00E3031C"/>
    <w:rsid w:val="00E509C5"/>
    <w:rsid w:val="00E83639"/>
    <w:rsid w:val="00E92ABE"/>
    <w:rsid w:val="00EA69C4"/>
    <w:rsid w:val="00ED2389"/>
    <w:rsid w:val="00F0379B"/>
    <w:rsid w:val="00F213A0"/>
    <w:rsid w:val="00F434F2"/>
    <w:rsid w:val="00F83E3C"/>
    <w:rsid w:val="00F928C8"/>
    <w:rsid w:val="00FB6355"/>
    <w:rsid w:val="00FC7A78"/>
    <w:rsid w:val="00FC7BB1"/>
    <w:rsid w:val="00FD10DB"/>
    <w:rsid w:val="00FD4303"/>
    <w:rsid w:val="00FE00FA"/>
    <w:rsid w:val="00FF2E9E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uiPriority w:val="59"/>
    <w:rsid w:val="0033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uiPriority w:val="99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134DFB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051F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051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051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e">
    <w:name w:val="Normal (Web)"/>
    <w:basedOn w:val="a"/>
    <w:uiPriority w:val="99"/>
    <w:unhideWhenUsed/>
    <w:rsid w:val="008513C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character" w:customStyle="1" w:styleId="af">
    <w:name w:val="Основной текст_"/>
    <w:basedOn w:val="a0"/>
    <w:link w:val="31"/>
    <w:rsid w:val="008513C9"/>
    <w:rPr>
      <w:rFonts w:ascii="Sylfaen" w:eastAsia="Sylfaen" w:hAnsi="Sylfaen" w:cs="Sylfaen"/>
      <w:spacing w:val="3"/>
      <w:shd w:val="clear" w:color="auto" w:fill="FFFFFF"/>
    </w:rPr>
  </w:style>
  <w:style w:type="character" w:customStyle="1" w:styleId="11">
    <w:name w:val="Основной текст1"/>
    <w:basedOn w:val="af"/>
    <w:rsid w:val="008513C9"/>
    <w:rPr>
      <w:rFonts w:ascii="Sylfaen" w:eastAsia="Sylfaen" w:hAnsi="Sylfaen" w:cs="Sylfae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8513C9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uiPriority w:val="59"/>
    <w:rsid w:val="0033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uiPriority w:val="99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134DFB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051F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051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051F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e">
    <w:name w:val="Normal (Web)"/>
    <w:basedOn w:val="a"/>
    <w:uiPriority w:val="99"/>
    <w:unhideWhenUsed/>
    <w:rsid w:val="008513C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character" w:customStyle="1" w:styleId="af">
    <w:name w:val="Основной текст_"/>
    <w:basedOn w:val="a0"/>
    <w:link w:val="31"/>
    <w:rsid w:val="008513C9"/>
    <w:rPr>
      <w:rFonts w:ascii="Sylfaen" w:eastAsia="Sylfaen" w:hAnsi="Sylfaen" w:cs="Sylfaen"/>
      <w:spacing w:val="3"/>
      <w:shd w:val="clear" w:color="auto" w:fill="FFFFFF"/>
    </w:rPr>
  </w:style>
  <w:style w:type="character" w:customStyle="1" w:styleId="11">
    <w:name w:val="Основной текст1"/>
    <w:basedOn w:val="af"/>
    <w:rsid w:val="008513C9"/>
    <w:rPr>
      <w:rFonts w:ascii="Sylfaen" w:eastAsia="Sylfaen" w:hAnsi="Sylfaen" w:cs="Sylfae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8513C9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E3DD-9977-49B1-9F66-0EE5F913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Пестречинского муниципального района</vt:lpstr>
    </vt:vector>
  </TitlesOfParts>
  <Company>MoBIL GROUP</Company>
  <LinksUpToDate>false</LinksUpToDate>
  <CharactersWithSpaces>15477</CharactersWithSpaces>
  <SharedDoc>false</SharedDoc>
  <HLinks>
    <vt:vector size="12" baseType="variant">
      <vt:variant>
        <vt:i4>6815785</vt:i4>
      </vt:variant>
      <vt:variant>
        <vt:i4>3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1</dc:creator>
  <cp:lastModifiedBy>admin</cp:lastModifiedBy>
  <cp:revision>4</cp:revision>
  <cp:lastPrinted>2017-04-21T11:51:00Z</cp:lastPrinted>
  <dcterms:created xsi:type="dcterms:W3CDTF">2020-12-25T05:45:00Z</dcterms:created>
  <dcterms:modified xsi:type="dcterms:W3CDTF">2020-12-25T12:10:00Z</dcterms:modified>
</cp:coreProperties>
</file>