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37" w:rsidRDefault="00B47D4A" w:rsidP="00810DBD">
      <w:pPr>
        <w:jc w:val="center"/>
        <w:rPr>
          <w:sz w:val="28"/>
          <w:szCs w:val="28"/>
        </w:rPr>
      </w:pPr>
      <w:r>
        <w:rPr>
          <w:sz w:val="28"/>
          <w:szCs w:val="28"/>
        </w:rPr>
        <w:t>Десятое</w:t>
      </w:r>
      <w:r w:rsidR="00810DBD">
        <w:rPr>
          <w:sz w:val="28"/>
          <w:szCs w:val="28"/>
        </w:rPr>
        <w:t xml:space="preserve"> </w:t>
      </w:r>
      <w:r w:rsidR="00C05037">
        <w:rPr>
          <w:sz w:val="28"/>
          <w:szCs w:val="28"/>
        </w:rPr>
        <w:t xml:space="preserve">заседание </w:t>
      </w:r>
      <w:r w:rsidR="00C05037" w:rsidRPr="00D33941">
        <w:rPr>
          <w:sz w:val="28"/>
          <w:szCs w:val="28"/>
        </w:rPr>
        <w:t xml:space="preserve">Совета </w:t>
      </w:r>
      <w:r w:rsidR="006F5209">
        <w:rPr>
          <w:sz w:val="28"/>
          <w:szCs w:val="28"/>
        </w:rPr>
        <w:t>Читинского</w:t>
      </w:r>
      <w:r w:rsidR="00C05037" w:rsidRPr="00CA47B6">
        <w:rPr>
          <w:sz w:val="28"/>
          <w:szCs w:val="28"/>
        </w:rPr>
        <w:t xml:space="preserve"> сельского поселения</w:t>
      </w:r>
      <w:r w:rsidR="00C05037" w:rsidRPr="00D33941">
        <w:rPr>
          <w:sz w:val="28"/>
          <w:szCs w:val="28"/>
        </w:rPr>
        <w:t xml:space="preserve"> Пестречинского муниципального района</w:t>
      </w:r>
      <w:r w:rsidR="006F5209">
        <w:rPr>
          <w:sz w:val="28"/>
          <w:szCs w:val="28"/>
        </w:rPr>
        <w:t xml:space="preserve"> </w:t>
      </w:r>
      <w:r w:rsidR="00C05037" w:rsidRPr="00D33941">
        <w:rPr>
          <w:sz w:val="28"/>
          <w:szCs w:val="28"/>
        </w:rPr>
        <w:t>Республики Татарстан</w:t>
      </w:r>
    </w:p>
    <w:p w:rsidR="00C05037" w:rsidRDefault="00C05037" w:rsidP="00EA5E81">
      <w:pPr>
        <w:jc w:val="center"/>
        <w:rPr>
          <w:sz w:val="28"/>
          <w:szCs w:val="28"/>
        </w:rPr>
      </w:pPr>
    </w:p>
    <w:p w:rsidR="00C05037" w:rsidRPr="00D33941" w:rsidRDefault="00C05037" w:rsidP="00EA5E81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C05037" w:rsidRPr="00D33941" w:rsidRDefault="00C05037" w:rsidP="00695439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6F5209">
        <w:rPr>
          <w:sz w:val="28"/>
          <w:szCs w:val="28"/>
        </w:rPr>
        <w:t>Читинского</w:t>
      </w:r>
      <w:r w:rsidRPr="00CA47B6">
        <w:rPr>
          <w:sz w:val="28"/>
          <w:szCs w:val="28"/>
        </w:rPr>
        <w:t xml:space="preserve"> сельского поселения</w:t>
      </w:r>
    </w:p>
    <w:p w:rsidR="00C05037" w:rsidRPr="00D33941" w:rsidRDefault="00C05037" w:rsidP="00EA5E81">
      <w:pPr>
        <w:jc w:val="center"/>
        <w:rPr>
          <w:sz w:val="28"/>
          <w:szCs w:val="28"/>
        </w:rPr>
      </w:pPr>
    </w:p>
    <w:p w:rsidR="00C05037" w:rsidRDefault="00810DBD" w:rsidP="00EA5E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434B">
        <w:rPr>
          <w:sz w:val="28"/>
          <w:szCs w:val="28"/>
        </w:rPr>
        <w:t>__ __________</w:t>
      </w:r>
      <w:bookmarkStart w:id="0" w:name="_GoBack"/>
      <w:bookmarkEnd w:id="0"/>
      <w:r w:rsidR="00C05037">
        <w:rPr>
          <w:sz w:val="28"/>
          <w:szCs w:val="28"/>
        </w:rPr>
        <w:t>2021</w:t>
      </w:r>
      <w:r w:rsidR="00C05037" w:rsidRPr="00D33941">
        <w:rPr>
          <w:sz w:val="28"/>
          <w:szCs w:val="28"/>
        </w:rPr>
        <w:t xml:space="preserve">года          </w:t>
      </w:r>
      <w:r w:rsidR="00C05037">
        <w:rPr>
          <w:sz w:val="28"/>
          <w:szCs w:val="28"/>
        </w:rPr>
        <w:tab/>
      </w:r>
      <w:r w:rsidR="00C05037">
        <w:rPr>
          <w:sz w:val="28"/>
          <w:szCs w:val="28"/>
        </w:rPr>
        <w:tab/>
      </w:r>
      <w:r w:rsidR="006F5209">
        <w:rPr>
          <w:sz w:val="28"/>
          <w:szCs w:val="28"/>
        </w:rPr>
        <w:t xml:space="preserve">                                                          </w:t>
      </w:r>
      <w:r w:rsidR="00C05037">
        <w:rPr>
          <w:sz w:val="28"/>
          <w:szCs w:val="28"/>
        </w:rPr>
        <w:t xml:space="preserve">№ </w:t>
      </w:r>
      <w:r w:rsidR="0032434B">
        <w:rPr>
          <w:sz w:val="28"/>
          <w:szCs w:val="28"/>
        </w:rPr>
        <w:t>__</w:t>
      </w:r>
    </w:p>
    <w:p w:rsidR="00C05037" w:rsidRDefault="00C05037" w:rsidP="00EA5E81">
      <w:pPr>
        <w:jc w:val="center"/>
        <w:rPr>
          <w:sz w:val="28"/>
          <w:szCs w:val="28"/>
        </w:rPr>
      </w:pPr>
    </w:p>
    <w:p w:rsidR="00C05037" w:rsidRPr="00361D23" w:rsidRDefault="00C05037" w:rsidP="001D5841">
      <w:pPr>
        <w:ind w:right="4535"/>
        <w:jc w:val="both"/>
        <w:rPr>
          <w:sz w:val="28"/>
          <w:szCs w:val="28"/>
        </w:rPr>
      </w:pPr>
      <w:r w:rsidRPr="00361D23">
        <w:rPr>
          <w:sz w:val="28"/>
          <w:szCs w:val="28"/>
        </w:rPr>
        <w:t xml:space="preserve">О внесении изменений </w:t>
      </w:r>
      <w:r w:rsidR="00E44B39">
        <w:rPr>
          <w:sz w:val="28"/>
          <w:szCs w:val="28"/>
        </w:rPr>
        <w:t xml:space="preserve">в </w:t>
      </w:r>
      <w:r w:rsidRPr="001D5841">
        <w:rPr>
          <w:sz w:val="28"/>
          <w:szCs w:val="28"/>
        </w:rPr>
        <w:t>Прав</w:t>
      </w:r>
      <w:r>
        <w:rPr>
          <w:sz w:val="28"/>
          <w:szCs w:val="28"/>
        </w:rPr>
        <w:t>ила благоустр</w:t>
      </w:r>
      <w:r w:rsidR="006F5209">
        <w:rPr>
          <w:sz w:val="28"/>
          <w:szCs w:val="28"/>
        </w:rPr>
        <w:t xml:space="preserve">ойства территории Читинского </w:t>
      </w:r>
      <w:r w:rsidRPr="001D5841">
        <w:rPr>
          <w:sz w:val="28"/>
          <w:szCs w:val="28"/>
        </w:rPr>
        <w:t>сельского поселения Пестр</w:t>
      </w:r>
      <w:r>
        <w:rPr>
          <w:sz w:val="28"/>
          <w:szCs w:val="28"/>
        </w:rPr>
        <w:t xml:space="preserve">ечинского муниципального района </w:t>
      </w:r>
      <w:r w:rsidRPr="001D5841">
        <w:rPr>
          <w:sz w:val="28"/>
          <w:szCs w:val="28"/>
        </w:rPr>
        <w:t>Республики Татарстан</w:t>
      </w:r>
    </w:p>
    <w:p w:rsidR="00C05037" w:rsidRPr="00361D23" w:rsidRDefault="00C05037" w:rsidP="00EA5E81">
      <w:pPr>
        <w:jc w:val="both"/>
        <w:rPr>
          <w:sz w:val="28"/>
          <w:szCs w:val="28"/>
        </w:rPr>
      </w:pP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6F5209">
        <w:rPr>
          <w:sz w:val="28"/>
          <w:szCs w:val="28"/>
        </w:rPr>
        <w:t>Читинского</w:t>
      </w:r>
      <w:r>
        <w:rPr>
          <w:sz w:val="28"/>
          <w:szCs w:val="28"/>
        </w:rPr>
        <w:t xml:space="preserve"> сельского поселения</w:t>
      </w:r>
      <w:r w:rsidRPr="001D5841">
        <w:rPr>
          <w:sz w:val="28"/>
          <w:szCs w:val="28"/>
        </w:rPr>
        <w:t xml:space="preserve"> Пестречинского муниципального района Республи</w:t>
      </w:r>
      <w:r>
        <w:rPr>
          <w:sz w:val="28"/>
          <w:szCs w:val="28"/>
        </w:rPr>
        <w:t xml:space="preserve">ки Татарстан, в соответствии с частью 9 статьи 55.25 Градостроительного кодекса Российской Федерации и Постановлением Конституционного суда Российской Федерации от 19.04.2021 года, </w:t>
      </w:r>
      <w:r w:rsidRPr="00AF5E58">
        <w:rPr>
          <w:b/>
          <w:sz w:val="28"/>
          <w:szCs w:val="28"/>
        </w:rPr>
        <w:t xml:space="preserve">Совет </w:t>
      </w:r>
      <w:r w:rsidR="006F5209" w:rsidRPr="006F5209">
        <w:rPr>
          <w:b/>
          <w:sz w:val="28"/>
          <w:szCs w:val="28"/>
        </w:rPr>
        <w:t>Читинского</w:t>
      </w:r>
      <w:r w:rsidRPr="00AF5E58">
        <w:rPr>
          <w:b/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61D23">
        <w:rPr>
          <w:sz w:val="28"/>
          <w:szCs w:val="28"/>
        </w:rPr>
        <w:t xml:space="preserve">Внести в </w:t>
      </w:r>
      <w:r w:rsidRPr="001D5841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1D5841">
        <w:rPr>
          <w:sz w:val="28"/>
          <w:szCs w:val="28"/>
        </w:rPr>
        <w:t xml:space="preserve"> благоустройства территории</w:t>
      </w:r>
      <w:r w:rsidR="006F5209" w:rsidRPr="006F5209">
        <w:rPr>
          <w:sz w:val="28"/>
          <w:szCs w:val="28"/>
        </w:rPr>
        <w:t xml:space="preserve"> </w:t>
      </w:r>
      <w:r w:rsidR="006F5209">
        <w:rPr>
          <w:sz w:val="28"/>
          <w:szCs w:val="28"/>
        </w:rPr>
        <w:t>Читинского</w:t>
      </w:r>
      <w:r w:rsidR="006F5209" w:rsidRPr="001D5841">
        <w:rPr>
          <w:sz w:val="28"/>
          <w:szCs w:val="28"/>
        </w:rPr>
        <w:t xml:space="preserve"> </w:t>
      </w:r>
      <w:r w:rsidRPr="001D5841">
        <w:rPr>
          <w:sz w:val="28"/>
          <w:szCs w:val="28"/>
        </w:rPr>
        <w:t>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>, утвержденные</w:t>
      </w:r>
      <w:r w:rsidR="006F5209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361D23">
        <w:rPr>
          <w:sz w:val="28"/>
          <w:szCs w:val="28"/>
        </w:rPr>
        <w:t xml:space="preserve"> Совета</w:t>
      </w:r>
      <w:r w:rsidR="006F5209" w:rsidRPr="006F5209">
        <w:rPr>
          <w:sz w:val="28"/>
          <w:szCs w:val="28"/>
        </w:rPr>
        <w:t xml:space="preserve"> </w:t>
      </w:r>
      <w:r w:rsidR="006F5209">
        <w:rPr>
          <w:sz w:val="28"/>
          <w:szCs w:val="28"/>
        </w:rPr>
        <w:t>Читинского</w:t>
      </w:r>
      <w:r w:rsidRPr="00CA47B6">
        <w:rPr>
          <w:sz w:val="28"/>
          <w:szCs w:val="28"/>
        </w:rPr>
        <w:t xml:space="preserve"> сельского поселения Пестречинского муниципального района Ре</w:t>
      </w:r>
      <w:r>
        <w:rPr>
          <w:sz w:val="28"/>
          <w:szCs w:val="28"/>
        </w:rPr>
        <w:t>с</w:t>
      </w:r>
      <w:r w:rsidR="00E44B39">
        <w:rPr>
          <w:sz w:val="28"/>
          <w:szCs w:val="28"/>
        </w:rPr>
        <w:t>публики Татарстан от 13.12.2017 года №87</w:t>
      </w:r>
      <w:r>
        <w:rPr>
          <w:sz w:val="28"/>
          <w:szCs w:val="28"/>
        </w:rPr>
        <w:t xml:space="preserve"> (</w:t>
      </w:r>
      <w:r w:rsidRPr="00AA5BF0">
        <w:rPr>
          <w:sz w:val="28"/>
          <w:szCs w:val="28"/>
        </w:rPr>
        <w:t>с изменениями, утвержденными решениями</w:t>
      </w:r>
      <w:r w:rsidR="00E44B39">
        <w:rPr>
          <w:sz w:val="28"/>
          <w:szCs w:val="28"/>
        </w:rPr>
        <w:t xml:space="preserve">(ем) от 20.09.2018 года №120, от 06.05.2019 года №142 </w:t>
      </w:r>
      <w:r>
        <w:rPr>
          <w:sz w:val="28"/>
          <w:szCs w:val="28"/>
        </w:rPr>
        <w:t xml:space="preserve">) </w:t>
      </w:r>
      <w:r w:rsidRPr="00361D23">
        <w:rPr>
          <w:sz w:val="28"/>
          <w:szCs w:val="28"/>
        </w:rPr>
        <w:t>следующие изменения: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1).Раздел 7«</w:t>
      </w:r>
      <w:r w:rsidRPr="001D5841">
        <w:rPr>
          <w:sz w:val="28"/>
          <w:szCs w:val="28"/>
        </w:rPr>
        <w:t>Порядок участия собственников зданий (помещений в них) и сооружений в благоустройстве прилегающих территорий</w:t>
      </w:r>
      <w:r>
        <w:rPr>
          <w:sz w:val="28"/>
          <w:szCs w:val="28"/>
        </w:rPr>
        <w:t>» изложить в новой редакции: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5841">
        <w:rPr>
          <w:sz w:val="28"/>
          <w:szCs w:val="28"/>
        </w:rPr>
        <w:t>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7.1. Собственники и (или) иные законные владельцы зданий, строений, сооружений, земельных участков</w:t>
      </w:r>
      <w:r w:rsidRPr="00735614">
        <w:rPr>
          <w:sz w:val="28"/>
          <w:szCs w:val="28"/>
        </w:rPr>
        <w:t>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1D5841">
        <w:rPr>
          <w:sz w:val="28"/>
          <w:szCs w:val="28"/>
        </w:rPr>
        <w:t xml:space="preserve"> обязаны принимать участие, в том числе финансовое, в содержании прилегающих территорий</w:t>
      </w:r>
      <w:r>
        <w:rPr>
          <w:sz w:val="28"/>
          <w:szCs w:val="28"/>
        </w:rPr>
        <w:t xml:space="preserve"> в следующих случаях и порядке: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7.</w:t>
      </w:r>
      <w:r>
        <w:rPr>
          <w:sz w:val="28"/>
          <w:szCs w:val="28"/>
        </w:rPr>
        <w:t>1.1</w:t>
      </w:r>
      <w:r w:rsidRPr="001D5841">
        <w:rPr>
          <w:sz w:val="28"/>
          <w:szCs w:val="28"/>
        </w:rPr>
        <w:t>.</w:t>
      </w:r>
      <w:r w:rsidRPr="00F203CF">
        <w:rPr>
          <w:sz w:val="28"/>
          <w:szCs w:val="28"/>
        </w:rPr>
        <w:t xml:space="preserve"> Внешняя часть границ прилегающей территории определяется на расстоянии </w:t>
      </w:r>
      <w:smartTag w:uri="urn:schemas-microsoft-com:office:smarttags" w:element="metricconverter">
        <w:smartTagPr>
          <w:attr w:name="ProductID" w:val="15 метров"/>
        </w:smartTagPr>
        <w:r w:rsidRPr="00F203CF">
          <w:rPr>
            <w:sz w:val="28"/>
            <w:szCs w:val="28"/>
          </w:rPr>
          <w:t>15 метров</w:t>
        </w:r>
      </w:smartTag>
      <w:r w:rsidRPr="00F203CF">
        <w:rPr>
          <w:sz w:val="28"/>
          <w:szCs w:val="28"/>
        </w:rPr>
        <w:t xml:space="preserve"> по периметру от границ здания, строения, сооружения, земельного участка, за исключением следующих случаев: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 w:rsidRPr="00DB64A7">
        <w:rPr>
          <w:sz w:val="28"/>
          <w:szCs w:val="28"/>
        </w:rPr>
        <w:lastRenderedPageBreak/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>
        <w:rPr>
          <w:sz w:val="28"/>
          <w:szCs w:val="28"/>
        </w:rPr>
        <w:t xml:space="preserve">орта) - </w:t>
      </w:r>
      <w:smartTag w:uri="urn:schemas-microsoft-com:office:smarttags" w:element="metricconverter">
        <w:smartTagPr>
          <w:attr w:name="ProductID" w:val="10 метров"/>
        </w:smartTagPr>
        <w:r>
          <w:rPr>
            <w:sz w:val="28"/>
            <w:szCs w:val="28"/>
          </w:rPr>
          <w:t>10 метров</w:t>
        </w:r>
      </w:smartTag>
      <w:r>
        <w:rPr>
          <w:sz w:val="28"/>
          <w:szCs w:val="28"/>
        </w:rPr>
        <w:t xml:space="preserve"> по периметру;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 w:rsidRPr="00DB64A7">
        <w:rPr>
          <w:sz w:val="28"/>
          <w:szCs w:val="28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>
        <w:rPr>
          <w:sz w:val="28"/>
          <w:szCs w:val="28"/>
        </w:rPr>
        <w:t xml:space="preserve">ачения - </w:t>
      </w:r>
      <w:smartTag w:uri="urn:schemas-microsoft-com:office:smarttags" w:element="metricconverter">
        <w:smartTagPr>
          <w:attr w:name="ProductID" w:val="5 метров"/>
        </w:smartTagPr>
        <w:r>
          <w:rPr>
            <w:sz w:val="28"/>
            <w:szCs w:val="28"/>
          </w:rPr>
          <w:t>5 метров</w:t>
        </w:r>
      </w:smartTag>
      <w:r>
        <w:rPr>
          <w:sz w:val="28"/>
          <w:szCs w:val="28"/>
        </w:rPr>
        <w:t xml:space="preserve"> по периметру;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 w:rsidRPr="00DB64A7">
        <w:rPr>
          <w:sz w:val="28"/>
          <w:szCs w:val="28"/>
        </w:rPr>
        <w:t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>
        <w:rPr>
          <w:sz w:val="28"/>
          <w:szCs w:val="28"/>
        </w:rPr>
        <w:t xml:space="preserve">порта - </w:t>
      </w:r>
      <w:smartTag w:uri="urn:schemas-microsoft-com:office:smarttags" w:element="metricconverter">
        <w:smartTagPr>
          <w:attr w:name="ProductID" w:val="20 метров"/>
        </w:smartTagPr>
        <w:r>
          <w:rPr>
            <w:sz w:val="28"/>
            <w:szCs w:val="28"/>
          </w:rPr>
          <w:t>20 метров</w:t>
        </w:r>
      </w:smartTag>
      <w:r>
        <w:rPr>
          <w:sz w:val="28"/>
          <w:szCs w:val="28"/>
        </w:rPr>
        <w:t xml:space="preserve"> по периметру;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B64A7">
        <w:rPr>
          <w:sz w:val="28"/>
          <w:szCs w:val="28"/>
        </w:rPr>
        <w:t xml:space="preserve">) для наземных, надземных сетей и сооружений инженерно-технического обеспечения - </w:t>
      </w:r>
      <w:smartTag w:uri="urn:schemas-microsoft-com:office:smarttags" w:element="metricconverter">
        <w:smartTagPr>
          <w:attr w:name="ProductID" w:val="5 метров"/>
        </w:smartTagPr>
        <w:r w:rsidRPr="00DB64A7">
          <w:rPr>
            <w:sz w:val="28"/>
            <w:szCs w:val="28"/>
          </w:rPr>
          <w:t>5 метров</w:t>
        </w:r>
      </w:smartTag>
      <w:r w:rsidRPr="00DB64A7">
        <w:rPr>
          <w:sz w:val="28"/>
          <w:szCs w:val="28"/>
        </w:rPr>
        <w:t xml:space="preserve"> с каждой стороны от сетей и сооружений инженерно-технического обеспечения, но не более границ охранной зоны сетей и сооружений инже</w:t>
      </w:r>
      <w:r>
        <w:rPr>
          <w:sz w:val="28"/>
          <w:szCs w:val="28"/>
        </w:rPr>
        <w:t>нерно-технического обеспечения;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B64A7">
        <w:rPr>
          <w:sz w:val="28"/>
          <w:szCs w:val="28"/>
        </w:rPr>
        <w:t xml:space="preserve">) для рекламных конструкций - </w:t>
      </w:r>
      <w:smartTag w:uri="urn:schemas-microsoft-com:office:smarttags" w:element="metricconverter">
        <w:smartTagPr>
          <w:attr w:name="ProductID" w:val="5 метров"/>
        </w:smartTagPr>
        <w:r w:rsidRPr="00DB64A7">
          <w:rPr>
            <w:sz w:val="28"/>
            <w:szCs w:val="28"/>
          </w:rPr>
          <w:t>5 метров</w:t>
        </w:r>
      </w:smartTag>
      <w:r w:rsidRPr="00DB64A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периметру (радиусу) основания;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B64A7">
        <w:rPr>
          <w:sz w:val="28"/>
          <w:szCs w:val="28"/>
        </w:rPr>
        <w:t xml:space="preserve">) для площадок для установки мусоросборников - </w:t>
      </w:r>
      <w:smartTag w:uri="urn:schemas-microsoft-com:office:smarttags" w:element="metricconverter">
        <w:smartTagPr>
          <w:attr w:name="ProductID" w:val="5 метров"/>
        </w:smartTagPr>
        <w:r w:rsidRPr="00DB64A7">
          <w:rPr>
            <w:sz w:val="28"/>
            <w:szCs w:val="28"/>
          </w:rPr>
          <w:t>5 метров</w:t>
        </w:r>
      </w:smartTag>
      <w:r w:rsidRPr="00DB64A7">
        <w:rPr>
          <w:sz w:val="28"/>
          <w:szCs w:val="28"/>
        </w:rPr>
        <w:t xml:space="preserve"> по периметру;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294C94">
        <w:rPr>
          <w:sz w:val="28"/>
          <w:szCs w:val="28"/>
        </w:rPr>
        <w:t xml:space="preserve">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</w:t>
      </w:r>
      <w:smartTag w:uri="urn:schemas-microsoft-com:office:smarttags" w:element="metricconverter">
        <w:smartTagPr>
          <w:attr w:name="ProductID" w:val="10 м"/>
        </w:smartTagPr>
        <w:r w:rsidRPr="00294C94">
          <w:rPr>
            <w:sz w:val="28"/>
            <w:szCs w:val="28"/>
          </w:rPr>
          <w:t>10 м</w:t>
        </w:r>
      </w:smartTag>
      <w:r w:rsidRPr="00294C94">
        <w:rPr>
          <w:sz w:val="28"/>
          <w:szCs w:val="28"/>
        </w:rPr>
        <w:t xml:space="preserve"> либо до проезжей части улицы (в случае расположения объекта вдоль дороги) с других сторон - в радиусе </w:t>
      </w:r>
      <w:smartTag w:uri="urn:schemas-microsoft-com:office:smarttags" w:element="metricconverter">
        <w:smartTagPr>
          <w:attr w:name="ProductID" w:val="10 м"/>
        </w:smartTagPr>
        <w:r w:rsidRPr="00294C94">
          <w:rPr>
            <w:sz w:val="28"/>
            <w:szCs w:val="28"/>
          </w:rPr>
          <w:t>10 м</w:t>
        </w:r>
      </w:smartTag>
      <w:r>
        <w:rPr>
          <w:sz w:val="28"/>
          <w:szCs w:val="28"/>
        </w:rPr>
        <w:t>;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B64A7">
        <w:rPr>
          <w:sz w:val="28"/>
          <w:szCs w:val="28"/>
        </w:rPr>
        <w:t xml:space="preserve">) для многоквартирных домов - в соответствии с </w:t>
      </w:r>
      <w:r>
        <w:rPr>
          <w:sz w:val="28"/>
          <w:szCs w:val="28"/>
        </w:rPr>
        <w:t>подпунктом7.1</w:t>
      </w:r>
      <w:r w:rsidRPr="00294C94">
        <w:rPr>
          <w:sz w:val="28"/>
          <w:szCs w:val="28"/>
        </w:rPr>
        <w:t xml:space="preserve">.2 </w:t>
      </w:r>
      <w:r>
        <w:rPr>
          <w:sz w:val="28"/>
          <w:szCs w:val="28"/>
        </w:rPr>
        <w:t>пункта 7.1</w:t>
      </w:r>
      <w:r w:rsidRPr="00DB64A7">
        <w:rPr>
          <w:sz w:val="28"/>
          <w:szCs w:val="28"/>
        </w:rPr>
        <w:t xml:space="preserve"> настоящих Правил.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DB64A7">
        <w:rPr>
          <w:sz w:val="28"/>
          <w:szCs w:val="28"/>
        </w:rPr>
        <w:t xml:space="preserve">.2. Внешняя часть границ прилегающей территории для многоквартирных домов определяется в пределах </w:t>
      </w:r>
      <w:smartTag w:uri="urn:schemas-microsoft-com:office:smarttags" w:element="metricconverter">
        <w:smartTagPr>
          <w:attr w:name="ProductID" w:val="15 метров"/>
        </w:smartTagPr>
        <w:r w:rsidRPr="00DB64A7">
          <w:rPr>
            <w:sz w:val="28"/>
            <w:szCs w:val="28"/>
          </w:rPr>
          <w:t>15 метров</w:t>
        </w:r>
      </w:smartTag>
      <w:r w:rsidRPr="00DB64A7">
        <w:rPr>
          <w:sz w:val="28"/>
          <w:szCs w:val="28"/>
        </w:rPr>
        <w:t xml:space="preserve"> по периметру от границ земельного участка, на котором расположен данный дом с элементами озеленения и благоустройства, но не более </w:t>
      </w:r>
      <w:smartTag w:uri="urn:schemas-microsoft-com:office:smarttags" w:element="metricconverter">
        <w:smartTagPr>
          <w:attr w:name="ProductID" w:val="15 метров"/>
        </w:smartTagPr>
        <w:r w:rsidRPr="00DB64A7">
          <w:rPr>
            <w:sz w:val="28"/>
            <w:szCs w:val="28"/>
          </w:rPr>
          <w:t>15 метров</w:t>
        </w:r>
      </w:smartTag>
      <w:r w:rsidRPr="00DB64A7">
        <w:rPr>
          <w:sz w:val="28"/>
          <w:szCs w:val="28"/>
        </w:rPr>
        <w:t xml:space="preserve"> от границ дома.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DB64A7">
        <w:rPr>
          <w:sz w:val="28"/>
          <w:szCs w:val="28"/>
        </w:rPr>
        <w:t>.3. Внешняя часть границ прилегающих территорий, оп</w:t>
      </w:r>
      <w:r>
        <w:rPr>
          <w:sz w:val="28"/>
          <w:szCs w:val="28"/>
        </w:rPr>
        <w:t>ределенная согласно подпунктам 7.1.1, 7.1.2 пункта 7.1</w:t>
      </w:r>
      <w:r w:rsidRPr="00DB64A7">
        <w:rPr>
          <w:sz w:val="28"/>
          <w:szCs w:val="28"/>
        </w:rPr>
        <w:t xml:space="preserve">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C05037" w:rsidRPr="00DB64A7" w:rsidRDefault="00C05037" w:rsidP="009736A3">
      <w:pPr>
        <w:ind w:firstLine="709"/>
        <w:jc w:val="both"/>
        <w:rPr>
          <w:sz w:val="28"/>
          <w:szCs w:val="28"/>
        </w:rPr>
      </w:pPr>
      <w:r w:rsidRPr="00DB64A7">
        <w:rPr>
          <w:sz w:val="28"/>
          <w:szCs w:val="28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DB64A7">
        <w:rPr>
          <w:sz w:val="28"/>
          <w:szCs w:val="28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Pr="009736A3">
        <w:rPr>
          <w:sz w:val="28"/>
          <w:szCs w:val="28"/>
        </w:rPr>
        <w:t>граничит</w:t>
      </w:r>
      <w:r w:rsidRPr="00DB64A7">
        <w:rPr>
          <w:sz w:val="28"/>
          <w:szCs w:val="28"/>
        </w:rPr>
        <w:t xml:space="preserve">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1D5841">
        <w:rPr>
          <w:sz w:val="28"/>
          <w:szCs w:val="28"/>
        </w:rPr>
        <w:t xml:space="preserve">. Работы по содержанию прилегающей территории включают: 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 xml:space="preserve">- скашивание травы (высота травяного покрова не должна превышать </w:t>
      </w:r>
      <w:smartTag w:uri="urn:schemas-microsoft-com:office:smarttags" w:element="metricconverter">
        <w:smartTagPr>
          <w:attr w:name="ProductID" w:val="15 см"/>
        </w:smartTagPr>
        <w:r w:rsidRPr="001D5841">
          <w:rPr>
            <w:sz w:val="28"/>
            <w:szCs w:val="28"/>
          </w:rPr>
          <w:t>15 см</w:t>
        </w:r>
      </w:smartTag>
      <w:r w:rsidRPr="001D5841">
        <w:rPr>
          <w:sz w:val="28"/>
          <w:szCs w:val="28"/>
        </w:rPr>
        <w:t>);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lastRenderedPageBreak/>
        <w:t>- уборку мусора;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- санитарную вырубку аварийных деревьев;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- окраску малых архитектурных форм (1 раз год в весенне-летний период);</w:t>
      </w:r>
    </w:p>
    <w:p w:rsidR="00C05037" w:rsidRPr="001D5841" w:rsidRDefault="00C05037" w:rsidP="009736A3">
      <w:pPr>
        <w:ind w:firstLine="709"/>
        <w:jc w:val="both"/>
        <w:rPr>
          <w:sz w:val="28"/>
          <w:szCs w:val="28"/>
        </w:rPr>
      </w:pPr>
      <w:r w:rsidRPr="001D5841">
        <w:rPr>
          <w:sz w:val="28"/>
          <w:szCs w:val="28"/>
        </w:rPr>
        <w:t>- очистку урн и мусоросборников от мусора по мере его накопления.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Pr="001D5841">
        <w:rPr>
          <w:sz w:val="28"/>
          <w:szCs w:val="28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</w:t>
      </w:r>
      <w:r>
        <w:rPr>
          <w:sz w:val="28"/>
          <w:szCs w:val="28"/>
        </w:rPr>
        <w:t>.»</w:t>
      </w:r>
    </w:p>
    <w:p w:rsidR="00C05037" w:rsidRPr="00D33941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5F711C">
        <w:rPr>
          <w:sz w:val="28"/>
          <w:szCs w:val="28"/>
        </w:rPr>
        <w:t xml:space="preserve"> Подпункт 13 пункта 4.4.9</w:t>
      </w:r>
      <w:r>
        <w:rPr>
          <w:sz w:val="28"/>
          <w:szCs w:val="28"/>
        </w:rPr>
        <w:t>признать утратившим силу.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8" w:history="1">
        <w:r w:rsidRPr="00B629EB">
          <w:rPr>
            <w:rStyle w:val="a4"/>
            <w:color w:val="auto"/>
            <w:sz w:val="28"/>
            <w:szCs w:val="28"/>
            <w:u w:val="none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Pr="00B629EB">
          <w:rPr>
            <w:rStyle w:val="a4"/>
            <w:color w:val="auto"/>
            <w:sz w:val="28"/>
            <w:szCs w:val="28"/>
            <w:u w:val="none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75C2E">
        <w:rPr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C05037" w:rsidRDefault="00C05037" w:rsidP="009736A3">
      <w:pPr>
        <w:ind w:firstLine="709"/>
        <w:jc w:val="both"/>
        <w:rPr>
          <w:sz w:val="28"/>
          <w:szCs w:val="28"/>
        </w:rPr>
      </w:pPr>
    </w:p>
    <w:p w:rsidR="00C05037" w:rsidRDefault="00C05037" w:rsidP="009736A3">
      <w:pPr>
        <w:ind w:firstLine="709"/>
        <w:jc w:val="both"/>
        <w:rPr>
          <w:sz w:val="28"/>
          <w:szCs w:val="28"/>
        </w:rPr>
      </w:pPr>
    </w:p>
    <w:p w:rsidR="00C05037" w:rsidRDefault="00C05037" w:rsidP="009736A3">
      <w:pPr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6F5209">
        <w:rPr>
          <w:sz w:val="28"/>
          <w:szCs w:val="28"/>
        </w:rPr>
        <w:t>ва Читинского</w:t>
      </w:r>
      <w:r>
        <w:rPr>
          <w:sz w:val="28"/>
          <w:szCs w:val="28"/>
        </w:rPr>
        <w:t xml:space="preserve"> сельского поселения</w:t>
      </w:r>
    </w:p>
    <w:p w:rsidR="00C05037" w:rsidRPr="00310523" w:rsidRDefault="00C05037" w:rsidP="009736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                          </w:t>
      </w:r>
      <w:r w:rsidR="006F5209">
        <w:rPr>
          <w:sz w:val="28"/>
          <w:szCs w:val="28"/>
        </w:rPr>
        <w:t xml:space="preserve">         С.А.Файзрахманов</w:t>
      </w:r>
    </w:p>
    <w:p w:rsidR="00C05037" w:rsidRDefault="00C05037" w:rsidP="00695439"/>
    <w:p w:rsidR="00C05037" w:rsidRDefault="00C05037" w:rsidP="00695439"/>
    <w:sectPr w:rsidR="00C05037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18" w:rsidRDefault="00382018" w:rsidP="00A14E98">
      <w:r>
        <w:separator/>
      </w:r>
    </w:p>
  </w:endnote>
  <w:endnote w:type="continuationSeparator" w:id="0">
    <w:p w:rsidR="00382018" w:rsidRDefault="00382018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18" w:rsidRDefault="00382018" w:rsidP="00A14E98">
      <w:r>
        <w:separator/>
      </w:r>
    </w:p>
  </w:footnote>
  <w:footnote w:type="continuationSeparator" w:id="0">
    <w:p w:rsidR="00382018" w:rsidRDefault="00382018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37" w:rsidRPr="00A14E98" w:rsidRDefault="00C05037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E81"/>
    <w:rsid w:val="00003C44"/>
    <w:rsid w:val="0001381A"/>
    <w:rsid w:val="0001412A"/>
    <w:rsid w:val="00020DEF"/>
    <w:rsid w:val="0002489A"/>
    <w:rsid w:val="00027C82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D5A33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523"/>
    <w:rsid w:val="00310EC2"/>
    <w:rsid w:val="003141AB"/>
    <w:rsid w:val="00315B05"/>
    <w:rsid w:val="00316062"/>
    <w:rsid w:val="00321BC3"/>
    <w:rsid w:val="0032216F"/>
    <w:rsid w:val="00323508"/>
    <w:rsid w:val="0032434B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1D23"/>
    <w:rsid w:val="00362CD6"/>
    <w:rsid w:val="00362F2D"/>
    <w:rsid w:val="00364A5A"/>
    <w:rsid w:val="00364EC5"/>
    <w:rsid w:val="00372411"/>
    <w:rsid w:val="00373F6E"/>
    <w:rsid w:val="00382018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2E96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209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0DBD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5BF0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47D4A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037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5471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3941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44B39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B6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944D2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unhideWhenUsed/>
    <w:rsid w:val="008944D2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14E9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14E98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">
    <w:name w:val="Абзац списка1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Девятое заседание Совета Читинского сельского поселения Пестречинского муниципального района Республики Татарстан</vt:lpstr>
    </vt:vector>
  </TitlesOfParts>
  <Company>DK MFRT</Company>
  <LinksUpToDate>false</LinksUpToDate>
  <CharactersWithSpaces>6516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Девятое заседание Совета Читинского сельского поселения Пестречинского муниципального района Республики Татарстан</dc:title>
  <dc:subject/>
  <dc:creator>pest-Ilvira</dc:creator>
  <cp:keywords/>
  <dc:description/>
  <cp:lastModifiedBy>admin</cp:lastModifiedBy>
  <cp:revision>4</cp:revision>
  <cp:lastPrinted>2021-08-18T05:55:00Z</cp:lastPrinted>
  <dcterms:created xsi:type="dcterms:W3CDTF">2021-08-19T08:43:00Z</dcterms:created>
  <dcterms:modified xsi:type="dcterms:W3CDTF">2021-09-01T08:16:00Z</dcterms:modified>
</cp:coreProperties>
</file>