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27" w:rsidRDefault="00A02227" w:rsidP="00A02227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F51AC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1AC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F51AC0">
        <w:rPr>
          <w:rFonts w:ascii="Arial" w:eastAsia="Times New Roman" w:hAnsi="Arial" w:cs="Arial"/>
          <w:sz w:val="24"/>
          <w:szCs w:val="24"/>
          <w:lang w:eastAsia="ru-RU"/>
        </w:rPr>
        <w:t>Белкинского</w:t>
      </w:r>
      <w:proofErr w:type="spellEnd"/>
      <w:r w:rsidRPr="00F51AC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F51AC0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1AC0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F51AC0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F51AC0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F51AC0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1AC0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F51AC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1AC0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 Белкинского сельского поселения</w:t>
      </w:r>
    </w:p>
    <w:p w:rsidR="00121C2B" w:rsidRPr="00F51AC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F51AC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F51AC0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F51AC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02227">
        <w:rPr>
          <w:rFonts w:ascii="Arial" w:eastAsia="Times New Roman" w:hAnsi="Arial" w:cs="Arial"/>
          <w:sz w:val="24"/>
          <w:szCs w:val="24"/>
          <w:lang w:eastAsia="ru-RU"/>
        </w:rPr>
        <w:t>__._________</w:t>
      </w:r>
      <w:r w:rsidRPr="00F51AC0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Pr="00F51AC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A02227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F51AC0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F51AC0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F51AC0">
        <w:rPr>
          <w:rFonts w:ascii="Arial" w:eastAsia="Calibri" w:hAnsi="Arial" w:cs="Arial"/>
          <w:sz w:val="24"/>
          <w:szCs w:val="24"/>
        </w:rPr>
        <w:t>Об утверждении перечня налоговых расходов Белкинского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F51AC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F51AC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51AC0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Белкинского сельского поселения Пестречинского муниципального района Республики Татарстан от 27 июля 2021 года № 12, Исполнительный комитет Белкинского сельского поселения Пестречинского муниципального района Республики Татарстан </w:t>
      </w:r>
      <w:r w:rsidRPr="00F51AC0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F51AC0">
        <w:rPr>
          <w:rFonts w:ascii="Arial" w:eastAsia="Calibri" w:hAnsi="Arial" w:cs="Arial"/>
          <w:sz w:val="24"/>
          <w:szCs w:val="24"/>
        </w:rPr>
        <w:t>:</w:t>
      </w:r>
    </w:p>
    <w:p w:rsidR="00121C2B" w:rsidRPr="00F51AC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51AC0">
        <w:rPr>
          <w:rFonts w:ascii="Arial" w:eastAsia="Calibri" w:hAnsi="Arial" w:cs="Arial"/>
          <w:sz w:val="24"/>
          <w:szCs w:val="24"/>
        </w:rPr>
        <w:t>1. Утвердить Перечень налоговых расходов Белкинского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F51AC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F51AC0">
        <w:rPr>
          <w:rFonts w:ascii="Arial" w:eastAsia="Calibri" w:hAnsi="Arial" w:cs="Arial"/>
          <w:sz w:val="24"/>
          <w:szCs w:val="24"/>
        </w:rPr>
        <w:t xml:space="preserve">     </w:t>
      </w:r>
      <w:r w:rsidRPr="00F51AC0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F51AC0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5" w:history="1">
        <w:r w:rsidRPr="00F51AC0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F51AC0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6" w:history="1">
        <w:r w:rsidRPr="00F51AC0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F51AC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F51AC0">
        <w:rPr>
          <w:rFonts w:ascii="Arial" w:eastAsia="Calibri" w:hAnsi="Arial" w:cs="Arial"/>
          <w:sz w:val="24"/>
          <w:szCs w:val="24"/>
        </w:rPr>
        <w:t xml:space="preserve"> и на информационных стендах  Белкинского  сельского поселения.</w:t>
      </w:r>
    </w:p>
    <w:p w:rsidR="00121C2B" w:rsidRPr="00F51AC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51AC0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F51AC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51AC0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F51AC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F51AC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F51AC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F51AC0">
        <w:rPr>
          <w:rFonts w:ascii="Arial" w:eastAsia="Calibri" w:hAnsi="Arial" w:cs="Arial"/>
          <w:sz w:val="24"/>
          <w:szCs w:val="24"/>
        </w:rPr>
        <w:t>Глава Белкинского сельского поселения</w:t>
      </w:r>
    </w:p>
    <w:p w:rsidR="00121C2B" w:rsidRPr="00F51AC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F51AC0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F51AC0">
        <w:rPr>
          <w:rFonts w:ascii="Arial" w:eastAsia="Calibri" w:hAnsi="Arial" w:cs="Arial"/>
          <w:sz w:val="24"/>
          <w:szCs w:val="24"/>
        </w:rPr>
        <w:tab/>
      </w:r>
      <w:r w:rsidRPr="00F51AC0">
        <w:rPr>
          <w:rFonts w:ascii="Arial" w:eastAsia="Calibri" w:hAnsi="Arial" w:cs="Arial"/>
          <w:sz w:val="24"/>
          <w:szCs w:val="24"/>
        </w:rPr>
        <w:tab/>
      </w:r>
      <w:r w:rsidRPr="00F51AC0">
        <w:rPr>
          <w:rFonts w:ascii="Arial" w:eastAsia="Calibri" w:hAnsi="Arial" w:cs="Arial"/>
          <w:sz w:val="24"/>
          <w:szCs w:val="24"/>
        </w:rPr>
        <w:tab/>
      </w:r>
      <w:r w:rsidRPr="00F51AC0">
        <w:rPr>
          <w:rFonts w:ascii="Arial" w:eastAsia="Calibri" w:hAnsi="Arial" w:cs="Arial"/>
          <w:sz w:val="24"/>
          <w:szCs w:val="24"/>
        </w:rPr>
        <w:tab/>
      </w:r>
      <w:r w:rsidRPr="00F51AC0">
        <w:rPr>
          <w:rFonts w:ascii="Arial" w:eastAsia="Calibri" w:hAnsi="Arial" w:cs="Arial"/>
          <w:sz w:val="24"/>
          <w:szCs w:val="24"/>
        </w:rPr>
        <w:tab/>
        <w:t xml:space="preserve">А.Н. Меньшов                               </w:t>
      </w:r>
    </w:p>
    <w:p w:rsidR="00D1213E" w:rsidRPr="00F51AC0" w:rsidRDefault="00D1213E">
      <w:pPr>
        <w:rPr>
          <w:rFonts w:ascii="Arial" w:hAnsi="Arial" w:cs="Arial"/>
          <w:sz w:val="24"/>
          <w:szCs w:val="24"/>
        </w:rPr>
      </w:pPr>
    </w:p>
    <w:p w:rsidR="003716B5" w:rsidRPr="00F51AC0" w:rsidRDefault="003716B5">
      <w:pPr>
        <w:rPr>
          <w:rFonts w:ascii="Arial" w:hAnsi="Arial" w:cs="Arial"/>
          <w:sz w:val="24"/>
          <w:szCs w:val="24"/>
        </w:rPr>
      </w:pPr>
    </w:p>
    <w:p w:rsidR="003716B5" w:rsidRPr="00F51AC0" w:rsidRDefault="003716B5">
      <w:pPr>
        <w:rPr>
          <w:rFonts w:ascii="Arial" w:hAnsi="Arial" w:cs="Arial"/>
          <w:sz w:val="24"/>
          <w:szCs w:val="24"/>
        </w:rPr>
      </w:pPr>
    </w:p>
    <w:p w:rsidR="003716B5" w:rsidRPr="00F51AC0" w:rsidRDefault="003716B5">
      <w:pPr>
        <w:rPr>
          <w:rFonts w:ascii="Arial" w:hAnsi="Arial" w:cs="Arial"/>
          <w:sz w:val="24"/>
          <w:szCs w:val="24"/>
        </w:rPr>
      </w:pPr>
    </w:p>
    <w:p w:rsidR="003716B5" w:rsidRPr="00F51AC0" w:rsidRDefault="003716B5">
      <w:pPr>
        <w:rPr>
          <w:rFonts w:ascii="Arial" w:hAnsi="Arial" w:cs="Arial"/>
          <w:sz w:val="24"/>
          <w:szCs w:val="24"/>
        </w:rPr>
      </w:pPr>
    </w:p>
    <w:p w:rsidR="003716B5" w:rsidRPr="00F51AC0" w:rsidRDefault="003716B5">
      <w:pPr>
        <w:rPr>
          <w:rFonts w:ascii="Arial" w:hAnsi="Arial" w:cs="Arial"/>
          <w:sz w:val="24"/>
          <w:szCs w:val="24"/>
        </w:rPr>
        <w:sectPr w:rsidR="003716B5" w:rsidRPr="00F51AC0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3716B5" w:rsidRPr="00F51AC0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156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3716B5" w:rsidRPr="00F51AC0" w:rsidTr="00B51024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3716B5" w:rsidRPr="00F51AC0" w:rsidRDefault="003716B5" w:rsidP="003716B5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Утверждено постановлением </w:t>
            </w:r>
          </w:p>
          <w:p w:rsidR="003716B5" w:rsidRPr="00F51AC0" w:rsidRDefault="003716B5" w:rsidP="003716B5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3716B5" w:rsidRPr="00F51AC0" w:rsidRDefault="003716B5" w:rsidP="003716B5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A02227">
              <w:rPr>
                <w:rFonts w:ascii="Arial" w:eastAsia="Calibri" w:hAnsi="Arial" w:cs="Arial"/>
                <w:sz w:val="24"/>
                <w:szCs w:val="24"/>
              </w:rPr>
              <w:t>__.__</w:t>
            </w:r>
            <w:r w:rsidR="00795433" w:rsidRPr="00F51AC0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 2023 г. № </w:t>
            </w:r>
            <w:r w:rsidR="00A02227">
              <w:rPr>
                <w:rFonts w:ascii="Arial" w:eastAsia="Calibri" w:hAnsi="Arial" w:cs="Arial"/>
                <w:sz w:val="24"/>
                <w:szCs w:val="24"/>
              </w:rPr>
              <w:t>__</w:t>
            </w:r>
            <w:bookmarkStart w:id="0" w:name="_GoBack"/>
            <w:bookmarkEnd w:id="0"/>
          </w:p>
          <w:p w:rsidR="003716B5" w:rsidRPr="00F51AC0" w:rsidRDefault="003716B5" w:rsidP="003716B5">
            <w:pPr>
              <w:ind w:firstLine="1023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3716B5" w:rsidRPr="00F51AC0" w:rsidTr="00B51024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Белкинского сельского поселения </w:t>
            </w:r>
          </w:p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Пестречинского муниципального района Республики Татарстан </w:t>
            </w:r>
          </w:p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716B5" w:rsidRPr="00F51AC0" w:rsidTr="00B51024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F51AC0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F51AC0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3716B5" w:rsidRPr="00F51AC0" w:rsidTr="00B51024">
        <w:trPr>
          <w:gridAfter w:val="1"/>
          <w:wAfter w:w="264" w:type="dxa"/>
          <w:trHeight w:val="276"/>
        </w:trPr>
        <w:tc>
          <w:tcPr>
            <w:tcW w:w="538" w:type="dxa"/>
            <w:vMerge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3716B5" w:rsidRPr="00F51AC0" w:rsidTr="00B51024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3716B5" w:rsidRPr="00F51AC0" w:rsidTr="00B51024">
        <w:trPr>
          <w:gridAfter w:val="1"/>
          <w:wAfter w:w="264" w:type="dxa"/>
          <w:trHeight w:val="1969"/>
        </w:trPr>
        <w:tc>
          <w:tcPr>
            <w:tcW w:w="538" w:type="dxa"/>
            <w:noWrap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3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поселения "О земельном налоге" от 09.10.2017 № 62</w:t>
            </w:r>
          </w:p>
        </w:tc>
        <w:tc>
          <w:tcPr>
            <w:tcW w:w="1114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F51AC0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Освобождение от уплаты налога ветеранов и инвалидов Великой 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социальная</w:t>
            </w:r>
          </w:p>
        </w:tc>
      </w:tr>
      <w:tr w:rsidR="003716B5" w:rsidRPr="00F51AC0" w:rsidTr="00B51024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433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поселения "О земельном налоге" от 09.10.2017 № 62</w:t>
            </w:r>
          </w:p>
        </w:tc>
        <w:tc>
          <w:tcPr>
            <w:tcW w:w="1114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F51AC0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Герои </w:t>
            </w:r>
            <w:r w:rsidR="00893566" w:rsidRPr="00F51AC0">
              <w:rPr>
                <w:rFonts w:ascii="Arial" w:eastAsia="Calibri" w:hAnsi="Arial" w:cs="Arial"/>
                <w:sz w:val="24"/>
                <w:szCs w:val="24"/>
              </w:rPr>
              <w:t>Советского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Герои </w:t>
            </w:r>
            <w:r w:rsidR="00893566" w:rsidRPr="00F51AC0">
              <w:rPr>
                <w:rFonts w:ascii="Arial" w:eastAsia="Calibri" w:hAnsi="Arial" w:cs="Arial"/>
                <w:sz w:val="24"/>
                <w:szCs w:val="24"/>
              </w:rPr>
              <w:t>Советского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Освобождение от уплаты налога Героев </w:t>
            </w:r>
            <w:r w:rsidR="00893566" w:rsidRPr="00F51AC0">
              <w:rPr>
                <w:rFonts w:ascii="Arial" w:eastAsia="Calibri" w:hAnsi="Arial" w:cs="Arial"/>
                <w:sz w:val="24"/>
                <w:szCs w:val="24"/>
              </w:rPr>
              <w:t>Советского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социальная</w:t>
            </w:r>
          </w:p>
        </w:tc>
      </w:tr>
      <w:tr w:rsidR="003716B5" w:rsidRPr="00F51AC0" w:rsidTr="00B51024">
        <w:trPr>
          <w:gridAfter w:val="1"/>
          <w:wAfter w:w="264" w:type="dxa"/>
          <w:trHeight w:val="1981"/>
        </w:trPr>
        <w:tc>
          <w:tcPr>
            <w:tcW w:w="538" w:type="dxa"/>
            <w:noWrap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поселения "О земельном налоге" от 09.10.2017 № 62</w:t>
            </w:r>
          </w:p>
        </w:tc>
        <w:tc>
          <w:tcPr>
            <w:tcW w:w="1114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F51AC0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ми башнями, скважинами</w:t>
            </w:r>
          </w:p>
        </w:tc>
        <w:tc>
          <w:tcPr>
            <w:tcW w:w="116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09.10.2017</w:t>
            </w:r>
          </w:p>
        </w:tc>
        <w:tc>
          <w:tcPr>
            <w:tcW w:w="1134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Освобождение от уплаты налога организации и учреждений в отношении земельных участков, занятых гражданскими захоронениями,  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скотомогильниками, водонапорными башнями, скважинами</w:t>
            </w:r>
          </w:p>
        </w:tc>
        <w:tc>
          <w:tcPr>
            <w:tcW w:w="1451" w:type="dxa"/>
            <w:gridSpan w:val="2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3716B5" w:rsidRPr="00F51AC0" w:rsidTr="00B51024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поселения "О земельном налоге" от 09.10.2017 № 62</w:t>
            </w:r>
          </w:p>
        </w:tc>
        <w:tc>
          <w:tcPr>
            <w:tcW w:w="1114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F51AC0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Освобождение от уплаты налога муниципальных казенных учреждения</w:t>
            </w:r>
          </w:p>
        </w:tc>
        <w:tc>
          <w:tcPr>
            <w:tcW w:w="1451" w:type="dxa"/>
            <w:gridSpan w:val="2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финансовая</w:t>
            </w:r>
          </w:p>
        </w:tc>
      </w:tr>
      <w:tr w:rsidR="003716B5" w:rsidRPr="00F51AC0" w:rsidTr="00B51024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433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Решение Совета Белкинского сельского поселения "О земельном налоге" от 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09.10.2017 № 62</w:t>
            </w:r>
          </w:p>
        </w:tc>
        <w:tc>
          <w:tcPr>
            <w:tcW w:w="1114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F51AC0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3716B5" w:rsidRPr="00F51AC0" w:rsidRDefault="003716B5" w:rsidP="0089356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управления, 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органов местн</w:t>
            </w:r>
            <w:r w:rsidR="00893566" w:rsidRPr="00F51AC0">
              <w:rPr>
                <w:rFonts w:ascii="Arial" w:eastAsia="Calibri" w:hAnsi="Arial" w:cs="Arial"/>
                <w:sz w:val="24"/>
                <w:szCs w:val="24"/>
              </w:rPr>
              <w:t>ого самоуправления и организаци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t>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автономные, казенные, бюджетные учреждения, органы государственной власти и управления, органы местного 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09.10.2017</w:t>
            </w:r>
          </w:p>
        </w:tc>
        <w:tc>
          <w:tcPr>
            <w:tcW w:w="1134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органам 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3716B5" w:rsidRPr="00F51AC0" w:rsidTr="00B51024">
        <w:trPr>
          <w:gridAfter w:val="1"/>
          <w:wAfter w:w="264" w:type="dxa"/>
          <w:trHeight w:val="2640"/>
        </w:trPr>
        <w:tc>
          <w:tcPr>
            <w:tcW w:w="538" w:type="dxa"/>
            <w:noWrap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поселения "О земельном налоге" от 09.10.2017 № 62</w:t>
            </w:r>
          </w:p>
        </w:tc>
        <w:tc>
          <w:tcPr>
            <w:tcW w:w="1114" w:type="dxa"/>
            <w:noWrap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п.3 </w:t>
            </w:r>
            <w:proofErr w:type="spellStart"/>
            <w:r w:rsidRPr="00F51AC0">
              <w:rPr>
                <w:rFonts w:ascii="Arial" w:eastAsia="Calibri" w:hAnsi="Arial" w:cs="Arial"/>
                <w:sz w:val="24"/>
                <w:szCs w:val="24"/>
              </w:rPr>
              <w:t>пп</w:t>
            </w:r>
            <w:proofErr w:type="spellEnd"/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финансовая</w:t>
            </w:r>
          </w:p>
        </w:tc>
      </w:tr>
      <w:tr w:rsidR="003716B5" w:rsidRPr="00F51AC0" w:rsidTr="00B51024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3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Решение Совета Белкинского сельского поселения "О  налоге на имущество физических лиц" от 28.10.2019 № 124</w:t>
            </w:r>
          </w:p>
        </w:tc>
        <w:tc>
          <w:tcPr>
            <w:tcW w:w="1114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социальная</w:t>
            </w:r>
          </w:p>
        </w:tc>
      </w:tr>
      <w:tr w:rsidR="003716B5" w:rsidRPr="00F51AC0" w:rsidTr="00B51024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3716B5" w:rsidRPr="00F51AC0" w:rsidRDefault="003716B5" w:rsidP="003716B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433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Решение Совета Белкинского сельского поселения 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"О  налоге на имущество физических лиц" от 28.10.2019 № 124</w:t>
            </w:r>
          </w:p>
        </w:tc>
        <w:tc>
          <w:tcPr>
            <w:tcW w:w="1114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имущество граждан, имеющих четырех и более детей в возрасте до 18 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лет, дети граждан, указанных лиц в возрасте до 18 лет</w:t>
            </w:r>
          </w:p>
        </w:tc>
        <w:tc>
          <w:tcPr>
            <w:tcW w:w="1842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граждан, указанных лиц в возрасте до 18 лет</w:t>
            </w:r>
          </w:p>
        </w:tc>
        <w:tc>
          <w:tcPr>
            <w:tcW w:w="116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</w:t>
            </w: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hideMark/>
          </w:tcPr>
          <w:p w:rsidR="003716B5" w:rsidRPr="00F51AC0" w:rsidRDefault="003716B5" w:rsidP="003716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51AC0">
              <w:rPr>
                <w:rFonts w:ascii="Arial" w:eastAsia="Calibri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</w:tbl>
    <w:p w:rsidR="003716B5" w:rsidRPr="00F51AC0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F51AC0" w:rsidSect="003716B5">
      <w:pgSz w:w="16840" w:h="11907" w:orient="landscape" w:code="9"/>
      <w:pgMar w:top="567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B2640"/>
    <w:rsid w:val="00356F1D"/>
    <w:rsid w:val="003716B5"/>
    <w:rsid w:val="00795433"/>
    <w:rsid w:val="007D12BB"/>
    <w:rsid w:val="00893566"/>
    <w:rsid w:val="0091019F"/>
    <w:rsid w:val="00A02227"/>
    <w:rsid w:val="00B1212B"/>
    <w:rsid w:val="00D1213E"/>
    <w:rsid w:val="00E848B5"/>
    <w:rsid w:val="00F5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21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1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21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admin</cp:lastModifiedBy>
  <cp:revision>3</cp:revision>
  <cp:lastPrinted>2023-06-23T11:43:00Z</cp:lastPrinted>
  <dcterms:created xsi:type="dcterms:W3CDTF">2023-06-30T10:45:00Z</dcterms:created>
  <dcterms:modified xsi:type="dcterms:W3CDTF">2023-07-04T11:40:00Z</dcterms:modified>
</cp:coreProperties>
</file>