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23" w:rsidRDefault="00BD1B23" w:rsidP="00BD1B23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BD1B23" w:rsidRDefault="00BD1B23" w:rsidP="00BD1B23">
      <w:pPr>
        <w:ind w:firstLine="0"/>
        <w:jc w:val="right"/>
        <w:rPr>
          <w:sz w:val="24"/>
          <w:szCs w:val="24"/>
        </w:rPr>
      </w:pPr>
      <w:bookmarkStart w:id="1" w:name="_GoBack"/>
      <w:bookmarkEnd w:id="1"/>
    </w:p>
    <w:p w:rsidR="00B02843" w:rsidRPr="00CD5D65" w:rsidRDefault="005C3459" w:rsidP="00794C66">
      <w:pPr>
        <w:ind w:firstLine="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 xml:space="preserve">Двадцать девятое </w:t>
      </w:r>
      <w:r w:rsidR="003216CF" w:rsidRPr="00CD5D65">
        <w:rPr>
          <w:sz w:val="24"/>
          <w:szCs w:val="24"/>
        </w:rPr>
        <w:t xml:space="preserve"> заседание </w:t>
      </w:r>
      <w:r w:rsidR="003761BC" w:rsidRPr="00CD5D65">
        <w:rPr>
          <w:sz w:val="24"/>
          <w:szCs w:val="24"/>
        </w:rPr>
        <w:t>Совет</w:t>
      </w:r>
      <w:r w:rsidR="003216CF" w:rsidRPr="00CD5D65">
        <w:rPr>
          <w:sz w:val="24"/>
          <w:szCs w:val="24"/>
        </w:rPr>
        <w:t>а</w:t>
      </w:r>
      <w:r w:rsidR="00D2357B" w:rsidRPr="00CD5D65">
        <w:rPr>
          <w:sz w:val="24"/>
          <w:szCs w:val="24"/>
        </w:rPr>
        <w:t xml:space="preserve"> Кобяковского</w:t>
      </w:r>
      <w:r w:rsidR="003761BC" w:rsidRPr="00CD5D65">
        <w:rPr>
          <w:sz w:val="24"/>
          <w:szCs w:val="24"/>
        </w:rPr>
        <w:t xml:space="preserve"> </w:t>
      </w:r>
      <w:r w:rsidR="00B02843" w:rsidRPr="00CD5D65">
        <w:rPr>
          <w:sz w:val="24"/>
          <w:szCs w:val="24"/>
        </w:rPr>
        <w:t>сельского поселения</w:t>
      </w:r>
    </w:p>
    <w:p w:rsidR="00B02843" w:rsidRPr="00CD5D65" w:rsidRDefault="00D2357B" w:rsidP="00794C66">
      <w:pPr>
        <w:ind w:firstLine="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>Пестречинского му</w:t>
      </w:r>
      <w:r w:rsidR="00112668" w:rsidRPr="00CD5D65">
        <w:rPr>
          <w:sz w:val="24"/>
          <w:szCs w:val="24"/>
        </w:rPr>
        <w:t>н</w:t>
      </w:r>
      <w:r w:rsidR="00B02843" w:rsidRPr="00CD5D65">
        <w:rPr>
          <w:sz w:val="24"/>
          <w:szCs w:val="24"/>
        </w:rPr>
        <w:t>и</w:t>
      </w:r>
      <w:r w:rsidR="00112668" w:rsidRPr="00CD5D65">
        <w:rPr>
          <w:sz w:val="24"/>
          <w:szCs w:val="24"/>
        </w:rPr>
        <w:t>ци</w:t>
      </w:r>
      <w:r w:rsidR="00B02843" w:rsidRPr="00CD5D65">
        <w:rPr>
          <w:sz w:val="24"/>
          <w:szCs w:val="24"/>
        </w:rPr>
        <w:t>пального района</w:t>
      </w:r>
      <w:r w:rsidR="003216CF" w:rsidRPr="00CD5D65">
        <w:rPr>
          <w:sz w:val="24"/>
          <w:szCs w:val="24"/>
        </w:rPr>
        <w:t xml:space="preserve"> </w:t>
      </w:r>
      <w:r w:rsidR="00B02843" w:rsidRPr="00CD5D65">
        <w:rPr>
          <w:sz w:val="24"/>
          <w:szCs w:val="24"/>
        </w:rPr>
        <w:t>Республики Татарстан</w:t>
      </w:r>
    </w:p>
    <w:p w:rsidR="00B02843" w:rsidRPr="00CD5D65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CD5D65" w:rsidRDefault="00B02843" w:rsidP="00794C66">
      <w:pPr>
        <w:ind w:firstLine="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>Р</w:t>
      </w:r>
      <w:r w:rsidR="00794C66" w:rsidRPr="00CD5D65">
        <w:rPr>
          <w:sz w:val="24"/>
          <w:szCs w:val="24"/>
        </w:rPr>
        <w:t>ЕШЕНИЕ</w:t>
      </w:r>
    </w:p>
    <w:p w:rsidR="00435BD8" w:rsidRPr="00CD5D65" w:rsidRDefault="003761BC" w:rsidP="00794C66">
      <w:pPr>
        <w:ind w:firstLine="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 xml:space="preserve">Совета </w:t>
      </w:r>
      <w:r w:rsidR="00D2357B" w:rsidRPr="00CD5D65">
        <w:rPr>
          <w:sz w:val="24"/>
          <w:szCs w:val="24"/>
        </w:rPr>
        <w:t>Кобяковского</w:t>
      </w:r>
      <w:r w:rsidR="00435BD8" w:rsidRPr="00CD5D65">
        <w:rPr>
          <w:sz w:val="24"/>
          <w:szCs w:val="24"/>
        </w:rPr>
        <w:t xml:space="preserve"> сельского поселения</w:t>
      </w:r>
    </w:p>
    <w:p w:rsidR="00B02843" w:rsidRPr="00CD5D65" w:rsidRDefault="00B02843" w:rsidP="00794C66">
      <w:pPr>
        <w:ind w:firstLine="0"/>
        <w:rPr>
          <w:sz w:val="24"/>
          <w:szCs w:val="24"/>
        </w:rPr>
      </w:pPr>
    </w:p>
    <w:p w:rsidR="00B02843" w:rsidRPr="00CD5D65" w:rsidRDefault="00794C66" w:rsidP="00794C66">
      <w:pPr>
        <w:ind w:firstLine="0"/>
        <w:rPr>
          <w:sz w:val="24"/>
          <w:szCs w:val="24"/>
        </w:rPr>
      </w:pPr>
      <w:r w:rsidRPr="00CD5D65">
        <w:rPr>
          <w:sz w:val="24"/>
          <w:szCs w:val="24"/>
        </w:rPr>
        <w:t xml:space="preserve">от </w:t>
      </w:r>
      <w:r w:rsidR="00BD1B23">
        <w:rPr>
          <w:sz w:val="24"/>
          <w:szCs w:val="24"/>
        </w:rPr>
        <w:t>__ ________</w:t>
      </w:r>
      <w:r w:rsidR="0089708E" w:rsidRPr="00CD5D65">
        <w:rPr>
          <w:sz w:val="24"/>
          <w:szCs w:val="24"/>
        </w:rPr>
        <w:t>2023</w:t>
      </w:r>
      <w:r w:rsidRPr="00CD5D65">
        <w:rPr>
          <w:sz w:val="24"/>
          <w:szCs w:val="24"/>
        </w:rPr>
        <w:t xml:space="preserve"> года</w:t>
      </w:r>
      <w:r w:rsidR="00A00710" w:rsidRPr="00CD5D65">
        <w:rPr>
          <w:sz w:val="24"/>
          <w:szCs w:val="24"/>
        </w:rPr>
        <w:t xml:space="preserve">                 </w:t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="00A00710" w:rsidRPr="00CD5D65">
        <w:rPr>
          <w:sz w:val="24"/>
          <w:szCs w:val="24"/>
        </w:rPr>
        <w:t>№</w:t>
      </w:r>
      <w:r w:rsidR="00BD1B23">
        <w:rPr>
          <w:sz w:val="24"/>
          <w:szCs w:val="24"/>
        </w:rPr>
        <w:t>____</w:t>
      </w:r>
      <w:r w:rsidR="00B02843" w:rsidRPr="00CD5D65">
        <w:rPr>
          <w:sz w:val="24"/>
          <w:szCs w:val="24"/>
        </w:rPr>
        <w:t xml:space="preserve">                                              </w:t>
      </w:r>
      <w:r w:rsidR="000D211B" w:rsidRPr="00CD5D65">
        <w:rPr>
          <w:sz w:val="24"/>
          <w:szCs w:val="24"/>
        </w:rPr>
        <w:t xml:space="preserve">   </w:t>
      </w:r>
      <w:r w:rsidR="00B02843" w:rsidRPr="00CD5D65">
        <w:rPr>
          <w:sz w:val="24"/>
          <w:szCs w:val="24"/>
        </w:rPr>
        <w:t xml:space="preserve">      </w:t>
      </w:r>
      <w:r w:rsidR="009D4537" w:rsidRPr="00CD5D65">
        <w:rPr>
          <w:sz w:val="24"/>
          <w:szCs w:val="24"/>
        </w:rPr>
        <w:t xml:space="preserve"> </w:t>
      </w:r>
    </w:p>
    <w:p w:rsidR="0034220E" w:rsidRPr="00CD5D65" w:rsidRDefault="0034220E" w:rsidP="0034220E">
      <w:pPr>
        <w:ind w:firstLine="0"/>
        <w:rPr>
          <w:sz w:val="24"/>
          <w:szCs w:val="24"/>
        </w:rPr>
      </w:pPr>
    </w:p>
    <w:p w:rsidR="003216CF" w:rsidRPr="00CD5D65" w:rsidRDefault="003216CF" w:rsidP="003216CF">
      <w:pPr>
        <w:ind w:right="4535" w:firstLine="0"/>
        <w:rPr>
          <w:sz w:val="24"/>
          <w:szCs w:val="24"/>
        </w:rPr>
      </w:pPr>
      <w:r w:rsidRPr="00CD5D65">
        <w:rPr>
          <w:sz w:val="24"/>
          <w:szCs w:val="24"/>
        </w:rPr>
        <w:t>О внесении изменений в решение Совета Кобяковского сельского</w:t>
      </w:r>
      <w:r w:rsidR="00D03F99" w:rsidRPr="00CD5D65">
        <w:rPr>
          <w:sz w:val="24"/>
          <w:szCs w:val="24"/>
        </w:rPr>
        <w:t xml:space="preserve"> поселения от 12 декабря 2022 года</w:t>
      </w:r>
      <w:r w:rsidRPr="00CD5D65">
        <w:rPr>
          <w:sz w:val="24"/>
          <w:szCs w:val="24"/>
        </w:rPr>
        <w:t xml:space="preserve"> № 52 «О бюджете Кобяковского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3216CF" w:rsidRPr="00CD5D65" w:rsidRDefault="003216CF" w:rsidP="003216CF">
      <w:pPr>
        <w:ind w:right="4535" w:firstLine="0"/>
        <w:rPr>
          <w:sz w:val="24"/>
          <w:szCs w:val="24"/>
        </w:rPr>
      </w:pPr>
    </w:p>
    <w:p w:rsidR="003216CF" w:rsidRPr="00CD5D65" w:rsidRDefault="003216CF" w:rsidP="003216CF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CD5D65">
        <w:rPr>
          <w:sz w:val="24"/>
          <w:szCs w:val="24"/>
        </w:rPr>
        <w:t xml:space="preserve">           Заслушав информацию </w:t>
      </w:r>
      <w:r w:rsidR="004E33F7" w:rsidRPr="00CD5D65">
        <w:rPr>
          <w:sz w:val="24"/>
          <w:szCs w:val="24"/>
        </w:rPr>
        <w:t>г</w:t>
      </w:r>
      <w:r w:rsidRPr="00CD5D65">
        <w:rPr>
          <w:sz w:val="24"/>
          <w:szCs w:val="24"/>
        </w:rPr>
        <w:t xml:space="preserve">лавы Кобяковского сельского поселения Пестречинского муниципального района, </w:t>
      </w:r>
      <w:r w:rsidRPr="00CD5D65">
        <w:rPr>
          <w:bCs/>
          <w:sz w:val="24"/>
          <w:szCs w:val="24"/>
        </w:rPr>
        <w:t xml:space="preserve">Совет </w:t>
      </w:r>
      <w:r w:rsidRPr="00CD5D65">
        <w:rPr>
          <w:sz w:val="24"/>
          <w:szCs w:val="24"/>
        </w:rPr>
        <w:t>Кобяковского</w:t>
      </w:r>
      <w:r w:rsidRPr="00CD5D65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CD5D65">
        <w:rPr>
          <w:b/>
          <w:bCs/>
          <w:sz w:val="24"/>
          <w:szCs w:val="24"/>
        </w:rPr>
        <w:t xml:space="preserve"> решил:</w:t>
      </w:r>
    </w:p>
    <w:p w:rsidR="003216CF" w:rsidRPr="00CD5D65" w:rsidRDefault="003216CF" w:rsidP="003216CF">
      <w:pPr>
        <w:ind w:firstLine="708"/>
        <w:rPr>
          <w:sz w:val="24"/>
          <w:szCs w:val="24"/>
        </w:rPr>
      </w:pPr>
      <w:r w:rsidRPr="00CD5D65">
        <w:rPr>
          <w:sz w:val="24"/>
          <w:szCs w:val="24"/>
        </w:rPr>
        <w:t>1. Внести в решение Совета Кобяковского сельского поселения Пестречинского муниципального района от 12 декабря 2023 г</w:t>
      </w:r>
      <w:r w:rsidR="00D03F99" w:rsidRPr="00CD5D65">
        <w:rPr>
          <w:sz w:val="24"/>
          <w:szCs w:val="24"/>
        </w:rPr>
        <w:t>ода</w:t>
      </w:r>
      <w:r w:rsidRPr="00CD5D65">
        <w:rPr>
          <w:sz w:val="24"/>
          <w:szCs w:val="24"/>
        </w:rPr>
        <w:t xml:space="preserve"> № 52 «О бюджете Кобяковского сельского поселения Пестречинского муниципального района Республики Татарстан на 2023 год и на плановый период 2024 и 2025 годов» </w:t>
      </w:r>
      <w:r w:rsidR="00B01386" w:rsidRPr="00CD5D65">
        <w:rPr>
          <w:sz w:val="24"/>
          <w:szCs w:val="24"/>
        </w:rPr>
        <w:t>(с изменениями, внесенными решением Совета от 11 сентября 2023 года № 7</w:t>
      </w:r>
      <w:r w:rsidR="005C3459" w:rsidRPr="00CD5D65">
        <w:rPr>
          <w:sz w:val="24"/>
          <w:szCs w:val="24"/>
        </w:rPr>
        <w:t>0</w:t>
      </w:r>
      <w:r w:rsidR="00B01386" w:rsidRPr="00CD5D65">
        <w:rPr>
          <w:sz w:val="24"/>
          <w:szCs w:val="24"/>
        </w:rPr>
        <w:t xml:space="preserve">) </w:t>
      </w:r>
      <w:r w:rsidRPr="00CD5D65">
        <w:rPr>
          <w:sz w:val="24"/>
          <w:szCs w:val="24"/>
        </w:rPr>
        <w:t>следующие изменения:</w:t>
      </w:r>
    </w:p>
    <w:p w:rsidR="0034220E" w:rsidRPr="00CD5D65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D5D65">
        <w:rPr>
          <w:sz w:val="24"/>
          <w:szCs w:val="24"/>
        </w:rPr>
        <w:t xml:space="preserve">      </w:t>
      </w:r>
      <w:r w:rsidR="00CF5AB4" w:rsidRPr="00CD5D65">
        <w:rPr>
          <w:sz w:val="24"/>
          <w:szCs w:val="24"/>
        </w:rPr>
        <w:t xml:space="preserve">   </w:t>
      </w:r>
      <w:r w:rsidRPr="00CD5D65">
        <w:rPr>
          <w:sz w:val="24"/>
          <w:szCs w:val="24"/>
        </w:rPr>
        <w:t xml:space="preserve">  1.</w:t>
      </w:r>
      <w:r w:rsidR="00CF5AB4" w:rsidRPr="00CD5D65">
        <w:rPr>
          <w:sz w:val="24"/>
          <w:szCs w:val="24"/>
        </w:rPr>
        <w:t>1.</w:t>
      </w:r>
      <w:r w:rsidR="00F64571" w:rsidRPr="00CD5D65">
        <w:rPr>
          <w:sz w:val="24"/>
          <w:szCs w:val="24"/>
        </w:rPr>
        <w:t>В пункте 1</w:t>
      </w:r>
      <w:r w:rsidRPr="00CD5D65">
        <w:rPr>
          <w:sz w:val="24"/>
          <w:szCs w:val="24"/>
        </w:rPr>
        <w:t xml:space="preserve">:   </w:t>
      </w:r>
    </w:p>
    <w:p w:rsidR="0034220E" w:rsidRPr="00CD5D6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         - в абзаце  первом  цифры «</w:t>
      </w:r>
      <w:r w:rsidR="00F26A9D" w:rsidRPr="00CD5D65">
        <w:rPr>
          <w:sz w:val="24"/>
          <w:szCs w:val="24"/>
        </w:rPr>
        <w:t>4088,1</w:t>
      </w:r>
      <w:r w:rsidRPr="00CD5D65">
        <w:rPr>
          <w:sz w:val="24"/>
          <w:szCs w:val="24"/>
        </w:rPr>
        <w:t xml:space="preserve">» </w:t>
      </w:r>
      <w:proofErr w:type="gramStart"/>
      <w:r w:rsidRPr="00CD5D65">
        <w:rPr>
          <w:sz w:val="24"/>
          <w:szCs w:val="24"/>
        </w:rPr>
        <w:t>заменить на цифры</w:t>
      </w:r>
      <w:proofErr w:type="gramEnd"/>
      <w:r w:rsidRPr="00CD5D65">
        <w:rPr>
          <w:sz w:val="24"/>
          <w:szCs w:val="24"/>
        </w:rPr>
        <w:t xml:space="preserve"> «</w:t>
      </w:r>
      <w:r w:rsidR="00F26A9D" w:rsidRPr="00CD5D65">
        <w:rPr>
          <w:sz w:val="24"/>
          <w:szCs w:val="24"/>
        </w:rPr>
        <w:t>4499,6</w:t>
      </w:r>
      <w:r w:rsidR="003216CF" w:rsidRPr="00CD5D65">
        <w:rPr>
          <w:sz w:val="24"/>
          <w:szCs w:val="24"/>
        </w:rPr>
        <w:t>»;</w:t>
      </w:r>
      <w:r w:rsidRPr="00CD5D65">
        <w:rPr>
          <w:sz w:val="24"/>
          <w:szCs w:val="24"/>
        </w:rPr>
        <w:t xml:space="preserve">     </w:t>
      </w:r>
    </w:p>
    <w:p w:rsidR="0034220E" w:rsidRPr="00CD5D6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         - в абзаце  втором  цифры «</w:t>
      </w:r>
      <w:r w:rsidR="00F26A9D" w:rsidRPr="00CD5D65">
        <w:rPr>
          <w:sz w:val="24"/>
          <w:szCs w:val="24"/>
        </w:rPr>
        <w:t>4203,3</w:t>
      </w:r>
      <w:r w:rsidRPr="00CD5D65">
        <w:rPr>
          <w:sz w:val="24"/>
          <w:szCs w:val="24"/>
        </w:rPr>
        <w:t xml:space="preserve">» </w:t>
      </w:r>
      <w:proofErr w:type="gramStart"/>
      <w:r w:rsidRPr="00CD5D65">
        <w:rPr>
          <w:sz w:val="24"/>
          <w:szCs w:val="24"/>
        </w:rPr>
        <w:t>заменить на цифры</w:t>
      </w:r>
      <w:proofErr w:type="gramEnd"/>
      <w:r w:rsidRPr="00CD5D65">
        <w:rPr>
          <w:sz w:val="24"/>
          <w:szCs w:val="24"/>
        </w:rPr>
        <w:t xml:space="preserve">  «</w:t>
      </w:r>
      <w:r w:rsidR="00A854B2" w:rsidRPr="00CD5D65">
        <w:rPr>
          <w:sz w:val="24"/>
          <w:szCs w:val="24"/>
        </w:rPr>
        <w:t xml:space="preserve"> </w:t>
      </w:r>
      <w:r w:rsidR="00F26A9D" w:rsidRPr="00CD5D65">
        <w:rPr>
          <w:sz w:val="24"/>
          <w:szCs w:val="24"/>
        </w:rPr>
        <w:t>4676,1</w:t>
      </w:r>
      <w:r w:rsidRPr="00CD5D65">
        <w:rPr>
          <w:sz w:val="24"/>
          <w:szCs w:val="24"/>
        </w:rPr>
        <w:t>»</w:t>
      </w:r>
      <w:r w:rsidR="003216CF" w:rsidRPr="00CD5D65">
        <w:rPr>
          <w:sz w:val="24"/>
          <w:szCs w:val="24"/>
        </w:rPr>
        <w:t>;</w:t>
      </w:r>
      <w:r w:rsidRPr="00CD5D65">
        <w:rPr>
          <w:sz w:val="24"/>
          <w:szCs w:val="24"/>
        </w:rPr>
        <w:t xml:space="preserve">   </w:t>
      </w:r>
    </w:p>
    <w:p w:rsidR="00BB7B00" w:rsidRPr="00CD5D65" w:rsidRDefault="000715D6" w:rsidP="003216CF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D5D65">
        <w:rPr>
          <w:sz w:val="24"/>
          <w:szCs w:val="24"/>
        </w:rPr>
        <w:t xml:space="preserve">         </w:t>
      </w:r>
      <w:r w:rsidR="00BB7B00" w:rsidRPr="00CD5D65">
        <w:rPr>
          <w:sz w:val="24"/>
          <w:szCs w:val="24"/>
        </w:rPr>
        <w:t>-</w:t>
      </w:r>
      <w:r w:rsidR="003216CF" w:rsidRPr="00CD5D65">
        <w:rPr>
          <w:sz w:val="24"/>
          <w:szCs w:val="24"/>
        </w:rPr>
        <w:t xml:space="preserve"> </w:t>
      </w:r>
      <w:r w:rsidR="00BB7B00" w:rsidRPr="00CD5D65">
        <w:rPr>
          <w:sz w:val="24"/>
          <w:szCs w:val="24"/>
        </w:rPr>
        <w:t>в абзаце третье</w:t>
      </w:r>
      <w:r w:rsidR="00786A2D" w:rsidRPr="00CD5D65">
        <w:rPr>
          <w:sz w:val="24"/>
          <w:szCs w:val="24"/>
        </w:rPr>
        <w:t>м слова «</w:t>
      </w:r>
      <w:r w:rsidR="000677C1" w:rsidRPr="00CD5D65">
        <w:rPr>
          <w:sz w:val="24"/>
          <w:szCs w:val="24"/>
        </w:rPr>
        <w:t>дефицит бюджета Кобяковского сельского поселения Пестречинского  муниципального района в  сумме 115,2 тыс. рублей</w:t>
      </w:r>
      <w:proofErr w:type="gramStart"/>
      <w:r w:rsidR="000677C1" w:rsidRPr="00CD5D65">
        <w:rPr>
          <w:sz w:val="24"/>
          <w:szCs w:val="24"/>
        </w:rPr>
        <w:t>.</w:t>
      </w:r>
      <w:r w:rsidR="00BB7B00" w:rsidRPr="00CD5D65">
        <w:rPr>
          <w:sz w:val="24"/>
          <w:szCs w:val="24"/>
        </w:rPr>
        <w:t xml:space="preserve">» </w:t>
      </w:r>
      <w:proofErr w:type="gramEnd"/>
      <w:r w:rsidR="00BB7B00" w:rsidRPr="00CD5D65">
        <w:rPr>
          <w:sz w:val="24"/>
          <w:szCs w:val="24"/>
        </w:rPr>
        <w:t xml:space="preserve">заменить словами </w:t>
      </w:r>
      <w:r w:rsidR="00C94026" w:rsidRPr="00CD5D65">
        <w:rPr>
          <w:sz w:val="24"/>
          <w:szCs w:val="24"/>
        </w:rPr>
        <w:t>«</w:t>
      </w:r>
      <w:r w:rsidR="00BB7B00" w:rsidRPr="00CD5D65">
        <w:rPr>
          <w:sz w:val="24"/>
          <w:szCs w:val="24"/>
        </w:rPr>
        <w:t xml:space="preserve">дефицит бюджета </w:t>
      </w:r>
      <w:r w:rsidR="00095EDD" w:rsidRPr="00CD5D65">
        <w:rPr>
          <w:sz w:val="24"/>
          <w:szCs w:val="24"/>
        </w:rPr>
        <w:t>Кобяковского</w:t>
      </w:r>
      <w:r w:rsidR="00BB7B00" w:rsidRPr="00CD5D65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E26AB6" w:rsidRPr="00CD5D65">
        <w:rPr>
          <w:sz w:val="24"/>
          <w:szCs w:val="24"/>
        </w:rPr>
        <w:t xml:space="preserve"> в  сумме </w:t>
      </w:r>
      <w:r w:rsidR="00F26A9D" w:rsidRPr="00CD5D65">
        <w:rPr>
          <w:sz w:val="24"/>
          <w:szCs w:val="24"/>
        </w:rPr>
        <w:t>176,5</w:t>
      </w:r>
      <w:r w:rsidR="00BB7B00" w:rsidRPr="00CD5D65">
        <w:rPr>
          <w:sz w:val="24"/>
          <w:szCs w:val="24"/>
        </w:rPr>
        <w:t xml:space="preserve"> тыс. рублей.</w:t>
      </w:r>
      <w:r w:rsidR="00C94026" w:rsidRPr="00CD5D65">
        <w:rPr>
          <w:sz w:val="24"/>
          <w:szCs w:val="24"/>
        </w:rPr>
        <w:t>»</w:t>
      </w:r>
      <w:r w:rsidR="003216CF" w:rsidRPr="00CD5D65">
        <w:rPr>
          <w:sz w:val="24"/>
          <w:szCs w:val="24"/>
        </w:rPr>
        <w:t>.</w:t>
      </w:r>
    </w:p>
    <w:p w:rsidR="0034220E" w:rsidRPr="00CD5D65" w:rsidRDefault="0034220E" w:rsidP="0034220E">
      <w:pPr>
        <w:widowControl/>
        <w:ind w:firstLine="540"/>
        <w:rPr>
          <w:sz w:val="24"/>
          <w:szCs w:val="24"/>
        </w:rPr>
      </w:pPr>
      <w:r w:rsidRPr="00CD5D65">
        <w:rPr>
          <w:sz w:val="24"/>
          <w:szCs w:val="24"/>
        </w:rPr>
        <w:t xml:space="preserve">  </w:t>
      </w:r>
      <w:r w:rsidR="00CF5AB4" w:rsidRPr="00CD5D65">
        <w:rPr>
          <w:sz w:val="24"/>
          <w:szCs w:val="24"/>
        </w:rPr>
        <w:t>1.</w:t>
      </w:r>
      <w:r w:rsidRPr="00CD5D65">
        <w:rPr>
          <w:sz w:val="24"/>
          <w:szCs w:val="24"/>
        </w:rPr>
        <w:t xml:space="preserve">2. </w:t>
      </w:r>
      <w:r w:rsidR="003216CF" w:rsidRPr="00CD5D65">
        <w:rPr>
          <w:sz w:val="24"/>
          <w:szCs w:val="24"/>
        </w:rPr>
        <w:t>В п</w:t>
      </w:r>
      <w:r w:rsidRPr="00CD5D65">
        <w:rPr>
          <w:sz w:val="24"/>
          <w:szCs w:val="24"/>
        </w:rPr>
        <w:t>риложени</w:t>
      </w:r>
      <w:r w:rsidR="003216CF" w:rsidRPr="00CD5D65">
        <w:rPr>
          <w:sz w:val="24"/>
          <w:szCs w:val="24"/>
        </w:rPr>
        <w:t>и</w:t>
      </w:r>
      <w:r w:rsidRPr="00CD5D65">
        <w:rPr>
          <w:sz w:val="24"/>
          <w:szCs w:val="24"/>
        </w:rPr>
        <w:t xml:space="preserve"> № 1 </w:t>
      </w:r>
      <w:r w:rsidR="006447CB" w:rsidRPr="00CD5D65">
        <w:rPr>
          <w:sz w:val="24"/>
          <w:szCs w:val="24"/>
        </w:rPr>
        <w:t>таблицу 1</w:t>
      </w:r>
      <w:r w:rsidR="003216CF" w:rsidRPr="00CD5D65">
        <w:rPr>
          <w:sz w:val="24"/>
          <w:szCs w:val="24"/>
        </w:rPr>
        <w:t xml:space="preserve"> </w:t>
      </w:r>
      <w:r w:rsidRPr="00CD5D65">
        <w:rPr>
          <w:sz w:val="24"/>
          <w:szCs w:val="24"/>
        </w:rPr>
        <w:t>изложить в следующей редакции</w:t>
      </w:r>
    </w:p>
    <w:p w:rsidR="00EB2502" w:rsidRPr="00CD5D65" w:rsidRDefault="0034220E" w:rsidP="00BB172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                                                     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Приложение № 1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к решению Совета </w:t>
      </w:r>
      <w:r w:rsidRPr="00CD5D65">
        <w:rPr>
          <w:sz w:val="24"/>
          <w:szCs w:val="24"/>
        </w:rPr>
        <w:t>Кобяковского</w:t>
      </w:r>
      <w:r w:rsidRPr="00CD5D65">
        <w:rPr>
          <w:bCs/>
          <w:sz w:val="24"/>
          <w:szCs w:val="24"/>
        </w:rPr>
        <w:t xml:space="preserve">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от 12 декабря 2022 г. № 52 </w:t>
      </w:r>
    </w:p>
    <w:p w:rsidR="003216CF" w:rsidRPr="00CD5D65" w:rsidRDefault="003216CF" w:rsidP="003216CF">
      <w:pPr>
        <w:widowControl/>
        <w:autoSpaceDE/>
        <w:autoSpaceDN/>
        <w:adjustRightInd/>
        <w:ind w:firstLine="0"/>
        <w:jc w:val="right"/>
        <w:rPr>
          <w:bCs/>
          <w:sz w:val="24"/>
          <w:szCs w:val="24"/>
        </w:rPr>
      </w:pPr>
      <w:r w:rsidRPr="00CD5D65">
        <w:rPr>
          <w:sz w:val="24"/>
          <w:szCs w:val="24"/>
        </w:rPr>
        <w:t>Таблица 1</w:t>
      </w:r>
    </w:p>
    <w:p w:rsidR="003216CF" w:rsidRPr="00CD5D65" w:rsidRDefault="003216CF" w:rsidP="003216CF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B2502" w:rsidRPr="00CD5D65" w:rsidRDefault="003216CF" w:rsidP="003216C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>Источники финансирования дефицита бюджета Кобяковского</w:t>
      </w:r>
      <w:r w:rsidRPr="00CD5D65">
        <w:rPr>
          <w:bCs/>
          <w:sz w:val="24"/>
          <w:szCs w:val="24"/>
        </w:rPr>
        <w:t xml:space="preserve"> сельского поселения</w:t>
      </w:r>
      <w:r w:rsidRPr="00CD5D65">
        <w:rPr>
          <w:sz w:val="24"/>
          <w:szCs w:val="24"/>
        </w:rPr>
        <w:t xml:space="preserve"> Пестречинского муниципального района на 2023 год</w:t>
      </w:r>
      <w:r w:rsidR="00EB2502" w:rsidRPr="00CD5D65">
        <w:rPr>
          <w:sz w:val="24"/>
          <w:szCs w:val="24"/>
        </w:rPr>
        <w:t xml:space="preserve">                                                                                        </w:t>
      </w:r>
      <w:r w:rsidRPr="00CD5D65">
        <w:rPr>
          <w:sz w:val="24"/>
          <w:szCs w:val="24"/>
        </w:rPr>
        <w:t xml:space="preserve">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0"/>
        <w:gridCol w:w="5837"/>
        <w:gridCol w:w="1701"/>
      </w:tblGrid>
      <w:tr w:rsidR="0034220E" w:rsidRPr="00CD5D65" w:rsidTr="003216CF">
        <w:trPr>
          <w:cantSplit/>
          <w:trHeight w:val="230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216CF" w:rsidRPr="00CD5D65" w:rsidRDefault="0034220E" w:rsidP="00EB250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Сумма</w:t>
            </w:r>
            <w:r w:rsidR="003216CF" w:rsidRPr="00CD5D65">
              <w:rPr>
                <w:sz w:val="24"/>
                <w:szCs w:val="24"/>
              </w:rPr>
              <w:t xml:space="preserve"> </w:t>
            </w:r>
          </w:p>
          <w:p w:rsidR="0034220E" w:rsidRPr="00CD5D65" w:rsidRDefault="003216CF" w:rsidP="00EB250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(тыс. рублей)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F26A9D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176,5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F26A9D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176,5</w:t>
            </w:r>
          </w:p>
        </w:tc>
      </w:tr>
      <w:tr w:rsidR="0034220E" w:rsidRPr="00CD5D65" w:rsidTr="003216CF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D5D65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600414" w:rsidP="00F26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-</w:t>
            </w:r>
            <w:r w:rsidR="00F26A9D" w:rsidRPr="00CD5D65">
              <w:rPr>
                <w:sz w:val="24"/>
                <w:szCs w:val="24"/>
              </w:rPr>
              <w:t>4499,6</w:t>
            </w:r>
          </w:p>
        </w:tc>
      </w:tr>
      <w:tr w:rsidR="0034220E" w:rsidRPr="00CD5D65" w:rsidTr="003216CF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D5D65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-</w:t>
            </w:r>
            <w:r w:rsidR="00BF49E0" w:rsidRPr="00CD5D65">
              <w:rPr>
                <w:sz w:val="24"/>
                <w:szCs w:val="24"/>
              </w:rPr>
              <w:t>4</w:t>
            </w:r>
            <w:r w:rsidR="00F26A9D" w:rsidRPr="00CD5D65">
              <w:rPr>
                <w:sz w:val="24"/>
                <w:szCs w:val="24"/>
              </w:rPr>
              <w:t>499,6</w:t>
            </w:r>
          </w:p>
        </w:tc>
      </w:tr>
      <w:tr w:rsidR="0034220E" w:rsidRPr="00CD5D65" w:rsidTr="003216CF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D5D65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-</w:t>
            </w:r>
            <w:r w:rsidR="00BF49E0" w:rsidRPr="00CD5D65">
              <w:rPr>
                <w:sz w:val="24"/>
                <w:szCs w:val="24"/>
              </w:rPr>
              <w:t>4</w:t>
            </w:r>
            <w:r w:rsidR="00F26A9D" w:rsidRPr="00CD5D65">
              <w:rPr>
                <w:sz w:val="24"/>
                <w:szCs w:val="24"/>
              </w:rPr>
              <w:t>499,6</w:t>
            </w:r>
          </w:p>
        </w:tc>
      </w:tr>
      <w:tr w:rsidR="0034220E" w:rsidRPr="00CD5D65" w:rsidTr="003216CF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CD5D65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01 05 02 01 10</w:t>
            </w:r>
            <w:r w:rsidR="0034220E" w:rsidRPr="00CD5D65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 w:rsidRPr="00CD5D6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-</w:t>
            </w:r>
            <w:r w:rsidR="00BF49E0" w:rsidRPr="00CD5D65">
              <w:rPr>
                <w:sz w:val="24"/>
                <w:szCs w:val="24"/>
              </w:rPr>
              <w:t>4</w:t>
            </w:r>
            <w:r w:rsidR="00F26A9D" w:rsidRPr="00CD5D65">
              <w:rPr>
                <w:sz w:val="24"/>
                <w:szCs w:val="24"/>
              </w:rPr>
              <w:t>499,6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4676,1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4676,1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D65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4676,1</w:t>
            </w:r>
          </w:p>
        </w:tc>
      </w:tr>
      <w:tr w:rsidR="0034220E" w:rsidRPr="00CD5D65" w:rsidTr="003216CF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D5D65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>01 05 02 01 10</w:t>
            </w:r>
            <w:r w:rsidR="0034220E" w:rsidRPr="00CD5D65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D5D6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5D65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 w:rsidRPr="00CD5D6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CD5D65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4676,1</w:t>
            </w:r>
          </w:p>
        </w:tc>
      </w:tr>
    </w:tbl>
    <w:p w:rsidR="0034220E" w:rsidRPr="00CD5D65" w:rsidRDefault="0034220E" w:rsidP="00794C66">
      <w:pPr>
        <w:ind w:firstLine="0"/>
        <w:rPr>
          <w:sz w:val="24"/>
          <w:szCs w:val="24"/>
        </w:rPr>
      </w:pPr>
    </w:p>
    <w:bookmarkEnd w:id="0"/>
    <w:p w:rsidR="003216CF" w:rsidRPr="00CD5D65" w:rsidRDefault="003216CF" w:rsidP="003216CF">
      <w:pPr>
        <w:ind w:firstLine="708"/>
        <w:rPr>
          <w:sz w:val="24"/>
          <w:szCs w:val="24"/>
        </w:rPr>
      </w:pPr>
      <w:r w:rsidRPr="00CD5D65">
        <w:rPr>
          <w:sz w:val="24"/>
          <w:szCs w:val="24"/>
        </w:rPr>
        <w:t>1.3. В приложении № 2 таблицу 1 изложить в следующей редакции:</w:t>
      </w:r>
    </w:p>
    <w:p w:rsidR="003216CF" w:rsidRPr="00CD5D65" w:rsidRDefault="003216CF" w:rsidP="003216CF">
      <w:pPr>
        <w:rPr>
          <w:sz w:val="24"/>
          <w:szCs w:val="24"/>
        </w:rPr>
      </w:pPr>
    </w:p>
    <w:p w:rsidR="003216CF" w:rsidRPr="00CD5D65" w:rsidRDefault="003216CF" w:rsidP="003216CF">
      <w:pPr>
        <w:ind w:left="5670" w:firstLine="0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Приложение № 2 </w:t>
      </w:r>
    </w:p>
    <w:p w:rsidR="003216CF" w:rsidRPr="00CD5D65" w:rsidRDefault="003216CF" w:rsidP="003216CF">
      <w:pPr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к решению Совета К</w:t>
      </w:r>
      <w:r w:rsidRPr="00CD5D65">
        <w:rPr>
          <w:sz w:val="24"/>
          <w:szCs w:val="24"/>
        </w:rPr>
        <w:t>обяковского</w:t>
      </w:r>
      <w:r w:rsidRPr="00CD5D65">
        <w:rPr>
          <w:bCs/>
          <w:sz w:val="24"/>
          <w:szCs w:val="24"/>
        </w:rPr>
        <w:t xml:space="preserve"> сельского поселения </w:t>
      </w:r>
    </w:p>
    <w:p w:rsidR="003216CF" w:rsidRPr="00CD5D65" w:rsidRDefault="003216CF" w:rsidP="003216CF">
      <w:pPr>
        <w:ind w:left="5670" w:firstLine="0"/>
        <w:rPr>
          <w:sz w:val="24"/>
          <w:szCs w:val="24"/>
        </w:rPr>
      </w:pPr>
      <w:r w:rsidRPr="00CD5D65">
        <w:rPr>
          <w:sz w:val="24"/>
          <w:szCs w:val="24"/>
        </w:rPr>
        <w:t xml:space="preserve">от 12 декабря 2022 г. № 52 </w:t>
      </w:r>
    </w:p>
    <w:p w:rsidR="003216CF" w:rsidRPr="00CD5D65" w:rsidRDefault="003216CF" w:rsidP="003216CF">
      <w:pPr>
        <w:ind w:firstLine="540"/>
        <w:jc w:val="right"/>
        <w:rPr>
          <w:sz w:val="24"/>
          <w:szCs w:val="24"/>
        </w:rPr>
      </w:pPr>
      <w:r w:rsidRPr="00CD5D65">
        <w:rPr>
          <w:sz w:val="24"/>
          <w:szCs w:val="24"/>
        </w:rPr>
        <w:t>Таблица 1</w:t>
      </w:r>
    </w:p>
    <w:p w:rsidR="00D03F99" w:rsidRPr="00CD5D65" w:rsidRDefault="00D03F99" w:rsidP="003216CF">
      <w:pPr>
        <w:ind w:firstLine="540"/>
        <w:jc w:val="right"/>
        <w:rPr>
          <w:sz w:val="24"/>
          <w:szCs w:val="24"/>
        </w:rPr>
      </w:pPr>
    </w:p>
    <w:p w:rsidR="003216CF" w:rsidRPr="00CD5D65" w:rsidRDefault="003216CF" w:rsidP="003216CF">
      <w:pPr>
        <w:ind w:firstLine="54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 xml:space="preserve">Объемы прогнозируемых доходов бюджета </w:t>
      </w:r>
    </w:p>
    <w:p w:rsidR="003216CF" w:rsidRPr="00CD5D65" w:rsidRDefault="003216CF" w:rsidP="003216CF">
      <w:pPr>
        <w:ind w:firstLine="54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 xml:space="preserve">Кобяковского сельского поселения Пестречинского муниципального района </w:t>
      </w:r>
    </w:p>
    <w:p w:rsidR="00A452C0" w:rsidRPr="00CD5D65" w:rsidRDefault="003216CF" w:rsidP="003216CF">
      <w:pPr>
        <w:ind w:firstLine="540"/>
        <w:jc w:val="center"/>
        <w:rPr>
          <w:sz w:val="24"/>
          <w:szCs w:val="24"/>
        </w:rPr>
      </w:pPr>
      <w:r w:rsidRPr="00CD5D65">
        <w:rPr>
          <w:sz w:val="24"/>
          <w:szCs w:val="24"/>
        </w:rPr>
        <w:t>на 2023 год</w:t>
      </w:r>
      <w:r w:rsidR="009A7F9A" w:rsidRPr="00CD5D65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B2502" w:rsidRPr="00CD5D65">
        <w:rPr>
          <w:sz w:val="24"/>
          <w:szCs w:val="24"/>
        </w:rPr>
        <w:t xml:space="preserve">                </w:t>
      </w:r>
      <w:r w:rsidR="009A7F9A" w:rsidRPr="00CD5D65">
        <w:rPr>
          <w:sz w:val="24"/>
          <w:szCs w:val="24"/>
        </w:rPr>
        <w:t xml:space="preserve"> </w:t>
      </w: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216CF" w:rsidRPr="00CD5D6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Сумма </w:t>
            </w:r>
          </w:p>
          <w:p w:rsidR="00E26AB6" w:rsidRPr="00CD5D65" w:rsidRDefault="003216CF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(тыс. рублей)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262,0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11,0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11,0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38,0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38,0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D5D65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140,0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30,0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30,0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CD5D65" w:rsidRDefault="00BF49E0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110,0</w:t>
            </w:r>
          </w:p>
        </w:tc>
      </w:tr>
      <w:tr w:rsidR="005D304F" w:rsidRPr="00CD5D65" w:rsidTr="003216CF">
        <w:trPr>
          <w:jc w:val="center"/>
        </w:trPr>
        <w:tc>
          <w:tcPr>
            <w:tcW w:w="6238" w:type="dxa"/>
          </w:tcPr>
          <w:p w:rsidR="005D304F" w:rsidRPr="00CD5D65" w:rsidRDefault="005D304F" w:rsidP="006869A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5D304F" w:rsidRPr="00CD5D65" w:rsidRDefault="005D304F" w:rsidP="006869A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D5D65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5D304F" w:rsidRPr="00CD5D65" w:rsidRDefault="005D304F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73,0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CD5D65" w:rsidRDefault="00F26A9D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4237,6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26AB6" w:rsidRPr="00CD5D65" w:rsidRDefault="00F26A9D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4237,6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       1273,7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1273,7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1273,7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02EEB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02EEB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E26AB6" w:rsidRPr="00CD5D65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        78,0</w:t>
            </w:r>
          </w:p>
        </w:tc>
      </w:tr>
      <w:tr w:rsidR="00A148F8" w:rsidRPr="00CD5D65" w:rsidTr="003216CF">
        <w:trPr>
          <w:jc w:val="center"/>
        </w:trPr>
        <w:tc>
          <w:tcPr>
            <w:tcW w:w="6238" w:type="dxa"/>
          </w:tcPr>
          <w:p w:rsidR="00A148F8" w:rsidRPr="00CD5D65" w:rsidRDefault="00A148F8" w:rsidP="00443421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148F8" w:rsidRPr="00CD5D65" w:rsidRDefault="00A148F8" w:rsidP="00443421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5D65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148F8" w:rsidRPr="00CD5D65" w:rsidRDefault="00B02EEB" w:rsidP="00B02EEB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       2</w:t>
            </w:r>
            <w:r w:rsidR="00F26A9D" w:rsidRPr="00CD5D65">
              <w:rPr>
                <w:sz w:val="24"/>
                <w:szCs w:val="24"/>
              </w:rPr>
              <w:t>885,9</w:t>
            </w:r>
          </w:p>
        </w:tc>
      </w:tr>
      <w:tr w:rsidR="00E26AB6" w:rsidRPr="00CD5D65" w:rsidTr="003216CF">
        <w:trPr>
          <w:jc w:val="center"/>
        </w:trPr>
        <w:tc>
          <w:tcPr>
            <w:tcW w:w="6238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26AB6" w:rsidRPr="00CD5D6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CD5D65" w:rsidRDefault="00F26A9D" w:rsidP="00E26AB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4499,6</w:t>
            </w:r>
          </w:p>
        </w:tc>
      </w:tr>
    </w:tbl>
    <w:p w:rsidR="00EB2502" w:rsidRPr="00CD5D65" w:rsidRDefault="00EB2502" w:rsidP="00112668">
      <w:pPr>
        <w:pStyle w:val="ConsNormal"/>
        <w:ind w:right="0" w:firstLine="0"/>
        <w:jc w:val="both"/>
        <w:rPr>
          <w:sz w:val="24"/>
          <w:szCs w:val="24"/>
        </w:rPr>
      </w:pPr>
    </w:p>
    <w:p w:rsidR="003216CF" w:rsidRPr="00CD5D65" w:rsidRDefault="003216CF" w:rsidP="003216CF">
      <w:pPr>
        <w:widowControl/>
        <w:ind w:firstLine="708"/>
        <w:rPr>
          <w:sz w:val="24"/>
          <w:szCs w:val="24"/>
        </w:rPr>
      </w:pPr>
      <w:r w:rsidRPr="00CD5D65">
        <w:rPr>
          <w:sz w:val="24"/>
          <w:szCs w:val="24"/>
        </w:rPr>
        <w:t xml:space="preserve">1.4. В приложении № 3 таблицу 1 изложить в следующей редакции:  </w:t>
      </w:r>
    </w:p>
    <w:p w:rsidR="003216CF" w:rsidRPr="00CD5D65" w:rsidRDefault="003216CF" w:rsidP="003216CF">
      <w:pPr>
        <w:ind w:firstLine="0"/>
        <w:jc w:val="left"/>
        <w:rPr>
          <w:sz w:val="24"/>
          <w:szCs w:val="24"/>
        </w:rPr>
      </w:pP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Приложение № 3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к решению Совета </w:t>
      </w:r>
      <w:r w:rsidRPr="00CD5D65">
        <w:rPr>
          <w:sz w:val="24"/>
          <w:szCs w:val="24"/>
        </w:rPr>
        <w:t>Кобяковского</w:t>
      </w:r>
      <w:r w:rsidRPr="00CD5D65">
        <w:rPr>
          <w:bCs/>
          <w:sz w:val="24"/>
          <w:szCs w:val="24"/>
        </w:rPr>
        <w:t xml:space="preserve">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от 12 декабря 2022 г. № 52 </w:t>
      </w:r>
    </w:p>
    <w:p w:rsidR="003216CF" w:rsidRPr="00CD5D65" w:rsidRDefault="003216CF" w:rsidP="003216CF">
      <w:pPr>
        <w:jc w:val="righ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Pr="00CD5D65">
        <w:rPr>
          <w:bCs/>
          <w:sz w:val="24"/>
          <w:szCs w:val="24"/>
        </w:rPr>
        <w:tab/>
        <w:t xml:space="preserve">                Таблица 1</w:t>
      </w:r>
    </w:p>
    <w:p w:rsidR="00D03F99" w:rsidRPr="00CD5D65" w:rsidRDefault="00D03F99" w:rsidP="003216CF">
      <w:pPr>
        <w:jc w:val="right"/>
        <w:rPr>
          <w:bCs/>
          <w:sz w:val="24"/>
          <w:szCs w:val="24"/>
        </w:rPr>
      </w:pPr>
    </w:p>
    <w:p w:rsidR="003216CF" w:rsidRPr="00CD5D65" w:rsidRDefault="003216CF" w:rsidP="003216CF">
      <w:pPr>
        <w:ind w:firstLine="0"/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Распределение  бюджетных ассигнований по ведомственной структуре</w:t>
      </w:r>
    </w:p>
    <w:p w:rsidR="003216CF" w:rsidRPr="00CD5D65" w:rsidRDefault="003216CF" w:rsidP="003216CF">
      <w:pPr>
        <w:ind w:firstLine="0"/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 расходов бюджета  </w:t>
      </w:r>
      <w:r w:rsidRPr="00CD5D65">
        <w:rPr>
          <w:sz w:val="24"/>
          <w:szCs w:val="24"/>
        </w:rPr>
        <w:t>Кобяковского</w:t>
      </w:r>
      <w:r w:rsidRPr="00CD5D65">
        <w:rPr>
          <w:bCs/>
          <w:sz w:val="24"/>
          <w:szCs w:val="24"/>
        </w:rPr>
        <w:t xml:space="preserve"> сельского поселения </w:t>
      </w:r>
    </w:p>
    <w:p w:rsidR="003216CF" w:rsidRPr="00CD5D65" w:rsidRDefault="003216CF" w:rsidP="003216CF">
      <w:pPr>
        <w:ind w:firstLine="0"/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Пестречинского муниципального района на 2023 год</w:t>
      </w:r>
    </w:p>
    <w:p w:rsidR="007E2B9F" w:rsidRPr="00CD5D65" w:rsidRDefault="008537D4" w:rsidP="003216CF">
      <w:pPr>
        <w:tabs>
          <w:tab w:val="left" w:pos="8898"/>
        </w:tabs>
        <w:ind w:firstLine="0"/>
        <w:jc w:val="right"/>
        <w:rPr>
          <w:sz w:val="24"/>
          <w:szCs w:val="24"/>
        </w:rPr>
      </w:pPr>
      <w:r w:rsidRPr="00CD5D65">
        <w:rPr>
          <w:bCs/>
          <w:sz w:val="24"/>
          <w:szCs w:val="24"/>
        </w:rPr>
        <w:t xml:space="preserve">   </w:t>
      </w:r>
      <w:r w:rsidR="000715D6" w:rsidRPr="00CD5D65"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EB2502" w:rsidRPr="00CD5D65">
        <w:rPr>
          <w:bCs/>
          <w:sz w:val="24"/>
          <w:szCs w:val="24"/>
        </w:rPr>
        <w:t xml:space="preserve">        </w:t>
      </w:r>
      <w:r w:rsidR="000715D6" w:rsidRPr="00CD5D65">
        <w:rPr>
          <w:bCs/>
          <w:sz w:val="24"/>
          <w:szCs w:val="24"/>
        </w:rPr>
        <w:t xml:space="preserve"> </w:t>
      </w:r>
      <w:r w:rsidR="000715D6" w:rsidRPr="00CD5D65">
        <w:rPr>
          <w:sz w:val="24"/>
          <w:szCs w:val="24"/>
        </w:rPr>
        <w:t>(тыс.</w:t>
      </w:r>
      <w:r w:rsidR="003216CF" w:rsidRPr="00CD5D65">
        <w:rPr>
          <w:sz w:val="24"/>
          <w:szCs w:val="24"/>
        </w:rPr>
        <w:t xml:space="preserve"> </w:t>
      </w:r>
      <w:r w:rsidR="000715D6" w:rsidRPr="00CD5D65">
        <w:rPr>
          <w:sz w:val="24"/>
          <w:szCs w:val="24"/>
        </w:rPr>
        <w:t>рублей</w:t>
      </w:r>
      <w:r w:rsidR="00E536E9" w:rsidRPr="00CD5D65">
        <w:rPr>
          <w:sz w:val="24"/>
          <w:szCs w:val="24"/>
        </w:rPr>
        <w:t>)</w:t>
      </w:r>
    </w:p>
    <w:tbl>
      <w:tblPr>
        <w:tblW w:w="103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7"/>
        <w:gridCol w:w="566"/>
        <w:gridCol w:w="1559"/>
        <w:gridCol w:w="709"/>
        <w:gridCol w:w="1275"/>
      </w:tblGrid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D5D65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8537D4">
            <w:pPr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Cs/>
                <w:sz w:val="24"/>
                <w:szCs w:val="24"/>
              </w:rPr>
            </w:pP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 xml:space="preserve">Исполнительный  комитет </w:t>
            </w:r>
            <w:r w:rsidRPr="00CD5D65">
              <w:rPr>
                <w:b/>
                <w:sz w:val="24"/>
                <w:szCs w:val="24"/>
              </w:rPr>
              <w:lastRenderedPageBreak/>
              <w:t>Кобяковского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3975,0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lastRenderedPageBreak/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611,5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610,5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610,5</w:t>
            </w:r>
          </w:p>
        </w:tc>
      </w:tr>
      <w:tr w:rsidR="003216CF" w:rsidRPr="00CD5D65" w:rsidTr="003216CF">
        <w:trPr>
          <w:trHeight w:val="120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471,0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134,5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D5D65">
              <w:rPr>
                <w:sz w:val="24"/>
                <w:szCs w:val="24"/>
              </w:rPr>
              <w:t>99000</w:t>
            </w:r>
            <w:r w:rsidRPr="00CD5D65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D5D65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</w:t>
            </w:r>
          </w:p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</w:p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trHeight w:val="998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72,0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6,0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2926,3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2926,3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242,5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9B26F0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</w:t>
            </w:r>
            <w:r w:rsidR="003216CF" w:rsidRPr="00CD5D65">
              <w:rPr>
                <w:sz w:val="24"/>
                <w:szCs w:val="24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242,5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1,3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9B26F0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</w:t>
            </w:r>
            <w:r w:rsidR="003216CF" w:rsidRPr="00CD5D65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1,3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2678,2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2678,2</w:t>
            </w:r>
          </w:p>
        </w:tc>
      </w:tr>
      <w:tr w:rsidR="003216CF" w:rsidRPr="00CD5D65" w:rsidTr="003216CF">
        <w:trPr>
          <w:trHeight w:val="276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4,3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40,0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52,0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29,7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78,4</w:t>
            </w:r>
          </w:p>
        </w:tc>
      </w:tr>
      <w:tr w:rsidR="003216CF" w:rsidRPr="00CD5D65" w:rsidTr="003216CF">
        <w:trPr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0E577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3216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4676,1</w:t>
            </w:r>
          </w:p>
        </w:tc>
      </w:tr>
    </w:tbl>
    <w:p w:rsidR="00E536E9" w:rsidRPr="00CD5D65" w:rsidRDefault="00E536E9" w:rsidP="00173542">
      <w:pPr>
        <w:ind w:firstLine="0"/>
        <w:jc w:val="center"/>
        <w:rPr>
          <w:b/>
          <w:bCs/>
          <w:sz w:val="24"/>
          <w:szCs w:val="24"/>
        </w:rPr>
      </w:pPr>
    </w:p>
    <w:p w:rsidR="003216CF" w:rsidRPr="00CD5D65" w:rsidRDefault="003216CF" w:rsidP="003216CF">
      <w:pPr>
        <w:ind w:firstLine="708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1.5. В приложении № 4 таблицу 1 изложить в следующей редакции:</w:t>
      </w:r>
    </w:p>
    <w:p w:rsidR="003216CF" w:rsidRPr="00CD5D65" w:rsidRDefault="003216CF" w:rsidP="003216CF">
      <w:pPr>
        <w:ind w:left="5670" w:firstLine="0"/>
        <w:jc w:val="left"/>
        <w:rPr>
          <w:sz w:val="24"/>
          <w:szCs w:val="24"/>
        </w:rPr>
      </w:pP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Приложение № 4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к решению Совета </w:t>
      </w:r>
      <w:r w:rsidRPr="00CD5D65">
        <w:rPr>
          <w:sz w:val="24"/>
          <w:szCs w:val="24"/>
        </w:rPr>
        <w:t>Кобяковского</w:t>
      </w:r>
      <w:r w:rsidRPr="00CD5D65">
        <w:rPr>
          <w:bCs/>
          <w:sz w:val="24"/>
          <w:szCs w:val="24"/>
        </w:rPr>
        <w:t xml:space="preserve"> 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3216CF" w:rsidRPr="00CD5D65" w:rsidRDefault="003216CF" w:rsidP="003216C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CD5D65">
        <w:rPr>
          <w:sz w:val="24"/>
          <w:szCs w:val="24"/>
        </w:rPr>
        <w:t xml:space="preserve">от 12 декабря 2022 г. № 52 </w:t>
      </w:r>
    </w:p>
    <w:p w:rsidR="003216CF" w:rsidRPr="00CD5D65" w:rsidRDefault="003216CF" w:rsidP="003216CF">
      <w:pPr>
        <w:ind w:firstLine="0"/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D03F99" w:rsidRPr="00CD5D65" w:rsidRDefault="00D03F99" w:rsidP="003216CF">
      <w:pPr>
        <w:ind w:firstLine="0"/>
        <w:jc w:val="center"/>
        <w:rPr>
          <w:bCs/>
          <w:sz w:val="24"/>
          <w:szCs w:val="24"/>
        </w:rPr>
      </w:pPr>
    </w:p>
    <w:p w:rsidR="003216CF" w:rsidRPr="00CD5D65" w:rsidRDefault="003216CF" w:rsidP="003216CF">
      <w:pPr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>Распределение</w:t>
      </w:r>
    </w:p>
    <w:p w:rsidR="003216CF" w:rsidRPr="00CD5D65" w:rsidRDefault="003216CF" w:rsidP="003216CF">
      <w:pPr>
        <w:jc w:val="center"/>
        <w:rPr>
          <w:bCs/>
          <w:sz w:val="24"/>
          <w:szCs w:val="24"/>
        </w:rPr>
      </w:pPr>
      <w:r w:rsidRPr="00CD5D65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Pr="00CD5D65">
        <w:rPr>
          <w:sz w:val="24"/>
          <w:szCs w:val="24"/>
        </w:rPr>
        <w:t xml:space="preserve">Кобяковского сельского поселения Пестречинского муниципального района </w:t>
      </w:r>
      <w:r w:rsidRPr="00CD5D65">
        <w:rPr>
          <w:bCs/>
          <w:sz w:val="24"/>
          <w:szCs w:val="24"/>
        </w:rPr>
        <w:t>на 2023 год</w:t>
      </w:r>
    </w:p>
    <w:p w:rsidR="0090693A" w:rsidRPr="00CD5D65" w:rsidRDefault="00EB2502" w:rsidP="009B26F0">
      <w:pPr>
        <w:tabs>
          <w:tab w:val="left" w:pos="8898"/>
        </w:tabs>
        <w:jc w:val="right"/>
        <w:rPr>
          <w:sz w:val="24"/>
          <w:szCs w:val="24"/>
        </w:rPr>
      </w:pPr>
      <w:r w:rsidRPr="00CD5D65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25EF0" w:rsidRPr="00CD5D65">
        <w:rPr>
          <w:sz w:val="24"/>
          <w:szCs w:val="24"/>
        </w:rPr>
        <w:t xml:space="preserve">  </w:t>
      </w:r>
      <w:r w:rsidRPr="00CD5D65">
        <w:rPr>
          <w:sz w:val="24"/>
          <w:szCs w:val="24"/>
        </w:rPr>
        <w:t xml:space="preserve">  </w:t>
      </w:r>
      <w:r w:rsidR="000715D6" w:rsidRPr="00CD5D65">
        <w:rPr>
          <w:sz w:val="24"/>
          <w:szCs w:val="24"/>
        </w:rPr>
        <w:t>(тыс.</w:t>
      </w:r>
      <w:r w:rsidR="003216CF" w:rsidRPr="00CD5D65">
        <w:rPr>
          <w:sz w:val="24"/>
          <w:szCs w:val="24"/>
        </w:rPr>
        <w:t xml:space="preserve"> </w:t>
      </w:r>
      <w:r w:rsidR="000715D6" w:rsidRPr="00CD5D65">
        <w:rPr>
          <w:sz w:val="24"/>
          <w:szCs w:val="24"/>
        </w:rPr>
        <w:t>рублей</w:t>
      </w:r>
      <w:r w:rsidR="00E536E9" w:rsidRPr="00CD5D65">
        <w:rPr>
          <w:sz w:val="24"/>
          <w:szCs w:val="24"/>
        </w:rPr>
        <w:t>)</w:t>
      </w:r>
    </w:p>
    <w:tbl>
      <w:tblPr>
        <w:tblW w:w="102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566"/>
        <w:gridCol w:w="566"/>
        <w:gridCol w:w="1561"/>
        <w:gridCol w:w="708"/>
        <w:gridCol w:w="1275"/>
      </w:tblGrid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CD5D65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701,1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Исполнительный  комитет Кобяковского сельского поселения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3975,0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EB250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  611,5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610,5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610,5</w:t>
            </w:r>
          </w:p>
        </w:tc>
      </w:tr>
      <w:tr w:rsidR="003216CF" w:rsidRPr="00CD5D65" w:rsidTr="003216CF">
        <w:trPr>
          <w:trHeight w:val="804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471,0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государственных(муниципальных)</w:t>
            </w:r>
            <w:r w:rsidR="009B26F0" w:rsidRPr="00CD5D65">
              <w:rPr>
                <w:sz w:val="24"/>
                <w:szCs w:val="24"/>
              </w:rPr>
              <w:t xml:space="preserve"> </w:t>
            </w:r>
            <w:r w:rsidRPr="00CD5D65">
              <w:rPr>
                <w:sz w:val="24"/>
                <w:szCs w:val="24"/>
              </w:rPr>
              <w:t>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134,5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sz w:val="24"/>
                <w:szCs w:val="24"/>
                <w:lang w:val="en-US"/>
              </w:rPr>
            </w:pPr>
            <w:r w:rsidRPr="00CD5D65">
              <w:rPr>
                <w:sz w:val="24"/>
                <w:szCs w:val="24"/>
              </w:rPr>
              <w:t xml:space="preserve"> 99000</w:t>
            </w:r>
            <w:r w:rsidRPr="00CD5D65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D5D65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3216CF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78,0</w:t>
            </w:r>
          </w:p>
        </w:tc>
      </w:tr>
      <w:tr w:rsidR="003216CF" w:rsidRPr="00CD5D65" w:rsidTr="003216CF">
        <w:trPr>
          <w:trHeight w:val="998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72,0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6,0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156,1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2926,3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D65">
              <w:rPr>
                <w:b/>
                <w:sz w:val="24"/>
                <w:szCs w:val="24"/>
              </w:rPr>
              <w:t>2926,3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242,5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242,5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1,3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9B26F0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1,3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2678,2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Закупка товаров, работ и услуг для</w:t>
            </w:r>
            <w:r w:rsidR="009B26F0" w:rsidRPr="00CD5D65">
              <w:rPr>
                <w:sz w:val="24"/>
                <w:szCs w:val="24"/>
              </w:rPr>
              <w:t xml:space="preserve"> государственных (муниципальных</w:t>
            </w:r>
            <w:r w:rsidRPr="00CD5D65">
              <w:rPr>
                <w:sz w:val="24"/>
                <w:szCs w:val="24"/>
              </w:rPr>
              <w:t>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 xml:space="preserve">      2678,2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EB250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4,3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40,0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52,0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3,0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29,7</w:t>
            </w:r>
          </w:p>
        </w:tc>
      </w:tr>
      <w:tr w:rsidR="003216CF" w:rsidRPr="00CD5D65" w:rsidTr="003216CF">
        <w:trPr>
          <w:trHeight w:val="351"/>
          <w:jc w:val="center"/>
        </w:trPr>
        <w:tc>
          <w:tcPr>
            <w:tcW w:w="56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jc w:val="center"/>
              <w:rPr>
                <w:sz w:val="24"/>
                <w:szCs w:val="24"/>
              </w:rPr>
            </w:pPr>
            <w:r w:rsidRPr="00CD5D65">
              <w:rPr>
                <w:sz w:val="24"/>
                <w:szCs w:val="24"/>
              </w:rPr>
              <w:t>78,4</w:t>
            </w:r>
          </w:p>
        </w:tc>
      </w:tr>
      <w:tr w:rsidR="003216CF" w:rsidRPr="00CD5D65" w:rsidTr="003216CF">
        <w:trPr>
          <w:jc w:val="center"/>
        </w:trPr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16CF" w:rsidRPr="00CD5D65" w:rsidRDefault="003216CF" w:rsidP="00F7672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16CF" w:rsidRPr="00CD5D65" w:rsidRDefault="003216CF" w:rsidP="003216CF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5D65">
              <w:rPr>
                <w:b/>
                <w:bCs/>
                <w:sz w:val="24"/>
                <w:szCs w:val="24"/>
              </w:rPr>
              <w:t xml:space="preserve">   4676,1</w:t>
            </w:r>
          </w:p>
        </w:tc>
      </w:tr>
    </w:tbl>
    <w:p w:rsidR="0090693A" w:rsidRPr="00CD5D65" w:rsidRDefault="0090693A" w:rsidP="00E536E9">
      <w:pPr>
        <w:tabs>
          <w:tab w:val="left" w:pos="8898"/>
        </w:tabs>
        <w:jc w:val="left"/>
        <w:rPr>
          <w:sz w:val="24"/>
          <w:szCs w:val="24"/>
        </w:rPr>
      </w:pPr>
    </w:p>
    <w:p w:rsidR="00564A5D" w:rsidRPr="00CD5D65" w:rsidRDefault="00190EEF" w:rsidP="00190EEF">
      <w:pPr>
        <w:ind w:firstLine="0"/>
        <w:rPr>
          <w:sz w:val="24"/>
          <w:szCs w:val="24"/>
        </w:rPr>
      </w:pPr>
      <w:r w:rsidRPr="00CD5D65">
        <w:rPr>
          <w:sz w:val="24"/>
          <w:szCs w:val="24"/>
        </w:rPr>
        <w:t xml:space="preserve">   </w:t>
      </w:r>
      <w:r w:rsidR="00587CD7" w:rsidRPr="00CD5D65">
        <w:rPr>
          <w:sz w:val="24"/>
          <w:szCs w:val="24"/>
        </w:rPr>
        <w:t xml:space="preserve"> </w:t>
      </w:r>
      <w:r w:rsidR="00EB2502" w:rsidRPr="00CD5D65">
        <w:rPr>
          <w:sz w:val="24"/>
          <w:szCs w:val="24"/>
        </w:rPr>
        <w:t>2.</w:t>
      </w:r>
      <w:r w:rsidR="00587CD7" w:rsidRPr="00CD5D65">
        <w:rPr>
          <w:sz w:val="24"/>
          <w:szCs w:val="24"/>
        </w:rPr>
        <w:t xml:space="preserve">   </w:t>
      </w:r>
      <w:r w:rsidR="00564A5D" w:rsidRPr="00CD5D65">
        <w:rPr>
          <w:sz w:val="24"/>
          <w:szCs w:val="24"/>
        </w:rPr>
        <w:t xml:space="preserve"> Опубликовать </w:t>
      </w:r>
      <w:r w:rsidR="003216CF" w:rsidRPr="00CD5D65">
        <w:rPr>
          <w:sz w:val="24"/>
          <w:szCs w:val="24"/>
        </w:rPr>
        <w:t xml:space="preserve">(обнародовать) </w:t>
      </w:r>
      <w:r w:rsidR="00564A5D" w:rsidRPr="00CD5D65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CD5D65">
          <w:rPr>
            <w:sz w:val="24"/>
            <w:szCs w:val="24"/>
          </w:rPr>
          <w:t>www.pestreci.tatarstan.ru</w:t>
        </w:r>
      </w:hyperlink>
      <w:r w:rsidR="00564A5D" w:rsidRPr="00CD5D65">
        <w:rPr>
          <w:sz w:val="24"/>
          <w:szCs w:val="24"/>
        </w:rPr>
        <w:t>).</w:t>
      </w:r>
    </w:p>
    <w:p w:rsidR="00564A5D" w:rsidRPr="00CD5D65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CD5D65" w:rsidRDefault="00985004" w:rsidP="00564A5D">
      <w:pPr>
        <w:ind w:firstLine="0"/>
        <w:outlineLvl w:val="0"/>
        <w:rPr>
          <w:sz w:val="24"/>
          <w:szCs w:val="24"/>
        </w:rPr>
      </w:pPr>
      <w:r w:rsidRPr="00CD5D65">
        <w:rPr>
          <w:sz w:val="24"/>
          <w:szCs w:val="24"/>
        </w:rPr>
        <w:t xml:space="preserve">Глава </w:t>
      </w:r>
      <w:r w:rsidR="00D2357B" w:rsidRPr="00CD5D65">
        <w:rPr>
          <w:sz w:val="24"/>
          <w:szCs w:val="24"/>
        </w:rPr>
        <w:t>Кобяковского</w:t>
      </w:r>
      <w:r w:rsidR="00564A5D" w:rsidRPr="00CD5D65">
        <w:rPr>
          <w:sz w:val="24"/>
          <w:szCs w:val="24"/>
        </w:rPr>
        <w:t xml:space="preserve"> сельского поселения</w:t>
      </w:r>
    </w:p>
    <w:p w:rsidR="00564A5D" w:rsidRPr="00CD5D65" w:rsidRDefault="00564A5D" w:rsidP="00805525">
      <w:pPr>
        <w:ind w:firstLine="0"/>
        <w:rPr>
          <w:sz w:val="24"/>
          <w:szCs w:val="24"/>
        </w:rPr>
      </w:pPr>
      <w:proofErr w:type="spellStart"/>
      <w:r w:rsidRPr="00CD5D65">
        <w:rPr>
          <w:sz w:val="24"/>
          <w:szCs w:val="24"/>
        </w:rPr>
        <w:t>Пестречинского</w:t>
      </w:r>
      <w:proofErr w:type="spellEnd"/>
      <w:r w:rsidRPr="00CD5D65">
        <w:rPr>
          <w:sz w:val="24"/>
          <w:szCs w:val="24"/>
        </w:rPr>
        <w:t xml:space="preserve"> муниципального</w:t>
      </w:r>
      <w:r w:rsidR="003216CF" w:rsidRPr="00CD5D65">
        <w:rPr>
          <w:sz w:val="24"/>
          <w:szCs w:val="24"/>
        </w:rPr>
        <w:t xml:space="preserve"> </w:t>
      </w:r>
      <w:r w:rsidRPr="00CD5D65">
        <w:rPr>
          <w:sz w:val="24"/>
          <w:szCs w:val="24"/>
        </w:rPr>
        <w:t>района</w:t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</w:r>
      <w:r w:rsidRPr="00CD5D65">
        <w:rPr>
          <w:sz w:val="24"/>
          <w:szCs w:val="24"/>
        </w:rPr>
        <w:tab/>
        <w:t xml:space="preserve">          </w:t>
      </w:r>
      <w:r w:rsidR="003761BC" w:rsidRPr="00CD5D65">
        <w:rPr>
          <w:sz w:val="24"/>
          <w:szCs w:val="24"/>
        </w:rPr>
        <w:t xml:space="preserve">         </w:t>
      </w:r>
      <w:r w:rsidR="003216CF" w:rsidRPr="00CD5D65">
        <w:rPr>
          <w:sz w:val="24"/>
          <w:szCs w:val="24"/>
        </w:rPr>
        <w:t xml:space="preserve">Р.А. </w:t>
      </w:r>
      <w:proofErr w:type="spellStart"/>
      <w:r w:rsidR="00B366FE" w:rsidRPr="00CD5D65">
        <w:rPr>
          <w:sz w:val="24"/>
          <w:szCs w:val="24"/>
        </w:rPr>
        <w:t>Сайфутдинов</w:t>
      </w:r>
      <w:proofErr w:type="spellEnd"/>
      <w:r w:rsidR="00B366FE" w:rsidRPr="00CD5D65">
        <w:rPr>
          <w:sz w:val="24"/>
          <w:szCs w:val="24"/>
        </w:rPr>
        <w:t xml:space="preserve"> </w:t>
      </w:r>
    </w:p>
    <w:p w:rsidR="00995772" w:rsidRPr="00CD5D65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CD5D65" w:rsidSect="00051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A3" w:rsidRDefault="000B41A3" w:rsidP="00CF5AB4">
      <w:r>
        <w:separator/>
      </w:r>
    </w:p>
  </w:endnote>
  <w:endnote w:type="continuationSeparator" w:id="0">
    <w:p w:rsidR="000B41A3" w:rsidRDefault="000B41A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A3" w:rsidRDefault="000B41A3" w:rsidP="00CF5AB4">
      <w:r>
        <w:separator/>
      </w:r>
    </w:p>
  </w:footnote>
  <w:footnote w:type="continuationSeparator" w:id="0">
    <w:p w:rsidR="000B41A3" w:rsidRDefault="000B41A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89B"/>
    <w:rsid w:val="00014057"/>
    <w:rsid w:val="0001484F"/>
    <w:rsid w:val="000234FB"/>
    <w:rsid w:val="00031BCD"/>
    <w:rsid w:val="000329C9"/>
    <w:rsid w:val="000435C9"/>
    <w:rsid w:val="00045EA7"/>
    <w:rsid w:val="000470BC"/>
    <w:rsid w:val="0005114B"/>
    <w:rsid w:val="000538B0"/>
    <w:rsid w:val="0005438E"/>
    <w:rsid w:val="00063744"/>
    <w:rsid w:val="000677C1"/>
    <w:rsid w:val="000715D6"/>
    <w:rsid w:val="000768BC"/>
    <w:rsid w:val="00077174"/>
    <w:rsid w:val="000811AE"/>
    <w:rsid w:val="00095EDD"/>
    <w:rsid w:val="000A122C"/>
    <w:rsid w:val="000A2C22"/>
    <w:rsid w:val="000B41A3"/>
    <w:rsid w:val="000C7D19"/>
    <w:rsid w:val="000D211B"/>
    <w:rsid w:val="000D6E0C"/>
    <w:rsid w:val="000E0E7D"/>
    <w:rsid w:val="000E3FFE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61764"/>
    <w:rsid w:val="00173542"/>
    <w:rsid w:val="001901C6"/>
    <w:rsid w:val="00190EEF"/>
    <w:rsid w:val="001912E6"/>
    <w:rsid w:val="00196EE7"/>
    <w:rsid w:val="001A22AB"/>
    <w:rsid w:val="001A3200"/>
    <w:rsid w:val="001A77BC"/>
    <w:rsid w:val="001B16F2"/>
    <w:rsid w:val="001B542A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69BE"/>
    <w:rsid w:val="002A1C37"/>
    <w:rsid w:val="002A5CE4"/>
    <w:rsid w:val="002B319C"/>
    <w:rsid w:val="002B7A74"/>
    <w:rsid w:val="002F3F61"/>
    <w:rsid w:val="003042E6"/>
    <w:rsid w:val="003216CF"/>
    <w:rsid w:val="00324E00"/>
    <w:rsid w:val="0034220E"/>
    <w:rsid w:val="00342E39"/>
    <w:rsid w:val="003442E2"/>
    <w:rsid w:val="00353D01"/>
    <w:rsid w:val="00362D6B"/>
    <w:rsid w:val="00372375"/>
    <w:rsid w:val="00374416"/>
    <w:rsid w:val="003761BC"/>
    <w:rsid w:val="00385137"/>
    <w:rsid w:val="00386694"/>
    <w:rsid w:val="00392C9C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5EF0"/>
    <w:rsid w:val="004264A4"/>
    <w:rsid w:val="004279C9"/>
    <w:rsid w:val="00435BD8"/>
    <w:rsid w:val="00442EAE"/>
    <w:rsid w:val="00443421"/>
    <w:rsid w:val="004449CC"/>
    <w:rsid w:val="00455A1C"/>
    <w:rsid w:val="00455FC9"/>
    <w:rsid w:val="00467E57"/>
    <w:rsid w:val="004724D5"/>
    <w:rsid w:val="00476783"/>
    <w:rsid w:val="00490346"/>
    <w:rsid w:val="004A02AD"/>
    <w:rsid w:val="004A24FF"/>
    <w:rsid w:val="004A5AB6"/>
    <w:rsid w:val="004A60EE"/>
    <w:rsid w:val="004B0DCF"/>
    <w:rsid w:val="004D7F54"/>
    <w:rsid w:val="004E33F7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3DF6"/>
    <w:rsid w:val="00595FCA"/>
    <w:rsid w:val="005C3459"/>
    <w:rsid w:val="005D304F"/>
    <w:rsid w:val="005D334F"/>
    <w:rsid w:val="005D5835"/>
    <w:rsid w:val="005D6E71"/>
    <w:rsid w:val="005E22BB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869A0"/>
    <w:rsid w:val="00691FA5"/>
    <w:rsid w:val="00697E8D"/>
    <w:rsid w:val="006A1E53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E6421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6A2D"/>
    <w:rsid w:val="007900D4"/>
    <w:rsid w:val="00794C66"/>
    <w:rsid w:val="007A294C"/>
    <w:rsid w:val="007A57AD"/>
    <w:rsid w:val="007B0A24"/>
    <w:rsid w:val="007C2728"/>
    <w:rsid w:val="007C2946"/>
    <w:rsid w:val="007C4765"/>
    <w:rsid w:val="007C6837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9708E"/>
    <w:rsid w:val="008B397F"/>
    <w:rsid w:val="008B6098"/>
    <w:rsid w:val="008B7F8D"/>
    <w:rsid w:val="008C01B6"/>
    <w:rsid w:val="008C5A01"/>
    <w:rsid w:val="008D19AD"/>
    <w:rsid w:val="008D66A5"/>
    <w:rsid w:val="008D7C41"/>
    <w:rsid w:val="008E0A69"/>
    <w:rsid w:val="008E14B3"/>
    <w:rsid w:val="008E67C3"/>
    <w:rsid w:val="008F15F7"/>
    <w:rsid w:val="0090693A"/>
    <w:rsid w:val="00916F8E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26F0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B4054"/>
    <w:rsid w:val="00AC1027"/>
    <w:rsid w:val="00AC383D"/>
    <w:rsid w:val="00B01386"/>
    <w:rsid w:val="00B02843"/>
    <w:rsid w:val="00B02EEB"/>
    <w:rsid w:val="00B0592C"/>
    <w:rsid w:val="00B122E6"/>
    <w:rsid w:val="00B2088F"/>
    <w:rsid w:val="00B260EE"/>
    <w:rsid w:val="00B366FE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D1B23"/>
    <w:rsid w:val="00BE6BAF"/>
    <w:rsid w:val="00BF35F6"/>
    <w:rsid w:val="00BF49E0"/>
    <w:rsid w:val="00C25700"/>
    <w:rsid w:val="00C3626E"/>
    <w:rsid w:val="00C5422F"/>
    <w:rsid w:val="00C60BBA"/>
    <w:rsid w:val="00C661A8"/>
    <w:rsid w:val="00C757EC"/>
    <w:rsid w:val="00C8145B"/>
    <w:rsid w:val="00C86E78"/>
    <w:rsid w:val="00C8715C"/>
    <w:rsid w:val="00C93039"/>
    <w:rsid w:val="00C94026"/>
    <w:rsid w:val="00C97F47"/>
    <w:rsid w:val="00CA3B75"/>
    <w:rsid w:val="00CB3876"/>
    <w:rsid w:val="00CB640E"/>
    <w:rsid w:val="00CC1E52"/>
    <w:rsid w:val="00CD0AAC"/>
    <w:rsid w:val="00CD0D3F"/>
    <w:rsid w:val="00CD5D65"/>
    <w:rsid w:val="00CE1D22"/>
    <w:rsid w:val="00CE5BA9"/>
    <w:rsid w:val="00CF52F3"/>
    <w:rsid w:val="00CF5AB4"/>
    <w:rsid w:val="00CF7859"/>
    <w:rsid w:val="00D00DB4"/>
    <w:rsid w:val="00D03F99"/>
    <w:rsid w:val="00D159A9"/>
    <w:rsid w:val="00D2357B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4086B"/>
    <w:rsid w:val="00E4094B"/>
    <w:rsid w:val="00E41AE7"/>
    <w:rsid w:val="00E47DF5"/>
    <w:rsid w:val="00E52640"/>
    <w:rsid w:val="00E536E9"/>
    <w:rsid w:val="00E6567A"/>
    <w:rsid w:val="00E75DD5"/>
    <w:rsid w:val="00E94810"/>
    <w:rsid w:val="00E970DD"/>
    <w:rsid w:val="00EB1578"/>
    <w:rsid w:val="00EB2502"/>
    <w:rsid w:val="00EB472B"/>
    <w:rsid w:val="00EC0D77"/>
    <w:rsid w:val="00EF4D86"/>
    <w:rsid w:val="00F015C2"/>
    <w:rsid w:val="00F227B8"/>
    <w:rsid w:val="00F26A9D"/>
    <w:rsid w:val="00F337F7"/>
    <w:rsid w:val="00F4275C"/>
    <w:rsid w:val="00F539D2"/>
    <w:rsid w:val="00F5465F"/>
    <w:rsid w:val="00F5600D"/>
    <w:rsid w:val="00F613B2"/>
    <w:rsid w:val="00F63166"/>
    <w:rsid w:val="00F64571"/>
    <w:rsid w:val="00F76722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E184-D56B-4DA9-B9A4-BEC0FF98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2023-10-31T11:49:00Z</cp:lastPrinted>
  <dcterms:created xsi:type="dcterms:W3CDTF">2023-10-31T12:31:00Z</dcterms:created>
  <dcterms:modified xsi:type="dcterms:W3CDTF">2023-11-13T12:52:00Z</dcterms:modified>
</cp:coreProperties>
</file>