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37" w:rsidRDefault="003E2FA3" w:rsidP="003E2FA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F10048">
        <w:rPr>
          <w:rFonts w:ascii="Times New Roman" w:eastAsia="Calibri" w:hAnsi="Times New Roman"/>
          <w:sz w:val="28"/>
          <w:szCs w:val="28"/>
          <w:lang w:val="tt-RU" w:eastAsia="en-US"/>
        </w:rPr>
        <w:t>Пановско</w:t>
      </w:r>
      <w:r w:rsidRPr="00EC43C0">
        <w:rPr>
          <w:rFonts w:ascii="Times New Roman" w:eastAsia="Calibri" w:hAnsi="Times New Roman"/>
          <w:sz w:val="28"/>
          <w:szCs w:val="28"/>
          <w:lang w:eastAsia="en-US"/>
        </w:rPr>
        <w:t>го сельского поселения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="00F10048">
        <w:rPr>
          <w:rFonts w:ascii="Times New Roman" w:eastAsia="Calibri" w:hAnsi="Times New Roman"/>
          <w:sz w:val="28"/>
          <w:szCs w:val="28"/>
          <w:lang w:val="tt-RU" w:eastAsia="en-US"/>
        </w:rPr>
        <w:t>Пановс</w:t>
      </w:r>
      <w:r w:rsidRPr="00EC43C0">
        <w:rPr>
          <w:rFonts w:ascii="Times New Roman" w:eastAsia="Calibri" w:hAnsi="Times New Roman"/>
          <w:sz w:val="28"/>
          <w:szCs w:val="28"/>
          <w:lang w:eastAsia="en-US"/>
        </w:rPr>
        <w:t>кого сельского поселения</w:t>
      </w:r>
    </w:p>
    <w:p w:rsidR="00EC43C0" w:rsidRPr="00EC43C0" w:rsidRDefault="00EC43C0" w:rsidP="00EC43C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C43C0" w:rsidRPr="00EC43C0" w:rsidRDefault="00EC43C0" w:rsidP="00EC43C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3E2FA3">
        <w:rPr>
          <w:rFonts w:ascii="Times New Roman" w:eastAsia="Calibri" w:hAnsi="Times New Roman"/>
          <w:sz w:val="28"/>
          <w:szCs w:val="28"/>
          <w:lang w:eastAsia="en-US"/>
        </w:rPr>
        <w:t>__ __________</w:t>
      </w:r>
      <w:r w:rsidRPr="00EC43C0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026037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C43C0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</w:t>
      </w:r>
      <w:r w:rsidR="003E2FA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</w:t>
      </w:r>
      <w:r w:rsidR="003E2FA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43C0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2119F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EC43C0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9211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E2FA3">
        <w:rPr>
          <w:rFonts w:ascii="Times New Roman" w:eastAsia="Calibri" w:hAnsi="Times New Roman"/>
          <w:sz w:val="28"/>
          <w:szCs w:val="28"/>
          <w:lang w:val="tt-RU" w:eastAsia="en-US"/>
        </w:rPr>
        <w:t>__</w:t>
      </w:r>
      <w:r w:rsidRPr="00EC43C0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</w:t>
      </w:r>
      <w:r w:rsidR="00EC43C0" w:rsidRPr="0078684C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bCs/>
          <w:color w:val="000000"/>
          <w:sz w:val="28"/>
          <w:szCs w:val="28"/>
        </w:rPr>
        <w:t xml:space="preserve">Об организации и осуществлении первичного воинского учёта граждан на территории </w:t>
      </w:r>
      <w:r w:rsidR="00F10048">
        <w:rPr>
          <w:rFonts w:ascii="Times New Roman" w:hAnsi="Times New Roman"/>
          <w:bCs/>
          <w:color w:val="000000"/>
          <w:sz w:val="28"/>
          <w:szCs w:val="28"/>
          <w:lang w:val="tt-RU"/>
        </w:rPr>
        <w:t>Панов</w:t>
      </w:r>
      <w:proofErr w:type="spellStart"/>
      <w:r w:rsidR="008D0D53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78684C">
        <w:rPr>
          <w:rFonts w:ascii="Times New Roman" w:hAnsi="Times New Roman"/>
          <w:bCs/>
          <w:color w:val="000000"/>
          <w:sz w:val="28"/>
          <w:szCs w:val="28"/>
        </w:rPr>
        <w:t>Пестречинского</w:t>
      </w:r>
      <w:proofErr w:type="spellEnd"/>
      <w:r w:rsidRPr="0078684C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района Республики Татарстан</w:t>
      </w:r>
      <w:r w:rsidR="00EC43C0" w:rsidRPr="0078684C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172A01">
        <w:rPr>
          <w:rFonts w:ascii="Times New Roman" w:hAnsi="Times New Roman"/>
          <w:sz w:val="28"/>
          <w:szCs w:val="28"/>
        </w:rPr>
        <w:t>с</w:t>
      </w:r>
      <w:proofErr w:type="gramEnd"/>
      <w:r w:rsidRPr="00172A01">
        <w:rPr>
          <w:rFonts w:ascii="Times New Roman" w:hAnsi="Times New Roman"/>
          <w:sz w:val="28"/>
          <w:szCs w:val="28"/>
        </w:rPr>
        <w:t xml:space="preserve">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Конституция Российской Федерации от 12.12.1993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05.10.2022)"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Конституцией Российской Федерации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"kodeks://link/d?nd=9020348"\o"’’Об обороне (с изменениями на 13 июня 2023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31.05.1996 N 61-ФЗ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13.06.2023)"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Федеральным</w:t>
      </w:r>
      <w:r w:rsidR="00CF5DA1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и законами от 31 мая 1996 года 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61-ФЗ 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Об обороне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26.02.1997 N 31-ФЗ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15.08.2023)"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от 26 февра</w:t>
      </w:r>
      <w:r w:rsidR="00CF5DA1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ля 1997 года 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31-ФЗ 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 мобилизационной подготовке и мобилизации в Российской Федерации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28.03.1998 N 53-ФЗ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04.08.2023)"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="00CF5DA1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от 28 марта 1998 года 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53-ФЗ 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 воинской обязанности и военной службе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06.10.2003 N 131-ФЗ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13.11.2023)"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="00CF5DA1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от 6 октября 2003 года 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131-ФЗ 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Об общих принципах организации местного самоуправления в Российской Федерации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</w:t>
      </w:r>
      <w:r w:rsidR="00A56526" w:rsidRPr="00172A01">
        <w:rPr>
          <w:rFonts w:ascii="Times New Roman" w:hAnsi="Times New Roman"/>
          <w:sz w:val="28"/>
          <w:szCs w:val="28"/>
        </w:rPr>
        <w:t>от 14 апреля 2023</w:t>
      </w:r>
      <w:r w:rsidR="00172A01" w:rsidRPr="00172A01">
        <w:rPr>
          <w:rFonts w:ascii="Times New Roman" w:hAnsi="Times New Roman"/>
          <w:sz w:val="28"/>
          <w:szCs w:val="28"/>
        </w:rPr>
        <w:t xml:space="preserve"> года</w:t>
      </w:r>
      <w:r w:rsidR="00A56526" w:rsidRPr="00172A01">
        <w:rPr>
          <w:rFonts w:ascii="Times New Roman" w:hAnsi="Times New Roman"/>
          <w:sz w:val="28"/>
          <w:szCs w:val="28"/>
        </w:rPr>
        <w:t xml:space="preserve"> № 127-ФЗ О </w:t>
      </w:r>
      <w:proofErr w:type="gramStart"/>
      <w:r w:rsidR="00A56526" w:rsidRPr="00172A01">
        <w:rPr>
          <w:rFonts w:ascii="Times New Roman" w:hAnsi="Times New Roman"/>
          <w:sz w:val="28"/>
          <w:szCs w:val="28"/>
        </w:rPr>
        <w:t xml:space="preserve">внесении изменений в отдельные законодательные акты Российской </w:t>
      </w:r>
      <w:r w:rsidR="00172A01" w:rsidRPr="00172A01">
        <w:rPr>
          <w:rFonts w:ascii="Times New Roman" w:hAnsi="Times New Roman"/>
          <w:sz w:val="28"/>
          <w:szCs w:val="28"/>
        </w:rPr>
        <w:t>Федерации, постановлениями</w:t>
      </w:r>
      <w:r w:rsidR="00A56526" w:rsidRPr="00172A01">
        <w:rPr>
          <w:rFonts w:ascii="Times New Roman" w:hAnsi="Times New Roman"/>
          <w:sz w:val="28"/>
          <w:szCs w:val="28"/>
        </w:rPr>
        <w:t xml:space="preserve"> от </w:t>
      </w:r>
      <w:r w:rsidR="00CF5DA1" w:rsidRPr="00172A01">
        <w:rPr>
          <w:rFonts w:ascii="Times New Roman" w:hAnsi="Times New Roman"/>
          <w:sz w:val="28"/>
          <w:szCs w:val="28"/>
        </w:rPr>
        <w:t>6 февраля 2020 г. №</w:t>
      </w:r>
      <w:r w:rsidRPr="00172A01">
        <w:rPr>
          <w:rFonts w:ascii="Times New Roman" w:hAnsi="Times New Roman"/>
          <w:sz w:val="28"/>
          <w:szCs w:val="28"/>
        </w:rPr>
        <w:t xml:space="preserve"> 103 </w:t>
      </w:r>
      <w:r w:rsidR="00EC43C0" w:rsidRPr="00172A01">
        <w:rPr>
          <w:rFonts w:ascii="Times New Roman" w:hAnsi="Times New Roman"/>
          <w:sz w:val="28"/>
          <w:szCs w:val="28"/>
        </w:rPr>
        <w:t>«</w:t>
      </w:r>
      <w:r w:rsidRPr="00172A01">
        <w:rPr>
          <w:rFonts w:ascii="Times New Roman" w:hAnsi="Times New Roman"/>
          <w:sz w:val="28"/>
          <w:szCs w:val="28"/>
        </w:rPr>
        <w:t>О внесении изменений в Положение о воинском учете</w:t>
      </w:r>
      <w:r w:rsidR="00EC43C0" w:rsidRPr="00172A01">
        <w:rPr>
          <w:rFonts w:ascii="Times New Roman" w:hAnsi="Times New Roman"/>
          <w:sz w:val="28"/>
          <w:szCs w:val="28"/>
        </w:rPr>
        <w:t>»</w:t>
      </w:r>
      <w:r w:rsidRPr="00172A01">
        <w:rPr>
          <w:rFonts w:ascii="Times New Roman" w:hAnsi="Times New Roman"/>
          <w:sz w:val="28"/>
          <w:szCs w:val="28"/>
        </w:rPr>
        <w:t>,</w:t>
      </w:r>
      <w:r w:rsidR="00CF5DA1" w:rsidRPr="00172A01">
        <w:rPr>
          <w:rFonts w:ascii="Times New Roman" w:hAnsi="Times New Roman"/>
          <w:sz w:val="28"/>
          <w:szCs w:val="28"/>
        </w:rPr>
        <w:t xml:space="preserve"> </w:t>
      </w:r>
      <w:r w:rsidR="00172A01" w:rsidRPr="00172A01">
        <w:rPr>
          <w:rFonts w:ascii="Times New Roman" w:hAnsi="Times New Roman"/>
          <w:sz w:val="28"/>
          <w:szCs w:val="28"/>
        </w:rPr>
        <w:t>у</w:t>
      </w:r>
      <w:r w:rsidRPr="00172A01">
        <w:rPr>
          <w:rFonts w:ascii="Times New Roman" w:hAnsi="Times New Roman"/>
          <w:sz w:val="28"/>
          <w:szCs w:val="28"/>
        </w:rPr>
        <w:t xml:space="preserve">ставом </w:t>
      </w:r>
      <w:r w:rsidR="00A25F1F">
        <w:rPr>
          <w:rFonts w:ascii="Times New Roman" w:hAnsi="Times New Roman"/>
          <w:sz w:val="28"/>
          <w:szCs w:val="28"/>
          <w:lang w:val="tt-RU"/>
        </w:rPr>
        <w:t>Панов</w:t>
      </w:r>
      <w:proofErr w:type="spellStart"/>
      <w:r w:rsidR="008D0D53" w:rsidRPr="00172A01">
        <w:rPr>
          <w:rFonts w:ascii="Times New Roman" w:hAnsi="Times New Roman"/>
          <w:sz w:val="28"/>
          <w:szCs w:val="28"/>
        </w:rPr>
        <w:t>ского</w:t>
      </w:r>
      <w:proofErr w:type="spellEnd"/>
      <w:r w:rsidRPr="00172A0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72A01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172A0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EC43C0" w:rsidRPr="00172A01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A25F1F">
        <w:rPr>
          <w:rFonts w:ascii="Times New Roman" w:hAnsi="Times New Roman"/>
          <w:sz w:val="28"/>
          <w:szCs w:val="28"/>
          <w:lang w:val="tt-RU"/>
        </w:rPr>
        <w:t>Панов</w:t>
      </w:r>
      <w:proofErr w:type="spellStart"/>
      <w:r w:rsidR="00EC43C0" w:rsidRPr="00172A01">
        <w:rPr>
          <w:rFonts w:ascii="Times New Roman" w:hAnsi="Times New Roman"/>
          <w:sz w:val="28"/>
          <w:szCs w:val="28"/>
        </w:rPr>
        <w:t>ского</w:t>
      </w:r>
      <w:proofErr w:type="spellEnd"/>
      <w:r w:rsidR="00EC43C0" w:rsidRPr="00172A0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EC43C0" w:rsidRPr="00172A01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EC43C0" w:rsidRPr="00172A0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EC43C0" w:rsidRPr="00172A01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1. Утвердить </w: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78684C">
        <w:rPr>
          <w:rFonts w:ascii="Times New Roman" w:hAnsi="Times New Roman"/>
          <w:color w:val="000000"/>
          <w:sz w:val="28"/>
          <w:szCs w:val="28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Статус: Действующая редакция документа"</w:instrTex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Положение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Об организации и осуществлении первичного воинского учета на территории </w:t>
      </w:r>
      <w:r w:rsidR="002A4A87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8D0D53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8684C">
        <w:rPr>
          <w:rFonts w:ascii="Times New Roman" w:hAnsi="Times New Roman"/>
          <w:color w:val="000000"/>
          <w:sz w:val="28"/>
          <w:szCs w:val="28"/>
        </w:rPr>
        <w:t>Пестречинского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 (</w: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end"/>
      </w:r>
      <w:r w:rsidR="00423332" w:rsidRPr="0078684C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CF5DA1" w:rsidRPr="0078684C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1).</w:t>
      </w:r>
    </w:p>
    <w:p w:rsidR="00CB0C7F" w:rsidRPr="0078684C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2. Утвердить </w:t>
      </w:r>
      <w:r w:rsidR="008F16F8" w:rsidRPr="0078684C">
        <w:rPr>
          <w:rFonts w:ascii="Times New Roman" w:hAnsi="Times New Roman"/>
          <w:color w:val="000000"/>
          <w:sz w:val="28"/>
          <w:szCs w:val="28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78684C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C06734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172A01" w:rsidRPr="0078684C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172A01"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172A01" w:rsidRPr="0078684C">
        <w:rPr>
          <w:rFonts w:ascii="Times New Roman" w:hAnsi="Times New Roman"/>
          <w:color w:val="000000"/>
          <w:sz w:val="28"/>
          <w:szCs w:val="28"/>
        </w:rPr>
        <w:t>Пестречинского</w:t>
      </w:r>
      <w:proofErr w:type="spellEnd"/>
      <w:r w:rsidR="00172A01" w:rsidRPr="0078684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>(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78684C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Статус: Действующая редакция документа"</w:instrTex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="00423332" w:rsidRPr="0078684C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CF5DA1" w:rsidRPr="0078684C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78684C">
        <w:rPr>
          <w:rFonts w:ascii="Times New Roman" w:hAnsi="Times New Roman"/>
          <w:color w:val="000000"/>
          <w:sz w:val="28"/>
          <w:szCs w:val="28"/>
        </w:rPr>
        <w:t>).</w:t>
      </w:r>
    </w:p>
    <w:p w:rsidR="00B4037E" w:rsidRPr="0078684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3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. Признать утратившим силу </w:t>
      </w:r>
      <w:r w:rsidR="00B4037E" w:rsidRPr="0078684C">
        <w:rPr>
          <w:rFonts w:ascii="Times New Roman" w:hAnsi="Times New Roman"/>
          <w:color w:val="000000"/>
          <w:sz w:val="28"/>
          <w:szCs w:val="28"/>
        </w:rPr>
        <w:t>следующие постановления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</w:t>
      </w:r>
      <w:r w:rsidR="00C06734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8D0D53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="008D0D53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="00CB0C7F" w:rsidRPr="0078684C">
        <w:rPr>
          <w:rFonts w:ascii="Times New Roman" w:hAnsi="Times New Roman"/>
          <w:color w:val="000000"/>
          <w:sz w:val="28"/>
          <w:szCs w:val="28"/>
        </w:rPr>
        <w:t>Пестречинского</w:t>
      </w:r>
      <w:proofErr w:type="spellEnd"/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="00B4037E" w:rsidRPr="0078684C">
        <w:rPr>
          <w:rFonts w:ascii="Times New Roman" w:hAnsi="Times New Roman"/>
          <w:color w:val="000000"/>
          <w:sz w:val="28"/>
          <w:szCs w:val="28"/>
        </w:rPr>
        <w:t>:</w:t>
      </w:r>
    </w:p>
    <w:p w:rsidR="00CB0C7F" w:rsidRPr="0078684C" w:rsidRDefault="00B4037E" w:rsidP="00786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-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C01CBC">
        <w:rPr>
          <w:rFonts w:ascii="Times New Roman" w:hAnsi="Times New Roman"/>
          <w:color w:val="000000"/>
          <w:sz w:val="28"/>
          <w:szCs w:val="28"/>
          <w:lang w:val="tt-RU"/>
        </w:rPr>
        <w:t>31.01</w:t>
      </w:r>
      <w:r w:rsidR="008D0D53" w:rsidRPr="0078684C">
        <w:rPr>
          <w:rFonts w:ascii="Times New Roman" w:hAnsi="Times New Roman"/>
          <w:color w:val="000000"/>
          <w:sz w:val="28"/>
          <w:szCs w:val="28"/>
        </w:rPr>
        <w:t>.2017 года</w:t>
      </w:r>
      <w:r w:rsidR="00CF5DA1" w:rsidRPr="0078684C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0D53" w:rsidRPr="0078684C">
        <w:rPr>
          <w:rFonts w:ascii="Times New Roman" w:hAnsi="Times New Roman"/>
          <w:color w:val="000000"/>
          <w:sz w:val="28"/>
          <w:szCs w:val="28"/>
        </w:rPr>
        <w:t>1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Об утверждении Положения «Об организации и осуществлении первичного воинского учёта граждан на территории </w:t>
      </w:r>
      <w:r w:rsidR="00632ADD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8684C">
        <w:rPr>
          <w:rFonts w:ascii="Times New Roman" w:hAnsi="Times New Roman"/>
          <w:color w:val="000000"/>
          <w:sz w:val="28"/>
          <w:szCs w:val="28"/>
        </w:rPr>
        <w:t>Пестречинского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>;</w:t>
      </w:r>
    </w:p>
    <w:p w:rsidR="00B4037E" w:rsidRPr="0078684C" w:rsidRDefault="00B4037E" w:rsidP="007868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863D3" w:rsidRPr="0078684C">
        <w:rPr>
          <w:rFonts w:ascii="Times New Roman" w:hAnsi="Times New Roman"/>
          <w:color w:val="000000"/>
          <w:sz w:val="28"/>
          <w:szCs w:val="28"/>
        </w:rPr>
        <w:t xml:space="preserve">от 04.03.2020 года № </w:t>
      </w:r>
      <w:r w:rsidR="00C01CBC">
        <w:rPr>
          <w:rFonts w:ascii="Times New Roman" w:hAnsi="Times New Roman"/>
          <w:color w:val="000000"/>
          <w:sz w:val="28"/>
          <w:szCs w:val="28"/>
          <w:lang w:val="tt-RU"/>
        </w:rPr>
        <w:t>3</w:t>
      </w:r>
      <w:r w:rsidR="00F863D3" w:rsidRPr="0078684C"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 w:rsidR="00632ADD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863D3" w:rsidRPr="0078684C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F863D3"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F863D3" w:rsidRPr="0078684C">
        <w:rPr>
          <w:rFonts w:ascii="Times New Roman" w:hAnsi="Times New Roman"/>
          <w:color w:val="000000"/>
          <w:sz w:val="28"/>
          <w:szCs w:val="28"/>
        </w:rPr>
        <w:t>Пестречинского</w:t>
      </w:r>
      <w:proofErr w:type="spellEnd"/>
      <w:r w:rsidR="00F863D3" w:rsidRPr="0078684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Татарстан».</w:t>
      </w:r>
    </w:p>
    <w:p w:rsidR="00CF5DA1" w:rsidRPr="0078684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4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8684C">
        <w:rPr>
          <w:rFonts w:ascii="Times New Roman" w:hAnsi="Times New Roman"/>
          <w:color w:val="000000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.ru) и на </w:t>
      </w: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>официальном сайте Пестречинского муниципального района (www.pestreci.tatarsta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.ru). </w:t>
      </w:r>
    </w:p>
    <w:p w:rsidR="00CB0C7F" w:rsidRPr="0078684C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5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56526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743FD1" w:rsidRPr="00743FD1" w:rsidRDefault="00743FD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tt-RU"/>
        </w:rPr>
      </w:pPr>
    </w:p>
    <w:p w:rsidR="00CF5DA1" w:rsidRPr="0078684C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632ADD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8D0D53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="008D0D53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3A1A5C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F5DA1" w:rsidRPr="0078684C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Пестречинского муниципального района</w:t>
      </w:r>
      <w:r w:rsidR="003A1A5C" w:rsidRPr="0078684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  <w:r w:rsidR="00636A46">
        <w:rPr>
          <w:rFonts w:ascii="Times New Roman" w:hAnsi="Times New Roman"/>
          <w:color w:val="000000"/>
          <w:sz w:val="28"/>
          <w:szCs w:val="28"/>
          <w:lang w:val="tt-RU"/>
        </w:rPr>
        <w:t>О.И. Козырев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F5DA1" w:rsidRPr="0078684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F5DA1" w:rsidRPr="0078684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F5DA1" w:rsidRPr="0078684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2119F" w:rsidRPr="0078684C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1CBC" w:rsidRDefault="00C01CB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821FCE" w:rsidRDefault="00821FC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821FCE" w:rsidRDefault="00821FCE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C01CBC" w:rsidRDefault="00C01CB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C01CBC" w:rsidRDefault="00C01CB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CB0C7F" w:rsidRPr="0078684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EC43C0" w:rsidRPr="0078684C">
        <w:rPr>
          <w:rFonts w:ascii="Times New Roman" w:hAnsi="Times New Roman"/>
          <w:color w:val="000000"/>
          <w:sz w:val="24"/>
          <w:szCs w:val="24"/>
        </w:rPr>
        <w:t>№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 1</w:t>
      </w:r>
    </w:p>
    <w:p w:rsidR="00EC43C0" w:rsidRPr="0078684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t>к постановлению Исполнительного комитета</w:t>
      </w:r>
      <w:r w:rsidR="00EC43C0" w:rsidRPr="00786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1CBC">
        <w:rPr>
          <w:rFonts w:ascii="Times New Roman" w:hAnsi="Times New Roman"/>
          <w:color w:val="000000"/>
          <w:sz w:val="24"/>
          <w:szCs w:val="24"/>
          <w:lang w:val="tt-RU"/>
        </w:rPr>
        <w:t>Панов</w:t>
      </w:r>
      <w:proofErr w:type="spellStart"/>
      <w:r w:rsidR="008D0D53" w:rsidRPr="0078684C">
        <w:rPr>
          <w:rFonts w:ascii="Times New Roman" w:hAnsi="Times New Roman"/>
          <w:bCs/>
          <w:color w:val="000000"/>
          <w:sz w:val="24"/>
          <w:szCs w:val="24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8684C">
        <w:rPr>
          <w:rFonts w:ascii="Times New Roman" w:hAnsi="Times New Roman"/>
          <w:color w:val="000000"/>
          <w:sz w:val="24"/>
          <w:szCs w:val="24"/>
        </w:rPr>
        <w:t>Пестречинского</w:t>
      </w:r>
      <w:proofErr w:type="spellEnd"/>
      <w:r w:rsidRPr="0078684C">
        <w:rPr>
          <w:rFonts w:ascii="Times New Roman" w:hAnsi="Times New Roman"/>
          <w:color w:val="000000"/>
          <w:sz w:val="24"/>
          <w:szCs w:val="24"/>
        </w:rPr>
        <w:t xml:space="preserve"> муниципального района </w:t>
      </w:r>
    </w:p>
    <w:p w:rsidR="00CB0C7F" w:rsidRPr="0078684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t>Республики Татарстан</w:t>
      </w:r>
    </w:p>
    <w:p w:rsidR="00CB0C7F" w:rsidRPr="0078684C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3E2FA3">
        <w:rPr>
          <w:rFonts w:ascii="Times New Roman" w:hAnsi="Times New Roman"/>
          <w:color w:val="000000"/>
          <w:sz w:val="24"/>
          <w:szCs w:val="24"/>
          <w:lang w:val="tt-RU"/>
        </w:rPr>
        <w:t>__ __________</w:t>
      </w:r>
      <w:r w:rsidRPr="0078684C">
        <w:rPr>
          <w:rFonts w:ascii="Times New Roman" w:hAnsi="Times New Roman"/>
          <w:color w:val="000000"/>
          <w:sz w:val="24"/>
          <w:szCs w:val="24"/>
        </w:rPr>
        <w:t>202</w:t>
      </w:r>
      <w:r w:rsidR="00026037">
        <w:rPr>
          <w:rFonts w:ascii="Times New Roman" w:hAnsi="Times New Roman"/>
          <w:color w:val="000000"/>
          <w:sz w:val="24"/>
          <w:szCs w:val="24"/>
        </w:rPr>
        <w:t>4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EC43C0" w:rsidRPr="0078684C">
        <w:rPr>
          <w:rFonts w:ascii="Times New Roman" w:hAnsi="Times New Roman"/>
          <w:color w:val="000000"/>
          <w:sz w:val="24"/>
          <w:szCs w:val="24"/>
        </w:rPr>
        <w:t>№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2FA3">
        <w:rPr>
          <w:rFonts w:ascii="Times New Roman" w:hAnsi="Times New Roman"/>
          <w:color w:val="000000"/>
          <w:sz w:val="24"/>
          <w:szCs w:val="24"/>
          <w:lang w:val="tt-RU"/>
        </w:rPr>
        <w:t>__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78684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78684C" w:rsidRDefault="00EC43C0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D484F" w:rsidRPr="0078684C" w:rsidRDefault="007D484F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Военный комиссар Пестречинского района Республики Татарстан</w:t>
            </w:r>
          </w:p>
          <w:p w:rsidR="007D484F" w:rsidRPr="0078684C" w:rsidRDefault="007D484F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4114" w:rsidRPr="0078684C" w:rsidRDefault="00B34114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D484F" w:rsidRPr="0078684C" w:rsidRDefault="00F3768A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В.М. </w:t>
            </w:r>
            <w:proofErr w:type="spellStart"/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Гузич</w:t>
            </w:r>
            <w:proofErr w:type="spellEnd"/>
          </w:p>
          <w:p w:rsidR="007D484F" w:rsidRPr="0078684C" w:rsidRDefault="007600B0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“__”____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__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78684C" w:rsidRDefault="00EC43C0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D484F" w:rsidRPr="0078684C" w:rsidRDefault="007D484F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исполнительного комитета </w:t>
            </w:r>
            <w:r w:rsidR="00C01CB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Панов</w:t>
            </w:r>
            <w:proofErr w:type="spellStart"/>
            <w:r w:rsidR="008D0D53" w:rsidRPr="007868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ского</w:t>
            </w:r>
            <w:proofErr w:type="spellEnd"/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D484F" w:rsidRPr="0078684C" w:rsidRDefault="007D484F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D484F" w:rsidRPr="0078684C" w:rsidRDefault="00F3768A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</w:t>
            </w:r>
            <w:r w:rsidR="00C01CB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О.И. Козырев</w:t>
            </w:r>
          </w:p>
          <w:p w:rsidR="007D484F" w:rsidRPr="0078684C" w:rsidRDefault="007600B0" w:rsidP="00944E9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“__”____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__</w:t>
            </w:r>
            <w:r w:rsidR="007D484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</w:tc>
      </w:tr>
    </w:tbl>
    <w:p w:rsidR="00CF5DA1" w:rsidRPr="0078684C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3768A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F3768A" w:rsidRPr="0078684C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ложение </w:t>
      </w:r>
    </w:p>
    <w:p w:rsidR="00CB0C7F" w:rsidRPr="0078684C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CB0C7F"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б организации и осуществлении первичного воинского учета на территории </w:t>
      </w:r>
      <w:r w:rsidR="00E12441">
        <w:rPr>
          <w:rFonts w:ascii="Times New Roman" w:hAnsi="Times New Roman"/>
          <w:b/>
          <w:bCs/>
          <w:color w:val="000000"/>
          <w:sz w:val="28"/>
          <w:szCs w:val="28"/>
          <w:lang w:val="tt-RU"/>
        </w:rPr>
        <w:t>Панов</w:t>
      </w:r>
      <w:proofErr w:type="spellStart"/>
      <w:r w:rsidR="008D0D53" w:rsidRPr="0078684C">
        <w:rPr>
          <w:rFonts w:ascii="Times New Roman" w:hAnsi="Times New Roman"/>
          <w:b/>
          <w:bCs/>
          <w:color w:val="000000"/>
          <w:sz w:val="28"/>
          <w:szCs w:val="28"/>
        </w:rPr>
        <w:t>ского</w:t>
      </w:r>
      <w:proofErr w:type="spellEnd"/>
      <w:r w:rsidR="00CB0C7F"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CB0C7F" w:rsidRPr="0078684C">
        <w:rPr>
          <w:rFonts w:ascii="Times New Roman" w:hAnsi="Times New Roman"/>
          <w:b/>
          <w:bCs/>
          <w:color w:val="000000"/>
          <w:sz w:val="28"/>
          <w:szCs w:val="28"/>
        </w:rPr>
        <w:t>Пестречинского</w:t>
      </w:r>
      <w:proofErr w:type="spellEnd"/>
      <w:r w:rsidR="00CB0C7F"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B0C7F" w:rsidRPr="0078684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ОБЩИЕ ПОЛОЖЕНИЯ </w:t>
      </w:r>
    </w:p>
    <w:p w:rsidR="00CB0C7F" w:rsidRPr="0078684C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1.1. Первичный воинский учет осуществляется работником по воинскому учету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8D0D53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="008D0D53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84C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="00A56526" w:rsidRPr="00A56526">
        <w:t xml:space="preserve"> </w:t>
      </w:r>
      <w:proofErr w:type="spellStart"/>
      <w:r w:rsidR="00172A01" w:rsidRPr="0078684C">
        <w:rPr>
          <w:rFonts w:ascii="Times New Roman" w:hAnsi="Times New Roman"/>
          <w:color w:val="000000"/>
          <w:sz w:val="28"/>
          <w:szCs w:val="28"/>
        </w:rPr>
        <w:t>Пестречинского</w:t>
      </w:r>
      <w:proofErr w:type="spellEnd"/>
      <w:r w:rsidR="00172A01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6526" w:rsidRPr="0078684C">
        <w:rPr>
          <w:rFonts w:ascii="Times New Roman" w:hAnsi="Times New Roman"/>
          <w:color w:val="000000"/>
          <w:sz w:val="28"/>
          <w:szCs w:val="28"/>
        </w:rPr>
        <w:t>муниципального района Республики</w:t>
      </w:r>
      <w:r w:rsidR="00172A01" w:rsidRPr="0078684C">
        <w:rPr>
          <w:rFonts w:ascii="Times New Roman" w:hAnsi="Times New Roman"/>
          <w:color w:val="000000"/>
          <w:sz w:val="28"/>
          <w:szCs w:val="28"/>
        </w:rPr>
        <w:t xml:space="preserve"> Татарстан (далее –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172A01" w:rsidRPr="0078684C">
        <w:rPr>
          <w:rFonts w:ascii="Times New Roman" w:hAnsi="Times New Roman"/>
          <w:color w:val="000000"/>
          <w:sz w:val="28"/>
          <w:szCs w:val="28"/>
        </w:rPr>
        <w:t>ское</w:t>
      </w:r>
      <w:proofErr w:type="spellEnd"/>
      <w:r w:rsidR="00172A01" w:rsidRPr="0078684C">
        <w:rPr>
          <w:rFonts w:ascii="Times New Roman" w:hAnsi="Times New Roman"/>
          <w:color w:val="000000"/>
          <w:sz w:val="28"/>
          <w:szCs w:val="28"/>
        </w:rPr>
        <w:t xml:space="preserve"> сельское поселение)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t>1.2. Работник по воинскому учету в своей дея</w:t>
      </w:r>
      <w:r w:rsidR="00172A01">
        <w:rPr>
          <w:rFonts w:ascii="Times New Roman" w:hAnsi="Times New Roman"/>
          <w:sz w:val="28"/>
          <w:szCs w:val="28"/>
        </w:rPr>
        <w:t>тельности руководствуется</w:t>
      </w:r>
      <w:r w:rsidR="00172A01" w:rsidRPr="00172A01">
        <w:rPr>
          <w:rFonts w:ascii="Times New Roman" w:hAnsi="Times New Roman"/>
          <w:sz w:val="28"/>
          <w:szCs w:val="28"/>
        </w:rPr>
        <w:t xml:space="preserve"> Конституцией</w:t>
      </w:r>
      <w:r w:rsidR="00172A01" w:rsidRPr="00172A01">
        <w:t xml:space="preserve"> </w:t>
      </w:r>
      <w:r w:rsidR="00172A01" w:rsidRPr="00172A01">
        <w:rPr>
          <w:rFonts w:ascii="Times New Roman" w:hAnsi="Times New Roman"/>
          <w:sz w:val="28"/>
          <w:szCs w:val="28"/>
        </w:rPr>
        <w:t>Российской Федерации</w:t>
      </w:r>
      <w:r w:rsidR="00172A01">
        <w:rPr>
          <w:rFonts w:ascii="Times New Roman" w:hAnsi="Times New Roman"/>
          <w:sz w:val="28"/>
          <w:szCs w:val="28"/>
        </w:rPr>
        <w:t>,</w:t>
      </w:r>
      <w:r w:rsidRPr="00172A01">
        <w:rPr>
          <w:rFonts w:ascii="Times New Roman" w:hAnsi="Times New Roman"/>
          <w:sz w:val="28"/>
          <w:szCs w:val="28"/>
        </w:rPr>
        <w:t xml:space="preserve"> федеральными законами Российской Федерации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"kodeks://link/d?nd=9020348"\o"’’Об обороне (с изменениями на 13 июня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31.05.1996 N 61-ФЗ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13.06.2023)"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от 31 мая 1996 года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92119F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61-ФЗ 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Об обороне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26.02.1997 N 31-ФЗ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15.08.2023)"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от 26 февраля 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1997 г</w:t>
      </w:r>
      <w:r w:rsid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ода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92119F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31-ФЗ 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 мобилизационной подготовке и мобилизации в Российской Федерации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 с измен</w:t>
      </w:r>
      <w:r w:rsidR="00172A01">
        <w:rPr>
          <w:rFonts w:ascii="Times New Roman" w:hAnsi="Times New Roman"/>
          <w:sz w:val="28"/>
          <w:szCs w:val="28"/>
        </w:rPr>
        <w:t xml:space="preserve">ениями </w:t>
      </w:r>
      <w:proofErr w:type="gramStart"/>
      <w:r w:rsidR="00172A01">
        <w:rPr>
          <w:rFonts w:ascii="Times New Roman" w:hAnsi="Times New Roman"/>
          <w:sz w:val="28"/>
          <w:szCs w:val="28"/>
        </w:rPr>
        <w:t>согласно закона</w:t>
      </w:r>
      <w:proofErr w:type="gramEnd"/>
      <w:r w:rsidR="00172A01">
        <w:rPr>
          <w:rFonts w:ascii="Times New Roman" w:hAnsi="Times New Roman"/>
          <w:sz w:val="28"/>
          <w:szCs w:val="28"/>
        </w:rPr>
        <w:t xml:space="preserve"> от 22 августа </w:t>
      </w:r>
      <w:r w:rsidRPr="00172A01">
        <w:rPr>
          <w:rFonts w:ascii="Times New Roman" w:hAnsi="Times New Roman"/>
          <w:sz w:val="28"/>
          <w:szCs w:val="28"/>
        </w:rPr>
        <w:t>2004 г</w:t>
      </w:r>
      <w:r w:rsidR="00172A01">
        <w:rPr>
          <w:rFonts w:ascii="Times New Roman" w:hAnsi="Times New Roman"/>
          <w:sz w:val="28"/>
          <w:szCs w:val="28"/>
        </w:rPr>
        <w:t>ода</w:t>
      </w:r>
      <w:r w:rsidRPr="00172A01">
        <w:rPr>
          <w:rFonts w:ascii="Times New Roman" w:hAnsi="Times New Roman"/>
          <w:sz w:val="28"/>
          <w:szCs w:val="28"/>
        </w:rPr>
        <w:t xml:space="preserve"> </w:t>
      </w:r>
      <w:r w:rsidR="0092119F" w:rsidRPr="00172A01">
        <w:rPr>
          <w:rFonts w:ascii="Times New Roman" w:hAnsi="Times New Roman"/>
          <w:sz w:val="28"/>
          <w:szCs w:val="28"/>
        </w:rPr>
        <w:t>№</w:t>
      </w:r>
      <w:r w:rsidRPr="00172A01">
        <w:rPr>
          <w:rFonts w:ascii="Times New Roman" w:hAnsi="Times New Roman"/>
          <w:sz w:val="28"/>
          <w:szCs w:val="28"/>
        </w:rPr>
        <w:t xml:space="preserve"> 122,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28.03.1998 N 53-ФЗ</w:instrText>
      </w:r>
    </w:p>
    <w:p w:rsidR="00B05E21" w:rsidRPr="00172A01" w:rsidRDefault="00CB0C7F" w:rsidP="00B05E2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04.08.2023)"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="00B05E2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от 28 марта 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1998 г</w:t>
      </w:r>
      <w:r w:rsidR="00B05E2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ода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92119F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53-ФЗ 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 воинской обязанности и военной службе</w:t>
      </w:r>
      <w:r w:rsidR="00EC43C0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</w:t>
      </w:r>
      <w:r w:rsidR="00B05E21" w:rsidRPr="00172A01">
        <w:rPr>
          <w:rFonts w:ascii="Times New Roman" w:hAnsi="Times New Roman"/>
          <w:sz w:val="28"/>
          <w:szCs w:val="28"/>
        </w:rPr>
        <w:fldChar w:fldCharType="begin"/>
      </w:r>
      <w:r w:rsidR="00B05E21" w:rsidRPr="00172A01">
        <w:rPr>
          <w:rFonts w:ascii="Times New Roman" w:hAnsi="Times New Roman"/>
          <w:sz w:val="28"/>
          <w:szCs w:val="28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172A01" w:rsidRDefault="00B05E21" w:rsidP="00B05E2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Федеральный закон от 31.12.2005 N 199-ФЗ</w:instrText>
      </w:r>
    </w:p>
    <w:p w:rsidR="00CB0C7F" w:rsidRPr="00172A01" w:rsidRDefault="00B05E21" w:rsidP="00B05E2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01.01.2023)"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B0C7F" w:rsidRPr="00172A01">
        <w:rPr>
          <w:rFonts w:ascii="Times New Roman" w:hAnsi="Times New Roman"/>
          <w:sz w:val="28"/>
          <w:szCs w:val="28"/>
        </w:rPr>
        <w:fldChar w:fldCharType="begin"/>
      </w:r>
      <w:r w:rsidR="00CB0C7F" w:rsidRPr="00172A01">
        <w:rPr>
          <w:rFonts w:ascii="Times New Roman" w:hAnsi="Times New Roman"/>
          <w:sz w:val="28"/>
          <w:szCs w:val="28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Постановление Правительства РФ от 27.11.2006 N 719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11.11.2023)"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="00B05E2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оложением о воинском учете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утвержденным </w:t>
      </w:r>
      <w:r w:rsidRPr="00172A01">
        <w:rPr>
          <w:rFonts w:ascii="Times New Roman" w:hAnsi="Times New Roman"/>
          <w:sz w:val="28"/>
          <w:szCs w:val="28"/>
        </w:rPr>
        <w:fldChar w:fldCharType="begin"/>
      </w:r>
      <w:r w:rsidRPr="00172A01">
        <w:rPr>
          <w:rFonts w:ascii="Times New Roman" w:hAnsi="Times New Roman"/>
          <w:sz w:val="28"/>
          <w:szCs w:val="28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Постановление Правительства РФ от 27.11.2006 N 719</w:instrText>
      </w:r>
    </w:p>
    <w:p w:rsidR="00CB0C7F" w:rsidRPr="00172A01" w:rsidRDefault="00CB0C7F" w:rsidP="00B05E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A01">
        <w:rPr>
          <w:rFonts w:ascii="Times New Roman" w:hAnsi="Times New Roman"/>
          <w:sz w:val="28"/>
          <w:szCs w:val="28"/>
        </w:rPr>
        <w:instrText>Статус: Действующая редакция документа (действ. c 11.11.2023)"</w:instrText>
      </w:r>
      <w:r w:rsidRPr="00172A01">
        <w:rPr>
          <w:rFonts w:ascii="Times New Roman" w:hAnsi="Times New Roman"/>
          <w:sz w:val="28"/>
          <w:szCs w:val="28"/>
        </w:rPr>
        <w:fldChar w:fldCharType="separate"/>
      </w:r>
      <w:r w:rsidR="00B05E2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остановлением Правительства Российской Федерации от 27.11.2006 г. </w:t>
      </w:r>
      <w:r w:rsidR="0092119F"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719</w:t>
      </w:r>
      <w:r w:rsidRPr="00172A01">
        <w:rPr>
          <w:rFonts w:ascii="Times New Roman" w:hAnsi="Times New Roman"/>
          <w:sz w:val="28"/>
          <w:szCs w:val="28"/>
        </w:rPr>
        <w:fldChar w:fldCharType="end"/>
      </w:r>
      <w:r w:rsidRPr="00172A01">
        <w:rPr>
          <w:rFonts w:ascii="Times New Roman" w:hAnsi="Times New Roman"/>
          <w:sz w:val="28"/>
          <w:szCs w:val="28"/>
        </w:rPr>
        <w:t xml:space="preserve">, от 06.02.2020г. </w:t>
      </w:r>
      <w:r w:rsidR="0092119F" w:rsidRPr="00172A01">
        <w:rPr>
          <w:rFonts w:ascii="Times New Roman" w:hAnsi="Times New Roman"/>
          <w:sz w:val="28"/>
          <w:szCs w:val="28"/>
        </w:rPr>
        <w:t>№</w:t>
      </w:r>
      <w:r w:rsidRPr="00172A01">
        <w:rPr>
          <w:rFonts w:ascii="Times New Roman" w:hAnsi="Times New Roman"/>
          <w:sz w:val="28"/>
          <w:szCs w:val="28"/>
        </w:rPr>
        <w:t xml:space="preserve"> 103</w:t>
      </w:r>
      <w:r w:rsidR="00B05E21">
        <w:rPr>
          <w:rFonts w:ascii="Times New Roman" w:hAnsi="Times New Roman"/>
          <w:sz w:val="28"/>
          <w:szCs w:val="28"/>
        </w:rPr>
        <w:t>, у</w:t>
      </w:r>
      <w:r w:rsidRPr="00172A01">
        <w:rPr>
          <w:rFonts w:ascii="Times New Roman" w:hAnsi="Times New Roman"/>
          <w:sz w:val="28"/>
          <w:szCs w:val="28"/>
        </w:rPr>
        <w:t xml:space="preserve">ставом </w:t>
      </w:r>
      <w:r w:rsidR="00E12441">
        <w:rPr>
          <w:rFonts w:ascii="Times New Roman" w:hAnsi="Times New Roman"/>
          <w:sz w:val="28"/>
          <w:szCs w:val="28"/>
          <w:lang w:val="tt-RU"/>
        </w:rPr>
        <w:t>Панов</w:t>
      </w:r>
      <w:proofErr w:type="spellStart"/>
      <w:r w:rsidR="00F3768A" w:rsidRPr="00172A01">
        <w:rPr>
          <w:rFonts w:ascii="Times New Roman" w:hAnsi="Times New Roman"/>
          <w:sz w:val="28"/>
          <w:szCs w:val="28"/>
        </w:rPr>
        <w:t>ского</w:t>
      </w:r>
      <w:proofErr w:type="spellEnd"/>
      <w:r w:rsidRPr="00172A01">
        <w:rPr>
          <w:rFonts w:ascii="Times New Roman" w:hAnsi="Times New Roman"/>
          <w:sz w:val="28"/>
          <w:szCs w:val="28"/>
        </w:rPr>
        <w:t xml:space="preserve"> сельского поселения, а также настоящим Положением.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1.3. Положение утверждается руководителем Исполнительного комитета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78684C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5310C" w:rsidRPr="0078684C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0C7F" w:rsidRPr="0078684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ОСНОВНЫЕ ЗАДАЧИ </w:t>
      </w:r>
    </w:p>
    <w:p w:rsidR="0015310C" w:rsidRPr="0078684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2.1. Основными задачами работника по воинскому учету являются: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обеспечение исполнения гражданами воинской обязанности, установленной </w: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78684C">
        <w:rPr>
          <w:rFonts w:ascii="Times New Roman" w:hAnsi="Times New Roman"/>
          <w:color w:val="000000"/>
          <w:sz w:val="28"/>
          <w:szCs w:val="28"/>
        </w:rPr>
        <w:instrText xml:space="preserve"> HYPERLINK "kodeks://link/d?nd=9020348"\o"’’Об обороне (с изменениями на 13 июня 2023 года)’’</w:instrTex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Федеральный закон от 31.05.1996 N 61-ФЗ</w:instrTex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Статус: Действующая редакция документа (действ. c 13.06.2023)"</w:instrTex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федеральными законами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Об обороне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 воинской обязанности и военной службе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 мобилизационной подготовке и мобилизации в Российской Федерации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>;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ФУНКЦИИ </w:t>
      </w:r>
    </w:p>
    <w:p w:rsidR="0015310C" w:rsidRPr="0078684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3.1. Обеспечивать выполнения функций, возложенных на Исполнительный комитет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CB0C7F" w:rsidRPr="0078684C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3.2 </w:t>
      </w:r>
      <w:r w:rsidR="001163BF" w:rsidRPr="0078684C">
        <w:rPr>
          <w:rFonts w:ascii="Times New Roman" w:hAnsi="Times New Roman"/>
          <w:color w:val="000000"/>
          <w:sz w:val="28"/>
          <w:szCs w:val="28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78684C">
        <w:rPr>
          <w:rFonts w:ascii="Times New Roman" w:hAnsi="Times New Roman"/>
          <w:color w:val="000000"/>
          <w:sz w:val="28"/>
          <w:szCs w:val="28"/>
        </w:rPr>
        <w:t>р</w:t>
      </w:r>
      <w:r w:rsidR="001163BF" w:rsidRPr="0078684C">
        <w:rPr>
          <w:rFonts w:ascii="Times New Roman" w:hAnsi="Times New Roman"/>
          <w:color w:val="000000"/>
          <w:sz w:val="28"/>
          <w:szCs w:val="28"/>
        </w:rPr>
        <w:t xml:space="preserve">уководитель Исполнительного комитета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1163BF" w:rsidRPr="0078684C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="001163BF"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78684C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3.5. </w:t>
      </w:r>
      <w:proofErr w:type="gramStart"/>
      <w:r w:rsidR="0000727D" w:rsidRPr="0078684C">
        <w:rPr>
          <w:rFonts w:ascii="Times New Roman" w:hAnsi="Times New Roman"/>
          <w:color w:val="000000"/>
          <w:sz w:val="28"/>
          <w:szCs w:val="28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78684C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78684C">
        <w:rPr>
          <w:rFonts w:ascii="Times New Roman" w:hAnsi="Times New Roman"/>
          <w:color w:val="000000"/>
          <w:sz w:val="28"/>
          <w:szCs w:val="28"/>
        </w:rPr>
        <w:t>.</w:t>
      </w:r>
      <w:r w:rsidR="0000727D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78684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3.8.</w:t>
      </w:r>
      <w:r w:rsidRPr="002338EB">
        <w:t xml:space="preserve"> 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78684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3.9</w:t>
      </w:r>
      <w:r w:rsidR="00CB0C7F" w:rsidRPr="0078684C">
        <w:rPr>
          <w:rFonts w:ascii="Times New Roman" w:hAnsi="Times New Roman"/>
          <w:color w:val="000000"/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78684C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3.10. Представлять в двухнедельный срок в военный комиссариат</w:t>
      </w:r>
      <w:r w:rsidR="00F00C21" w:rsidRPr="0078684C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ПРАВА </w:t>
      </w:r>
    </w:p>
    <w:p w:rsidR="0015310C" w:rsidRPr="0078684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4.1. Для плановой и целенаправленной работы работник по воинскому учету имеет право: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запрашивать и получать </w:t>
      </w:r>
      <w:r w:rsidR="008F16F8" w:rsidRPr="0078684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Исполнительного комитета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создавать информационные базы данных по вопросам, отнесенным к своей компетенции;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выносить на рассмотрение руководителем Исполнительного комитета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78684C">
        <w:rPr>
          <w:rFonts w:ascii="Times New Roman" w:hAnsi="Times New Roman"/>
          <w:color w:val="000000"/>
          <w:sz w:val="28"/>
          <w:szCs w:val="28"/>
        </w:rPr>
        <w:t>Республики Татарстан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РУКОВОДСТВО </w:t>
      </w:r>
    </w:p>
    <w:p w:rsidR="0015310C" w:rsidRPr="0078684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E12441">
        <w:rPr>
          <w:rFonts w:ascii="Times New Roman" w:hAnsi="Times New Roman"/>
          <w:color w:val="000000"/>
          <w:sz w:val="28"/>
          <w:szCs w:val="28"/>
        </w:rPr>
        <w:t>и осуществляет деятельность по совместительству.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вского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8"/>
          <w:szCs w:val="28"/>
        </w:rPr>
        <w:t>ского</w:t>
      </w:r>
      <w:proofErr w:type="spellEnd"/>
      <w:r w:rsidR="00F3768A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>поселения.</w:t>
      </w:r>
    </w:p>
    <w:p w:rsidR="005E014C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    </w:t>
      </w:r>
    </w:p>
    <w:p w:rsidR="00CB0C7F" w:rsidRPr="00EF383A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      </w:t>
      </w:r>
    </w:p>
    <w:p w:rsidR="0037655E" w:rsidRPr="00EF383A" w:rsidRDefault="0037655E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D27A1A" w:rsidRDefault="00D27A1A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D27A1A" w:rsidRDefault="00D27A1A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EF383A" w:rsidRDefault="00EF383A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8"/>
          <w:szCs w:val="28"/>
        </w:rPr>
      </w:pPr>
    </w:p>
    <w:p w:rsidR="00CB0C7F" w:rsidRPr="0078684C" w:rsidRDefault="00CB0C7F" w:rsidP="00396B9C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 </w:t>
      </w:r>
      <w:r w:rsidR="00396B9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92119F" w:rsidRPr="0078684C">
        <w:rPr>
          <w:rFonts w:ascii="Times New Roman" w:hAnsi="Times New Roman"/>
          <w:color w:val="000000"/>
          <w:sz w:val="24"/>
          <w:szCs w:val="24"/>
        </w:rPr>
        <w:t>№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 2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t>к постановлению Исполнительного комитета</w:t>
      </w:r>
    </w:p>
    <w:p w:rsidR="00CB0C7F" w:rsidRPr="0078684C" w:rsidRDefault="00E12441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tt-RU"/>
        </w:rPr>
        <w:t>Панов</w:t>
      </w:r>
      <w:proofErr w:type="spellStart"/>
      <w:r w:rsidR="00F3768A" w:rsidRPr="0078684C">
        <w:rPr>
          <w:rFonts w:ascii="Times New Roman" w:hAnsi="Times New Roman"/>
          <w:bCs/>
          <w:color w:val="000000"/>
          <w:sz w:val="24"/>
          <w:szCs w:val="24"/>
        </w:rPr>
        <w:t>ского</w:t>
      </w:r>
      <w:proofErr w:type="spellEnd"/>
      <w:r w:rsidR="00CB0C7F" w:rsidRPr="0078684C">
        <w:rPr>
          <w:rFonts w:ascii="Times New Roman" w:hAnsi="Times New Roman"/>
          <w:color w:val="000000"/>
          <w:sz w:val="24"/>
          <w:szCs w:val="24"/>
        </w:rPr>
        <w:t xml:space="preserve"> сельского поселения  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t>Пестречинского муниципального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t>района Республики Татарстан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color w:val="000000"/>
          <w:sz w:val="24"/>
          <w:szCs w:val="24"/>
        </w:rPr>
      </w:pPr>
      <w:r w:rsidRPr="0078684C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3E2FA3">
        <w:rPr>
          <w:rFonts w:ascii="Times New Roman" w:hAnsi="Times New Roman"/>
          <w:color w:val="000000"/>
          <w:sz w:val="24"/>
          <w:szCs w:val="24"/>
          <w:lang w:val="tt-RU"/>
        </w:rPr>
        <w:t>__ __________</w:t>
      </w:r>
      <w:r w:rsidRPr="0078684C">
        <w:rPr>
          <w:rFonts w:ascii="Times New Roman" w:hAnsi="Times New Roman"/>
          <w:color w:val="000000"/>
          <w:sz w:val="24"/>
          <w:szCs w:val="24"/>
        </w:rPr>
        <w:t>202</w:t>
      </w:r>
      <w:r w:rsidR="00026037">
        <w:rPr>
          <w:rFonts w:ascii="Times New Roman" w:hAnsi="Times New Roman"/>
          <w:color w:val="000000"/>
          <w:sz w:val="24"/>
          <w:szCs w:val="24"/>
        </w:rPr>
        <w:t>4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92119F" w:rsidRPr="0078684C">
        <w:rPr>
          <w:rFonts w:ascii="Times New Roman" w:hAnsi="Times New Roman"/>
          <w:color w:val="000000"/>
          <w:sz w:val="24"/>
          <w:szCs w:val="24"/>
        </w:rPr>
        <w:t>№</w:t>
      </w:r>
      <w:r w:rsidRPr="00786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2FA3">
        <w:rPr>
          <w:rFonts w:ascii="Times New Roman" w:hAnsi="Times New Roman"/>
          <w:color w:val="000000"/>
          <w:sz w:val="24"/>
          <w:szCs w:val="24"/>
          <w:lang w:val="tt-RU"/>
        </w:rPr>
        <w:t>__</w:t>
      </w:r>
      <w:bookmarkStart w:id="0" w:name="_GoBack"/>
      <w:bookmarkEnd w:id="0"/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78684C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78684C" w:rsidRDefault="00EC43C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B0C7F" w:rsidRPr="0078684C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Военный комиссар Пестречинского района Республики Татарстан</w:t>
            </w:r>
          </w:p>
          <w:p w:rsidR="00CB0C7F" w:rsidRPr="0078684C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34114" w:rsidRPr="0078684C" w:rsidRDefault="00B34114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B0C7F" w:rsidRPr="0078684C" w:rsidRDefault="00B34114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</w:t>
            </w:r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В.М. </w:t>
            </w:r>
            <w:proofErr w:type="spellStart"/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Гузич</w:t>
            </w:r>
            <w:proofErr w:type="spellEnd"/>
          </w:p>
          <w:p w:rsidR="00CB0C7F" w:rsidRPr="0078684C" w:rsidRDefault="007600B0" w:rsidP="00026037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“___”____</w:t>
            </w:r>
            <w:r w:rsidR="00B34114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026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B34114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78684C" w:rsidRDefault="00EC43C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B0C7F" w:rsidRPr="0078684C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исполнительного комитета </w:t>
            </w:r>
            <w:r w:rsidR="00E12441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Панов</w:t>
            </w:r>
            <w:proofErr w:type="spellStart"/>
            <w:r w:rsidR="00F3768A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</w:t>
            </w:r>
            <w:proofErr w:type="spellEnd"/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CB0C7F" w:rsidRPr="0078684C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B0C7F" w:rsidRPr="0078684C" w:rsidRDefault="00F3768A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</w:t>
            </w:r>
            <w:r w:rsidR="00E12441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О.И. Козырев</w:t>
            </w:r>
          </w:p>
          <w:p w:rsidR="00CB0C7F" w:rsidRPr="0078684C" w:rsidRDefault="007600B0" w:rsidP="00026037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“__”______</w:t>
            </w:r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026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CB0C7F" w:rsidRPr="007868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года </w:t>
            </w:r>
          </w:p>
        </w:tc>
      </w:tr>
    </w:tbl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4114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Должностная инструкция 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8684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работника по воинскому учету и бронированию граждан, пребывающих в запасе 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78684C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78684C">
        <w:rPr>
          <w:rFonts w:ascii="Times New Roman" w:hAnsi="Times New Roman"/>
          <w:color w:val="000000"/>
          <w:sz w:val="28"/>
          <w:szCs w:val="28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Федеральный закон от 28.03.1998 N 53-ФЗ</w:instrTex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instrText>Статус: Действующая редакция документа (действ. c 04.08.2023)"</w:instrTex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 воинской обязанности и военной службе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E12441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="00B34114" w:rsidRPr="0078684C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13 к Методическим рекомендациям по осуществлению первичного воинского учета в орган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>ах местного самоуправления, утверждёнными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начальником Генерального штаба Вооруженных Сил РФ - первым заместителем Мини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>стра обороны РФ 11 июля 2017 г.</w:t>
      </w:r>
      <w:r w:rsidRPr="0078684C">
        <w:rPr>
          <w:rFonts w:ascii="Times New Roman" w:hAnsi="Times New Roman"/>
          <w:color w:val="000000"/>
          <w:sz w:val="28"/>
          <w:szCs w:val="28"/>
        </w:rPr>
        <w:t>;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14 к Методическим рекомендациям по осуществлению первичного воинского учета в орган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>ах местного самоуправления, утвержденными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начальником Генерального штаба Вооруженных Сил РФ - первым заместителем Минис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>тра обороны РФ 11 июля 2017 г.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15 к Методическим рекомендациям по осуществлению первичного воинского учета в о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 xml:space="preserve">рганах местного самоуправления, </w:t>
      </w:r>
      <w:r w:rsidRPr="0078684C">
        <w:rPr>
          <w:rFonts w:ascii="Times New Roman" w:hAnsi="Times New Roman"/>
          <w:color w:val="000000"/>
          <w:sz w:val="28"/>
          <w:szCs w:val="28"/>
        </w:rPr>
        <w:t>утв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>ержденными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своевременно вносят изменения в сведения, содержащиеся в документах </w:t>
      </w: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 xml:space="preserve">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 xml:space="preserve">, утвержденными </w:t>
      </w:r>
      <w:r w:rsidRPr="0078684C">
        <w:rPr>
          <w:rFonts w:ascii="Times New Roman" w:hAnsi="Times New Roman"/>
          <w:color w:val="000000"/>
          <w:sz w:val="28"/>
          <w:szCs w:val="28"/>
        </w:rPr>
        <w:t>начальником Генерального штаба Вооруженных Сил РФ - первым заместителем Мини</w:t>
      </w:r>
      <w:r w:rsidR="005E014C" w:rsidRPr="0078684C">
        <w:rPr>
          <w:rFonts w:ascii="Times New Roman" w:hAnsi="Times New Roman"/>
          <w:color w:val="000000"/>
          <w:sz w:val="28"/>
          <w:szCs w:val="28"/>
        </w:rPr>
        <w:t>стра обороны РФ 11 июля 2017 г.</w:t>
      </w:r>
      <w:r w:rsidRPr="0078684C">
        <w:rPr>
          <w:rFonts w:ascii="Times New Roman" w:hAnsi="Times New Roman"/>
          <w:color w:val="000000"/>
          <w:sz w:val="28"/>
          <w:szCs w:val="28"/>
        </w:rPr>
        <w:t>;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 xml:space="preserve">, утвержденными </w:t>
      </w:r>
      <w:r w:rsidRPr="0078684C">
        <w:rPr>
          <w:rFonts w:ascii="Times New Roman" w:hAnsi="Times New Roman"/>
          <w:color w:val="000000"/>
          <w:sz w:val="28"/>
          <w:szCs w:val="28"/>
        </w:rPr>
        <w:t>начальником Генерального штаба Вооруженных Сил РФ - первым заместителем Мини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стра обороны РФ 11 июля 2017 г.</w:t>
      </w:r>
      <w:r w:rsidRPr="0078684C">
        <w:rPr>
          <w:rFonts w:ascii="Times New Roman" w:hAnsi="Times New Roman"/>
          <w:color w:val="000000"/>
          <w:sz w:val="28"/>
          <w:szCs w:val="28"/>
        </w:rPr>
        <w:t>;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18 и Методическим рекомендациям по осуществлению первичного воинского учета в 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 xml:space="preserve">органах местного самоуправления, утвержденными </w:t>
      </w:r>
      <w:r w:rsidRPr="0078684C">
        <w:rPr>
          <w:rFonts w:ascii="Times New Roman" w:hAnsi="Times New Roman"/>
          <w:color w:val="000000"/>
          <w:sz w:val="28"/>
          <w:szCs w:val="28"/>
        </w:rPr>
        <w:t>начальником Генерального штаба Вооруженных Сил РФ - первым заместителем Мини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стра обороны РФ 11 июля 2017 г.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в военном билете офицера запаса в пункте 24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Отметки о приеме на воинский учет и снятии с воинского учета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1. Приём на воинский учет и снятие с воинского учета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>;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Снят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раздела военного билета солдата (матроса), </w:t>
      </w: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>сержанта (старшины), прапорщика (мичмана) -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="00D31371"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684C">
        <w:rPr>
          <w:rFonts w:ascii="Times New Roman" w:hAnsi="Times New Roman"/>
          <w:color w:val="000000"/>
          <w:sz w:val="28"/>
          <w:szCs w:val="28"/>
        </w:rPr>
        <w:t>IХ (Отметки о приеме на воинский у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чет и снятии с воинского учета)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тра обороны РФ 11 июля 2017 г.)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Заполняют карточки первичного учета на офицеров запаса в порядке</w:t>
      </w:r>
      <w:r w:rsidR="00D31371" w:rsidRPr="0078684C">
        <w:rPr>
          <w:rFonts w:ascii="Times New Roman" w:hAnsi="Times New Roman"/>
          <w:color w:val="000000"/>
          <w:sz w:val="28"/>
          <w:szCs w:val="28"/>
        </w:rPr>
        <w:t>,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 xml:space="preserve">органах местного самоуправления, утвержденными </w:t>
      </w:r>
      <w:r w:rsidRPr="0078684C">
        <w:rPr>
          <w:rFonts w:ascii="Times New Roman" w:hAnsi="Times New Roman"/>
          <w:color w:val="000000"/>
          <w:sz w:val="28"/>
          <w:szCs w:val="28"/>
        </w:rPr>
        <w:t>начальником Генерального штаба Вооруженных Сил РФ - первым заместителем Мини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стра обороны РФ 11 июля 2017 г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Заполняют карточки первичного учета на офицеров запаса.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На граждан, 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с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78684C">
        <w:rPr>
          <w:rFonts w:ascii="Times New Roman" w:hAnsi="Times New Roman"/>
          <w:color w:val="000000"/>
          <w:sz w:val="28"/>
          <w:szCs w:val="28"/>
        </w:rPr>
        <w:t>№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,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 xml:space="preserve">утвержденными 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начальником Генерального штаба Вооруженных Сил РФ - первым заместителем Министра </w:t>
      </w:r>
      <w:r w:rsidR="00A74A3B" w:rsidRPr="0078684C">
        <w:rPr>
          <w:rFonts w:ascii="Times New Roman" w:hAnsi="Times New Roman"/>
          <w:color w:val="000000"/>
          <w:sz w:val="28"/>
          <w:szCs w:val="28"/>
        </w:rPr>
        <w:t>обороны РФ 11 июля 2017 г.,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с указанием фамилии, имени </w:t>
      </w: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>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Принят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раздела IХ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Отметки о приеме и снятии с воинского учета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в военном билете офицера запаса - в графе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Изъято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пункта 17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Отметки о выдаче и изъятии мобилизационных предписаний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(стр. 15-22);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- в военном билете солдат (матросов), сержантов (старшин), прапорщиков (мичманов) - в графе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Изъято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раздела VII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Отметки о выдаче и об изъятии мобилизационных предписаний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(стр.16-18) - штампом администрации органа местного самоуправления.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78684C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Представляют в военные комиссариаты документы воинского учета и паспорта в случае </w:t>
      </w:r>
      <w:r w:rsidR="0015310C" w:rsidRPr="0078684C">
        <w:rPr>
          <w:rFonts w:ascii="Times New Roman" w:hAnsi="Times New Roman"/>
          <w:color w:val="000000"/>
          <w:sz w:val="28"/>
          <w:szCs w:val="28"/>
        </w:rPr>
        <w:t>отсутствия в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Оповещают офицеров запаса и призывников о необходимости личной явки в </w:t>
      </w: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Снят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разделе IХ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Отметки о приеме и снятии с воинского учета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В соответствующей графе пункта 9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Отметка о постановке и снятии с воинского учета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снят с воинского учета по возрасту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снят с воинского учета по состоянию здоровья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Отметка производится на основании записи, сделанной в военном комиссариате: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в военном билете офицера запаса - в пункте 21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Отметка об освобождении от исполнения воинской обязанности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»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(стр.32);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в военном билете солдата (матроса), сержанта (старшины), прапорщика (мичмана) - в разделе </w:t>
      </w:r>
      <w:r w:rsidR="00EC43C0" w:rsidRPr="0078684C">
        <w:rPr>
          <w:rFonts w:ascii="Times New Roman" w:hAnsi="Times New Roman"/>
          <w:color w:val="000000"/>
          <w:sz w:val="28"/>
          <w:szCs w:val="28"/>
        </w:rPr>
        <w:t>«</w:t>
      </w:r>
      <w:r w:rsidRPr="0078684C">
        <w:rPr>
          <w:rFonts w:ascii="Times New Roman" w:hAnsi="Times New Roman"/>
          <w:color w:val="000000"/>
          <w:sz w:val="28"/>
          <w:szCs w:val="28"/>
        </w:rPr>
        <w:t>Х. Отметка об освобождении от исполнения воинской обязанности (стр.26).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78684C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78684C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  <w:r w:rsidRPr="0078684C">
        <w:rPr>
          <w:rFonts w:ascii="Times New Roman" w:hAnsi="Times New Roman"/>
          <w:color w:val="000000"/>
          <w:sz w:val="28"/>
          <w:szCs w:val="28"/>
        </w:rPr>
        <w:t>.</w:t>
      </w:r>
    </w:p>
    <w:p w:rsidR="001F2CEB" w:rsidRPr="0078684C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7868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Представляет ежегодно, до 1 февраля в </w:t>
      </w:r>
      <w:r w:rsidR="001F2CEB" w:rsidRPr="0078684C">
        <w:rPr>
          <w:rFonts w:ascii="Times New Roman" w:hAnsi="Times New Roman"/>
          <w:color w:val="000000"/>
          <w:sz w:val="28"/>
          <w:szCs w:val="28"/>
        </w:rPr>
        <w:t>военный комиссариат муниципального образования</w:t>
      </w:r>
      <w:r w:rsidRPr="0078684C">
        <w:rPr>
          <w:rFonts w:ascii="Times New Roman" w:hAnsi="Times New Roman"/>
          <w:color w:val="000000"/>
          <w:sz w:val="28"/>
          <w:szCs w:val="28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78684C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361778">
        <w:rPr>
          <w:rFonts w:ascii="Times New Roman" w:hAnsi="Times New Roman"/>
          <w:color w:val="000000"/>
          <w:sz w:val="28"/>
          <w:szCs w:val="28"/>
          <w:lang w:val="tt-RU"/>
        </w:rPr>
        <w:t>Панов</w:t>
      </w:r>
      <w:proofErr w:type="spellStart"/>
      <w:r w:rsidRPr="0078684C">
        <w:rPr>
          <w:rFonts w:ascii="Times New Roman" w:hAnsi="Times New Roman"/>
          <w:color w:val="000000"/>
          <w:sz w:val="28"/>
          <w:szCs w:val="28"/>
        </w:rPr>
        <w:t>ского</w:t>
      </w:r>
      <w:proofErr w:type="spellEnd"/>
      <w:r w:rsidRPr="0078684C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CB0C7F" w:rsidRPr="007868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310C" w:rsidRPr="0078684C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4525" w:rsidRPr="0078684C" w:rsidRDefault="007C4525" w:rsidP="007C452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С настоящей инструкцией ознакомлен.</w:t>
      </w:r>
    </w:p>
    <w:p w:rsidR="007C4525" w:rsidRPr="0078684C" w:rsidRDefault="007C4525" w:rsidP="007C452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8684C">
        <w:rPr>
          <w:rFonts w:ascii="Times New Roman" w:hAnsi="Times New Roman"/>
          <w:color w:val="000000"/>
          <w:sz w:val="28"/>
          <w:szCs w:val="28"/>
        </w:rPr>
        <w:t>Один экземпляр получил на руки и обязуюсь хранить на рабочем месте.</w:t>
      </w:r>
    </w:p>
    <w:p w:rsidR="00D31371" w:rsidRPr="00361778" w:rsidRDefault="00361778" w:rsidP="007C452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61778">
        <w:rPr>
          <w:rFonts w:ascii="Times New Roman" w:hAnsi="Times New Roman"/>
          <w:color w:val="000000"/>
          <w:sz w:val="28"/>
          <w:szCs w:val="28"/>
          <w:lang w:val="tt-RU"/>
        </w:rPr>
        <w:t xml:space="preserve">Секретарь </w:t>
      </w:r>
      <w:r w:rsidR="00D31371" w:rsidRPr="00361778">
        <w:rPr>
          <w:rFonts w:ascii="Times New Roman" w:hAnsi="Times New Roman"/>
          <w:color w:val="000000"/>
          <w:sz w:val="28"/>
          <w:szCs w:val="28"/>
        </w:rPr>
        <w:t>исполнительного комитета</w:t>
      </w:r>
    </w:p>
    <w:p w:rsidR="007C4525" w:rsidRPr="00821FCE" w:rsidRDefault="00361778" w:rsidP="007C452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821FCE">
        <w:rPr>
          <w:rFonts w:ascii="Times New Roman" w:hAnsi="Times New Roman"/>
          <w:color w:val="000000"/>
          <w:sz w:val="28"/>
          <w:szCs w:val="28"/>
        </w:rPr>
        <w:t>Пановск</w:t>
      </w:r>
      <w:r w:rsidR="00D31371" w:rsidRPr="00821FCE">
        <w:rPr>
          <w:rFonts w:ascii="Times New Roman" w:hAnsi="Times New Roman"/>
          <w:color w:val="000000"/>
          <w:sz w:val="28"/>
          <w:szCs w:val="28"/>
        </w:rPr>
        <w:t>ого сельского поселения</w:t>
      </w:r>
      <w:r w:rsidR="007C4525" w:rsidRPr="00821FCE">
        <w:rPr>
          <w:rFonts w:ascii="Times New Roman" w:hAnsi="Times New Roman"/>
          <w:color w:val="000000"/>
          <w:sz w:val="28"/>
          <w:szCs w:val="28"/>
        </w:rPr>
        <w:t>,</w:t>
      </w:r>
    </w:p>
    <w:p w:rsidR="00821FCE" w:rsidRPr="00821FCE" w:rsidRDefault="00CE454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Работник по воинскому учету: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821FCE" w:rsidRPr="00821FCE">
        <w:rPr>
          <w:rFonts w:ascii="Times New Roman" w:hAnsi="Times New Roman"/>
          <w:color w:val="000000"/>
          <w:sz w:val="28"/>
          <w:szCs w:val="28"/>
        </w:rPr>
        <w:t xml:space="preserve"> ________________ ______________</w:t>
      </w: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  <w:t>(подпись)</w:t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  <w:t>(ФИО)</w:t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821FCE">
        <w:rPr>
          <w:rFonts w:ascii="Times New Roman" w:hAnsi="Times New Roman"/>
          <w:color w:val="000000"/>
          <w:sz w:val="28"/>
          <w:szCs w:val="28"/>
        </w:rPr>
        <w:t xml:space="preserve"> «____» ________________ 202_года.</w:t>
      </w: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821FCE">
        <w:rPr>
          <w:rFonts w:ascii="Times New Roman" w:hAnsi="Times New Roman"/>
          <w:color w:val="000000"/>
          <w:sz w:val="28"/>
          <w:szCs w:val="28"/>
        </w:rPr>
        <w:t xml:space="preserve">Глава _____________сельского поселения </w:t>
      </w: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821FCE">
        <w:rPr>
          <w:rFonts w:ascii="Times New Roman" w:hAnsi="Times New Roman"/>
          <w:color w:val="000000"/>
          <w:sz w:val="28"/>
          <w:szCs w:val="28"/>
        </w:rPr>
        <w:t>Пестречинского муниципального района</w:t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  <w:t>________________ ______________</w:t>
      </w:r>
    </w:p>
    <w:p w:rsidR="00821FCE" w:rsidRPr="00821FCE" w:rsidRDefault="00821FCE" w:rsidP="00821FC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  <w:t>(подпись)</w:t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  <w:r w:rsidRPr="00821FCE">
        <w:rPr>
          <w:rFonts w:ascii="Times New Roman" w:hAnsi="Times New Roman"/>
          <w:color w:val="000000"/>
          <w:sz w:val="28"/>
          <w:szCs w:val="28"/>
        </w:rPr>
        <w:tab/>
        <w:t>(ФИО)</w:t>
      </w:r>
      <w:r w:rsidRPr="00821FCE">
        <w:rPr>
          <w:rFonts w:ascii="Times New Roman" w:hAnsi="Times New Roman"/>
          <w:color w:val="000000"/>
          <w:sz w:val="28"/>
          <w:szCs w:val="28"/>
        </w:rPr>
        <w:tab/>
      </w:r>
    </w:p>
    <w:p w:rsidR="00821FCE" w:rsidRPr="00821FCE" w:rsidRDefault="00821FCE" w:rsidP="00821FCE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2305B3" w:rsidRPr="007D5178" w:rsidRDefault="002305B3" w:rsidP="00821FCE">
      <w:pPr>
        <w:spacing w:after="0"/>
        <w:rPr>
          <w:rFonts w:ascii="Times New Roman" w:hAnsi="Times New Roman"/>
          <w:color w:val="000000"/>
          <w:sz w:val="28"/>
          <w:szCs w:val="28"/>
          <w:lang w:val="tt-RU"/>
        </w:rPr>
      </w:pPr>
    </w:p>
    <w:sectPr w:rsidR="002305B3" w:rsidRPr="007D5178" w:rsidSect="005E014C">
      <w:headerReference w:type="default" r:id="rId8"/>
      <w:footerReference w:type="default" r:id="rId9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4C4" w:rsidRDefault="003D64C4" w:rsidP="00CB0C7F">
      <w:pPr>
        <w:spacing w:after="0" w:line="240" w:lineRule="auto"/>
      </w:pPr>
      <w:r>
        <w:separator/>
      </w:r>
    </w:p>
  </w:endnote>
  <w:endnote w:type="continuationSeparator" w:id="0">
    <w:p w:rsidR="003D64C4" w:rsidRDefault="003D64C4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78" w:rsidRDefault="00714478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4C4" w:rsidRDefault="003D64C4" w:rsidP="00CB0C7F">
      <w:pPr>
        <w:spacing w:after="0" w:line="240" w:lineRule="auto"/>
      </w:pPr>
      <w:r>
        <w:separator/>
      </w:r>
    </w:p>
  </w:footnote>
  <w:footnote w:type="continuationSeparator" w:id="0">
    <w:p w:rsidR="003D64C4" w:rsidRDefault="003D64C4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78" w:rsidRPr="00821FCE" w:rsidRDefault="00714478" w:rsidP="00821F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939"/>
    <w:rsid w:val="0000727D"/>
    <w:rsid w:val="00026037"/>
    <w:rsid w:val="000D56B1"/>
    <w:rsid w:val="001072F5"/>
    <w:rsid w:val="001163BF"/>
    <w:rsid w:val="00131711"/>
    <w:rsid w:val="0015310C"/>
    <w:rsid w:val="00165583"/>
    <w:rsid w:val="00166505"/>
    <w:rsid w:val="00172A01"/>
    <w:rsid w:val="001C7F68"/>
    <w:rsid w:val="001F2CEB"/>
    <w:rsid w:val="002305B3"/>
    <w:rsid w:val="002338EB"/>
    <w:rsid w:val="00292268"/>
    <w:rsid w:val="002A4A87"/>
    <w:rsid w:val="002B3F66"/>
    <w:rsid w:val="002F0144"/>
    <w:rsid w:val="002F11BA"/>
    <w:rsid w:val="00361778"/>
    <w:rsid w:val="0037655E"/>
    <w:rsid w:val="00396B9C"/>
    <w:rsid w:val="003A1A5C"/>
    <w:rsid w:val="003D64C4"/>
    <w:rsid w:val="003E2FA3"/>
    <w:rsid w:val="00423332"/>
    <w:rsid w:val="00445CC1"/>
    <w:rsid w:val="00505075"/>
    <w:rsid w:val="00516FEB"/>
    <w:rsid w:val="005E014C"/>
    <w:rsid w:val="00614E07"/>
    <w:rsid w:val="00632ADD"/>
    <w:rsid w:val="00636A46"/>
    <w:rsid w:val="006A3B03"/>
    <w:rsid w:val="006B0759"/>
    <w:rsid w:val="007023B7"/>
    <w:rsid w:val="00714478"/>
    <w:rsid w:val="00720421"/>
    <w:rsid w:val="00727454"/>
    <w:rsid w:val="00743FD1"/>
    <w:rsid w:val="007600B0"/>
    <w:rsid w:val="00774BB7"/>
    <w:rsid w:val="0078684C"/>
    <w:rsid w:val="007C4525"/>
    <w:rsid w:val="007D484F"/>
    <w:rsid w:val="007D5178"/>
    <w:rsid w:val="0080663F"/>
    <w:rsid w:val="00821FCE"/>
    <w:rsid w:val="008670E3"/>
    <w:rsid w:val="008D0D53"/>
    <w:rsid w:val="008F16F8"/>
    <w:rsid w:val="0092119F"/>
    <w:rsid w:val="00921C67"/>
    <w:rsid w:val="00944E90"/>
    <w:rsid w:val="009749C2"/>
    <w:rsid w:val="00983498"/>
    <w:rsid w:val="009E305F"/>
    <w:rsid w:val="009E762D"/>
    <w:rsid w:val="009F748B"/>
    <w:rsid w:val="00A25F1F"/>
    <w:rsid w:val="00A56526"/>
    <w:rsid w:val="00A74A3B"/>
    <w:rsid w:val="00A80D08"/>
    <w:rsid w:val="00B05E21"/>
    <w:rsid w:val="00B31DF3"/>
    <w:rsid w:val="00B34114"/>
    <w:rsid w:val="00B4037E"/>
    <w:rsid w:val="00C01CBC"/>
    <w:rsid w:val="00C06734"/>
    <w:rsid w:val="00C56888"/>
    <w:rsid w:val="00C663D7"/>
    <w:rsid w:val="00CB0C7F"/>
    <w:rsid w:val="00CE454E"/>
    <w:rsid w:val="00CF5DA1"/>
    <w:rsid w:val="00D2548B"/>
    <w:rsid w:val="00D27A1A"/>
    <w:rsid w:val="00D31371"/>
    <w:rsid w:val="00E12441"/>
    <w:rsid w:val="00E90F83"/>
    <w:rsid w:val="00EC43C0"/>
    <w:rsid w:val="00ED6451"/>
    <w:rsid w:val="00EF383A"/>
    <w:rsid w:val="00F00C21"/>
    <w:rsid w:val="00F10048"/>
    <w:rsid w:val="00F33C88"/>
    <w:rsid w:val="00F3768A"/>
    <w:rsid w:val="00F863D3"/>
    <w:rsid w:val="00FA5487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5CC1"/>
    <w:rPr>
      <w:color w:val="0000FF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CB0C7F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CB0C7F"/>
    <w:rPr>
      <w:rFonts w:eastAsia="Times New Roman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30768</CharactersWithSpaces>
  <SharedDoc>false</SharedDoc>
  <HLinks>
    <vt:vector size="90" baseType="variant">
      <vt:variant>
        <vt:i4>196620</vt:i4>
      </vt:variant>
      <vt:variant>
        <vt:i4>42</vt:i4>
      </vt:variant>
      <vt:variant>
        <vt:i4>0</vt:i4>
      </vt:variant>
      <vt:variant>
        <vt:i4>5</vt:i4>
      </vt:variant>
      <vt:variant>
        <vt:lpwstr>kodeks://link/d?nd=901704754&amp;point=mark=000000000000000000000000000000000000000000000000007D20K3</vt:lpwstr>
      </vt:variant>
      <vt:variant>
        <vt:lpwstr/>
      </vt:variant>
      <vt:variant>
        <vt:i4>2097264</vt:i4>
      </vt:variant>
      <vt:variant>
        <vt:i4>39</vt:i4>
      </vt:variant>
      <vt:variant>
        <vt:i4>0</vt:i4>
      </vt:variant>
      <vt:variant>
        <vt:i4>5</vt:i4>
      </vt:variant>
      <vt:variant>
        <vt:lpwstr>kodeks://link/d?nd=9020348</vt:lpwstr>
      </vt:variant>
      <vt:variant>
        <vt:lpwstr/>
      </vt:variant>
      <vt:variant>
        <vt:i4>1900609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kodeks://link/d?nd=902016037</vt:lpwstr>
      </vt:variant>
      <vt:variant>
        <vt:lpwstr/>
      </vt:variant>
      <vt:variant>
        <vt:i4>1507334</vt:i4>
      </vt:variant>
      <vt:variant>
        <vt:i4>33</vt:i4>
      </vt:variant>
      <vt:variant>
        <vt:i4>0</vt:i4>
      </vt:variant>
      <vt:variant>
        <vt:i4>5</vt:i4>
      </vt:variant>
      <vt:variant>
        <vt:lpwstr>kodeks://link/d?nd=902016037&amp;point=mark=000000000000000000000000000000000000000000000000006580IP</vt:lpwstr>
      </vt:variant>
      <vt:variant>
        <vt:lpwstr/>
      </vt:variant>
      <vt:variant>
        <vt:i4>1376331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kodeks://link/d?nd=901961873</vt:lpwstr>
      </vt:variant>
      <vt:variant>
        <vt:lpwstr/>
      </vt:variant>
      <vt:variant>
        <vt:i4>196620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kodeks://link/d?nd=901704754&amp;point=mark=000000000000000000000000000000000000000000000000007D20K3</vt:lpwstr>
      </vt:variant>
      <vt:variant>
        <vt:lpwstr/>
      </vt:variant>
      <vt:variant>
        <vt:i4>3080318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kodeks://link/d?nd=9038722</vt:lpwstr>
      </vt:variant>
      <vt:variant>
        <vt:lpwstr/>
      </vt:variant>
      <vt:variant>
        <vt:i4>2097264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kodeks://link/d?nd=9020348</vt:lpwstr>
      </vt:variant>
      <vt:variant>
        <vt:lpwstr/>
      </vt:variant>
      <vt:variant>
        <vt:i4>852048</vt:i4>
      </vt:variant>
      <vt:variant>
        <vt:i4>18</vt:i4>
      </vt:variant>
      <vt:variant>
        <vt:i4>0</vt:i4>
      </vt:variant>
      <vt:variant>
        <vt:i4>5</vt:i4>
      </vt:variant>
      <vt:variant>
        <vt:lpwstr>kodeks://link/d?nd=728112421&amp;point=mark=00000000000000000000000000000000000000000000000001DUEM6P</vt:lpwstr>
      </vt:variant>
      <vt:variant>
        <vt:lpwstr/>
      </vt:variant>
      <vt:variant>
        <vt:i4>4980819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kodeks://link/d?nd=728112421&amp;point=mark=00000000000000000000000000000000000000000000000001QI36VV</vt:lpwstr>
      </vt:variant>
      <vt:variant>
        <vt:lpwstr/>
      </vt:variant>
      <vt:variant>
        <vt:i4>262146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kodeks://link/d?nd=901704754&amp;point=mark=000000000000000000000000000000000000000000000000007D20K3</vt:lpwstr>
      </vt:variant>
      <vt:variant>
        <vt:lpwstr/>
      </vt:variant>
      <vt:variant>
        <vt:i4>3080318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kodeks://link/d?nd=9038722</vt:lpwstr>
      </vt:variant>
      <vt:variant>
        <vt:lpwstr/>
      </vt:variant>
      <vt:variant>
        <vt:i4>2097264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kodeks://link/d?nd=9020348</vt:lpwstr>
      </vt:variant>
      <vt:variant>
        <vt:lpwstr/>
      </vt:variant>
      <vt:variant>
        <vt:i4>2556019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cp:lastModifiedBy>ICL</cp:lastModifiedBy>
  <cp:revision>5</cp:revision>
  <dcterms:created xsi:type="dcterms:W3CDTF">2024-02-06T05:11:00Z</dcterms:created>
  <dcterms:modified xsi:type="dcterms:W3CDTF">2024-02-07T08:09:00Z</dcterms:modified>
</cp:coreProperties>
</file>