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733" w:rsidRDefault="007D6733" w:rsidP="007D673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Проект </w:t>
      </w:r>
    </w:p>
    <w:p w:rsidR="00EC43C0" w:rsidRPr="00051CBD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51CBD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r w:rsidR="002E3AB7" w:rsidRPr="00051CBD">
        <w:rPr>
          <w:rFonts w:ascii="Arial" w:eastAsia="Calibri" w:hAnsi="Arial" w:cs="Arial"/>
          <w:sz w:val="24"/>
          <w:szCs w:val="24"/>
          <w:lang w:eastAsia="en-US"/>
        </w:rPr>
        <w:t>Татарско-</w:t>
      </w:r>
      <w:proofErr w:type="spellStart"/>
      <w:r w:rsidR="002E3AB7" w:rsidRPr="00051CBD">
        <w:rPr>
          <w:rFonts w:ascii="Arial" w:eastAsia="Calibri" w:hAnsi="Arial" w:cs="Arial"/>
          <w:sz w:val="24"/>
          <w:szCs w:val="24"/>
          <w:lang w:eastAsia="en-US"/>
        </w:rPr>
        <w:t>Ходяшевского</w:t>
      </w:r>
      <w:proofErr w:type="spellEnd"/>
      <w:r w:rsidRPr="00051CBD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051CBD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51CBD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EC43C0" w:rsidRPr="00051CBD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051CBD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51CBD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EC43C0" w:rsidRPr="00051CBD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051CBD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2E3AB7" w:rsidRPr="00051CBD">
        <w:rPr>
          <w:rFonts w:ascii="Arial" w:eastAsia="Calibri" w:hAnsi="Arial" w:cs="Arial"/>
          <w:sz w:val="24"/>
          <w:szCs w:val="24"/>
          <w:lang w:eastAsia="en-US"/>
        </w:rPr>
        <w:t>Татарско-Ходяшевского</w:t>
      </w:r>
      <w:r w:rsidRPr="00051CBD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051CBD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051CBD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051CBD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7D6733">
        <w:rPr>
          <w:rFonts w:ascii="Arial" w:eastAsia="Calibri" w:hAnsi="Arial" w:cs="Arial"/>
          <w:sz w:val="24"/>
          <w:szCs w:val="24"/>
          <w:lang w:eastAsia="en-US"/>
        </w:rPr>
        <w:t>__ __________</w:t>
      </w:r>
      <w:r w:rsidRPr="00051CBD">
        <w:rPr>
          <w:rFonts w:ascii="Arial" w:eastAsia="Calibri" w:hAnsi="Arial" w:cs="Arial"/>
          <w:sz w:val="24"/>
          <w:szCs w:val="24"/>
          <w:lang w:eastAsia="en-US"/>
        </w:rPr>
        <w:t xml:space="preserve"> 2023 года                                                         </w:t>
      </w:r>
      <w:r w:rsidRPr="00051CBD">
        <w:rPr>
          <w:rFonts w:ascii="Arial" w:eastAsia="Calibri" w:hAnsi="Arial" w:cs="Arial"/>
          <w:sz w:val="24"/>
          <w:szCs w:val="24"/>
          <w:lang w:eastAsia="en-US"/>
        </w:rPr>
        <w:tab/>
      </w:r>
      <w:r w:rsidRPr="00051CBD">
        <w:rPr>
          <w:rFonts w:ascii="Arial" w:eastAsia="Calibri" w:hAnsi="Arial" w:cs="Arial"/>
          <w:sz w:val="24"/>
          <w:szCs w:val="24"/>
          <w:lang w:eastAsia="en-US"/>
        </w:rPr>
        <w:tab/>
      </w:r>
      <w:r w:rsidRPr="00051CBD">
        <w:rPr>
          <w:rFonts w:ascii="Arial" w:eastAsia="Calibri" w:hAnsi="Arial" w:cs="Arial"/>
          <w:sz w:val="24"/>
          <w:szCs w:val="24"/>
          <w:lang w:eastAsia="en-US"/>
        </w:rPr>
        <w:tab/>
        <w:t>№</w:t>
      </w:r>
      <w:r w:rsidR="0092119F" w:rsidRPr="00051C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D6733">
        <w:rPr>
          <w:rFonts w:ascii="Arial" w:eastAsia="Calibri" w:hAnsi="Arial" w:cs="Arial"/>
          <w:sz w:val="24"/>
          <w:szCs w:val="24"/>
          <w:lang w:eastAsia="en-US"/>
        </w:rPr>
        <w:t>___</w:t>
      </w:r>
      <w:r w:rsidRPr="00051CBD">
        <w:rPr>
          <w:rFonts w:ascii="Arial" w:eastAsia="Calibri" w:hAnsi="Arial" w:cs="Arial"/>
          <w:sz w:val="24"/>
          <w:szCs w:val="24"/>
          <w:lang w:eastAsia="en-US"/>
        </w:rPr>
        <w:t xml:space="preserve">        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051CBD" w:rsidRDefault="00CB0C7F" w:rsidP="0092119F">
      <w:pPr>
        <w:widowControl w:val="0"/>
        <w:autoSpaceDE w:val="0"/>
        <w:autoSpaceDN w:val="0"/>
        <w:adjustRightInd w:val="0"/>
        <w:spacing w:after="0" w:line="240" w:lineRule="auto"/>
        <w:ind w:right="4253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bCs/>
          <w:color w:val="000000" w:themeColor="text1"/>
          <w:sz w:val="24"/>
          <w:szCs w:val="24"/>
        </w:rPr>
        <w:t xml:space="preserve">Об утверждении Положения </w:t>
      </w:r>
      <w:r w:rsidR="00EC43C0" w:rsidRPr="00051CBD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Pr="00051CBD">
        <w:rPr>
          <w:rFonts w:ascii="Arial" w:hAnsi="Arial" w:cs="Arial"/>
          <w:bCs/>
          <w:color w:val="000000" w:themeColor="text1"/>
          <w:sz w:val="24"/>
          <w:szCs w:val="24"/>
        </w:rPr>
        <w:t xml:space="preserve">Об организации и осуществлении первичного воинского учёта граждан на территории </w:t>
      </w:r>
      <w:r w:rsidR="002E3AB7" w:rsidRPr="00051CBD">
        <w:rPr>
          <w:rFonts w:ascii="Arial" w:hAnsi="Arial" w:cs="Arial"/>
          <w:bCs/>
          <w:color w:val="000000" w:themeColor="text1"/>
          <w:sz w:val="24"/>
          <w:szCs w:val="24"/>
        </w:rPr>
        <w:t>Татарско-Ходяшевского</w:t>
      </w:r>
      <w:r w:rsidRPr="00051CBD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EC43C0" w:rsidRPr="00051CBD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Pr="00051CB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051CBD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051CBD">
        <w:rPr>
          <w:rFonts w:ascii="Arial" w:hAnsi="Arial" w:cs="Arial"/>
          <w:sz w:val="24"/>
          <w:szCs w:val="24"/>
        </w:rPr>
        <w:t>с</w:t>
      </w:r>
      <w:proofErr w:type="gramEnd"/>
      <w:r w:rsidRPr="00051CBD">
        <w:rPr>
          <w:rFonts w:ascii="Arial" w:hAnsi="Arial" w:cs="Arial"/>
          <w:sz w:val="24"/>
          <w:szCs w:val="24"/>
        </w:rPr>
        <w:t xml:space="preserve"> </w:t>
      </w:r>
      <w:r w:rsidRPr="00051CBD">
        <w:rPr>
          <w:rFonts w:ascii="Arial" w:hAnsi="Arial" w:cs="Arial"/>
          <w:sz w:val="24"/>
          <w:szCs w:val="24"/>
        </w:rPr>
        <w:fldChar w:fldCharType="begin"/>
      </w:r>
      <w:r w:rsidRPr="00051CBD">
        <w:rPr>
          <w:rFonts w:ascii="Arial" w:hAnsi="Arial" w:cs="Arial"/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CB0C7F" w:rsidRPr="00051CBD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instrText>Конституция Российской Федерации от 12.12.1993</w:instrText>
      </w:r>
    </w:p>
    <w:p w:rsidR="00CB0C7F" w:rsidRPr="00051CBD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instrText>Статус: Действующая редакция документа (действ. c 05.10.2022)"</w:instrText>
      </w:r>
      <w:r w:rsidRPr="00051CBD">
        <w:rPr>
          <w:rFonts w:ascii="Arial" w:hAnsi="Arial" w:cs="Arial"/>
          <w:sz w:val="24"/>
          <w:szCs w:val="24"/>
        </w:rPr>
        <w:fldChar w:fldCharType="separate"/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Конституцией Российской Федерации</w:t>
      </w:r>
      <w:r w:rsidRPr="00051CBD">
        <w:rPr>
          <w:rFonts w:ascii="Arial" w:hAnsi="Arial" w:cs="Arial"/>
          <w:sz w:val="24"/>
          <w:szCs w:val="24"/>
        </w:rPr>
        <w:fldChar w:fldCharType="end"/>
      </w:r>
      <w:r w:rsidRPr="00051CBD">
        <w:rPr>
          <w:rFonts w:ascii="Arial" w:hAnsi="Arial" w:cs="Arial"/>
          <w:sz w:val="24"/>
          <w:szCs w:val="24"/>
        </w:rPr>
        <w:t xml:space="preserve">, </w:t>
      </w:r>
      <w:r w:rsidRPr="00051CBD">
        <w:rPr>
          <w:rFonts w:ascii="Arial" w:hAnsi="Arial" w:cs="Arial"/>
          <w:sz w:val="24"/>
          <w:szCs w:val="24"/>
        </w:rPr>
        <w:fldChar w:fldCharType="begin"/>
      </w:r>
      <w:r w:rsidRPr="00051CBD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051CBD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051CBD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051CBD">
        <w:rPr>
          <w:rFonts w:ascii="Arial" w:hAnsi="Arial" w:cs="Arial"/>
          <w:sz w:val="24"/>
          <w:szCs w:val="24"/>
        </w:rPr>
        <w:fldChar w:fldCharType="separate"/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Федеральным</w:t>
      </w:r>
      <w:r w:rsidR="00CF5DA1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и законами от 31 мая 1996 года №</w:t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051CBD">
        <w:rPr>
          <w:rFonts w:ascii="Arial" w:hAnsi="Arial" w:cs="Arial"/>
          <w:sz w:val="24"/>
          <w:szCs w:val="24"/>
        </w:rPr>
        <w:fldChar w:fldCharType="end"/>
      </w:r>
      <w:r w:rsidRPr="00051CBD">
        <w:rPr>
          <w:rFonts w:ascii="Arial" w:hAnsi="Arial" w:cs="Arial"/>
          <w:sz w:val="24"/>
          <w:szCs w:val="24"/>
        </w:rPr>
        <w:t xml:space="preserve">, </w:t>
      </w:r>
      <w:r w:rsidRPr="00051CBD">
        <w:rPr>
          <w:rFonts w:ascii="Arial" w:hAnsi="Arial" w:cs="Arial"/>
          <w:sz w:val="24"/>
          <w:szCs w:val="24"/>
        </w:rPr>
        <w:fldChar w:fldCharType="begin"/>
      </w:r>
      <w:r w:rsidRPr="00051CBD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051CBD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051CBD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051CBD">
        <w:rPr>
          <w:rFonts w:ascii="Arial" w:hAnsi="Arial" w:cs="Arial"/>
          <w:sz w:val="24"/>
          <w:szCs w:val="24"/>
        </w:rPr>
        <w:fldChar w:fldCharType="separate"/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от 26 февра</w:t>
      </w:r>
      <w:r w:rsidR="00CF5DA1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ля 1997 года №</w:t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051CBD">
        <w:rPr>
          <w:rFonts w:ascii="Arial" w:hAnsi="Arial" w:cs="Arial"/>
          <w:sz w:val="24"/>
          <w:szCs w:val="24"/>
        </w:rPr>
        <w:fldChar w:fldCharType="end"/>
      </w:r>
      <w:r w:rsidRPr="00051CBD">
        <w:rPr>
          <w:rFonts w:ascii="Arial" w:hAnsi="Arial" w:cs="Arial"/>
          <w:sz w:val="24"/>
          <w:szCs w:val="24"/>
        </w:rPr>
        <w:t xml:space="preserve">, </w:t>
      </w:r>
      <w:r w:rsidRPr="00051CBD">
        <w:rPr>
          <w:rFonts w:ascii="Arial" w:hAnsi="Arial" w:cs="Arial"/>
          <w:sz w:val="24"/>
          <w:szCs w:val="24"/>
        </w:rPr>
        <w:fldChar w:fldCharType="begin"/>
      </w:r>
      <w:r w:rsidRPr="00051CBD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051CBD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CB0C7F" w:rsidRPr="00051CBD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051CBD">
        <w:rPr>
          <w:rFonts w:ascii="Arial" w:hAnsi="Arial" w:cs="Arial"/>
          <w:sz w:val="24"/>
          <w:szCs w:val="24"/>
        </w:rPr>
        <w:fldChar w:fldCharType="separate"/>
      </w:r>
      <w:r w:rsidR="00CF5DA1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от 28 марта 1998 года №</w:t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051CBD">
        <w:rPr>
          <w:rFonts w:ascii="Arial" w:hAnsi="Arial" w:cs="Arial"/>
          <w:sz w:val="24"/>
          <w:szCs w:val="24"/>
        </w:rPr>
        <w:fldChar w:fldCharType="end"/>
      </w:r>
      <w:r w:rsidRPr="00051CBD">
        <w:rPr>
          <w:rFonts w:ascii="Arial" w:hAnsi="Arial" w:cs="Arial"/>
          <w:sz w:val="24"/>
          <w:szCs w:val="24"/>
        </w:rPr>
        <w:t xml:space="preserve">, </w:t>
      </w:r>
      <w:r w:rsidRPr="00051CBD">
        <w:rPr>
          <w:rFonts w:ascii="Arial" w:hAnsi="Arial" w:cs="Arial"/>
          <w:sz w:val="24"/>
          <w:szCs w:val="24"/>
        </w:rPr>
        <w:fldChar w:fldCharType="begin"/>
      </w:r>
      <w:r w:rsidRPr="00051CBD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 ноября 2023 года)’’</w:instrText>
      </w:r>
    </w:p>
    <w:p w:rsidR="00CB0C7F" w:rsidRPr="00051CBD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CB0C7F" w:rsidRPr="00051CBD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instrText>Статус: Действующая редакция документа (действ. c 13.11.2023)"</w:instrText>
      </w:r>
      <w:r w:rsidRPr="00051CBD">
        <w:rPr>
          <w:rFonts w:ascii="Arial" w:hAnsi="Arial" w:cs="Arial"/>
          <w:sz w:val="24"/>
          <w:szCs w:val="24"/>
        </w:rPr>
        <w:fldChar w:fldCharType="separate"/>
      </w:r>
      <w:r w:rsidR="00CF5DA1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от 6 октября 2003 года №</w:t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131-ФЗ </w:t>
      </w:r>
      <w:r w:rsidR="00EC43C0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общих принципах организации местного самоуправления в Российской Федерации</w:t>
      </w:r>
      <w:r w:rsidR="00EC43C0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051CBD">
        <w:rPr>
          <w:rFonts w:ascii="Arial" w:hAnsi="Arial" w:cs="Arial"/>
          <w:sz w:val="24"/>
          <w:szCs w:val="24"/>
        </w:rPr>
        <w:fldChar w:fldCharType="end"/>
      </w:r>
      <w:r w:rsidRPr="00051CBD">
        <w:rPr>
          <w:rFonts w:ascii="Arial" w:hAnsi="Arial" w:cs="Arial"/>
          <w:sz w:val="24"/>
          <w:szCs w:val="24"/>
        </w:rPr>
        <w:t xml:space="preserve">, </w:t>
      </w:r>
      <w:r w:rsidR="00A56526" w:rsidRPr="00051CBD">
        <w:rPr>
          <w:rFonts w:ascii="Arial" w:hAnsi="Arial" w:cs="Arial"/>
          <w:sz w:val="24"/>
          <w:szCs w:val="24"/>
        </w:rPr>
        <w:t>от 14 апреля 2023</w:t>
      </w:r>
      <w:r w:rsidR="00172A01" w:rsidRPr="00051CBD">
        <w:rPr>
          <w:rFonts w:ascii="Arial" w:hAnsi="Arial" w:cs="Arial"/>
          <w:sz w:val="24"/>
          <w:szCs w:val="24"/>
        </w:rPr>
        <w:t xml:space="preserve"> года</w:t>
      </w:r>
      <w:r w:rsidR="00A56526" w:rsidRPr="00051CBD">
        <w:rPr>
          <w:rFonts w:ascii="Arial" w:hAnsi="Arial" w:cs="Arial"/>
          <w:sz w:val="24"/>
          <w:szCs w:val="24"/>
        </w:rPr>
        <w:t xml:space="preserve"> № 127-ФЗ О внесении изменений в отдельные законодательные акты Российской </w:t>
      </w:r>
      <w:r w:rsidR="00172A01" w:rsidRPr="00051CBD">
        <w:rPr>
          <w:rFonts w:ascii="Arial" w:hAnsi="Arial" w:cs="Arial"/>
          <w:sz w:val="24"/>
          <w:szCs w:val="24"/>
        </w:rPr>
        <w:t>Федерации, постановлениями</w:t>
      </w:r>
      <w:r w:rsidR="00A56526" w:rsidRPr="00051CBD">
        <w:rPr>
          <w:rFonts w:ascii="Arial" w:hAnsi="Arial" w:cs="Arial"/>
          <w:sz w:val="24"/>
          <w:szCs w:val="24"/>
        </w:rPr>
        <w:t xml:space="preserve"> от </w:t>
      </w:r>
      <w:r w:rsidR="00CF5DA1" w:rsidRPr="00051CBD">
        <w:rPr>
          <w:rFonts w:ascii="Arial" w:hAnsi="Arial" w:cs="Arial"/>
          <w:sz w:val="24"/>
          <w:szCs w:val="24"/>
        </w:rPr>
        <w:t>6 февраля 2020 г. №</w:t>
      </w:r>
      <w:r w:rsidRPr="00051CBD">
        <w:rPr>
          <w:rFonts w:ascii="Arial" w:hAnsi="Arial" w:cs="Arial"/>
          <w:sz w:val="24"/>
          <w:szCs w:val="24"/>
        </w:rPr>
        <w:t xml:space="preserve"> 103 </w:t>
      </w:r>
      <w:r w:rsidR="00EC43C0" w:rsidRPr="00051CBD">
        <w:rPr>
          <w:rFonts w:ascii="Arial" w:hAnsi="Arial" w:cs="Arial"/>
          <w:sz w:val="24"/>
          <w:szCs w:val="24"/>
        </w:rPr>
        <w:t>«</w:t>
      </w:r>
      <w:r w:rsidRPr="00051CBD">
        <w:rPr>
          <w:rFonts w:ascii="Arial" w:hAnsi="Arial" w:cs="Arial"/>
          <w:sz w:val="24"/>
          <w:szCs w:val="24"/>
        </w:rPr>
        <w:t>О внесении изменений в Положение о воинском учете</w:t>
      </w:r>
      <w:r w:rsidR="00EC43C0" w:rsidRPr="00051CBD">
        <w:rPr>
          <w:rFonts w:ascii="Arial" w:hAnsi="Arial" w:cs="Arial"/>
          <w:sz w:val="24"/>
          <w:szCs w:val="24"/>
        </w:rPr>
        <w:t>»</w:t>
      </w:r>
      <w:r w:rsidRPr="00051CBD">
        <w:rPr>
          <w:rFonts w:ascii="Arial" w:hAnsi="Arial" w:cs="Arial"/>
          <w:sz w:val="24"/>
          <w:szCs w:val="24"/>
        </w:rPr>
        <w:t>,</w:t>
      </w:r>
      <w:r w:rsidR="00CF5DA1" w:rsidRPr="00051CBD">
        <w:rPr>
          <w:rFonts w:ascii="Arial" w:hAnsi="Arial" w:cs="Arial"/>
          <w:sz w:val="24"/>
          <w:szCs w:val="24"/>
        </w:rPr>
        <w:t xml:space="preserve"> </w:t>
      </w:r>
      <w:r w:rsidR="00172A01" w:rsidRPr="00051CBD">
        <w:rPr>
          <w:rFonts w:ascii="Arial" w:hAnsi="Arial" w:cs="Arial"/>
          <w:sz w:val="24"/>
          <w:szCs w:val="24"/>
        </w:rPr>
        <w:t>у</w:t>
      </w:r>
      <w:r w:rsidRPr="00051CBD">
        <w:rPr>
          <w:rFonts w:ascii="Arial" w:hAnsi="Arial" w:cs="Arial"/>
          <w:sz w:val="24"/>
          <w:szCs w:val="24"/>
        </w:rPr>
        <w:t xml:space="preserve">ставом </w:t>
      </w:r>
      <w:r w:rsidR="002E3AB7" w:rsidRPr="00051CBD">
        <w:rPr>
          <w:rFonts w:ascii="Arial" w:hAnsi="Arial" w:cs="Arial"/>
          <w:sz w:val="24"/>
          <w:szCs w:val="24"/>
        </w:rPr>
        <w:t>Татарско-Ходяшевского</w:t>
      </w:r>
      <w:r w:rsidRPr="00051CBD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="00EC43C0" w:rsidRPr="00051CBD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2E3AB7" w:rsidRPr="00051CBD">
        <w:rPr>
          <w:rFonts w:ascii="Arial" w:hAnsi="Arial" w:cs="Arial"/>
          <w:sz w:val="24"/>
          <w:szCs w:val="24"/>
        </w:rPr>
        <w:t>Татарско-Ходяшевского</w:t>
      </w:r>
      <w:r w:rsidR="00EC43C0" w:rsidRPr="00051CBD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="00EC43C0" w:rsidRPr="00051CBD">
        <w:rPr>
          <w:rFonts w:ascii="Arial" w:hAnsi="Arial" w:cs="Arial"/>
          <w:b/>
          <w:sz w:val="24"/>
          <w:szCs w:val="24"/>
        </w:rPr>
        <w:t>постановляет: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1. Утвердить 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051CBD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"kodeks://link/d?nd=728112421&amp;point=mark=00000000000000000000000000000000000000000000000001QI36VV"\o"’’Об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051CBD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Об организации и осуществлении первичного воинского учета на территории </w:t>
      </w:r>
      <w:r w:rsidR="002E3AB7" w:rsidRPr="00051CBD">
        <w:rPr>
          <w:rFonts w:ascii="Arial" w:hAnsi="Arial" w:cs="Arial"/>
          <w:bCs/>
          <w:color w:val="000000" w:themeColor="text1"/>
          <w:sz w:val="24"/>
          <w:szCs w:val="24"/>
        </w:rPr>
        <w:t>Татарско-</w:t>
      </w:r>
      <w:proofErr w:type="spellStart"/>
      <w:r w:rsidR="002E3AB7" w:rsidRPr="00051CBD">
        <w:rPr>
          <w:rFonts w:ascii="Arial" w:hAnsi="Arial" w:cs="Arial"/>
          <w:bCs/>
          <w:color w:val="000000" w:themeColor="text1"/>
          <w:sz w:val="24"/>
          <w:szCs w:val="24"/>
        </w:rPr>
        <w:t>Ходяшевского</w:t>
      </w:r>
      <w:proofErr w:type="spellEnd"/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051CBD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 (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423332" w:rsidRPr="00051CBD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051CBD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1).</w:t>
      </w:r>
    </w:p>
    <w:p w:rsidR="00CB0C7F" w:rsidRPr="00051CBD" w:rsidRDefault="00423332" w:rsidP="008F16F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2. Утвердить </w:t>
      </w:r>
      <w:r w:rsidR="008F16F8" w:rsidRPr="00051CBD">
        <w:rPr>
          <w:rFonts w:ascii="Arial" w:hAnsi="Arial" w:cs="Arial"/>
          <w:color w:val="000000" w:themeColor="text1"/>
          <w:sz w:val="24"/>
          <w:szCs w:val="24"/>
        </w:rPr>
        <w:t xml:space="preserve">Должностную инструкцию работника по воинскому учету и бронированию граждан, пребывающих в запасе </w:t>
      </w:r>
      <w:r w:rsidR="00172A01" w:rsidRPr="00051CBD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</w:t>
      </w:r>
      <w:r w:rsidR="002E3AB7" w:rsidRPr="00051CBD">
        <w:rPr>
          <w:rFonts w:ascii="Arial" w:hAnsi="Arial" w:cs="Arial"/>
          <w:color w:val="000000" w:themeColor="text1"/>
          <w:sz w:val="24"/>
          <w:szCs w:val="24"/>
        </w:rPr>
        <w:t>Татарско-Ходяшевского</w:t>
      </w:r>
      <w:r w:rsidR="00172A01" w:rsidRPr="00051CBD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="00CB0C7F" w:rsidRPr="00051CBD">
        <w:rPr>
          <w:rFonts w:ascii="Arial" w:hAnsi="Arial" w:cs="Arial"/>
          <w:color w:val="000000" w:themeColor="text1"/>
          <w:sz w:val="24"/>
          <w:szCs w:val="24"/>
        </w:rPr>
        <w:t>(</w:t>
      </w:r>
      <w:r w:rsidR="00CB0C7F" w:rsidRPr="00051CBD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CB0C7F" w:rsidRPr="00051CBD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"kodeks://link/d?nd=728112421&amp;point=mark=00000000000000000000000000000000000000000000000001DUEM6P"\o"’’Об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423332" w:rsidRPr="00051CBD" w:rsidRDefault="00CB0C7F" w:rsidP="0042333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051CBD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23332" w:rsidRPr="00051CBD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051CBD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051CBD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B4037E" w:rsidRPr="00051CBD" w:rsidRDefault="00423332" w:rsidP="00FA39A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3</w:t>
      </w:r>
      <w:r w:rsidR="00CB0C7F" w:rsidRPr="00051CBD">
        <w:rPr>
          <w:rFonts w:ascii="Arial" w:hAnsi="Arial" w:cs="Arial"/>
          <w:color w:val="000000" w:themeColor="text1"/>
          <w:sz w:val="24"/>
          <w:szCs w:val="24"/>
        </w:rPr>
        <w:t xml:space="preserve">. Признать утратившим силу </w:t>
      </w:r>
      <w:r w:rsidR="00B4037E" w:rsidRPr="00051CBD">
        <w:rPr>
          <w:rFonts w:ascii="Arial" w:hAnsi="Arial" w:cs="Arial"/>
          <w:color w:val="000000" w:themeColor="text1"/>
          <w:sz w:val="24"/>
          <w:szCs w:val="24"/>
        </w:rPr>
        <w:t>постановлени</w:t>
      </w:r>
      <w:r w:rsidR="00E20CD8" w:rsidRPr="00051CBD">
        <w:rPr>
          <w:rFonts w:ascii="Arial" w:hAnsi="Arial" w:cs="Arial"/>
          <w:color w:val="000000" w:themeColor="text1"/>
          <w:sz w:val="24"/>
          <w:szCs w:val="24"/>
        </w:rPr>
        <w:t>е</w:t>
      </w:r>
      <w:r w:rsidR="00CB0C7F" w:rsidRPr="00051CBD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2E3AB7" w:rsidRPr="00051CBD">
        <w:rPr>
          <w:rFonts w:ascii="Arial" w:hAnsi="Arial" w:cs="Arial"/>
          <w:bCs/>
          <w:color w:val="000000" w:themeColor="text1"/>
          <w:sz w:val="24"/>
          <w:szCs w:val="24"/>
        </w:rPr>
        <w:t>Татарско-Ходяшевского</w:t>
      </w:r>
      <w:r w:rsidR="008D0D53" w:rsidRPr="00051C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0C7F" w:rsidRPr="00051CBD">
        <w:rPr>
          <w:rFonts w:ascii="Arial" w:hAnsi="Arial" w:cs="Arial"/>
          <w:color w:val="000000" w:themeColor="text1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B4037E" w:rsidRPr="00051C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39A3" w:rsidRPr="00051CBD">
        <w:rPr>
          <w:rFonts w:ascii="Arial" w:hAnsi="Arial" w:cs="Arial"/>
          <w:color w:val="000000" w:themeColor="text1"/>
          <w:sz w:val="24"/>
          <w:szCs w:val="24"/>
        </w:rPr>
        <w:t xml:space="preserve">от 4 марта </w:t>
      </w:r>
      <w:r w:rsidR="00F863D3" w:rsidRPr="00051CBD">
        <w:rPr>
          <w:rFonts w:ascii="Arial" w:hAnsi="Arial" w:cs="Arial"/>
          <w:color w:val="000000" w:themeColor="text1"/>
          <w:sz w:val="24"/>
          <w:szCs w:val="24"/>
        </w:rPr>
        <w:t xml:space="preserve">2020 года № </w:t>
      </w:r>
      <w:r w:rsidR="002E3AB7" w:rsidRPr="00051CBD">
        <w:rPr>
          <w:rFonts w:ascii="Arial" w:hAnsi="Arial" w:cs="Arial"/>
          <w:color w:val="000000" w:themeColor="text1"/>
          <w:sz w:val="24"/>
          <w:szCs w:val="24"/>
        </w:rPr>
        <w:t>3</w:t>
      </w:r>
      <w:r w:rsidR="00F863D3" w:rsidRPr="00051CBD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 Положения «Об организации и осуществлении первичного воинского учёта граждан на территории </w:t>
      </w:r>
      <w:r w:rsidR="002E3AB7" w:rsidRPr="00051CBD">
        <w:rPr>
          <w:rFonts w:ascii="Arial" w:hAnsi="Arial" w:cs="Arial"/>
          <w:color w:val="000000" w:themeColor="text1"/>
          <w:sz w:val="24"/>
          <w:szCs w:val="24"/>
        </w:rPr>
        <w:t>Татарско-Ходяшевского</w:t>
      </w:r>
      <w:r w:rsidR="00F863D3" w:rsidRPr="00051CBD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Татарстан».</w:t>
      </w:r>
    </w:p>
    <w:p w:rsidR="00CF5DA1" w:rsidRPr="00051CBD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4</w:t>
      </w:r>
      <w:r w:rsidR="00CB0C7F" w:rsidRPr="00051CB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92119F" w:rsidRPr="00051CBD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.ru) и на официальном сайте Пестречинского муниципального района (www.pestreci.tatarsta</w:t>
      </w:r>
      <w:r w:rsidR="0092119F" w:rsidRPr="00051CBD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.ru). </w:t>
      </w:r>
    </w:p>
    <w:p w:rsidR="00CB0C7F" w:rsidRPr="00051CBD" w:rsidRDefault="00423332" w:rsidP="006F4AB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5</w:t>
      </w:r>
      <w:r w:rsidR="00CB0C7F" w:rsidRPr="00051CBD">
        <w:rPr>
          <w:rFonts w:ascii="Arial" w:hAnsi="Arial" w:cs="Arial"/>
          <w:color w:val="000000" w:themeColor="text1"/>
          <w:sz w:val="24"/>
          <w:szCs w:val="24"/>
        </w:rPr>
        <w:t>. Контроль за исполнением настоящего постановления оставляю за собой.</w:t>
      </w:r>
    </w:p>
    <w:p w:rsidR="006F4AB7" w:rsidRPr="00051CBD" w:rsidRDefault="006F4AB7" w:rsidP="006F4AB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F4AB7" w:rsidRPr="00051CBD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2E3AB7" w:rsidRPr="00051CBD">
        <w:rPr>
          <w:rFonts w:ascii="Arial" w:hAnsi="Arial" w:cs="Arial"/>
          <w:bCs/>
          <w:color w:val="000000" w:themeColor="text1"/>
          <w:sz w:val="24"/>
          <w:szCs w:val="24"/>
        </w:rPr>
        <w:t>Татарско-Ходяшевского</w:t>
      </w:r>
      <w:r w:rsidR="008D0D53" w:rsidRPr="00051C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r w:rsidR="003A1A5C" w:rsidRPr="00051C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051CBD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 района</w:t>
      </w:r>
      <w:r w:rsidR="003A1A5C" w:rsidRPr="00051CBD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="006F4AB7" w:rsidRPr="00051CBD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</w:t>
      </w:r>
      <w:r w:rsidR="003A1A5C" w:rsidRPr="00051CBD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2E3AB7" w:rsidRPr="00051CBD">
        <w:rPr>
          <w:rFonts w:ascii="Arial" w:hAnsi="Arial" w:cs="Arial"/>
          <w:color w:val="000000" w:themeColor="text1"/>
          <w:sz w:val="24"/>
          <w:szCs w:val="24"/>
        </w:rPr>
        <w:t>Ф.Ф. Хусаинов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051CBD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051CBD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051CBD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5E014C" w:rsidRPr="00051CBD" w:rsidRDefault="005E014C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  <w:sectPr w:rsidR="005E014C" w:rsidRPr="00051CBD" w:rsidSect="006F4AB7">
          <w:headerReference w:type="default" r:id="rId8"/>
          <w:footerReference w:type="default" r:id="rId9"/>
          <w:pgSz w:w="11907" w:h="16840"/>
          <w:pgMar w:top="1440" w:right="1080" w:bottom="1440" w:left="1080" w:header="278" w:footer="278" w:gutter="0"/>
          <w:cols w:space="720"/>
          <w:noEndnote/>
          <w:docGrid w:linePitch="299"/>
        </w:sectPr>
      </w:pPr>
    </w:p>
    <w:p w:rsidR="00CB0C7F" w:rsidRPr="00051CBD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p w:rsidR="00EC43C0" w:rsidRPr="00051CBD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3AB7" w:rsidRPr="00051CBD">
        <w:rPr>
          <w:rFonts w:ascii="Arial" w:hAnsi="Arial" w:cs="Arial"/>
          <w:bCs/>
          <w:color w:val="000000" w:themeColor="text1"/>
          <w:sz w:val="24"/>
          <w:szCs w:val="24"/>
        </w:rPr>
        <w:t>Татарско-Ходяшевского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 района </w:t>
      </w:r>
    </w:p>
    <w:p w:rsidR="00CB0C7F" w:rsidRPr="00051CBD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CB0C7F" w:rsidRPr="00051CBD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7D6733">
        <w:rPr>
          <w:rFonts w:ascii="Arial" w:hAnsi="Arial" w:cs="Arial"/>
          <w:color w:val="000000" w:themeColor="text1"/>
          <w:sz w:val="24"/>
          <w:szCs w:val="24"/>
        </w:rPr>
        <w:t>__ _________</w:t>
      </w:r>
      <w:r w:rsidR="00C56888" w:rsidRPr="00051C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2023 года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6733">
        <w:rPr>
          <w:rFonts w:ascii="Arial" w:hAnsi="Arial" w:cs="Arial"/>
          <w:color w:val="000000" w:themeColor="text1"/>
          <w:sz w:val="24"/>
          <w:szCs w:val="24"/>
        </w:rPr>
        <w:t>___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10134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29"/>
        <w:gridCol w:w="4605"/>
      </w:tblGrid>
      <w:tr w:rsidR="007D484F" w:rsidRPr="00051CBD" w:rsidTr="00EC43C0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051CBD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51CBD">
              <w:rPr>
                <w:color w:val="000000" w:themeColor="text1"/>
                <w:sz w:val="24"/>
                <w:szCs w:val="24"/>
              </w:rPr>
              <w:t>«</w:t>
            </w:r>
            <w:r w:rsidR="007D484F" w:rsidRPr="00051CBD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051CBD">
              <w:rPr>
                <w:color w:val="000000" w:themeColor="text1"/>
                <w:sz w:val="24"/>
                <w:szCs w:val="24"/>
              </w:rPr>
              <w:t>»</w:t>
            </w:r>
            <w:r w:rsidR="007D484F" w:rsidRPr="00051CB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051CBD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51CBD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7D484F" w:rsidRPr="00051CBD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051CBD" w:rsidRDefault="00B34114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D484F" w:rsidRPr="00051CBD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51CBD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7D484F" w:rsidRPr="00051CBD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7D484F" w:rsidRPr="00051CBD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7D484F" w:rsidRPr="00051CBD" w:rsidRDefault="00E20CD8" w:rsidP="006F4AB7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51CBD">
              <w:rPr>
                <w:color w:val="000000" w:themeColor="text1"/>
                <w:sz w:val="24"/>
                <w:szCs w:val="24"/>
              </w:rPr>
              <w:t>__</w:t>
            </w:r>
            <w:r w:rsidR="00B34114" w:rsidRPr="00051CBD">
              <w:rPr>
                <w:color w:val="000000" w:themeColor="text1"/>
                <w:sz w:val="24"/>
                <w:szCs w:val="24"/>
              </w:rPr>
              <w:t xml:space="preserve"> </w:t>
            </w:r>
            <w:r w:rsidR="00D075D2" w:rsidRPr="00051CBD">
              <w:rPr>
                <w:color w:val="000000" w:themeColor="text1"/>
                <w:sz w:val="24"/>
                <w:szCs w:val="24"/>
              </w:rPr>
              <w:t>_________</w:t>
            </w:r>
            <w:r w:rsidR="007D484F" w:rsidRPr="00051CBD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6F4AB7" w:rsidRPr="00051CBD">
              <w:rPr>
                <w:color w:val="000000" w:themeColor="text1"/>
                <w:sz w:val="24"/>
                <w:szCs w:val="24"/>
              </w:rPr>
              <w:t>4</w:t>
            </w:r>
            <w:r w:rsidR="007D484F" w:rsidRPr="00051CBD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051CBD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51CBD">
              <w:rPr>
                <w:color w:val="000000" w:themeColor="text1"/>
                <w:sz w:val="24"/>
                <w:szCs w:val="24"/>
              </w:rPr>
              <w:t>«</w:t>
            </w:r>
            <w:r w:rsidR="007D484F" w:rsidRPr="00051CBD">
              <w:rPr>
                <w:color w:val="000000" w:themeColor="text1"/>
                <w:sz w:val="24"/>
                <w:szCs w:val="24"/>
              </w:rPr>
              <w:t>Утверждаю</w:t>
            </w:r>
            <w:r w:rsidRPr="00051CBD">
              <w:rPr>
                <w:color w:val="000000" w:themeColor="text1"/>
                <w:sz w:val="24"/>
                <w:szCs w:val="24"/>
              </w:rPr>
              <w:t>»</w:t>
            </w:r>
            <w:r w:rsidR="007D484F" w:rsidRPr="00051CB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051CBD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51CBD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r w:rsidR="002E3AB7" w:rsidRPr="00051CBD">
              <w:rPr>
                <w:bCs/>
                <w:color w:val="000000" w:themeColor="text1"/>
                <w:sz w:val="24"/>
                <w:szCs w:val="24"/>
              </w:rPr>
              <w:t>Татарско-Ходяшевского</w:t>
            </w:r>
            <w:r w:rsidRPr="00051CBD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7D484F" w:rsidRPr="00051CBD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51CB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051CBD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51CBD">
              <w:rPr>
                <w:color w:val="000000" w:themeColor="text1"/>
                <w:sz w:val="24"/>
                <w:szCs w:val="24"/>
              </w:rPr>
              <w:t>__________________</w:t>
            </w:r>
            <w:r w:rsidR="00E20CD8" w:rsidRPr="00051CBD">
              <w:rPr>
                <w:color w:val="000000" w:themeColor="text1"/>
                <w:sz w:val="24"/>
                <w:szCs w:val="24"/>
              </w:rPr>
              <w:t>Ф.Ф. Хусаинов</w:t>
            </w:r>
          </w:p>
          <w:p w:rsidR="007D484F" w:rsidRPr="00051CBD" w:rsidRDefault="00E20CD8" w:rsidP="006F4AB7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51CBD">
              <w:rPr>
                <w:color w:val="000000" w:themeColor="text1"/>
                <w:sz w:val="24"/>
                <w:szCs w:val="24"/>
              </w:rPr>
              <w:t>___</w:t>
            </w:r>
            <w:r w:rsidR="00F3768A" w:rsidRPr="00051CBD">
              <w:rPr>
                <w:color w:val="000000" w:themeColor="text1"/>
                <w:sz w:val="24"/>
                <w:szCs w:val="24"/>
              </w:rPr>
              <w:t xml:space="preserve"> </w:t>
            </w:r>
            <w:r w:rsidR="00D075D2" w:rsidRPr="00051CBD">
              <w:rPr>
                <w:color w:val="000000" w:themeColor="text1"/>
                <w:sz w:val="24"/>
                <w:szCs w:val="24"/>
              </w:rPr>
              <w:t>__________</w:t>
            </w:r>
            <w:r w:rsidR="007D484F" w:rsidRPr="00051CBD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6F4AB7" w:rsidRPr="00051CBD">
              <w:rPr>
                <w:color w:val="000000" w:themeColor="text1"/>
                <w:sz w:val="24"/>
                <w:szCs w:val="24"/>
              </w:rPr>
              <w:t xml:space="preserve">4 </w:t>
            </w:r>
            <w:r w:rsidR="007D484F" w:rsidRPr="00051CBD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</w:tc>
      </w:tr>
    </w:tbl>
    <w:p w:rsidR="00CF5DA1" w:rsidRPr="00051CBD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3768A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b/>
          <w:bCs/>
          <w:color w:val="000000" w:themeColor="text1"/>
          <w:sz w:val="24"/>
          <w:szCs w:val="24"/>
        </w:rPr>
        <w:t>П</w:t>
      </w:r>
      <w:r w:rsidR="00F3768A" w:rsidRPr="00051CBD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Pr="00051C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ложение </w:t>
      </w:r>
    </w:p>
    <w:p w:rsidR="00CB0C7F" w:rsidRPr="00051CBD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="00CB0C7F" w:rsidRPr="00051C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б организации и осуществлении первичного воинского учета на территории </w:t>
      </w:r>
      <w:r w:rsidR="002E3AB7" w:rsidRPr="00051CBD">
        <w:rPr>
          <w:rFonts w:ascii="Arial" w:hAnsi="Arial" w:cs="Arial"/>
          <w:b/>
          <w:bCs/>
          <w:color w:val="000000" w:themeColor="text1"/>
          <w:sz w:val="24"/>
          <w:szCs w:val="24"/>
        </w:rPr>
        <w:t>Татарско-Ходяшевского</w:t>
      </w:r>
      <w:r w:rsidR="00CB0C7F" w:rsidRPr="00051C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0C7F" w:rsidRPr="00051CBD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ОБЩИЕ ПОЛОЖЕНИЯ </w:t>
      </w:r>
    </w:p>
    <w:p w:rsidR="0015310C" w:rsidRPr="00051CBD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051CBD" w:rsidRDefault="00CB0C7F" w:rsidP="0017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1.1. Первичный воинский учет осуществляется работником по воинскому учету </w:t>
      </w:r>
      <w:r w:rsidR="002E3AB7" w:rsidRPr="00051CBD">
        <w:rPr>
          <w:rFonts w:ascii="Arial" w:hAnsi="Arial" w:cs="Arial"/>
          <w:bCs/>
          <w:color w:val="000000" w:themeColor="text1"/>
          <w:sz w:val="24"/>
          <w:szCs w:val="24"/>
        </w:rPr>
        <w:t>Татарско-Ходяшевского</w:t>
      </w:r>
      <w:r w:rsidR="008D0D53" w:rsidRPr="00051C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A56526" w:rsidRPr="00051CBD">
        <w:rPr>
          <w:rFonts w:ascii="Arial" w:hAnsi="Arial" w:cs="Arial"/>
          <w:sz w:val="24"/>
          <w:szCs w:val="24"/>
        </w:rPr>
        <w:t xml:space="preserve"> </w:t>
      </w:r>
      <w:r w:rsidR="00172A01" w:rsidRPr="00051CBD">
        <w:rPr>
          <w:rFonts w:ascii="Arial" w:hAnsi="Arial" w:cs="Arial"/>
          <w:color w:val="000000" w:themeColor="text1"/>
          <w:sz w:val="24"/>
          <w:szCs w:val="24"/>
        </w:rPr>
        <w:t xml:space="preserve">Пестречинского </w:t>
      </w:r>
      <w:r w:rsidR="00A56526" w:rsidRPr="00051CBD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172A01" w:rsidRPr="00051CBD">
        <w:rPr>
          <w:rFonts w:ascii="Arial" w:hAnsi="Arial" w:cs="Arial"/>
          <w:color w:val="000000" w:themeColor="text1"/>
          <w:sz w:val="24"/>
          <w:szCs w:val="24"/>
        </w:rPr>
        <w:t xml:space="preserve"> Татарстан (далее – </w:t>
      </w:r>
      <w:r w:rsidR="00E20CD8" w:rsidRPr="00051CBD">
        <w:rPr>
          <w:rFonts w:ascii="Arial" w:hAnsi="Arial" w:cs="Arial"/>
          <w:color w:val="000000" w:themeColor="text1"/>
          <w:sz w:val="24"/>
          <w:szCs w:val="24"/>
        </w:rPr>
        <w:t>Татарско-</w:t>
      </w:r>
      <w:proofErr w:type="spellStart"/>
      <w:r w:rsidR="00E20CD8" w:rsidRPr="00051CBD">
        <w:rPr>
          <w:rFonts w:ascii="Arial" w:hAnsi="Arial" w:cs="Arial"/>
          <w:color w:val="000000" w:themeColor="text1"/>
          <w:sz w:val="24"/>
          <w:szCs w:val="24"/>
        </w:rPr>
        <w:t>Ходяшевское</w:t>
      </w:r>
      <w:proofErr w:type="spellEnd"/>
      <w:r w:rsidR="00172A01" w:rsidRPr="00051CBD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поселение)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051CBD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t>1.2. Работник по воинскому учету в своей дея</w:t>
      </w:r>
      <w:r w:rsidR="00172A01" w:rsidRPr="00051CBD">
        <w:rPr>
          <w:rFonts w:ascii="Arial" w:hAnsi="Arial" w:cs="Arial"/>
          <w:sz w:val="24"/>
          <w:szCs w:val="24"/>
        </w:rPr>
        <w:t>тельности руководствуется Конституцией Российской Федерации,</w:t>
      </w:r>
      <w:r w:rsidRPr="00051CBD">
        <w:rPr>
          <w:rFonts w:ascii="Arial" w:hAnsi="Arial" w:cs="Arial"/>
          <w:sz w:val="24"/>
          <w:szCs w:val="24"/>
        </w:rPr>
        <w:t xml:space="preserve"> федеральными законами Российской Федерации </w:t>
      </w:r>
      <w:r w:rsidRPr="00051CBD">
        <w:rPr>
          <w:rFonts w:ascii="Arial" w:hAnsi="Arial" w:cs="Arial"/>
          <w:sz w:val="24"/>
          <w:szCs w:val="24"/>
        </w:rPr>
        <w:fldChar w:fldCharType="begin"/>
      </w:r>
      <w:r w:rsidRPr="00051CBD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051CBD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051CBD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051CBD">
        <w:rPr>
          <w:rFonts w:ascii="Arial" w:hAnsi="Arial" w:cs="Arial"/>
          <w:sz w:val="24"/>
          <w:szCs w:val="24"/>
        </w:rPr>
        <w:fldChar w:fldCharType="separate"/>
      </w:r>
      <w:r w:rsidR="00172A01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 мая 1996 года</w:t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051CBD">
        <w:rPr>
          <w:rFonts w:ascii="Arial" w:hAnsi="Arial" w:cs="Arial"/>
          <w:sz w:val="24"/>
          <w:szCs w:val="24"/>
        </w:rPr>
        <w:fldChar w:fldCharType="end"/>
      </w:r>
      <w:r w:rsidRPr="00051CBD">
        <w:rPr>
          <w:rFonts w:ascii="Arial" w:hAnsi="Arial" w:cs="Arial"/>
          <w:sz w:val="24"/>
          <w:szCs w:val="24"/>
        </w:rPr>
        <w:t xml:space="preserve">, </w:t>
      </w:r>
      <w:r w:rsidRPr="00051CBD">
        <w:rPr>
          <w:rFonts w:ascii="Arial" w:hAnsi="Arial" w:cs="Arial"/>
          <w:sz w:val="24"/>
          <w:szCs w:val="24"/>
        </w:rPr>
        <w:fldChar w:fldCharType="begin"/>
      </w:r>
      <w:r w:rsidRPr="00051CBD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051CBD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051CBD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051CBD">
        <w:rPr>
          <w:rFonts w:ascii="Arial" w:hAnsi="Arial" w:cs="Arial"/>
          <w:sz w:val="24"/>
          <w:szCs w:val="24"/>
        </w:rPr>
        <w:fldChar w:fldCharType="separate"/>
      </w:r>
      <w:r w:rsidR="00172A01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26 февраля </w:t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1997 г</w:t>
      </w:r>
      <w:r w:rsidR="00172A01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051CBD">
        <w:rPr>
          <w:rFonts w:ascii="Arial" w:hAnsi="Arial" w:cs="Arial"/>
          <w:sz w:val="24"/>
          <w:szCs w:val="24"/>
        </w:rPr>
        <w:fldChar w:fldCharType="end"/>
      </w:r>
      <w:r w:rsidRPr="00051CBD">
        <w:rPr>
          <w:rFonts w:ascii="Arial" w:hAnsi="Arial" w:cs="Arial"/>
          <w:sz w:val="24"/>
          <w:szCs w:val="24"/>
        </w:rPr>
        <w:t xml:space="preserve"> с измен</w:t>
      </w:r>
      <w:r w:rsidR="00172A01" w:rsidRPr="00051CBD">
        <w:rPr>
          <w:rFonts w:ascii="Arial" w:hAnsi="Arial" w:cs="Arial"/>
          <w:sz w:val="24"/>
          <w:szCs w:val="24"/>
        </w:rPr>
        <w:t xml:space="preserve">ениями </w:t>
      </w:r>
      <w:proofErr w:type="gramStart"/>
      <w:r w:rsidR="00172A01" w:rsidRPr="00051CBD">
        <w:rPr>
          <w:rFonts w:ascii="Arial" w:hAnsi="Arial" w:cs="Arial"/>
          <w:sz w:val="24"/>
          <w:szCs w:val="24"/>
        </w:rPr>
        <w:t>согласно закона</w:t>
      </w:r>
      <w:proofErr w:type="gramEnd"/>
      <w:r w:rsidR="00172A01" w:rsidRPr="00051CBD">
        <w:rPr>
          <w:rFonts w:ascii="Arial" w:hAnsi="Arial" w:cs="Arial"/>
          <w:sz w:val="24"/>
          <w:szCs w:val="24"/>
        </w:rPr>
        <w:t xml:space="preserve"> от 22 августа </w:t>
      </w:r>
      <w:r w:rsidRPr="00051CBD">
        <w:rPr>
          <w:rFonts w:ascii="Arial" w:hAnsi="Arial" w:cs="Arial"/>
          <w:sz w:val="24"/>
          <w:szCs w:val="24"/>
        </w:rPr>
        <w:t>2004 г</w:t>
      </w:r>
      <w:r w:rsidR="00172A01" w:rsidRPr="00051CBD">
        <w:rPr>
          <w:rFonts w:ascii="Arial" w:hAnsi="Arial" w:cs="Arial"/>
          <w:sz w:val="24"/>
          <w:szCs w:val="24"/>
        </w:rPr>
        <w:t>ода</w:t>
      </w:r>
      <w:r w:rsidRPr="00051CBD">
        <w:rPr>
          <w:rFonts w:ascii="Arial" w:hAnsi="Arial" w:cs="Arial"/>
          <w:sz w:val="24"/>
          <w:szCs w:val="24"/>
        </w:rPr>
        <w:t xml:space="preserve"> </w:t>
      </w:r>
      <w:r w:rsidR="0092119F" w:rsidRPr="00051CBD">
        <w:rPr>
          <w:rFonts w:ascii="Arial" w:hAnsi="Arial" w:cs="Arial"/>
          <w:sz w:val="24"/>
          <w:szCs w:val="24"/>
        </w:rPr>
        <w:t>№</w:t>
      </w:r>
      <w:r w:rsidRPr="00051CBD">
        <w:rPr>
          <w:rFonts w:ascii="Arial" w:hAnsi="Arial" w:cs="Arial"/>
          <w:sz w:val="24"/>
          <w:szCs w:val="24"/>
        </w:rPr>
        <w:t xml:space="preserve"> 122, </w:t>
      </w:r>
      <w:r w:rsidRPr="00051CBD">
        <w:rPr>
          <w:rFonts w:ascii="Arial" w:hAnsi="Arial" w:cs="Arial"/>
          <w:sz w:val="24"/>
          <w:szCs w:val="24"/>
        </w:rPr>
        <w:fldChar w:fldCharType="begin"/>
      </w:r>
      <w:r w:rsidRPr="00051CBD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051CBD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B05E21" w:rsidRPr="00051CBD" w:rsidRDefault="00CB0C7F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051CBD">
        <w:rPr>
          <w:rFonts w:ascii="Arial" w:hAnsi="Arial" w:cs="Arial"/>
          <w:sz w:val="24"/>
          <w:szCs w:val="24"/>
        </w:rPr>
        <w:fldChar w:fldCharType="separate"/>
      </w:r>
      <w:r w:rsidR="00B05E21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28 марта </w:t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1998 г</w:t>
      </w:r>
      <w:r w:rsidR="00B05E21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051CBD">
        <w:rPr>
          <w:rFonts w:ascii="Arial" w:hAnsi="Arial" w:cs="Arial"/>
          <w:sz w:val="24"/>
          <w:szCs w:val="24"/>
        </w:rPr>
        <w:fldChar w:fldCharType="end"/>
      </w:r>
      <w:r w:rsidRPr="00051CBD">
        <w:rPr>
          <w:rFonts w:ascii="Arial" w:hAnsi="Arial" w:cs="Arial"/>
          <w:sz w:val="24"/>
          <w:szCs w:val="24"/>
        </w:rPr>
        <w:t xml:space="preserve">, </w:t>
      </w:r>
      <w:r w:rsidR="00B05E21" w:rsidRPr="00051CBD">
        <w:rPr>
          <w:rFonts w:ascii="Arial" w:hAnsi="Arial" w:cs="Arial"/>
          <w:sz w:val="24"/>
          <w:szCs w:val="24"/>
        </w:rPr>
        <w:fldChar w:fldCharType="begin"/>
      </w:r>
      <w:r w:rsidR="00B05E21" w:rsidRPr="00051CBD">
        <w:rPr>
          <w:rFonts w:ascii="Arial" w:hAnsi="Arial" w:cs="Arial"/>
          <w:sz w:val="24"/>
          <w:szCs w:val="24"/>
        </w:rPr>
        <w:instrText xml:space="preserve"> HYPERLINK "kodeks://link/d?nd=901961873"\o"’’О внесении изменений в отдельные законодательные акты Российской Федерации в связи с ...’’</w:instrText>
      </w:r>
    </w:p>
    <w:p w:rsidR="00B05E21" w:rsidRPr="00051CBD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instrText>Федеральный закон от 31.12.2005 N 199-ФЗ</w:instrText>
      </w:r>
    </w:p>
    <w:p w:rsidR="00CB0C7F" w:rsidRPr="00051CBD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instrText>Статус: Действующая редакция документа (действ. c 01.01.2023)"</w:instrText>
      </w:r>
      <w:r w:rsidRPr="00051CBD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31.12.2005 г. № 199-ФЗ «О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</w:t>
      </w:r>
      <w:r w:rsidRPr="00051CBD">
        <w:rPr>
          <w:rFonts w:ascii="Arial" w:hAnsi="Arial" w:cs="Arial"/>
          <w:sz w:val="24"/>
          <w:szCs w:val="24"/>
        </w:rPr>
        <w:fldChar w:fldCharType="end"/>
      </w:r>
      <w:r w:rsidRPr="00051CBD">
        <w:rPr>
          <w:rFonts w:ascii="Arial" w:hAnsi="Arial" w:cs="Arial"/>
          <w:sz w:val="24"/>
          <w:szCs w:val="24"/>
        </w:rPr>
        <w:t>,</w:t>
      </w:r>
      <w:proofErr w:type="gramEnd"/>
      <w:r w:rsidRPr="00051CBD">
        <w:rPr>
          <w:rFonts w:ascii="Arial" w:hAnsi="Arial" w:cs="Arial"/>
          <w:sz w:val="24"/>
          <w:szCs w:val="24"/>
        </w:rPr>
        <w:t xml:space="preserve"> </w:t>
      </w:r>
      <w:r w:rsidR="00CB0C7F" w:rsidRPr="00051CBD">
        <w:rPr>
          <w:rFonts w:ascii="Arial" w:hAnsi="Arial" w:cs="Arial"/>
          <w:sz w:val="24"/>
          <w:szCs w:val="24"/>
        </w:rPr>
        <w:fldChar w:fldCharType="begin"/>
      </w:r>
      <w:r w:rsidR="00CB0C7F" w:rsidRPr="00051CBD">
        <w:rPr>
          <w:rFonts w:ascii="Arial" w:hAnsi="Arial" w:cs="Arial"/>
          <w:sz w:val="24"/>
          <w:szCs w:val="24"/>
        </w:rPr>
        <w:instrText xml:space="preserve"> HYPERLINK "kodeks://link/d?nd=902016037&amp;point=mark=000000000000000000000000000000000000000000000000006580IP"\o"’’Об утверждении Положения о воинском учете (с изменениями на 27 октября 2023 года)’’</w:instrText>
      </w:r>
    </w:p>
    <w:p w:rsidR="00CB0C7F" w:rsidRPr="00051CBD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051CBD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051CBD">
        <w:rPr>
          <w:rFonts w:ascii="Arial" w:hAnsi="Arial" w:cs="Arial"/>
          <w:sz w:val="24"/>
          <w:szCs w:val="24"/>
        </w:rPr>
        <w:fldChar w:fldCharType="separate"/>
      </w:r>
      <w:r w:rsidR="00B05E21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оложением о воинском учете</w:t>
      </w:r>
      <w:r w:rsidRPr="00051CBD">
        <w:rPr>
          <w:rFonts w:ascii="Arial" w:hAnsi="Arial" w:cs="Arial"/>
          <w:sz w:val="24"/>
          <w:szCs w:val="24"/>
        </w:rPr>
        <w:fldChar w:fldCharType="end"/>
      </w:r>
      <w:r w:rsidRPr="00051CBD">
        <w:rPr>
          <w:rFonts w:ascii="Arial" w:hAnsi="Arial" w:cs="Arial"/>
          <w:sz w:val="24"/>
          <w:szCs w:val="24"/>
        </w:rPr>
        <w:t xml:space="preserve">, утвержденным </w:t>
      </w:r>
      <w:r w:rsidRPr="00051CBD">
        <w:rPr>
          <w:rFonts w:ascii="Arial" w:hAnsi="Arial" w:cs="Arial"/>
          <w:sz w:val="24"/>
          <w:szCs w:val="24"/>
        </w:rPr>
        <w:fldChar w:fldCharType="begin"/>
      </w:r>
      <w:r w:rsidRPr="00051CBD">
        <w:rPr>
          <w:rFonts w:ascii="Arial" w:hAnsi="Arial" w:cs="Arial"/>
          <w:sz w:val="24"/>
          <w:szCs w:val="24"/>
        </w:rPr>
        <w:instrText xml:space="preserve"> HYPERLINK "kodeks://link/d?nd=902016037"\o"’’Об утверждении Положения о воинском учете (с изменениями на 27 октября 2023 года)’’</w:instrText>
      </w:r>
    </w:p>
    <w:p w:rsidR="00CB0C7F" w:rsidRPr="00051CBD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051CBD" w:rsidRDefault="00CB0C7F" w:rsidP="00B05E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051CBD">
        <w:rPr>
          <w:rFonts w:ascii="Arial" w:hAnsi="Arial" w:cs="Arial"/>
          <w:sz w:val="24"/>
          <w:szCs w:val="24"/>
        </w:rPr>
        <w:fldChar w:fldCharType="separate"/>
      </w:r>
      <w:r w:rsidR="00B05E21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остановлением Правительства Российской Федерации от 27.11.2006 г. </w:t>
      </w:r>
      <w:r w:rsidR="0092119F"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051CBD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719</w:t>
      </w:r>
      <w:r w:rsidRPr="00051CBD">
        <w:rPr>
          <w:rFonts w:ascii="Arial" w:hAnsi="Arial" w:cs="Arial"/>
          <w:sz w:val="24"/>
          <w:szCs w:val="24"/>
        </w:rPr>
        <w:fldChar w:fldCharType="end"/>
      </w:r>
      <w:r w:rsidRPr="00051CBD">
        <w:rPr>
          <w:rFonts w:ascii="Arial" w:hAnsi="Arial" w:cs="Arial"/>
          <w:sz w:val="24"/>
          <w:szCs w:val="24"/>
        </w:rPr>
        <w:t xml:space="preserve">, от 06.02.2020г. </w:t>
      </w:r>
      <w:r w:rsidR="0092119F" w:rsidRPr="00051CBD">
        <w:rPr>
          <w:rFonts w:ascii="Arial" w:hAnsi="Arial" w:cs="Arial"/>
          <w:sz w:val="24"/>
          <w:szCs w:val="24"/>
        </w:rPr>
        <w:t>№</w:t>
      </w:r>
      <w:r w:rsidRPr="00051CBD">
        <w:rPr>
          <w:rFonts w:ascii="Arial" w:hAnsi="Arial" w:cs="Arial"/>
          <w:sz w:val="24"/>
          <w:szCs w:val="24"/>
        </w:rPr>
        <w:t xml:space="preserve"> 103</w:t>
      </w:r>
      <w:r w:rsidR="00B05E21" w:rsidRPr="00051CBD">
        <w:rPr>
          <w:rFonts w:ascii="Arial" w:hAnsi="Arial" w:cs="Arial"/>
          <w:sz w:val="24"/>
          <w:szCs w:val="24"/>
        </w:rPr>
        <w:t>, у</w:t>
      </w:r>
      <w:r w:rsidRPr="00051CBD">
        <w:rPr>
          <w:rFonts w:ascii="Arial" w:hAnsi="Arial" w:cs="Arial"/>
          <w:sz w:val="24"/>
          <w:szCs w:val="24"/>
        </w:rPr>
        <w:t xml:space="preserve">ставом </w:t>
      </w:r>
      <w:r w:rsidR="002E3AB7" w:rsidRPr="00051CBD">
        <w:rPr>
          <w:rFonts w:ascii="Arial" w:hAnsi="Arial" w:cs="Arial"/>
          <w:sz w:val="24"/>
          <w:szCs w:val="24"/>
        </w:rPr>
        <w:t>Татарско-Ходяшевского</w:t>
      </w:r>
      <w:r w:rsidRPr="00051CBD">
        <w:rPr>
          <w:rFonts w:ascii="Arial" w:hAnsi="Arial" w:cs="Arial"/>
          <w:sz w:val="24"/>
          <w:szCs w:val="24"/>
        </w:rPr>
        <w:t xml:space="preserve"> сельского поселения, а также настоящим Положением.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1.3. Положение утверждается руководителем Исполнительного комитета </w:t>
      </w:r>
      <w:r w:rsidR="002E3AB7" w:rsidRPr="00051CBD">
        <w:rPr>
          <w:rFonts w:ascii="Arial" w:hAnsi="Arial" w:cs="Arial"/>
          <w:bCs/>
          <w:color w:val="000000" w:themeColor="text1"/>
          <w:sz w:val="24"/>
          <w:szCs w:val="24"/>
        </w:rPr>
        <w:t>Татарско-Ходяшевского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1.4. Назначение на должность, перемещение и увольнение военно-учетных работников проводятся по согласованию с военным комиссаром Пестречинского муниципального района</w:t>
      </w:r>
      <w:r w:rsidR="00B05E21" w:rsidRPr="00051CBD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15310C" w:rsidRPr="00051CBD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051CBD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ОСНОВНЫЕ ЗАДАЧИ </w:t>
      </w:r>
    </w:p>
    <w:p w:rsidR="0015310C" w:rsidRPr="00051CBD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2.1. Основными задачами работника по воинскому учету являются: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обеспечение исполнения гражданами воинской обязанности, установленной 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lastRenderedPageBreak/>
        <w:fldChar w:fldCharType="begin"/>
      </w:r>
      <w:r w:rsidRPr="00051CBD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31.05.1996 N 61-ФЗ</w:instrTex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13.06.2023)"</w:instrText>
      </w:r>
      <w:r w:rsidRPr="00051CBD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федеральными законами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Об обороне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О мобилизационной подготовке и мобилизации в Российской Федерации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документальное оформление сведений воинского учета о гражданах, состоящих на воинском учете;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051CBD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ФУНКЦИИ </w:t>
      </w:r>
    </w:p>
    <w:p w:rsidR="0015310C" w:rsidRPr="00051CBD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3.1. Обеспечивать выполнения функций, возложенных на Исполнительный комитет </w:t>
      </w:r>
      <w:r w:rsidR="002E3AB7" w:rsidRPr="00051CBD">
        <w:rPr>
          <w:rFonts w:ascii="Arial" w:hAnsi="Arial" w:cs="Arial"/>
          <w:bCs/>
          <w:color w:val="000000" w:themeColor="text1"/>
          <w:sz w:val="24"/>
          <w:szCs w:val="24"/>
        </w:rPr>
        <w:t>Татарско-Ходяшевского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в повседневной деятельности по первичному воинскому учету и бронированию, граждан, пребывающих в запасе, из числа работающих в Исполнительном комитете </w:t>
      </w:r>
      <w:r w:rsidR="002E3AB7" w:rsidRPr="00051CBD">
        <w:rPr>
          <w:rFonts w:ascii="Arial" w:hAnsi="Arial" w:cs="Arial"/>
          <w:bCs/>
          <w:color w:val="000000" w:themeColor="text1"/>
          <w:sz w:val="24"/>
          <w:szCs w:val="24"/>
        </w:rPr>
        <w:t>Татарско-Ходяшевского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051CBD" w:rsidRDefault="00CB0C7F" w:rsidP="001163B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3.2 </w:t>
      </w:r>
      <w:r w:rsidR="001163BF" w:rsidRPr="00051CBD">
        <w:rPr>
          <w:rFonts w:ascii="Arial" w:hAnsi="Arial" w:cs="Arial"/>
          <w:color w:val="000000" w:themeColor="text1"/>
          <w:sz w:val="24"/>
          <w:szCs w:val="24"/>
        </w:rPr>
        <w:t xml:space="preserve">Осуществлять первичный воинский учет граждан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гражданской службы в соответствии с законодательством Российской Федерации, настоящим Положением и методическими рекомендациями, разрабатываемыми Министерством обороны Российской Федерации. За состояние первичного воинского учета отвечает </w:t>
      </w:r>
      <w:r w:rsidR="00B05E21" w:rsidRPr="00051CBD">
        <w:rPr>
          <w:rFonts w:ascii="Arial" w:hAnsi="Arial" w:cs="Arial"/>
          <w:color w:val="000000" w:themeColor="text1"/>
          <w:sz w:val="24"/>
          <w:szCs w:val="24"/>
        </w:rPr>
        <w:t>р</w:t>
      </w:r>
      <w:r w:rsidR="001163BF" w:rsidRPr="00051CBD">
        <w:rPr>
          <w:rFonts w:ascii="Arial" w:hAnsi="Arial" w:cs="Arial"/>
          <w:color w:val="000000" w:themeColor="text1"/>
          <w:sz w:val="24"/>
          <w:szCs w:val="24"/>
        </w:rPr>
        <w:t xml:space="preserve">уководитель Исполнительного комитета </w:t>
      </w:r>
      <w:r w:rsidR="002E3AB7" w:rsidRPr="00051CBD">
        <w:rPr>
          <w:rFonts w:ascii="Arial" w:hAnsi="Arial" w:cs="Arial"/>
          <w:color w:val="000000" w:themeColor="text1"/>
          <w:sz w:val="24"/>
          <w:szCs w:val="24"/>
        </w:rPr>
        <w:t>Татарско-Ходяшевского</w:t>
      </w:r>
      <w:r w:rsidR="001163BF" w:rsidRPr="00051CBD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3.3.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территории, на которой осуществляет свою деятельность орган местного самоуправления.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CB0C7F" w:rsidRPr="00051CBD" w:rsidRDefault="00CB0C7F" w:rsidP="001F2CE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3.5. </w:t>
      </w:r>
      <w:proofErr w:type="gramStart"/>
      <w:r w:rsidR="0000727D" w:rsidRPr="00051CBD">
        <w:rPr>
          <w:rFonts w:ascii="Arial" w:hAnsi="Arial" w:cs="Arial"/>
          <w:color w:val="000000" w:themeColor="text1"/>
          <w:sz w:val="24"/>
          <w:szCs w:val="24"/>
        </w:rPr>
        <w:t>Сверять не реже 1 раза в год документы первичного воинского учета с документами воинского учета военного комиссариата муниципального образования и организаций</w:t>
      </w:r>
      <w:r w:rsidR="00FC078A" w:rsidRPr="00051CBD">
        <w:rPr>
          <w:rFonts w:ascii="Arial" w:hAnsi="Arial" w:cs="Arial"/>
          <w:color w:val="000000" w:themeColor="text1"/>
          <w:sz w:val="24"/>
          <w:szCs w:val="24"/>
        </w:rPr>
        <w:t xml:space="preserve"> согласно приложению № 15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</w:t>
      </w:r>
      <w:r w:rsidR="001F2CEB" w:rsidRPr="00051CBD">
        <w:rPr>
          <w:rFonts w:ascii="Arial" w:hAnsi="Arial" w:cs="Arial"/>
          <w:color w:val="000000" w:themeColor="text1"/>
          <w:sz w:val="24"/>
          <w:szCs w:val="24"/>
        </w:rPr>
        <w:t>.</w:t>
      </w:r>
      <w:r w:rsidR="0000727D" w:rsidRPr="00051C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3.6. По указанию военного комиссариата муниципального образования оповещать граждан о вызовах в военный комиссариат (в том числе в электронной форме).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3.7.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муниципального образования;</w:t>
      </w:r>
    </w:p>
    <w:p w:rsidR="002338EB" w:rsidRPr="00051CBD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3.8.</w:t>
      </w:r>
      <w:r w:rsidRPr="00051CBD">
        <w:rPr>
          <w:rFonts w:ascii="Arial" w:hAnsi="Arial" w:cs="Arial"/>
          <w:sz w:val="24"/>
          <w:szCs w:val="24"/>
        </w:rPr>
        <w:t xml:space="preserve"> 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Вести и хранить документы первичного воинского учета в машинописном и электронном видах </w:t>
      </w:r>
    </w:p>
    <w:p w:rsidR="00CB0C7F" w:rsidRPr="00051CBD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3.9</w:t>
      </w:r>
      <w:r w:rsidR="00CB0C7F" w:rsidRPr="00051CBD">
        <w:rPr>
          <w:rFonts w:ascii="Arial" w:hAnsi="Arial" w:cs="Arial"/>
          <w:color w:val="000000" w:themeColor="text1"/>
          <w:sz w:val="24"/>
          <w:szCs w:val="24"/>
        </w:rPr>
        <w:t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2338EB" w:rsidRPr="00051CBD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3.10. Представлять в двухнедельный срок в военный комиссариат</w:t>
      </w:r>
      <w:r w:rsidR="00F00C21" w:rsidRPr="00051CBD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</w:t>
      </w:r>
      <w:r w:rsidR="00F00C21" w:rsidRPr="00051CB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051CBD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ПРАВА </w:t>
      </w:r>
    </w:p>
    <w:p w:rsidR="0015310C" w:rsidRPr="00051CBD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4.1. Для плановой и целенаправленной работы работник по воинскому учету имеет право: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Республики Татарстан,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запрашивать и получать </w:t>
      </w:r>
      <w:r w:rsidR="008F16F8" w:rsidRPr="00051CBD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2E3AB7" w:rsidRPr="00051CBD">
        <w:rPr>
          <w:rFonts w:ascii="Arial" w:hAnsi="Arial" w:cs="Arial"/>
          <w:bCs/>
          <w:color w:val="000000" w:themeColor="text1"/>
          <w:sz w:val="24"/>
          <w:szCs w:val="24"/>
        </w:rPr>
        <w:t>Татарско-Ходяшевского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создавать информационные базы данных по вопросам, отнесенным к своей компетенции;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выносить на рассмотрение руководителем Исполнительного комитета </w:t>
      </w:r>
      <w:r w:rsidR="002E3AB7" w:rsidRPr="00051CBD">
        <w:rPr>
          <w:rFonts w:ascii="Arial" w:hAnsi="Arial" w:cs="Arial"/>
          <w:bCs/>
          <w:color w:val="000000" w:themeColor="text1"/>
          <w:sz w:val="24"/>
          <w:szCs w:val="24"/>
        </w:rPr>
        <w:t>Татарско-Ходяшевского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сельского вопросы о привлечении на договорной основе работников для осуществления отдельных работ;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</w:t>
      </w:r>
      <w:r w:rsidR="00B05E21" w:rsidRPr="00051CBD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, органами местного самоуправления, общественными объединениями, а также организациями по вопросам, отнесенным к своей компетенции. 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F4AB7" w:rsidRPr="00051CBD" w:rsidRDefault="006F4AB7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F4AB7" w:rsidRPr="00051CBD" w:rsidRDefault="006F4AB7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051CBD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РУКОВОДСТВО </w:t>
      </w:r>
    </w:p>
    <w:p w:rsidR="0015310C" w:rsidRPr="00051CBD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5.1. Работник по воинскому учету назначается и освобождается от должности руководителем Исполнительного комитета </w:t>
      </w:r>
      <w:r w:rsidR="002E3AB7" w:rsidRPr="00051CBD">
        <w:rPr>
          <w:rFonts w:ascii="Arial" w:hAnsi="Arial" w:cs="Arial"/>
          <w:bCs/>
          <w:color w:val="000000" w:themeColor="text1"/>
          <w:sz w:val="24"/>
          <w:szCs w:val="24"/>
        </w:rPr>
        <w:t>Татарско-Ходяшевского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сельского </w:t>
      </w:r>
      <w:r w:rsidRPr="00051CBD">
        <w:rPr>
          <w:rFonts w:ascii="Arial" w:hAnsi="Arial" w:cs="Arial"/>
          <w:sz w:val="24"/>
          <w:szCs w:val="24"/>
        </w:rPr>
        <w:t>поселения и осуществляет деятельность по совместительству.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5.2. Работник по воинскому учету находится в непосредственном подчинении руководителя Исполнительного комитета </w:t>
      </w:r>
      <w:r w:rsidR="002E3AB7" w:rsidRPr="00051CBD">
        <w:rPr>
          <w:rFonts w:ascii="Arial" w:hAnsi="Arial" w:cs="Arial"/>
          <w:bCs/>
          <w:color w:val="000000" w:themeColor="text1"/>
          <w:sz w:val="24"/>
          <w:szCs w:val="24"/>
        </w:rPr>
        <w:t>Татарско-Ходяшевского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руководитель Исполнительного комитета </w:t>
      </w:r>
      <w:r w:rsidR="002E3AB7" w:rsidRPr="00051CBD">
        <w:rPr>
          <w:rFonts w:ascii="Arial" w:hAnsi="Arial" w:cs="Arial"/>
          <w:bCs/>
          <w:color w:val="000000" w:themeColor="text1"/>
          <w:sz w:val="24"/>
          <w:szCs w:val="24"/>
        </w:rPr>
        <w:t>Татарско-Ходяшевского</w:t>
      </w:r>
      <w:r w:rsidR="00F3768A" w:rsidRPr="00051C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сельского поселения.</w:t>
      </w:r>
    </w:p>
    <w:p w:rsidR="005E014C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    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      </w:t>
      </w:r>
    </w:p>
    <w:p w:rsidR="0015310C" w:rsidRPr="00051CBD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051CBD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051CBD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051CBD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051CBD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051CBD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051CBD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051CBD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051CBD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051CBD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051CBD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051CBD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051CBD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051CBD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051CBD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B34114" w:rsidRPr="00051CBD" w:rsidRDefault="00B34114" w:rsidP="00E20C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92119F" w:rsidRPr="00051CBD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</w:p>
    <w:p w:rsidR="00CB0C7F" w:rsidRPr="00051CBD" w:rsidRDefault="002E3AB7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bCs/>
          <w:color w:val="000000" w:themeColor="text1"/>
          <w:sz w:val="24"/>
          <w:szCs w:val="24"/>
        </w:rPr>
        <w:t>Татарско-Ходяшевского</w:t>
      </w:r>
      <w:r w:rsidR="00CB0C7F" w:rsidRPr="00051CBD">
        <w:rPr>
          <w:rFonts w:ascii="Arial" w:hAnsi="Arial" w:cs="Arial"/>
          <w:color w:val="000000" w:themeColor="text1"/>
          <w:sz w:val="24"/>
          <w:szCs w:val="24"/>
        </w:rPr>
        <w:t xml:space="preserve"> сельского поселения  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района Республики Татарстан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7D6733">
        <w:rPr>
          <w:rFonts w:ascii="Arial" w:hAnsi="Arial" w:cs="Arial"/>
          <w:color w:val="000000" w:themeColor="text1"/>
          <w:sz w:val="24"/>
          <w:szCs w:val="24"/>
        </w:rPr>
        <w:t>__ _________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202</w:t>
      </w:r>
      <w:r w:rsidR="006F4AB7" w:rsidRPr="00051CBD">
        <w:rPr>
          <w:rFonts w:ascii="Arial" w:hAnsi="Arial" w:cs="Arial"/>
          <w:color w:val="000000" w:themeColor="text1"/>
          <w:sz w:val="24"/>
          <w:szCs w:val="24"/>
        </w:rPr>
        <w:t>4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92119F" w:rsidRPr="00051CBD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D6733">
        <w:rPr>
          <w:rFonts w:ascii="Arial" w:hAnsi="Arial" w:cs="Arial"/>
          <w:color w:val="000000" w:themeColor="text1"/>
          <w:sz w:val="24"/>
          <w:szCs w:val="24"/>
        </w:rPr>
        <w:t>__</w:t>
      </w:r>
      <w:bookmarkStart w:id="0" w:name="_GoBack"/>
      <w:bookmarkEnd w:id="0"/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9992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387"/>
        <w:gridCol w:w="4605"/>
      </w:tblGrid>
      <w:tr w:rsidR="00505075" w:rsidRPr="00051CBD" w:rsidTr="0092119F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051CBD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51CBD">
              <w:rPr>
                <w:color w:val="000000" w:themeColor="text1"/>
                <w:sz w:val="24"/>
                <w:szCs w:val="24"/>
              </w:rPr>
              <w:t>«</w:t>
            </w:r>
            <w:r w:rsidR="00CB0C7F" w:rsidRPr="00051CBD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051CBD">
              <w:rPr>
                <w:color w:val="000000" w:themeColor="text1"/>
                <w:sz w:val="24"/>
                <w:szCs w:val="24"/>
              </w:rPr>
              <w:t>»</w:t>
            </w:r>
            <w:r w:rsidR="00CB0C7F" w:rsidRPr="00051CB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051CBD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51CBD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CB0C7F" w:rsidRPr="00051CBD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051CBD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CB0C7F" w:rsidRPr="00051CBD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51CBD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CB0C7F" w:rsidRPr="00051CBD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CB0C7F" w:rsidRPr="00051CBD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CB0C7F" w:rsidRPr="00051CBD" w:rsidRDefault="00E20CD8" w:rsidP="006F4AB7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51CBD">
              <w:rPr>
                <w:color w:val="000000" w:themeColor="text1"/>
                <w:sz w:val="24"/>
                <w:szCs w:val="24"/>
              </w:rPr>
              <w:t>__</w:t>
            </w:r>
            <w:r w:rsidR="00B34114" w:rsidRPr="00051CBD">
              <w:rPr>
                <w:color w:val="000000" w:themeColor="text1"/>
                <w:sz w:val="24"/>
                <w:szCs w:val="24"/>
              </w:rPr>
              <w:t xml:space="preserve"> </w:t>
            </w:r>
            <w:r w:rsidR="00D075D2" w:rsidRPr="00051CBD">
              <w:rPr>
                <w:color w:val="000000" w:themeColor="text1"/>
                <w:sz w:val="24"/>
                <w:szCs w:val="24"/>
              </w:rPr>
              <w:t>___________</w:t>
            </w:r>
            <w:r w:rsidR="00B34114" w:rsidRPr="00051CBD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6F4AB7" w:rsidRPr="00051CBD">
              <w:rPr>
                <w:color w:val="000000" w:themeColor="text1"/>
                <w:sz w:val="24"/>
                <w:szCs w:val="24"/>
              </w:rPr>
              <w:t>4</w:t>
            </w:r>
            <w:r w:rsidR="00B34114" w:rsidRPr="00051CBD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051CBD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51CBD">
              <w:rPr>
                <w:color w:val="000000" w:themeColor="text1"/>
                <w:sz w:val="24"/>
                <w:szCs w:val="24"/>
              </w:rPr>
              <w:t>«</w:t>
            </w:r>
            <w:r w:rsidR="00CB0C7F" w:rsidRPr="00051CBD">
              <w:rPr>
                <w:color w:val="000000" w:themeColor="text1"/>
                <w:sz w:val="24"/>
                <w:szCs w:val="24"/>
              </w:rPr>
              <w:t>Утверждаю</w:t>
            </w:r>
            <w:r w:rsidRPr="00051CBD">
              <w:rPr>
                <w:color w:val="000000" w:themeColor="text1"/>
                <w:sz w:val="24"/>
                <w:szCs w:val="24"/>
              </w:rPr>
              <w:t>»</w:t>
            </w:r>
            <w:r w:rsidR="00CB0C7F" w:rsidRPr="00051CB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051CBD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51CBD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r w:rsidR="002E3AB7" w:rsidRPr="00051CBD">
              <w:rPr>
                <w:color w:val="000000" w:themeColor="text1"/>
                <w:sz w:val="24"/>
                <w:szCs w:val="24"/>
              </w:rPr>
              <w:t>Татарско-Ходяшевского</w:t>
            </w:r>
            <w:r w:rsidRPr="00051CBD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CB0C7F" w:rsidRPr="00051CBD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51CB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051CBD" w:rsidRDefault="00F3768A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51CBD">
              <w:rPr>
                <w:color w:val="000000" w:themeColor="text1"/>
                <w:sz w:val="24"/>
                <w:szCs w:val="24"/>
              </w:rPr>
              <w:t>___________________</w:t>
            </w:r>
            <w:r w:rsidR="00E20CD8" w:rsidRPr="00051CBD">
              <w:rPr>
                <w:color w:val="000000" w:themeColor="text1"/>
                <w:sz w:val="24"/>
                <w:szCs w:val="24"/>
              </w:rPr>
              <w:t>Ф.Ф. Хусаинов</w:t>
            </w:r>
          </w:p>
          <w:p w:rsidR="00CB0C7F" w:rsidRPr="00051CBD" w:rsidRDefault="00E20CD8" w:rsidP="006F4AB7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051CBD">
              <w:rPr>
                <w:color w:val="000000" w:themeColor="text1"/>
                <w:sz w:val="24"/>
                <w:szCs w:val="24"/>
              </w:rPr>
              <w:t>___</w:t>
            </w:r>
            <w:r w:rsidR="00B34114" w:rsidRPr="00051CBD">
              <w:rPr>
                <w:color w:val="000000" w:themeColor="text1"/>
                <w:sz w:val="24"/>
                <w:szCs w:val="24"/>
              </w:rPr>
              <w:t xml:space="preserve"> </w:t>
            </w:r>
            <w:r w:rsidR="00D075D2" w:rsidRPr="00051CBD">
              <w:rPr>
                <w:color w:val="000000" w:themeColor="text1"/>
                <w:sz w:val="24"/>
                <w:szCs w:val="24"/>
              </w:rPr>
              <w:t>___________</w:t>
            </w:r>
            <w:r w:rsidR="00CB0C7F" w:rsidRPr="00051CBD">
              <w:rPr>
                <w:color w:val="000000" w:themeColor="text1"/>
                <w:sz w:val="24"/>
                <w:szCs w:val="24"/>
              </w:rPr>
              <w:t xml:space="preserve"> 202</w:t>
            </w:r>
            <w:r w:rsidR="006F4AB7" w:rsidRPr="00051CBD">
              <w:rPr>
                <w:color w:val="000000" w:themeColor="text1"/>
                <w:sz w:val="24"/>
                <w:szCs w:val="24"/>
              </w:rPr>
              <w:t>4</w:t>
            </w:r>
            <w:r w:rsidR="00CB0C7F" w:rsidRPr="00051CBD">
              <w:rPr>
                <w:color w:val="000000" w:themeColor="text1"/>
                <w:sz w:val="24"/>
                <w:szCs w:val="24"/>
              </w:rPr>
              <w:t xml:space="preserve"> года </w:t>
            </w:r>
          </w:p>
        </w:tc>
      </w:tr>
    </w:tbl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34114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Должностная инструкция 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работника по воинскому учету и бронированию граждан, пребывающих в запасе 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При осуществлении первичного воинского учета органы местного самоуправления исполняют обязанности в соответствии </w:t>
      </w:r>
      <w:proofErr w:type="gramStart"/>
      <w:r w:rsidRPr="00051CBD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051CBD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28.03.1998 N 53-ФЗ</w:instrTex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04.08.2023)"</w:instrText>
      </w:r>
      <w:r w:rsidRPr="00051CBD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051CB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В целях организации и обеспечения сбора, хранения и обработки сведений, содержащихся в документах первичного воинского учета, органы местного самоуправления и их должностные лица: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-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регистрацию по месту жительства и (или) месту пребывания на их территории, на которой осуществляют свою деятельность Исполнительный комитет </w:t>
      </w:r>
      <w:r w:rsidR="002E3AB7" w:rsidRPr="00051CBD">
        <w:rPr>
          <w:rFonts w:ascii="Arial" w:hAnsi="Arial" w:cs="Arial"/>
          <w:color w:val="000000" w:themeColor="text1"/>
          <w:sz w:val="24"/>
          <w:szCs w:val="24"/>
        </w:rPr>
        <w:t>Татарско-Ходяшевского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- ведут учет организаций, находящихся на их территории, и контролируют ведение в них воинского учета согласно приложению </w:t>
      </w:r>
      <w:r w:rsidR="0092119F" w:rsidRPr="00051CBD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13 к Методическим рекомендациям по осуществлению первичного воинского учета в орган</w:t>
      </w:r>
      <w:r w:rsidR="005E014C" w:rsidRPr="00051CBD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утверждёнными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</w:t>
      </w:r>
      <w:r w:rsidR="005E014C" w:rsidRPr="00051CBD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- ведут и хранят документы первичного воинского учета в машинописном и электронном видах в порядке и по формам согласно приложению </w:t>
      </w:r>
      <w:r w:rsidR="0092119F" w:rsidRPr="00051CBD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14 к Методическим рекомендациям по осуществлению первичного воинского учета в орган</w:t>
      </w:r>
      <w:r w:rsidR="005E014C" w:rsidRPr="00051CBD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утвержденными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</w:t>
      </w:r>
      <w:r w:rsidR="005E014C" w:rsidRPr="00051CBD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органы местного самоуправления и их должностные лица: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- сверяют не реже 1 раза в год документы первичного воинского учета с документами воинского учета соответствующих военных комиссариатов и организаций, согласно приложению </w:t>
      </w:r>
      <w:r w:rsidR="0092119F" w:rsidRPr="00051CBD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15 к Методическим рекомендациям по осуществлению первичного воинского учета в о</w:t>
      </w:r>
      <w:r w:rsidR="005E014C" w:rsidRPr="00051CBD">
        <w:rPr>
          <w:rFonts w:ascii="Arial" w:hAnsi="Arial" w:cs="Arial"/>
          <w:color w:val="000000" w:themeColor="text1"/>
          <w:sz w:val="24"/>
          <w:szCs w:val="24"/>
        </w:rPr>
        <w:t xml:space="preserve">рганах местного самоуправления, 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утв</w:t>
      </w:r>
      <w:r w:rsidR="005E014C" w:rsidRPr="00051CBD">
        <w:rPr>
          <w:rFonts w:ascii="Arial" w:hAnsi="Arial" w:cs="Arial"/>
          <w:color w:val="000000" w:themeColor="text1"/>
          <w:sz w:val="24"/>
          <w:szCs w:val="24"/>
        </w:rPr>
        <w:t>ержденными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lastRenderedPageBreak/>
        <w:t>Министра обороны РФ 11 июля 2017 г.;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- своевременно вносят изменения в сведения, содержащиеся в документах первичного воинского учета, и в 2-недельный срок сообщают о внесенных изменениях в военные комиссариаты по форме согласно приложению </w:t>
      </w:r>
      <w:r w:rsidR="0092119F" w:rsidRPr="00051CBD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16 к Методическим рекомендациям по осуществлению первичного воинского учета в органах местного самоуправления</w:t>
      </w:r>
      <w:r w:rsidR="005E014C" w:rsidRPr="00051CBD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5E014C" w:rsidRPr="00051CBD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-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осуществляют контроль их исполнения, а также информируют об ответственности за неисполнение указанных обязанностей согласно приложению </w:t>
      </w:r>
      <w:r w:rsidR="0092119F" w:rsidRPr="00051CBD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17 к Методическим рекомендациям по осуществлению первичного воинского учета в органах местного самоуправления</w:t>
      </w:r>
      <w:r w:rsidR="00A74A3B" w:rsidRPr="00051CBD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051CBD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- предоставляют в военные комиссариаты сведения о случаях неисполнения должностными лицами организаций и гражданами обязанностей по воинскому учёту, мобилизационной подготовки и мобилизации согласно приложению </w:t>
      </w:r>
      <w:r w:rsidR="0092119F" w:rsidRPr="00051CBD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18 и Методическим рекомендациям по осуществлению первичного воинского учета в </w:t>
      </w:r>
      <w:r w:rsidR="00A74A3B" w:rsidRPr="00051CBD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051CBD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вручении).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Проверяют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в пункте 24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Отметки о приеме на воинский учет и снятии с воинского учета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(стр. 31-33), заверенная подписью военного комиссара или начальника третьего отделения и гербовой печатью военного комиссариата (печатью для снятия с воинского учета офицеров запаса или постановки на воинский учет офицеров запаса);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- в удостоверении гражданина, подлежащего призыву на военную службу, штамп военного комиссариата в разделе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1. Приём на воинский учет и снятие с воинского учета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военнообязанного (временном удостоверении, выданном взамен военного билета), - штамп военного комиссариата или органа местного самоуправления в графе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раздела военного билета солдата (матроса), сержанта (старшины), прапорщика (мичмана) -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»</w:t>
      </w:r>
      <w:r w:rsidR="00D31371" w:rsidRPr="00051C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IХ (Отметки о приеме на воинский у</w:t>
      </w:r>
      <w:r w:rsidR="00A74A3B" w:rsidRPr="00051CBD">
        <w:rPr>
          <w:rFonts w:ascii="Arial" w:hAnsi="Arial" w:cs="Arial"/>
          <w:color w:val="000000" w:themeColor="text1"/>
          <w:sz w:val="24"/>
          <w:szCs w:val="24"/>
        </w:rPr>
        <w:t>чет и снятии с воинского учета)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В случаях отсутствия отметки о постановке на воинский учет направить офицеров запаса и граждан, подлежащих призыву на военную службу, в военный комиссариат по месту жительства.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При обнаружении в военных билетов (временных удостоверениях, выданных взамен военных билетов) и удостоверениях граждан, подлежащих призыву на военную службу, неоговорённых исправлений, неточностей и подделок, неполного количества листов сообщить об этом в военный комиссариат для принятия соответствующих мер.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 приеме от граждан военного билета (временного удостоверения, выданного взамен военного билета) или удостоверения гражданина, подлежащего призыву на военную службу, выдать владельцу документа расписку согласно приложению </w:t>
      </w:r>
      <w:r w:rsidR="0092119F" w:rsidRPr="00051CBD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20 к Методическим рекомендациям по осуществлению первичного воинского учета в органах местного самоуправления (утв. начальником Генерального штаба Вооруженных Сил РФ - первым заместителем Минис</w:t>
      </w:r>
      <w:r w:rsidR="00A74A3B" w:rsidRPr="00051CBD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г.)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 в порядке</w:t>
      </w:r>
      <w:r w:rsidR="00D31371" w:rsidRPr="00051CBD">
        <w:rPr>
          <w:rFonts w:ascii="Arial" w:hAnsi="Arial" w:cs="Arial"/>
          <w:color w:val="000000" w:themeColor="text1"/>
          <w:sz w:val="24"/>
          <w:szCs w:val="24"/>
        </w:rPr>
        <w:t>,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определяемом Методическими рекомендациями по осуществлению первичного воинского учета в </w:t>
      </w:r>
      <w:r w:rsidR="00A74A3B" w:rsidRPr="00051CBD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051CBD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запаса.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учет.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В случае обнаружения неправильных записей в документах воинского учета, граждан после оформления постановки на воинский учет, направляют в военный комиссариат по месту жительства для внесения в военные билеты (временные удостоверения, выданные взамен военных билетов) и удостоверения граждан, подлежащих призыву на военную службу.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На граждан, </w:t>
      </w:r>
      <w:r w:rsidR="00A74A3B" w:rsidRPr="00051CBD">
        <w:rPr>
          <w:rFonts w:ascii="Arial" w:hAnsi="Arial" w:cs="Arial"/>
          <w:color w:val="000000" w:themeColor="text1"/>
          <w:sz w:val="24"/>
          <w:szCs w:val="24"/>
        </w:rPr>
        <w:t>с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заполняют и высылают в военный комиссариат муниципального образования именной список и вносят в список граждан, подлежащих призыву на военную службу (согласно приложению </w:t>
      </w:r>
      <w:r w:rsidR="0092119F" w:rsidRPr="00051CBD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21 к Методическим рекомендациям по осуществлению первичного воинского учета в органах местного самоуправления</w:t>
      </w:r>
      <w:r w:rsidR="00A74A3B" w:rsidRPr="00051CBD">
        <w:rPr>
          <w:rFonts w:ascii="Arial" w:hAnsi="Arial" w:cs="Arial"/>
          <w:color w:val="000000" w:themeColor="text1"/>
          <w:sz w:val="24"/>
          <w:szCs w:val="24"/>
        </w:rPr>
        <w:t>,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4A3B" w:rsidRPr="00051CBD">
        <w:rPr>
          <w:rFonts w:ascii="Arial" w:hAnsi="Arial" w:cs="Arial"/>
          <w:color w:val="000000" w:themeColor="text1"/>
          <w:sz w:val="24"/>
          <w:szCs w:val="24"/>
        </w:rPr>
        <w:t xml:space="preserve">утвержденными 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начальником Генерального штаба Вооруженных Сил РФ - первым заместителем Министра </w:t>
      </w:r>
      <w:r w:rsidR="00A74A3B" w:rsidRPr="00051CBD">
        <w:rPr>
          <w:rFonts w:ascii="Arial" w:hAnsi="Arial" w:cs="Arial"/>
          <w:color w:val="000000" w:themeColor="text1"/>
          <w:sz w:val="24"/>
          <w:szCs w:val="24"/>
        </w:rPr>
        <w:t>обороны РФ 11 июля 2017 г.,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с указанием фамилии, имени и отчества, места жительства и работы, занимаемой должности, наименование органа местного самоуправления, где граждане ранее состояли на воинском учете. Учетные карточки и алфавитные карточки на этих граждан не заполняются.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Производят отметку о постановке гражданина на воинский учет в военном билете солдат (матросов), сержантов (старшин), прапорщиков (мичманов) и в карточке регистрации или книге- штампом администрации органа местного самоуправления (в военном билете солдата (матросов), сержанта (старшины), прапорщика (мичмана) запаса - в графе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Принят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раздела IХ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О военнообязанных, прибывших из других районов (городов) или иного муниципального образования с мобилизационными предписаниями, сообщают в военный комиссариат, где они ранее состояли на воинском учете. Изъятие мобилизационных предписаний производится только по указанию военного комиссариата по месту нахождения органа местного самоуправления, о чем в военных билетах производится отметка: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- в графе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пункта 17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Отметки о выдаче и изъятии мобилизационных предписаний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(стр. 15-22);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солдат (матросов), сержантов (старшин), прапорщиков (мичманов) - в графе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раздела VII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Отметки о выдаче и об изъятии 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lastRenderedPageBreak/>
        <w:t>мобилизационных предписаний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(стр.16-18) - штампом администрации органа местного самоуправления.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Карточки первичного учета офицеров запаса, алфавитные карточки, учетные карточки солдат (матросов), сержантов (старшин), прапорщиков (мичманов) запаса, учетные карточки призывников размещают в соответствующие разделы учетной карточки.</w:t>
      </w:r>
    </w:p>
    <w:p w:rsidR="008670E3" w:rsidRPr="00051CBD" w:rsidRDefault="008670E3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Представляют военные билеты (справки взамен военных билетов, 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 без заполнения алфавитных и учетных карточек,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двухнедельный срок в военный комиссариат муниципального образования для оформления постановки на воинский учет.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приёме от граждан документов воинского учета выдают расписки.</w:t>
      </w:r>
    </w:p>
    <w:p w:rsidR="00CB0C7F" w:rsidRPr="00051CBD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Представляют в военные комиссариаты документы воинского учета и паспорта в случае </w:t>
      </w:r>
      <w:r w:rsidR="0015310C" w:rsidRPr="00051CBD">
        <w:rPr>
          <w:rFonts w:ascii="Arial" w:hAnsi="Arial" w:cs="Arial"/>
          <w:color w:val="000000" w:themeColor="text1"/>
          <w:sz w:val="24"/>
          <w:szCs w:val="24"/>
        </w:rPr>
        <w:t>отсутствия в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них отметок об отношении граждан к воинской обязанности для соответствующего оформления указанных документов.</w:t>
      </w:r>
    </w:p>
    <w:p w:rsidR="00CB0C7F" w:rsidRPr="00051CBD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Оповещают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 - учетных данных военнообязанных их оповещают о необходимости личной явке в военные комиссариаты. При приеме от граждан документов воинского учета и паспортов выдают расписки.</w:t>
      </w:r>
    </w:p>
    <w:p w:rsidR="00CB0C7F" w:rsidRPr="00051CBD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Проводят отметку о снятии с воинского учета в военном билете солдата (матроса), сержанта (старшины), прапорщика (мичмана) - штампом органа местного самоуправления в графе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разделе IХ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051CBD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В соответствующей графе пункта 9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Отметка о постановке и снятии с воинского учета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карточек первичного воинского учета граждан, достигших предельного возраста пребывания в запасе или граждан, признанных негодными в военной службе по состоянию здоровья, производят отметку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возрасту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или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состоянию здоровья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051CBD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Отметка производится на основании записи, сделанной в военном комиссариате:</w:t>
      </w:r>
    </w:p>
    <w:p w:rsidR="00CB0C7F" w:rsidRPr="00051CBD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офицера запаса - в пункте 21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Отметка об освобождении от исполнения воинской обязанности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»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(стр.32);</w:t>
      </w:r>
    </w:p>
    <w:p w:rsidR="00CB0C7F" w:rsidRPr="00051CBD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солдата (матроса), сержанта (старшины), прапорщика (мичмана) - в разделе </w:t>
      </w:r>
      <w:r w:rsidR="00EC43C0" w:rsidRPr="00051CBD">
        <w:rPr>
          <w:rFonts w:ascii="Arial" w:hAnsi="Arial" w:cs="Arial"/>
          <w:color w:val="000000" w:themeColor="text1"/>
          <w:sz w:val="24"/>
          <w:szCs w:val="24"/>
        </w:rPr>
        <w:t>«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Х. Отметка об освобождении от исполнения воинской обязанности (стр.26).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По решению военного комиссара изъять мобилизационное предписание у гражданина, убывающего за пределы муниципального района, сельского (городского) поселения, городского округа, внутригородских территорий городов федерального значения или иного муниципального образования, о чем в военном билете произвести отметку.</w:t>
      </w:r>
    </w:p>
    <w:p w:rsidR="00CB0C7F" w:rsidRPr="00051CBD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Составляют и представляют в военный комиссариат в 2 - х 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CB0C7F" w:rsidRPr="00051CBD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lastRenderedPageBreak/>
        <w:t>Составляют и представляют в военный комиссариат в 2 -х недельный срок список граждан, снятых с воинского учета, вместе с изъятыми мобилизационными предписаниям.</w:t>
      </w:r>
    </w:p>
    <w:p w:rsidR="00CB0C7F" w:rsidRPr="00051CBD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В документе воинского учета умершего гражданина производят соответствующую запись, которую заверяют подписью Главы органа местного самоуправления и гербовой печатью, после чего военный билет (временное удостоверение, выданное взамен военного билета) или удостоверение гражданина, подлежащего призыву на воинскую службу, представляют в военный комиссариат. О невозможности получения в органе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сообщают в военный комиссариат</w:t>
      </w:r>
      <w:r w:rsidR="001F2CEB" w:rsidRPr="00051CBD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2CEB" w:rsidRPr="00051CBD" w:rsidRDefault="00CB0C7F" w:rsidP="00F33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CB0C7F" w:rsidRPr="00051CBD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Представляет ежегодно, до 1 февраля в </w:t>
      </w:r>
      <w:r w:rsidR="001F2CEB" w:rsidRPr="00051CBD">
        <w:rPr>
          <w:rFonts w:ascii="Arial" w:hAnsi="Arial" w:cs="Arial"/>
          <w:color w:val="000000" w:themeColor="text1"/>
          <w:sz w:val="24"/>
          <w:szCs w:val="24"/>
        </w:rPr>
        <w:t>военный комиссариат муниципального образования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отчеты о результатах осуществления первичного воинского учета в предшествующем году.</w:t>
      </w:r>
    </w:p>
    <w:p w:rsidR="008F16F8" w:rsidRPr="00051CBD" w:rsidRDefault="008F16F8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Осуществляет функции по бронированию, граждан, пребывающих в запасе, из числа работающих в Исполнительном комитете </w:t>
      </w:r>
      <w:r w:rsidR="002E3AB7" w:rsidRPr="00051CBD">
        <w:rPr>
          <w:rFonts w:ascii="Arial" w:hAnsi="Arial" w:cs="Arial"/>
          <w:color w:val="000000" w:themeColor="text1"/>
          <w:sz w:val="24"/>
          <w:szCs w:val="24"/>
        </w:rPr>
        <w:t>Татарско-Ходяшевского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CB0C7F" w:rsidRPr="00051CBD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051CBD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C4525" w:rsidRPr="00051CBD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С настоящей инструкцией ознакомлен.</w:t>
      </w:r>
    </w:p>
    <w:p w:rsidR="007C4525" w:rsidRPr="00051CBD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Один экземпляр получил на руки и обязуюсь хранить на рабочем месте.</w:t>
      </w:r>
    </w:p>
    <w:p w:rsidR="009E3BA6" w:rsidRPr="00051CBD" w:rsidRDefault="009E3BA6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D31371" w:rsidRPr="00051CBD" w:rsidRDefault="00E20CD8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Секретарь руководителя </w:t>
      </w:r>
      <w:r w:rsidR="00D31371" w:rsidRPr="00051CBD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</w:t>
      </w:r>
    </w:p>
    <w:p w:rsidR="007C4525" w:rsidRPr="00051CBD" w:rsidRDefault="002E3AB7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Татарско-Ходяшевского</w:t>
      </w:r>
      <w:r w:rsidR="00D31371" w:rsidRPr="00051CBD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  <w:r w:rsidR="007C4525" w:rsidRPr="00051CBD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7C4525" w:rsidRPr="00051CBD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Работник по воинскому учету: </w:t>
      </w:r>
      <w:r w:rsidR="009E3BA6" w:rsidRPr="00051CBD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_______________</w:t>
      </w:r>
      <w:r w:rsidR="001C7F68" w:rsidRPr="00051CBD">
        <w:rPr>
          <w:rFonts w:ascii="Arial" w:hAnsi="Arial" w:cs="Arial"/>
          <w:color w:val="000000" w:themeColor="text1"/>
          <w:sz w:val="24"/>
          <w:szCs w:val="24"/>
        </w:rPr>
        <w:t xml:space="preserve">__   </w:t>
      </w:r>
      <w:r w:rsidR="00D075D2" w:rsidRPr="00051CBD">
        <w:rPr>
          <w:rFonts w:ascii="Arial" w:hAnsi="Arial" w:cs="Arial"/>
          <w:color w:val="000000" w:themeColor="text1"/>
          <w:sz w:val="24"/>
          <w:szCs w:val="24"/>
        </w:rPr>
        <w:t>____________</w:t>
      </w:r>
    </w:p>
    <w:p w:rsidR="002305B3" w:rsidRPr="00051CBD" w:rsidRDefault="00EC43C0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>«</w:t>
      </w:r>
      <w:r w:rsidR="006F4AB7" w:rsidRPr="00051CBD">
        <w:rPr>
          <w:rFonts w:ascii="Arial" w:hAnsi="Arial" w:cs="Arial"/>
          <w:color w:val="000000" w:themeColor="text1"/>
          <w:sz w:val="24"/>
          <w:szCs w:val="24"/>
        </w:rPr>
        <w:t>31</w:t>
      </w:r>
      <w:r w:rsidRPr="00051CBD">
        <w:rPr>
          <w:rFonts w:ascii="Arial" w:hAnsi="Arial" w:cs="Arial"/>
          <w:color w:val="000000" w:themeColor="text1"/>
          <w:sz w:val="24"/>
          <w:szCs w:val="24"/>
        </w:rPr>
        <w:t>»</w:t>
      </w:r>
      <w:r w:rsidR="007C4525" w:rsidRPr="00051C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4AB7" w:rsidRPr="00051CBD">
        <w:rPr>
          <w:rFonts w:ascii="Arial" w:hAnsi="Arial" w:cs="Arial"/>
          <w:color w:val="000000" w:themeColor="text1"/>
          <w:sz w:val="24"/>
          <w:szCs w:val="24"/>
        </w:rPr>
        <w:t>января</w:t>
      </w:r>
      <w:r w:rsidR="007C4525" w:rsidRPr="00051CBD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="001C7F68" w:rsidRPr="00051CBD">
        <w:rPr>
          <w:rFonts w:ascii="Arial" w:hAnsi="Arial" w:cs="Arial"/>
          <w:color w:val="000000" w:themeColor="text1"/>
          <w:sz w:val="24"/>
          <w:szCs w:val="24"/>
        </w:rPr>
        <w:t>2</w:t>
      </w:r>
      <w:r w:rsidR="006F4AB7" w:rsidRPr="00051CBD">
        <w:rPr>
          <w:rFonts w:ascii="Arial" w:hAnsi="Arial" w:cs="Arial"/>
          <w:color w:val="000000" w:themeColor="text1"/>
          <w:sz w:val="24"/>
          <w:szCs w:val="24"/>
        </w:rPr>
        <w:t xml:space="preserve">4 </w:t>
      </w:r>
      <w:r w:rsidR="007C4525" w:rsidRPr="00051CBD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9E3BA6" w:rsidRPr="00051CBD" w:rsidRDefault="009E3BA6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E3BA6" w:rsidRPr="00051CBD" w:rsidRDefault="009E3BA6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E3BA6" w:rsidRPr="00051CBD" w:rsidRDefault="009E3BA6" w:rsidP="009E3BA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Глава Татарско-Ходяшевского сельского поселения  </w:t>
      </w:r>
    </w:p>
    <w:p w:rsidR="009E3BA6" w:rsidRPr="00051CBD" w:rsidRDefault="009E3BA6" w:rsidP="009E3BA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051CBD">
        <w:rPr>
          <w:rFonts w:ascii="Arial" w:hAnsi="Arial" w:cs="Arial"/>
          <w:color w:val="000000" w:themeColor="text1"/>
          <w:sz w:val="24"/>
          <w:szCs w:val="24"/>
        </w:rPr>
        <w:t xml:space="preserve">Пестречинского муниципального района   __________     _______________                              </w:t>
      </w:r>
    </w:p>
    <w:p w:rsidR="009E3BA6" w:rsidRPr="00051CBD" w:rsidRDefault="009E3BA6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E3BA6" w:rsidRPr="00051CBD" w:rsidRDefault="009E3BA6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9E3BA6" w:rsidRPr="00051CBD" w:rsidRDefault="009E3BA6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9E3BA6" w:rsidRPr="00051CBD" w:rsidSect="005E014C">
      <w:pgSz w:w="11907" w:h="16840"/>
      <w:pgMar w:top="567" w:right="567" w:bottom="567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121" w:rsidRDefault="00077121" w:rsidP="00CB0C7F">
      <w:pPr>
        <w:spacing w:after="0" w:line="240" w:lineRule="auto"/>
      </w:pPr>
      <w:r>
        <w:separator/>
      </w:r>
    </w:p>
  </w:endnote>
  <w:endnote w:type="continuationSeparator" w:id="0">
    <w:p w:rsidR="00077121" w:rsidRDefault="00077121" w:rsidP="00CB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Default="007023B7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121" w:rsidRDefault="00077121" w:rsidP="00CB0C7F">
      <w:pPr>
        <w:spacing w:after="0" w:line="240" w:lineRule="auto"/>
      </w:pPr>
      <w:r>
        <w:separator/>
      </w:r>
    </w:p>
  </w:footnote>
  <w:footnote w:type="continuationSeparator" w:id="0">
    <w:p w:rsidR="00077121" w:rsidRDefault="00077121" w:rsidP="00CB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Pr="00A56526" w:rsidRDefault="00B31DF3" w:rsidP="00A56526">
    <w:pPr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1BA5"/>
    <w:multiLevelType w:val="hybridMultilevel"/>
    <w:tmpl w:val="E632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314C4"/>
    <w:multiLevelType w:val="hybridMultilevel"/>
    <w:tmpl w:val="AB3816AE"/>
    <w:lvl w:ilvl="0" w:tplc="B1E64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39"/>
    <w:rsid w:val="0000727D"/>
    <w:rsid w:val="0001755D"/>
    <w:rsid w:val="00051CBD"/>
    <w:rsid w:val="000621C4"/>
    <w:rsid w:val="00077121"/>
    <w:rsid w:val="001163BF"/>
    <w:rsid w:val="00131711"/>
    <w:rsid w:val="0015028C"/>
    <w:rsid w:val="0015310C"/>
    <w:rsid w:val="00165583"/>
    <w:rsid w:val="00166505"/>
    <w:rsid w:val="00172A01"/>
    <w:rsid w:val="001C7F68"/>
    <w:rsid w:val="001F2CEB"/>
    <w:rsid w:val="002305B3"/>
    <w:rsid w:val="002338EB"/>
    <w:rsid w:val="00283FE4"/>
    <w:rsid w:val="00292268"/>
    <w:rsid w:val="002B3F66"/>
    <w:rsid w:val="002E3AB7"/>
    <w:rsid w:val="002F0144"/>
    <w:rsid w:val="002F11BA"/>
    <w:rsid w:val="003A1A5C"/>
    <w:rsid w:val="00416B3F"/>
    <w:rsid w:val="00423332"/>
    <w:rsid w:val="00445CC1"/>
    <w:rsid w:val="00455059"/>
    <w:rsid w:val="00505075"/>
    <w:rsid w:val="00516FEB"/>
    <w:rsid w:val="005E014C"/>
    <w:rsid w:val="00614E07"/>
    <w:rsid w:val="006A3B03"/>
    <w:rsid w:val="006B0759"/>
    <w:rsid w:val="006E399C"/>
    <w:rsid w:val="006F4AB7"/>
    <w:rsid w:val="007023B7"/>
    <w:rsid w:val="00720421"/>
    <w:rsid w:val="00727454"/>
    <w:rsid w:val="007C4525"/>
    <w:rsid w:val="007D484F"/>
    <w:rsid w:val="007D6733"/>
    <w:rsid w:val="0080663F"/>
    <w:rsid w:val="008670E3"/>
    <w:rsid w:val="008D0D53"/>
    <w:rsid w:val="008F16F8"/>
    <w:rsid w:val="0092119F"/>
    <w:rsid w:val="009749C2"/>
    <w:rsid w:val="009E3BA6"/>
    <w:rsid w:val="009E4C63"/>
    <w:rsid w:val="009E762D"/>
    <w:rsid w:val="00A56526"/>
    <w:rsid w:val="00A74A3B"/>
    <w:rsid w:val="00A80D08"/>
    <w:rsid w:val="00B05E21"/>
    <w:rsid w:val="00B31DF3"/>
    <w:rsid w:val="00B34114"/>
    <w:rsid w:val="00B4037E"/>
    <w:rsid w:val="00C56888"/>
    <w:rsid w:val="00CB0C7F"/>
    <w:rsid w:val="00CF5DA1"/>
    <w:rsid w:val="00D075D2"/>
    <w:rsid w:val="00D31371"/>
    <w:rsid w:val="00E20CD8"/>
    <w:rsid w:val="00E74C27"/>
    <w:rsid w:val="00EB073D"/>
    <w:rsid w:val="00EC43C0"/>
    <w:rsid w:val="00ED6451"/>
    <w:rsid w:val="00F00C21"/>
    <w:rsid w:val="00F33C88"/>
    <w:rsid w:val="00F3768A"/>
    <w:rsid w:val="00F863D3"/>
    <w:rsid w:val="00FA39A3"/>
    <w:rsid w:val="00FC078A"/>
    <w:rsid w:val="00F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4598</Words>
  <Characters>26212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4</cp:revision>
  <cp:lastPrinted>2024-02-02T11:48:00Z</cp:lastPrinted>
  <dcterms:created xsi:type="dcterms:W3CDTF">2024-02-02T12:55:00Z</dcterms:created>
  <dcterms:modified xsi:type="dcterms:W3CDTF">2024-02-07T08:12:00Z</dcterms:modified>
</cp:coreProperties>
</file>