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65E" w:rsidRDefault="00241B62" w:rsidP="00241B62">
      <w:pPr>
        <w:jc w:val="right"/>
        <w:rPr>
          <w:sz w:val="28"/>
          <w:szCs w:val="28"/>
        </w:rPr>
      </w:pPr>
      <w:r>
        <w:rPr>
          <w:sz w:val="28"/>
          <w:szCs w:val="28"/>
        </w:rPr>
        <w:t xml:space="preserve">Проект </w:t>
      </w:r>
    </w:p>
    <w:p w:rsidR="008C265E" w:rsidRDefault="008C265E" w:rsidP="00AD0CEA">
      <w:pPr>
        <w:jc w:val="center"/>
        <w:rPr>
          <w:sz w:val="28"/>
          <w:szCs w:val="28"/>
        </w:rPr>
      </w:pPr>
    </w:p>
    <w:p w:rsidR="00AD0CEA" w:rsidRPr="00A03BC9" w:rsidRDefault="00AD0CEA" w:rsidP="00AD0CEA">
      <w:pPr>
        <w:jc w:val="center"/>
        <w:rPr>
          <w:sz w:val="28"/>
          <w:szCs w:val="28"/>
        </w:rPr>
      </w:pPr>
      <w:r>
        <w:rPr>
          <w:sz w:val="28"/>
          <w:szCs w:val="28"/>
        </w:rPr>
        <w:t>Сорок второе</w:t>
      </w:r>
      <w:r w:rsidRPr="00A03BC9">
        <w:rPr>
          <w:sz w:val="28"/>
          <w:szCs w:val="28"/>
        </w:rPr>
        <w:t xml:space="preserve"> заседание Совета Пестречинского муниципального района</w:t>
      </w:r>
    </w:p>
    <w:p w:rsidR="00AD0CEA" w:rsidRPr="00A03BC9" w:rsidRDefault="00AD0CEA" w:rsidP="00AD0CEA">
      <w:pPr>
        <w:jc w:val="center"/>
        <w:rPr>
          <w:sz w:val="28"/>
          <w:szCs w:val="28"/>
        </w:rPr>
      </w:pPr>
      <w:r w:rsidRPr="00A03BC9">
        <w:rPr>
          <w:sz w:val="28"/>
          <w:szCs w:val="28"/>
        </w:rPr>
        <w:t>Республики Татарстан четвертого созыва</w:t>
      </w:r>
    </w:p>
    <w:p w:rsidR="00AD0CEA" w:rsidRPr="00A03BC9" w:rsidRDefault="00AD0CEA" w:rsidP="00AD0CEA">
      <w:pPr>
        <w:jc w:val="center"/>
        <w:rPr>
          <w:sz w:val="28"/>
          <w:szCs w:val="28"/>
        </w:rPr>
      </w:pPr>
    </w:p>
    <w:p w:rsidR="00AD0CEA" w:rsidRPr="00A03BC9" w:rsidRDefault="00AD0CEA" w:rsidP="00AD0CEA">
      <w:pPr>
        <w:jc w:val="center"/>
        <w:rPr>
          <w:sz w:val="28"/>
          <w:szCs w:val="28"/>
        </w:rPr>
      </w:pPr>
      <w:r w:rsidRPr="00A03BC9">
        <w:rPr>
          <w:sz w:val="28"/>
          <w:szCs w:val="28"/>
        </w:rPr>
        <w:t>РЕШЕНИЕ</w:t>
      </w:r>
    </w:p>
    <w:p w:rsidR="00AD0CEA" w:rsidRPr="00A03BC9" w:rsidRDefault="00AD0CEA" w:rsidP="00AD0CEA">
      <w:pPr>
        <w:jc w:val="center"/>
        <w:rPr>
          <w:sz w:val="28"/>
          <w:szCs w:val="28"/>
        </w:rPr>
      </w:pPr>
      <w:r w:rsidRPr="00A03BC9">
        <w:rPr>
          <w:sz w:val="28"/>
          <w:szCs w:val="28"/>
        </w:rPr>
        <w:t>Совета Пестречинского муниципального района</w:t>
      </w:r>
    </w:p>
    <w:p w:rsidR="00AD0CEA" w:rsidRPr="00A03BC9" w:rsidRDefault="00AD0CEA" w:rsidP="00AD0CEA">
      <w:pPr>
        <w:jc w:val="center"/>
        <w:rPr>
          <w:sz w:val="28"/>
          <w:szCs w:val="28"/>
        </w:rPr>
      </w:pPr>
      <w:r w:rsidRPr="00A03BC9">
        <w:rPr>
          <w:sz w:val="28"/>
          <w:szCs w:val="28"/>
        </w:rPr>
        <w:t>Республики Татарстан</w:t>
      </w:r>
    </w:p>
    <w:p w:rsidR="00AD0CEA" w:rsidRPr="00A03BC9" w:rsidRDefault="00AD0CEA" w:rsidP="00AD0CEA">
      <w:pPr>
        <w:jc w:val="center"/>
        <w:rPr>
          <w:sz w:val="28"/>
          <w:szCs w:val="28"/>
        </w:rPr>
      </w:pPr>
    </w:p>
    <w:p w:rsidR="00AD0CEA" w:rsidRPr="00A03BC9" w:rsidRDefault="00AD0CEA" w:rsidP="00AD0CEA">
      <w:pPr>
        <w:jc w:val="both"/>
        <w:rPr>
          <w:sz w:val="28"/>
          <w:szCs w:val="28"/>
        </w:rPr>
      </w:pPr>
      <w:r w:rsidRPr="00A03BC9">
        <w:rPr>
          <w:sz w:val="28"/>
          <w:szCs w:val="28"/>
        </w:rPr>
        <w:t xml:space="preserve">от </w:t>
      </w:r>
      <w:r w:rsidR="00241B62">
        <w:rPr>
          <w:sz w:val="28"/>
          <w:szCs w:val="28"/>
        </w:rPr>
        <w:t>__ _______</w:t>
      </w:r>
      <w:r w:rsidRPr="00A03BC9">
        <w:rPr>
          <w:sz w:val="28"/>
          <w:szCs w:val="28"/>
        </w:rPr>
        <w:t>20</w:t>
      </w:r>
      <w:r>
        <w:rPr>
          <w:sz w:val="28"/>
          <w:szCs w:val="28"/>
        </w:rPr>
        <w:t>24</w:t>
      </w:r>
      <w:r w:rsidRPr="00A03BC9">
        <w:rPr>
          <w:sz w:val="28"/>
          <w:szCs w:val="28"/>
        </w:rPr>
        <w:t xml:space="preserve"> года               </w:t>
      </w:r>
      <w:r>
        <w:rPr>
          <w:sz w:val="28"/>
          <w:szCs w:val="28"/>
        </w:rPr>
        <w:t xml:space="preserve">                            </w:t>
      </w:r>
      <w:r w:rsidRPr="00A03BC9">
        <w:rPr>
          <w:sz w:val="28"/>
          <w:szCs w:val="28"/>
        </w:rPr>
        <w:t xml:space="preserve">               </w:t>
      </w:r>
      <w:r w:rsidRPr="00A03BC9">
        <w:rPr>
          <w:sz w:val="28"/>
          <w:szCs w:val="28"/>
        </w:rPr>
        <w:tab/>
        <w:t xml:space="preserve">   </w:t>
      </w:r>
      <w:r w:rsidR="00241B62">
        <w:rPr>
          <w:sz w:val="28"/>
          <w:szCs w:val="28"/>
        </w:rPr>
        <w:t xml:space="preserve">                         </w:t>
      </w:r>
      <w:r w:rsidR="008C265E">
        <w:rPr>
          <w:sz w:val="28"/>
          <w:szCs w:val="28"/>
        </w:rPr>
        <w:t xml:space="preserve">    </w:t>
      </w:r>
      <w:r w:rsidRPr="00A03BC9">
        <w:rPr>
          <w:sz w:val="28"/>
          <w:szCs w:val="28"/>
        </w:rPr>
        <w:t>№</w:t>
      </w:r>
      <w:r w:rsidR="00241B62">
        <w:rPr>
          <w:sz w:val="28"/>
          <w:szCs w:val="28"/>
        </w:rPr>
        <w:t xml:space="preserve"> ____</w:t>
      </w:r>
    </w:p>
    <w:p w:rsidR="007E2D98" w:rsidRPr="00A535B3" w:rsidRDefault="007E2D98" w:rsidP="007E2D98">
      <w:pPr>
        <w:pStyle w:val="ac"/>
        <w:tabs>
          <w:tab w:val="left" w:pos="4772"/>
          <w:tab w:val="left" w:pos="8108"/>
        </w:tabs>
        <w:spacing w:after="0"/>
        <w:ind w:right="-1"/>
        <w:jc w:val="center"/>
        <w:rPr>
          <w:sz w:val="28"/>
          <w:szCs w:val="28"/>
          <w:lang w:val="ru-RU"/>
        </w:rPr>
      </w:pPr>
    </w:p>
    <w:p w:rsidR="005F4A33" w:rsidRPr="00A535B3" w:rsidRDefault="00B0724D" w:rsidP="00A50F12">
      <w:pPr>
        <w:pStyle w:val="ac"/>
        <w:tabs>
          <w:tab w:val="left" w:pos="4772"/>
          <w:tab w:val="left" w:pos="8108"/>
        </w:tabs>
        <w:spacing w:after="0"/>
        <w:ind w:right="4592"/>
        <w:jc w:val="both"/>
        <w:rPr>
          <w:sz w:val="28"/>
          <w:szCs w:val="28"/>
          <w:lang w:val="ru-RU"/>
        </w:rPr>
      </w:pPr>
      <w:r w:rsidRPr="00A535B3">
        <w:rPr>
          <w:sz w:val="28"/>
          <w:szCs w:val="28"/>
        </w:rPr>
        <w:t>О</w:t>
      </w:r>
      <w:r w:rsidR="009D2A5D">
        <w:rPr>
          <w:sz w:val="28"/>
          <w:szCs w:val="28"/>
          <w:lang w:val="ru-RU"/>
        </w:rPr>
        <w:t xml:space="preserve"> внесении изменений </w:t>
      </w:r>
      <w:r w:rsidR="00AA45A5">
        <w:rPr>
          <w:sz w:val="28"/>
          <w:szCs w:val="28"/>
          <w:lang w:val="ru-RU"/>
        </w:rPr>
        <w:t xml:space="preserve">в </w:t>
      </w:r>
      <w:r w:rsidR="00BD763D">
        <w:rPr>
          <w:sz w:val="28"/>
          <w:szCs w:val="28"/>
          <w:lang w:val="ru-RU"/>
        </w:rPr>
        <w:t xml:space="preserve">Правила землепользования и застройки муниципального образования «Татарско-Ходяшевское </w:t>
      </w:r>
      <w:r w:rsidR="003A0DDB">
        <w:rPr>
          <w:sz w:val="28"/>
          <w:szCs w:val="28"/>
          <w:lang w:val="ru-RU"/>
        </w:rPr>
        <w:t>сельско</w:t>
      </w:r>
      <w:r w:rsidR="00BD763D">
        <w:rPr>
          <w:sz w:val="28"/>
          <w:szCs w:val="28"/>
          <w:lang w:val="ru-RU"/>
        </w:rPr>
        <w:t>е</w:t>
      </w:r>
      <w:r w:rsidR="003A0DDB">
        <w:rPr>
          <w:sz w:val="28"/>
          <w:szCs w:val="28"/>
          <w:lang w:val="ru-RU"/>
        </w:rPr>
        <w:t xml:space="preserve"> поселени</w:t>
      </w:r>
      <w:r w:rsidR="00BD763D">
        <w:rPr>
          <w:sz w:val="28"/>
          <w:szCs w:val="28"/>
          <w:lang w:val="ru-RU"/>
        </w:rPr>
        <w:t>е»</w:t>
      </w:r>
      <w:r w:rsidR="00AA45A5">
        <w:rPr>
          <w:sz w:val="28"/>
          <w:szCs w:val="28"/>
          <w:lang w:val="ru-RU"/>
        </w:rPr>
        <w:t xml:space="preserve"> Пестречинского муниципального района Республики Татарстан</w:t>
      </w:r>
    </w:p>
    <w:p w:rsidR="00B90806" w:rsidRPr="00A535B3" w:rsidRDefault="00B90806" w:rsidP="00B90806">
      <w:pPr>
        <w:pStyle w:val="ac"/>
        <w:tabs>
          <w:tab w:val="left" w:pos="4772"/>
          <w:tab w:val="left" w:pos="8108"/>
        </w:tabs>
        <w:spacing w:after="0"/>
        <w:ind w:right="-1"/>
        <w:jc w:val="center"/>
        <w:rPr>
          <w:sz w:val="28"/>
          <w:szCs w:val="28"/>
          <w:lang w:val="ru-RU"/>
        </w:rPr>
      </w:pPr>
    </w:p>
    <w:p w:rsidR="00546E3B" w:rsidRDefault="006E1786" w:rsidP="00546E3B">
      <w:pPr>
        <w:ind w:firstLine="709"/>
        <w:jc w:val="both"/>
        <w:rPr>
          <w:sz w:val="28"/>
          <w:szCs w:val="28"/>
        </w:rPr>
      </w:pPr>
      <w:r>
        <w:rPr>
          <w:sz w:val="28"/>
          <w:szCs w:val="28"/>
        </w:rPr>
        <w:t xml:space="preserve">В соответствии с </w:t>
      </w:r>
      <w:r w:rsidRPr="005F4A33">
        <w:rPr>
          <w:sz w:val="28"/>
          <w:szCs w:val="28"/>
        </w:rPr>
        <w:t>Федеральным законом от 6 октября 2003 года № 131-ФЗ «Об общих принципах организации местного самоуправления в Российской Федерации», Градостроительным кодексом Российской Федерации, уставом Пестречинского муниципально</w:t>
      </w:r>
      <w:r w:rsidR="007462D8">
        <w:rPr>
          <w:sz w:val="28"/>
          <w:szCs w:val="28"/>
        </w:rPr>
        <w:t>го района Республики Татарстан</w:t>
      </w:r>
      <w:r w:rsidR="00761BFF">
        <w:rPr>
          <w:sz w:val="28"/>
          <w:szCs w:val="28"/>
        </w:rPr>
        <w:t xml:space="preserve">, </w:t>
      </w:r>
      <w:r w:rsidR="00761BFF" w:rsidRPr="00761BFF">
        <w:rPr>
          <w:sz w:val="28"/>
          <w:szCs w:val="28"/>
        </w:rPr>
        <w:t>учитыва</w:t>
      </w:r>
      <w:r w:rsidR="00761BFF">
        <w:rPr>
          <w:sz w:val="28"/>
          <w:szCs w:val="28"/>
        </w:rPr>
        <w:t>я протокол</w:t>
      </w:r>
      <w:r w:rsidR="00761BFF" w:rsidRPr="00761BFF">
        <w:rPr>
          <w:sz w:val="28"/>
          <w:szCs w:val="28"/>
        </w:rPr>
        <w:t xml:space="preserve"> публичных слушаний от </w:t>
      </w:r>
      <w:r w:rsidR="00761BFF">
        <w:rPr>
          <w:sz w:val="28"/>
          <w:szCs w:val="28"/>
        </w:rPr>
        <w:t>15</w:t>
      </w:r>
      <w:r w:rsidR="00761BFF" w:rsidRPr="00761BFF">
        <w:rPr>
          <w:sz w:val="28"/>
          <w:szCs w:val="28"/>
        </w:rPr>
        <w:t xml:space="preserve"> мая 2024 года и заключени</w:t>
      </w:r>
      <w:r w:rsidR="00761BFF">
        <w:rPr>
          <w:sz w:val="28"/>
          <w:szCs w:val="28"/>
        </w:rPr>
        <w:t>е</w:t>
      </w:r>
      <w:r w:rsidR="00761BFF" w:rsidRPr="00761BFF">
        <w:rPr>
          <w:sz w:val="28"/>
          <w:szCs w:val="28"/>
        </w:rPr>
        <w:t xml:space="preserve"> о результатах публичных слушаний по  проекту внесения изменений в Правила землепользования и застройки муниципального образования «Татарско-Ходяшевское сельское поселение» Пестречинского муниципального района Республики Татарстан,</w:t>
      </w:r>
      <w:r w:rsidR="00761BFF">
        <w:rPr>
          <w:sz w:val="28"/>
          <w:szCs w:val="28"/>
        </w:rPr>
        <w:t xml:space="preserve"> </w:t>
      </w:r>
      <w:r w:rsidRPr="005F4A33">
        <w:rPr>
          <w:b/>
          <w:sz w:val="28"/>
          <w:szCs w:val="28"/>
        </w:rPr>
        <w:t>Совет Пестречинского муниципального района Республики Татарстан решил:</w:t>
      </w:r>
    </w:p>
    <w:p w:rsidR="00172F7F" w:rsidRDefault="00546E3B" w:rsidP="00546E3B">
      <w:pPr>
        <w:ind w:firstLine="709"/>
        <w:jc w:val="both"/>
        <w:rPr>
          <w:sz w:val="28"/>
          <w:szCs w:val="28"/>
        </w:rPr>
      </w:pPr>
      <w:r>
        <w:rPr>
          <w:sz w:val="28"/>
          <w:szCs w:val="28"/>
        </w:rPr>
        <w:t xml:space="preserve">1. </w:t>
      </w:r>
      <w:r w:rsidR="009D2A5D">
        <w:rPr>
          <w:sz w:val="28"/>
          <w:szCs w:val="28"/>
        </w:rPr>
        <w:t>В</w:t>
      </w:r>
      <w:r w:rsidR="009D2A5D" w:rsidRPr="009D2A5D">
        <w:rPr>
          <w:sz w:val="28"/>
          <w:szCs w:val="28"/>
        </w:rPr>
        <w:t>нес</w:t>
      </w:r>
      <w:r w:rsidR="009D2A5D">
        <w:rPr>
          <w:sz w:val="28"/>
          <w:szCs w:val="28"/>
        </w:rPr>
        <w:t>ти</w:t>
      </w:r>
      <w:r w:rsidR="00761BFF">
        <w:rPr>
          <w:sz w:val="28"/>
          <w:szCs w:val="28"/>
        </w:rPr>
        <w:t xml:space="preserve"> в</w:t>
      </w:r>
      <w:r w:rsidR="009D2A5D" w:rsidRPr="009D2A5D">
        <w:rPr>
          <w:sz w:val="28"/>
          <w:szCs w:val="28"/>
        </w:rPr>
        <w:t xml:space="preserve"> </w:t>
      </w:r>
      <w:r w:rsidR="00761BFF" w:rsidRPr="00761BFF">
        <w:rPr>
          <w:sz w:val="28"/>
          <w:szCs w:val="28"/>
        </w:rPr>
        <w:t>Правила землепользования и застройки муниципального образования «Татарско-Ходяшевское сельское поселение» Пестречинского муниципального района Республики Татарстан</w:t>
      </w:r>
      <w:r w:rsidR="00761BFF">
        <w:rPr>
          <w:sz w:val="28"/>
          <w:szCs w:val="28"/>
        </w:rPr>
        <w:t xml:space="preserve"> (далее – Правила)</w:t>
      </w:r>
      <w:r w:rsidR="00193844">
        <w:rPr>
          <w:sz w:val="28"/>
          <w:szCs w:val="28"/>
        </w:rPr>
        <w:t>, утвержденны</w:t>
      </w:r>
      <w:r w:rsidR="00761BFF">
        <w:rPr>
          <w:sz w:val="28"/>
          <w:szCs w:val="28"/>
        </w:rPr>
        <w:t>е</w:t>
      </w:r>
      <w:r w:rsidR="00C53696">
        <w:rPr>
          <w:sz w:val="28"/>
          <w:szCs w:val="28"/>
        </w:rPr>
        <w:t xml:space="preserve"> решением Совета Пестречинского муниципального района Республики Татарстан </w:t>
      </w:r>
      <w:r w:rsidR="00761BFF" w:rsidRPr="00761BFF">
        <w:rPr>
          <w:sz w:val="28"/>
          <w:szCs w:val="28"/>
        </w:rPr>
        <w:t>от 12 августа 2021 года № 97 (с изменениями, внесенными решениями Совета от 30.03.2022 г. № 145, от 08.12.2022 г. № 202, от 23.11.2023 г. № 274)</w:t>
      </w:r>
      <w:r w:rsidR="007462D8">
        <w:rPr>
          <w:sz w:val="28"/>
          <w:szCs w:val="28"/>
        </w:rPr>
        <w:t>,</w:t>
      </w:r>
      <w:r w:rsidR="00183D42">
        <w:rPr>
          <w:sz w:val="28"/>
          <w:szCs w:val="28"/>
        </w:rPr>
        <w:t xml:space="preserve"> </w:t>
      </w:r>
      <w:r w:rsidR="00761BFF">
        <w:rPr>
          <w:sz w:val="28"/>
          <w:szCs w:val="28"/>
        </w:rPr>
        <w:t>следующие изменения:</w:t>
      </w:r>
    </w:p>
    <w:p w:rsidR="009A6F9E" w:rsidRDefault="00761BFF" w:rsidP="00B74CCF">
      <w:pPr>
        <w:ind w:firstLine="709"/>
        <w:jc w:val="both"/>
        <w:rPr>
          <w:sz w:val="28"/>
          <w:szCs w:val="28"/>
        </w:rPr>
      </w:pPr>
      <w:r>
        <w:rPr>
          <w:sz w:val="28"/>
          <w:szCs w:val="28"/>
        </w:rPr>
        <w:t xml:space="preserve">1.1. </w:t>
      </w:r>
      <w:r w:rsidR="00E4431D">
        <w:rPr>
          <w:sz w:val="28"/>
          <w:szCs w:val="28"/>
        </w:rPr>
        <w:t>Том 2 Правил</w:t>
      </w:r>
      <w:r w:rsidR="00B74CCF">
        <w:rPr>
          <w:sz w:val="28"/>
          <w:szCs w:val="28"/>
        </w:rPr>
        <w:t xml:space="preserve"> изложить в новой редакции </w:t>
      </w:r>
      <w:r w:rsidR="008C265E">
        <w:rPr>
          <w:sz w:val="28"/>
          <w:szCs w:val="28"/>
        </w:rPr>
        <w:t>(прилагается)</w:t>
      </w:r>
      <w:r w:rsidR="00B74CCF">
        <w:rPr>
          <w:sz w:val="28"/>
          <w:szCs w:val="28"/>
        </w:rPr>
        <w:t>.</w:t>
      </w:r>
    </w:p>
    <w:p w:rsidR="00761BFF" w:rsidRPr="00761BFF" w:rsidRDefault="00761BFF" w:rsidP="00761BFF">
      <w:pPr>
        <w:ind w:firstLine="709"/>
        <w:jc w:val="both"/>
        <w:rPr>
          <w:sz w:val="28"/>
          <w:szCs w:val="28"/>
        </w:rPr>
      </w:pPr>
      <w:r>
        <w:rPr>
          <w:sz w:val="28"/>
          <w:szCs w:val="28"/>
        </w:rPr>
        <w:t xml:space="preserve">1.2. </w:t>
      </w:r>
      <w:r w:rsidRPr="00761BFF">
        <w:rPr>
          <w:sz w:val="28"/>
          <w:szCs w:val="28"/>
        </w:rPr>
        <w:t>В содержание графических материалов Правил внести следующие изменения:</w:t>
      </w:r>
    </w:p>
    <w:p w:rsidR="00761BFF" w:rsidRDefault="00761BFF" w:rsidP="00761BFF">
      <w:pPr>
        <w:ind w:firstLine="709"/>
        <w:jc w:val="both"/>
        <w:rPr>
          <w:sz w:val="28"/>
          <w:szCs w:val="28"/>
        </w:rPr>
      </w:pPr>
      <w:r w:rsidRPr="00761BFF">
        <w:rPr>
          <w:sz w:val="28"/>
          <w:szCs w:val="28"/>
        </w:rPr>
        <w:t xml:space="preserve">- установить территориальную зону индивидуальной жилой застройки (Ж1) </w:t>
      </w:r>
      <w:r w:rsidR="008C265E">
        <w:rPr>
          <w:sz w:val="28"/>
          <w:szCs w:val="28"/>
        </w:rPr>
        <w:t xml:space="preserve">          </w:t>
      </w:r>
      <w:r w:rsidRPr="00761BFF">
        <w:rPr>
          <w:sz w:val="28"/>
          <w:szCs w:val="28"/>
        </w:rPr>
        <w:t>№</w:t>
      </w:r>
      <w:r w:rsidR="008C265E">
        <w:rPr>
          <w:sz w:val="28"/>
          <w:szCs w:val="28"/>
        </w:rPr>
        <w:t xml:space="preserve"> </w:t>
      </w:r>
      <w:r w:rsidRPr="00761BFF">
        <w:rPr>
          <w:sz w:val="28"/>
          <w:szCs w:val="28"/>
        </w:rPr>
        <w:t>1-7</w:t>
      </w:r>
      <w:r>
        <w:rPr>
          <w:sz w:val="28"/>
          <w:szCs w:val="28"/>
        </w:rPr>
        <w:t>,</w:t>
      </w:r>
    </w:p>
    <w:p w:rsidR="00761BFF" w:rsidRDefault="00761BFF" w:rsidP="00546E3B">
      <w:pPr>
        <w:ind w:firstLine="709"/>
        <w:jc w:val="both"/>
        <w:rPr>
          <w:sz w:val="28"/>
          <w:szCs w:val="28"/>
        </w:rPr>
      </w:pPr>
      <w:r w:rsidRPr="00761BFF">
        <w:rPr>
          <w:sz w:val="28"/>
          <w:szCs w:val="28"/>
        </w:rPr>
        <w:t>- у</w:t>
      </w:r>
      <w:r w:rsidR="00AD0CEA">
        <w:rPr>
          <w:sz w:val="28"/>
          <w:szCs w:val="28"/>
        </w:rPr>
        <w:t xml:space="preserve">становить территориальную зону </w:t>
      </w:r>
      <w:r w:rsidRPr="00761BFF">
        <w:rPr>
          <w:sz w:val="28"/>
          <w:szCs w:val="28"/>
        </w:rPr>
        <w:t>транспортной инфраструктуры (Т) №</w:t>
      </w:r>
      <w:r w:rsidR="00DE4E1C">
        <w:rPr>
          <w:sz w:val="28"/>
          <w:szCs w:val="28"/>
        </w:rPr>
        <w:t xml:space="preserve"> </w:t>
      </w:r>
      <w:r w:rsidRPr="00761BFF">
        <w:rPr>
          <w:sz w:val="28"/>
          <w:szCs w:val="28"/>
        </w:rPr>
        <w:t>1-8</w:t>
      </w:r>
      <w:r w:rsidR="00AD0CEA">
        <w:rPr>
          <w:sz w:val="28"/>
          <w:szCs w:val="28"/>
        </w:rPr>
        <w:t>;</w:t>
      </w:r>
    </w:p>
    <w:p w:rsidR="00761BFF" w:rsidRDefault="00761BFF" w:rsidP="00546E3B">
      <w:pPr>
        <w:ind w:firstLine="709"/>
        <w:jc w:val="both"/>
        <w:rPr>
          <w:sz w:val="28"/>
          <w:szCs w:val="28"/>
        </w:rPr>
      </w:pPr>
      <w:r w:rsidRPr="00761BFF">
        <w:rPr>
          <w:sz w:val="28"/>
          <w:szCs w:val="28"/>
        </w:rPr>
        <w:t>- у</w:t>
      </w:r>
      <w:r w:rsidR="00AD0CEA">
        <w:rPr>
          <w:sz w:val="28"/>
          <w:szCs w:val="28"/>
        </w:rPr>
        <w:t xml:space="preserve">становить территориальную зону </w:t>
      </w:r>
      <w:r w:rsidRPr="00761BFF">
        <w:rPr>
          <w:sz w:val="28"/>
          <w:szCs w:val="28"/>
        </w:rPr>
        <w:t>инженерной инфраструктуры (И) №</w:t>
      </w:r>
      <w:r w:rsidR="00DE4E1C">
        <w:rPr>
          <w:sz w:val="28"/>
          <w:szCs w:val="28"/>
        </w:rPr>
        <w:t xml:space="preserve"> </w:t>
      </w:r>
      <w:r w:rsidRPr="00761BFF">
        <w:rPr>
          <w:sz w:val="28"/>
          <w:szCs w:val="28"/>
        </w:rPr>
        <w:t>1-9</w:t>
      </w:r>
      <w:r w:rsidR="00AD0CEA">
        <w:rPr>
          <w:sz w:val="28"/>
          <w:szCs w:val="28"/>
        </w:rPr>
        <w:t>;</w:t>
      </w:r>
    </w:p>
    <w:p w:rsidR="00761BFF" w:rsidRDefault="00761BFF" w:rsidP="00546E3B">
      <w:pPr>
        <w:ind w:firstLine="709"/>
        <w:jc w:val="both"/>
        <w:rPr>
          <w:sz w:val="28"/>
          <w:szCs w:val="28"/>
        </w:rPr>
      </w:pPr>
      <w:r w:rsidRPr="00761BFF">
        <w:rPr>
          <w:sz w:val="28"/>
          <w:szCs w:val="28"/>
        </w:rPr>
        <w:t xml:space="preserve">- установить </w:t>
      </w:r>
      <w:r w:rsidR="00DE4E1C">
        <w:rPr>
          <w:sz w:val="28"/>
          <w:szCs w:val="28"/>
        </w:rPr>
        <w:t>м</w:t>
      </w:r>
      <w:r w:rsidRPr="00761BFF">
        <w:rPr>
          <w:sz w:val="28"/>
          <w:szCs w:val="28"/>
        </w:rPr>
        <w:t>ногофункциональн</w:t>
      </w:r>
      <w:r w:rsidR="00DE4E1C">
        <w:rPr>
          <w:sz w:val="28"/>
          <w:szCs w:val="28"/>
        </w:rPr>
        <w:t>ую</w:t>
      </w:r>
      <w:r w:rsidRPr="00761BFF">
        <w:rPr>
          <w:sz w:val="28"/>
          <w:szCs w:val="28"/>
        </w:rPr>
        <w:t xml:space="preserve"> общественно-делов</w:t>
      </w:r>
      <w:r w:rsidR="00DE4E1C">
        <w:rPr>
          <w:sz w:val="28"/>
          <w:szCs w:val="28"/>
        </w:rPr>
        <w:t>ую</w:t>
      </w:r>
      <w:r w:rsidRPr="00761BFF">
        <w:rPr>
          <w:sz w:val="28"/>
          <w:szCs w:val="28"/>
        </w:rPr>
        <w:t xml:space="preserve"> зон</w:t>
      </w:r>
      <w:r w:rsidR="00DE4E1C">
        <w:rPr>
          <w:sz w:val="28"/>
          <w:szCs w:val="28"/>
        </w:rPr>
        <w:t>у</w:t>
      </w:r>
      <w:r w:rsidRPr="00761BFF">
        <w:rPr>
          <w:sz w:val="28"/>
          <w:szCs w:val="28"/>
        </w:rPr>
        <w:t xml:space="preserve"> (ОД) №</w:t>
      </w:r>
      <w:r w:rsidR="00DE4E1C">
        <w:rPr>
          <w:sz w:val="28"/>
          <w:szCs w:val="28"/>
        </w:rPr>
        <w:t xml:space="preserve"> </w:t>
      </w:r>
      <w:r w:rsidRPr="00761BFF">
        <w:rPr>
          <w:sz w:val="28"/>
          <w:szCs w:val="28"/>
        </w:rPr>
        <w:t>1-10</w:t>
      </w:r>
      <w:r w:rsidR="00AD0CEA">
        <w:rPr>
          <w:sz w:val="28"/>
          <w:szCs w:val="28"/>
        </w:rPr>
        <w:t>;</w:t>
      </w:r>
    </w:p>
    <w:p w:rsidR="00761BFF" w:rsidRDefault="00761BFF" w:rsidP="00546E3B">
      <w:pPr>
        <w:ind w:firstLine="709"/>
        <w:jc w:val="both"/>
        <w:rPr>
          <w:sz w:val="28"/>
          <w:szCs w:val="28"/>
        </w:rPr>
      </w:pPr>
      <w:r w:rsidRPr="00761BFF">
        <w:rPr>
          <w:sz w:val="28"/>
          <w:szCs w:val="28"/>
        </w:rPr>
        <w:t xml:space="preserve">- установить </w:t>
      </w:r>
      <w:r w:rsidR="00DE4E1C" w:rsidRPr="00DE4E1C">
        <w:rPr>
          <w:sz w:val="28"/>
          <w:szCs w:val="28"/>
        </w:rPr>
        <w:t>многофункциональную общественно-деловую зону</w:t>
      </w:r>
      <w:r w:rsidR="00AD0CEA">
        <w:rPr>
          <w:sz w:val="28"/>
          <w:szCs w:val="28"/>
        </w:rPr>
        <w:t xml:space="preserve"> (ОД) № 1-11;</w:t>
      </w:r>
    </w:p>
    <w:p w:rsidR="00761BFF" w:rsidRDefault="00761BFF" w:rsidP="00546E3B">
      <w:pPr>
        <w:ind w:firstLine="709"/>
        <w:jc w:val="both"/>
        <w:rPr>
          <w:sz w:val="28"/>
          <w:szCs w:val="28"/>
        </w:rPr>
      </w:pPr>
      <w:r w:rsidRPr="00761BFF">
        <w:rPr>
          <w:sz w:val="28"/>
          <w:szCs w:val="28"/>
        </w:rPr>
        <w:t xml:space="preserve">- установить </w:t>
      </w:r>
      <w:r w:rsidR="00DE4E1C" w:rsidRPr="00DE4E1C">
        <w:rPr>
          <w:sz w:val="28"/>
          <w:szCs w:val="28"/>
        </w:rPr>
        <w:t xml:space="preserve">многофункциональную общественно-деловую зону </w:t>
      </w:r>
      <w:r w:rsidR="00DE4E1C">
        <w:rPr>
          <w:sz w:val="28"/>
          <w:szCs w:val="28"/>
        </w:rPr>
        <w:t xml:space="preserve">(ОД) </w:t>
      </w:r>
      <w:r>
        <w:rPr>
          <w:sz w:val="28"/>
          <w:szCs w:val="28"/>
        </w:rPr>
        <w:t>№</w:t>
      </w:r>
      <w:r w:rsidR="00DE4E1C">
        <w:rPr>
          <w:sz w:val="28"/>
          <w:szCs w:val="28"/>
        </w:rPr>
        <w:t xml:space="preserve"> </w:t>
      </w:r>
      <w:r>
        <w:rPr>
          <w:sz w:val="28"/>
          <w:szCs w:val="28"/>
        </w:rPr>
        <w:t>1-12</w:t>
      </w:r>
      <w:r w:rsidR="00AD0CEA">
        <w:rPr>
          <w:sz w:val="28"/>
          <w:szCs w:val="28"/>
        </w:rPr>
        <w:t>;</w:t>
      </w:r>
    </w:p>
    <w:p w:rsidR="00761BFF" w:rsidRDefault="00761BFF" w:rsidP="00546E3B">
      <w:pPr>
        <w:ind w:firstLine="709"/>
        <w:jc w:val="both"/>
        <w:rPr>
          <w:sz w:val="28"/>
          <w:szCs w:val="28"/>
        </w:rPr>
      </w:pPr>
      <w:r w:rsidRPr="00761BFF">
        <w:rPr>
          <w:sz w:val="28"/>
          <w:szCs w:val="28"/>
        </w:rPr>
        <w:t>- у</w:t>
      </w:r>
      <w:r>
        <w:rPr>
          <w:sz w:val="28"/>
          <w:szCs w:val="28"/>
        </w:rPr>
        <w:t xml:space="preserve">становить </w:t>
      </w:r>
      <w:r w:rsidR="00DE4E1C" w:rsidRPr="00DE4E1C">
        <w:rPr>
          <w:sz w:val="28"/>
          <w:szCs w:val="28"/>
        </w:rPr>
        <w:t xml:space="preserve">многофункциональную общественно-деловую зону </w:t>
      </w:r>
      <w:r w:rsidR="00DE4E1C">
        <w:rPr>
          <w:sz w:val="28"/>
          <w:szCs w:val="28"/>
        </w:rPr>
        <w:t xml:space="preserve">(ОД) </w:t>
      </w:r>
      <w:r>
        <w:rPr>
          <w:sz w:val="28"/>
          <w:szCs w:val="28"/>
        </w:rPr>
        <w:t>№</w:t>
      </w:r>
      <w:r w:rsidR="00DE4E1C">
        <w:rPr>
          <w:sz w:val="28"/>
          <w:szCs w:val="28"/>
        </w:rPr>
        <w:t xml:space="preserve"> </w:t>
      </w:r>
      <w:r>
        <w:rPr>
          <w:sz w:val="28"/>
          <w:szCs w:val="28"/>
        </w:rPr>
        <w:t>1-13</w:t>
      </w:r>
      <w:r w:rsidR="00AD0CEA">
        <w:rPr>
          <w:sz w:val="28"/>
          <w:szCs w:val="28"/>
        </w:rPr>
        <w:t>;</w:t>
      </w:r>
    </w:p>
    <w:p w:rsidR="00761BFF" w:rsidRDefault="00761BFF" w:rsidP="00546E3B">
      <w:pPr>
        <w:ind w:firstLine="709"/>
        <w:jc w:val="both"/>
        <w:rPr>
          <w:sz w:val="28"/>
          <w:szCs w:val="28"/>
        </w:rPr>
      </w:pPr>
      <w:r w:rsidRPr="00761BFF">
        <w:rPr>
          <w:sz w:val="28"/>
          <w:szCs w:val="28"/>
        </w:rPr>
        <w:lastRenderedPageBreak/>
        <w:t>- установить территориальную зону</w:t>
      </w:r>
      <w:r>
        <w:rPr>
          <w:sz w:val="28"/>
          <w:szCs w:val="28"/>
        </w:rPr>
        <w:t xml:space="preserve"> </w:t>
      </w:r>
      <w:r w:rsidRPr="00761BFF">
        <w:rPr>
          <w:sz w:val="28"/>
          <w:szCs w:val="28"/>
        </w:rPr>
        <w:t>сельскохозяйственного использования (СХ3) №</w:t>
      </w:r>
      <w:r w:rsidR="00DE4E1C">
        <w:rPr>
          <w:sz w:val="28"/>
          <w:szCs w:val="28"/>
        </w:rPr>
        <w:t xml:space="preserve"> </w:t>
      </w:r>
      <w:r w:rsidRPr="00761BFF">
        <w:rPr>
          <w:sz w:val="28"/>
          <w:szCs w:val="28"/>
        </w:rPr>
        <w:t>4-3</w:t>
      </w:r>
      <w:r w:rsidR="00AD0CEA">
        <w:rPr>
          <w:sz w:val="28"/>
          <w:szCs w:val="28"/>
        </w:rPr>
        <w:t>;</w:t>
      </w:r>
    </w:p>
    <w:p w:rsidR="00DE4E1C" w:rsidRDefault="00DE4E1C" w:rsidP="00DE4E1C">
      <w:pPr>
        <w:ind w:firstLine="709"/>
        <w:jc w:val="both"/>
        <w:rPr>
          <w:sz w:val="28"/>
          <w:szCs w:val="28"/>
        </w:rPr>
      </w:pPr>
      <w:r>
        <w:rPr>
          <w:sz w:val="28"/>
          <w:szCs w:val="28"/>
        </w:rPr>
        <w:t xml:space="preserve">- внести изменения в границы территориальной зоны </w:t>
      </w:r>
      <w:r w:rsidRPr="00DE4E1C">
        <w:rPr>
          <w:sz w:val="28"/>
          <w:szCs w:val="28"/>
        </w:rPr>
        <w:t>индивидуальной жилой застройки (Ж1) №</w:t>
      </w:r>
      <w:r>
        <w:rPr>
          <w:sz w:val="28"/>
          <w:szCs w:val="28"/>
        </w:rPr>
        <w:t xml:space="preserve"> </w:t>
      </w:r>
      <w:r w:rsidRPr="00DE4E1C">
        <w:rPr>
          <w:sz w:val="28"/>
          <w:szCs w:val="28"/>
        </w:rPr>
        <w:t>1-1</w:t>
      </w:r>
      <w:r>
        <w:rPr>
          <w:sz w:val="28"/>
          <w:szCs w:val="28"/>
        </w:rPr>
        <w:t xml:space="preserve"> с реестровым номером </w:t>
      </w:r>
      <w:r w:rsidRPr="00DE4E1C">
        <w:rPr>
          <w:sz w:val="28"/>
          <w:szCs w:val="28"/>
        </w:rPr>
        <w:t>16:33-7.259</w:t>
      </w:r>
      <w:r w:rsidR="00AD0CEA">
        <w:rPr>
          <w:sz w:val="28"/>
          <w:szCs w:val="28"/>
        </w:rPr>
        <w:t>;</w:t>
      </w:r>
    </w:p>
    <w:p w:rsidR="00DE4E1C" w:rsidRDefault="00DE4E1C" w:rsidP="00DE4E1C">
      <w:pPr>
        <w:ind w:firstLine="709"/>
        <w:jc w:val="both"/>
        <w:rPr>
          <w:sz w:val="28"/>
          <w:szCs w:val="28"/>
        </w:rPr>
      </w:pPr>
      <w:r w:rsidRPr="00DE4E1C">
        <w:rPr>
          <w:sz w:val="28"/>
          <w:szCs w:val="28"/>
        </w:rPr>
        <w:t>- внести изменения в границы</w:t>
      </w:r>
      <w:r>
        <w:rPr>
          <w:sz w:val="28"/>
          <w:szCs w:val="28"/>
        </w:rPr>
        <w:t xml:space="preserve"> м</w:t>
      </w:r>
      <w:r w:rsidRPr="00DE4E1C">
        <w:rPr>
          <w:sz w:val="28"/>
          <w:szCs w:val="28"/>
        </w:rPr>
        <w:t>ногофункциональ</w:t>
      </w:r>
      <w:r>
        <w:rPr>
          <w:sz w:val="28"/>
          <w:szCs w:val="28"/>
        </w:rPr>
        <w:t>ной</w:t>
      </w:r>
      <w:r w:rsidRPr="00DE4E1C">
        <w:rPr>
          <w:sz w:val="28"/>
          <w:szCs w:val="28"/>
        </w:rPr>
        <w:t xml:space="preserve"> общественно-делов</w:t>
      </w:r>
      <w:r>
        <w:rPr>
          <w:sz w:val="28"/>
          <w:szCs w:val="28"/>
        </w:rPr>
        <w:t xml:space="preserve">ой </w:t>
      </w:r>
      <w:r w:rsidRPr="00DE4E1C">
        <w:rPr>
          <w:sz w:val="28"/>
          <w:szCs w:val="28"/>
        </w:rPr>
        <w:t>зон</w:t>
      </w:r>
      <w:r>
        <w:rPr>
          <w:sz w:val="28"/>
          <w:szCs w:val="28"/>
        </w:rPr>
        <w:t>ы</w:t>
      </w:r>
      <w:r w:rsidRPr="00DE4E1C">
        <w:rPr>
          <w:sz w:val="28"/>
          <w:szCs w:val="28"/>
        </w:rPr>
        <w:t xml:space="preserve"> (ОД) №</w:t>
      </w:r>
      <w:r>
        <w:rPr>
          <w:sz w:val="28"/>
          <w:szCs w:val="28"/>
        </w:rPr>
        <w:t xml:space="preserve"> </w:t>
      </w:r>
      <w:r w:rsidRPr="00DE4E1C">
        <w:rPr>
          <w:sz w:val="28"/>
          <w:szCs w:val="28"/>
        </w:rPr>
        <w:t>1-2</w:t>
      </w:r>
      <w:r>
        <w:rPr>
          <w:sz w:val="28"/>
          <w:szCs w:val="28"/>
        </w:rPr>
        <w:t xml:space="preserve"> с реестровым номером </w:t>
      </w:r>
      <w:r w:rsidRPr="00DE4E1C">
        <w:rPr>
          <w:sz w:val="28"/>
          <w:szCs w:val="28"/>
        </w:rPr>
        <w:t>16:33-7.262</w:t>
      </w:r>
      <w:r w:rsidR="00AD0CEA">
        <w:rPr>
          <w:sz w:val="28"/>
          <w:szCs w:val="28"/>
        </w:rPr>
        <w:t>;</w:t>
      </w:r>
    </w:p>
    <w:p w:rsidR="00761BFF" w:rsidRDefault="00DE4E1C" w:rsidP="00546E3B">
      <w:pPr>
        <w:ind w:firstLine="709"/>
        <w:jc w:val="both"/>
        <w:rPr>
          <w:sz w:val="28"/>
          <w:szCs w:val="28"/>
        </w:rPr>
      </w:pPr>
      <w:r w:rsidRPr="00DE4E1C">
        <w:rPr>
          <w:sz w:val="28"/>
          <w:szCs w:val="28"/>
        </w:rPr>
        <w:t>- внести изменения в границы территориальной зоны производственных и складских объектов III класса опасности (П2) №</w:t>
      </w:r>
      <w:r>
        <w:rPr>
          <w:sz w:val="28"/>
          <w:szCs w:val="28"/>
        </w:rPr>
        <w:t xml:space="preserve"> </w:t>
      </w:r>
      <w:r w:rsidRPr="00DE4E1C">
        <w:rPr>
          <w:sz w:val="28"/>
          <w:szCs w:val="28"/>
        </w:rPr>
        <w:t>1-4</w:t>
      </w:r>
      <w:r>
        <w:rPr>
          <w:sz w:val="28"/>
          <w:szCs w:val="28"/>
        </w:rPr>
        <w:t xml:space="preserve"> с реестровым номером </w:t>
      </w:r>
      <w:r w:rsidRPr="00DE4E1C">
        <w:rPr>
          <w:sz w:val="28"/>
          <w:szCs w:val="28"/>
        </w:rPr>
        <w:t>16:33-7.95</w:t>
      </w:r>
      <w:r w:rsidR="00AD0CEA">
        <w:rPr>
          <w:sz w:val="28"/>
          <w:szCs w:val="28"/>
        </w:rPr>
        <w:t>;</w:t>
      </w:r>
    </w:p>
    <w:p w:rsidR="00DE4E1C" w:rsidRDefault="00DE4E1C" w:rsidP="00DE4E1C">
      <w:pPr>
        <w:ind w:firstLine="709"/>
        <w:jc w:val="both"/>
        <w:rPr>
          <w:sz w:val="28"/>
          <w:szCs w:val="28"/>
        </w:rPr>
      </w:pPr>
      <w:r w:rsidRPr="00DE4E1C">
        <w:rPr>
          <w:sz w:val="28"/>
          <w:szCs w:val="28"/>
        </w:rPr>
        <w:t>- внести изменения в границы территориальной зоны</w:t>
      </w:r>
      <w:r>
        <w:rPr>
          <w:sz w:val="28"/>
          <w:szCs w:val="28"/>
        </w:rPr>
        <w:t xml:space="preserve"> </w:t>
      </w:r>
      <w:r w:rsidRPr="00DE4E1C">
        <w:rPr>
          <w:sz w:val="28"/>
          <w:szCs w:val="28"/>
        </w:rPr>
        <w:t>объектов сельскохозяйственного назначения (СХ2) №</w:t>
      </w:r>
      <w:r>
        <w:rPr>
          <w:sz w:val="28"/>
          <w:szCs w:val="28"/>
        </w:rPr>
        <w:t xml:space="preserve"> </w:t>
      </w:r>
      <w:r w:rsidRPr="00DE4E1C">
        <w:rPr>
          <w:sz w:val="28"/>
          <w:szCs w:val="28"/>
        </w:rPr>
        <w:t>1-5</w:t>
      </w:r>
      <w:r>
        <w:rPr>
          <w:sz w:val="28"/>
          <w:szCs w:val="28"/>
        </w:rPr>
        <w:t xml:space="preserve"> с реестровым номером </w:t>
      </w:r>
      <w:r w:rsidRPr="00DE4E1C">
        <w:rPr>
          <w:sz w:val="28"/>
          <w:szCs w:val="28"/>
        </w:rPr>
        <w:t>16:33-7.81</w:t>
      </w:r>
      <w:r>
        <w:rPr>
          <w:sz w:val="28"/>
          <w:szCs w:val="28"/>
        </w:rPr>
        <w:t>.</w:t>
      </w:r>
    </w:p>
    <w:p w:rsidR="00546E3B" w:rsidRDefault="00546E3B" w:rsidP="00546E3B">
      <w:pPr>
        <w:ind w:firstLine="709"/>
        <w:jc w:val="both"/>
        <w:rPr>
          <w:sz w:val="28"/>
          <w:szCs w:val="28"/>
        </w:rPr>
      </w:pPr>
      <w:r>
        <w:rPr>
          <w:sz w:val="28"/>
          <w:szCs w:val="28"/>
        </w:rPr>
        <w:t xml:space="preserve">2. </w:t>
      </w:r>
      <w:r w:rsidR="004464BA" w:rsidRPr="004464BA">
        <w:rPr>
          <w:sz w:val="28"/>
          <w:szCs w:val="28"/>
        </w:rPr>
        <w:t>Исполнительному комитету Пестречинского муниципального района Республики Татарстан разместить</w:t>
      </w:r>
      <w:r w:rsidR="0040682E">
        <w:rPr>
          <w:sz w:val="28"/>
          <w:szCs w:val="28"/>
        </w:rPr>
        <w:t xml:space="preserve"> </w:t>
      </w:r>
      <w:r w:rsidR="009F5E70">
        <w:rPr>
          <w:sz w:val="28"/>
          <w:szCs w:val="28"/>
        </w:rPr>
        <w:t>настоящее р</w:t>
      </w:r>
      <w:r w:rsidR="004464BA" w:rsidRPr="004464BA">
        <w:rPr>
          <w:sz w:val="28"/>
          <w:szCs w:val="28"/>
        </w:rPr>
        <w:t xml:space="preserve">ешение о </w:t>
      </w:r>
      <w:r w:rsidR="004464BA" w:rsidRPr="004464BA">
        <w:rPr>
          <w:bCs/>
          <w:sz w:val="28"/>
          <w:szCs w:val="28"/>
        </w:rPr>
        <w:t xml:space="preserve">внесении изменений </w:t>
      </w:r>
      <w:r w:rsidR="00183D42" w:rsidRPr="00183D42">
        <w:rPr>
          <w:bCs/>
          <w:sz w:val="28"/>
          <w:szCs w:val="28"/>
        </w:rPr>
        <w:t xml:space="preserve">в </w:t>
      </w:r>
      <w:r w:rsidR="00FB7E48" w:rsidRPr="00FB7E48">
        <w:rPr>
          <w:bCs/>
          <w:sz w:val="28"/>
          <w:szCs w:val="28"/>
        </w:rPr>
        <w:t>в Правила землепользования и застройки муниципального образования «Татарско-Ходяшевское сельское поселение» Пестречинского муниципального района Республики Татарстан</w:t>
      </w:r>
      <w:r w:rsidR="0040682E" w:rsidRPr="0040682E">
        <w:rPr>
          <w:bCs/>
          <w:sz w:val="28"/>
          <w:szCs w:val="28"/>
        </w:rPr>
        <w:t xml:space="preserve"> </w:t>
      </w:r>
      <w:r w:rsidR="004464BA" w:rsidRPr="004464BA">
        <w:rPr>
          <w:sz w:val="28"/>
          <w:szCs w:val="28"/>
        </w:rPr>
        <w:t xml:space="preserve">на официальном сайте Федеральной государственной информационной системы территориального планирования </w:t>
      </w:r>
      <w:r w:rsidR="004464BA" w:rsidRPr="00F40CA1">
        <w:rPr>
          <w:sz w:val="28"/>
          <w:szCs w:val="28"/>
        </w:rPr>
        <w:t>(</w:t>
      </w:r>
      <w:hyperlink r:id="rId8" w:history="1">
        <w:r w:rsidR="004464BA" w:rsidRPr="00F40CA1">
          <w:rPr>
            <w:rStyle w:val="a9"/>
            <w:color w:val="auto"/>
            <w:sz w:val="28"/>
            <w:szCs w:val="28"/>
            <w:u w:val="none"/>
          </w:rPr>
          <w:t>https://fgistp.economy.gov.ru/</w:t>
        </w:r>
      </w:hyperlink>
      <w:r w:rsidR="004464BA" w:rsidRPr="00F40CA1">
        <w:rPr>
          <w:sz w:val="28"/>
          <w:szCs w:val="28"/>
        </w:rPr>
        <w:t>).</w:t>
      </w:r>
    </w:p>
    <w:p w:rsidR="006A11A2" w:rsidRPr="00546E3B" w:rsidRDefault="00546E3B" w:rsidP="00546E3B">
      <w:pPr>
        <w:ind w:firstLine="709"/>
        <w:jc w:val="both"/>
        <w:rPr>
          <w:sz w:val="28"/>
          <w:szCs w:val="28"/>
        </w:rPr>
      </w:pPr>
      <w:r>
        <w:rPr>
          <w:sz w:val="28"/>
          <w:szCs w:val="28"/>
        </w:rPr>
        <w:t xml:space="preserve">3. </w:t>
      </w:r>
      <w:r w:rsidR="005F4A33" w:rsidRPr="007F3FCD">
        <w:rPr>
          <w:sz w:val="28"/>
          <w:szCs w:val="28"/>
        </w:rPr>
        <w:t>Опубликовать (обнародовать) настоящее решение на официальном портале правовой информации Республики Татарстан (</w:t>
      </w:r>
      <w:hyperlink r:id="rId9" w:history="1">
        <w:r w:rsidR="00D66216" w:rsidRPr="007F3FCD">
          <w:rPr>
            <w:rStyle w:val="a9"/>
            <w:color w:val="auto"/>
            <w:sz w:val="28"/>
            <w:szCs w:val="28"/>
            <w:u w:val="none"/>
          </w:rPr>
          <w:t>www.pravo.tatarstan.ru</w:t>
        </w:r>
      </w:hyperlink>
      <w:r w:rsidR="005F4A33" w:rsidRPr="007F3FCD">
        <w:rPr>
          <w:sz w:val="28"/>
          <w:szCs w:val="28"/>
        </w:rPr>
        <w:t>) и на официальном сайте Пестречинского муниципального района (</w:t>
      </w:r>
      <w:hyperlink r:id="rId10" w:history="1">
        <w:r w:rsidR="005F4A33" w:rsidRPr="007F3FCD">
          <w:rPr>
            <w:rStyle w:val="a9"/>
            <w:color w:val="auto"/>
            <w:sz w:val="28"/>
            <w:szCs w:val="28"/>
            <w:u w:val="none"/>
          </w:rPr>
          <w:t>www.pestreci.tatarstan.ru</w:t>
        </w:r>
      </w:hyperlink>
      <w:r w:rsidR="005F4A33" w:rsidRPr="007F3FCD">
        <w:rPr>
          <w:sz w:val="28"/>
          <w:szCs w:val="28"/>
        </w:rPr>
        <w:t>).</w:t>
      </w:r>
    </w:p>
    <w:p w:rsidR="00AF6B4C" w:rsidRPr="00A535B3" w:rsidRDefault="00AF6B4C" w:rsidP="00B90806">
      <w:pPr>
        <w:jc w:val="both"/>
        <w:rPr>
          <w:sz w:val="28"/>
          <w:szCs w:val="28"/>
        </w:rPr>
      </w:pPr>
    </w:p>
    <w:p w:rsidR="00540F78" w:rsidRDefault="00540F78" w:rsidP="00B90806">
      <w:pPr>
        <w:jc w:val="both"/>
        <w:rPr>
          <w:sz w:val="28"/>
          <w:szCs w:val="28"/>
        </w:rPr>
      </w:pPr>
    </w:p>
    <w:p w:rsidR="00F20497" w:rsidRDefault="0040682E" w:rsidP="00B90806">
      <w:pPr>
        <w:jc w:val="both"/>
        <w:rPr>
          <w:sz w:val="28"/>
          <w:szCs w:val="28"/>
        </w:rPr>
      </w:pPr>
      <w:r>
        <w:rPr>
          <w:sz w:val="28"/>
          <w:szCs w:val="28"/>
        </w:rPr>
        <w:t>Заместитель г</w:t>
      </w:r>
      <w:r w:rsidR="00F74E49" w:rsidRPr="00A535B3">
        <w:rPr>
          <w:sz w:val="28"/>
          <w:szCs w:val="28"/>
        </w:rPr>
        <w:t>лав</w:t>
      </w:r>
      <w:r>
        <w:rPr>
          <w:sz w:val="28"/>
          <w:szCs w:val="28"/>
        </w:rPr>
        <w:t>ы</w:t>
      </w:r>
      <w:r w:rsidR="00DA27C1" w:rsidRPr="00A535B3">
        <w:rPr>
          <w:sz w:val="28"/>
          <w:szCs w:val="28"/>
        </w:rPr>
        <w:t xml:space="preserve"> </w:t>
      </w:r>
    </w:p>
    <w:p w:rsidR="00493F19" w:rsidRDefault="00DA27C1" w:rsidP="00B90806">
      <w:pPr>
        <w:jc w:val="both"/>
        <w:rPr>
          <w:sz w:val="28"/>
          <w:szCs w:val="28"/>
        </w:rPr>
      </w:pPr>
      <w:r w:rsidRPr="00A535B3">
        <w:rPr>
          <w:sz w:val="28"/>
          <w:szCs w:val="28"/>
        </w:rPr>
        <w:t>Пестречинского</w:t>
      </w:r>
      <w:r w:rsidR="00F20497">
        <w:rPr>
          <w:sz w:val="28"/>
          <w:szCs w:val="28"/>
        </w:rPr>
        <w:t xml:space="preserve"> </w:t>
      </w:r>
      <w:r w:rsidRPr="00A535B3">
        <w:rPr>
          <w:sz w:val="28"/>
          <w:szCs w:val="28"/>
        </w:rPr>
        <w:t xml:space="preserve">муниципального района                                        </w:t>
      </w:r>
      <w:r w:rsidR="004933A9" w:rsidRPr="00A535B3">
        <w:rPr>
          <w:b/>
          <w:sz w:val="28"/>
          <w:szCs w:val="28"/>
        </w:rPr>
        <w:t xml:space="preserve">         </w:t>
      </w:r>
      <w:r w:rsidR="0040682E">
        <w:rPr>
          <w:sz w:val="28"/>
          <w:szCs w:val="28"/>
        </w:rPr>
        <w:t>В.А. Игнатьева</w:t>
      </w:r>
    </w:p>
    <w:p w:rsidR="008C265E" w:rsidRDefault="008C265E" w:rsidP="00B90806">
      <w:pPr>
        <w:jc w:val="both"/>
        <w:rPr>
          <w:sz w:val="28"/>
          <w:szCs w:val="28"/>
        </w:rPr>
      </w:pPr>
    </w:p>
    <w:p w:rsidR="008C265E" w:rsidRDefault="008C265E" w:rsidP="00B90806">
      <w:pPr>
        <w:jc w:val="both"/>
        <w:rPr>
          <w:sz w:val="28"/>
          <w:szCs w:val="28"/>
        </w:rPr>
      </w:pPr>
    </w:p>
    <w:p w:rsidR="008C265E" w:rsidRDefault="008C265E" w:rsidP="00B90806">
      <w:pPr>
        <w:jc w:val="both"/>
        <w:rPr>
          <w:sz w:val="28"/>
          <w:szCs w:val="28"/>
        </w:rPr>
      </w:pPr>
    </w:p>
    <w:p w:rsidR="008C265E" w:rsidRDefault="008C265E" w:rsidP="00B90806">
      <w:pPr>
        <w:jc w:val="both"/>
        <w:rPr>
          <w:sz w:val="28"/>
          <w:szCs w:val="28"/>
        </w:rPr>
      </w:pPr>
    </w:p>
    <w:p w:rsidR="008C265E" w:rsidRDefault="008C265E" w:rsidP="00B90806">
      <w:pPr>
        <w:jc w:val="both"/>
        <w:rPr>
          <w:sz w:val="28"/>
          <w:szCs w:val="28"/>
        </w:rPr>
      </w:pPr>
    </w:p>
    <w:p w:rsidR="008C265E" w:rsidRDefault="008C265E" w:rsidP="00B90806">
      <w:pPr>
        <w:jc w:val="both"/>
        <w:rPr>
          <w:sz w:val="28"/>
          <w:szCs w:val="28"/>
        </w:rPr>
      </w:pPr>
    </w:p>
    <w:p w:rsidR="008C265E" w:rsidRDefault="008C265E" w:rsidP="00B90806">
      <w:pPr>
        <w:jc w:val="both"/>
        <w:rPr>
          <w:sz w:val="28"/>
          <w:szCs w:val="28"/>
        </w:rPr>
      </w:pPr>
    </w:p>
    <w:p w:rsidR="008C265E" w:rsidRDefault="008C265E" w:rsidP="00B90806">
      <w:pPr>
        <w:jc w:val="both"/>
        <w:rPr>
          <w:sz w:val="28"/>
          <w:szCs w:val="28"/>
        </w:rPr>
      </w:pPr>
    </w:p>
    <w:p w:rsidR="008C265E" w:rsidRDefault="008C265E" w:rsidP="00B90806">
      <w:pPr>
        <w:jc w:val="both"/>
        <w:rPr>
          <w:sz w:val="28"/>
          <w:szCs w:val="28"/>
        </w:rPr>
      </w:pPr>
    </w:p>
    <w:p w:rsidR="008C265E" w:rsidRDefault="008C265E" w:rsidP="00B90806">
      <w:pPr>
        <w:jc w:val="both"/>
        <w:rPr>
          <w:sz w:val="28"/>
          <w:szCs w:val="28"/>
        </w:rPr>
      </w:pPr>
    </w:p>
    <w:p w:rsidR="008C265E" w:rsidRDefault="008C265E" w:rsidP="00B90806">
      <w:pPr>
        <w:jc w:val="both"/>
        <w:rPr>
          <w:sz w:val="28"/>
          <w:szCs w:val="28"/>
        </w:rPr>
      </w:pPr>
    </w:p>
    <w:p w:rsidR="008C265E" w:rsidRDefault="008C265E" w:rsidP="00B90806">
      <w:pPr>
        <w:jc w:val="both"/>
        <w:rPr>
          <w:sz w:val="28"/>
          <w:szCs w:val="28"/>
        </w:rPr>
      </w:pPr>
    </w:p>
    <w:p w:rsidR="008C265E" w:rsidRDefault="008C265E" w:rsidP="00B90806">
      <w:pPr>
        <w:jc w:val="both"/>
        <w:rPr>
          <w:sz w:val="28"/>
          <w:szCs w:val="28"/>
        </w:rPr>
      </w:pPr>
    </w:p>
    <w:p w:rsidR="008C265E" w:rsidRDefault="008C265E" w:rsidP="00B90806">
      <w:pPr>
        <w:jc w:val="both"/>
        <w:rPr>
          <w:sz w:val="28"/>
          <w:szCs w:val="28"/>
        </w:rPr>
      </w:pPr>
    </w:p>
    <w:p w:rsidR="008C265E" w:rsidRDefault="008C265E" w:rsidP="00B90806">
      <w:pPr>
        <w:jc w:val="both"/>
        <w:rPr>
          <w:sz w:val="28"/>
          <w:szCs w:val="28"/>
        </w:rPr>
      </w:pPr>
    </w:p>
    <w:p w:rsidR="008C265E" w:rsidRDefault="008C265E" w:rsidP="00B90806">
      <w:pPr>
        <w:jc w:val="both"/>
        <w:rPr>
          <w:sz w:val="28"/>
          <w:szCs w:val="28"/>
        </w:rPr>
      </w:pPr>
    </w:p>
    <w:p w:rsidR="008C265E" w:rsidRDefault="008C265E" w:rsidP="00B90806">
      <w:pPr>
        <w:jc w:val="both"/>
        <w:rPr>
          <w:sz w:val="28"/>
          <w:szCs w:val="28"/>
        </w:rPr>
      </w:pPr>
    </w:p>
    <w:p w:rsidR="008C265E" w:rsidRDefault="008C265E" w:rsidP="00B90806">
      <w:pPr>
        <w:jc w:val="both"/>
        <w:rPr>
          <w:sz w:val="28"/>
          <w:szCs w:val="28"/>
        </w:rPr>
      </w:pPr>
    </w:p>
    <w:p w:rsidR="008C265E" w:rsidRDefault="008C265E" w:rsidP="00B90806">
      <w:pPr>
        <w:jc w:val="both"/>
        <w:rPr>
          <w:sz w:val="28"/>
          <w:szCs w:val="28"/>
        </w:rPr>
      </w:pPr>
    </w:p>
    <w:p w:rsidR="008C265E" w:rsidRDefault="008C265E" w:rsidP="00B90806">
      <w:pPr>
        <w:jc w:val="both"/>
        <w:rPr>
          <w:sz w:val="28"/>
          <w:szCs w:val="28"/>
        </w:rPr>
      </w:pPr>
    </w:p>
    <w:p w:rsidR="008C265E" w:rsidRPr="008C265E" w:rsidRDefault="008C265E" w:rsidP="008C265E">
      <w:pPr>
        <w:ind w:left="6237"/>
        <w:rPr>
          <w:rFonts w:eastAsia="Times New Roman"/>
          <w:lang w:eastAsia="ru-RU"/>
        </w:rPr>
      </w:pPr>
      <w:bookmarkStart w:id="0" w:name="_Toc6502779"/>
      <w:bookmarkStart w:id="1" w:name="_Toc6502778"/>
      <w:bookmarkStart w:id="2" w:name="_Toc6502808"/>
      <w:bookmarkStart w:id="3" w:name="_Toc6502813"/>
      <w:r w:rsidRPr="008C265E">
        <w:rPr>
          <w:rFonts w:eastAsia="Times New Roman"/>
          <w:lang w:eastAsia="ru-RU"/>
        </w:rPr>
        <w:t xml:space="preserve">Приложение </w:t>
      </w:r>
    </w:p>
    <w:p w:rsidR="008C265E" w:rsidRPr="008C265E" w:rsidRDefault="008C265E" w:rsidP="008C265E">
      <w:pPr>
        <w:ind w:left="6237"/>
        <w:rPr>
          <w:rFonts w:eastAsia="Times New Roman"/>
          <w:lang w:eastAsia="ru-RU"/>
        </w:rPr>
      </w:pPr>
      <w:r w:rsidRPr="008C265E">
        <w:rPr>
          <w:rFonts w:eastAsia="Times New Roman"/>
          <w:lang w:eastAsia="ru-RU"/>
        </w:rPr>
        <w:t xml:space="preserve">к решению Совета Пестречинского </w:t>
      </w:r>
    </w:p>
    <w:p w:rsidR="008C265E" w:rsidRPr="008C265E" w:rsidRDefault="008C265E" w:rsidP="008C265E">
      <w:pPr>
        <w:ind w:left="6237"/>
        <w:rPr>
          <w:rFonts w:eastAsia="Times New Roman"/>
          <w:lang w:eastAsia="ru-RU"/>
        </w:rPr>
      </w:pPr>
      <w:r w:rsidRPr="008C265E">
        <w:rPr>
          <w:rFonts w:eastAsia="Times New Roman"/>
          <w:lang w:eastAsia="ru-RU"/>
        </w:rPr>
        <w:t>муниципального района</w:t>
      </w:r>
    </w:p>
    <w:p w:rsidR="008C265E" w:rsidRPr="008C265E" w:rsidRDefault="00241B62" w:rsidP="00241B62">
      <w:pPr>
        <w:ind w:left="6237"/>
        <w:rPr>
          <w:rFonts w:eastAsia="Times New Roman"/>
          <w:lang w:eastAsia="ru-RU"/>
        </w:rPr>
      </w:pPr>
      <w:r>
        <w:rPr>
          <w:rFonts w:eastAsia="Times New Roman"/>
          <w:lang w:eastAsia="ru-RU"/>
        </w:rPr>
        <w:t>от __.__.</w:t>
      </w:r>
      <w:r w:rsidR="008C265E" w:rsidRPr="008C265E">
        <w:rPr>
          <w:rFonts w:eastAsia="Times New Roman"/>
          <w:lang w:eastAsia="ru-RU"/>
        </w:rPr>
        <w:t xml:space="preserve">2024 года </w:t>
      </w:r>
      <w:r>
        <w:rPr>
          <w:rFonts w:eastAsia="Times New Roman"/>
          <w:lang w:eastAsia="ru-RU"/>
        </w:rPr>
        <w:t>№ ___</w:t>
      </w:r>
      <w:bookmarkStart w:id="4" w:name="_GoBack"/>
      <w:bookmarkEnd w:id="4"/>
    </w:p>
    <w:p w:rsidR="008C265E" w:rsidRPr="008C265E" w:rsidRDefault="008C265E" w:rsidP="008C265E">
      <w:pPr>
        <w:spacing w:before="2000"/>
        <w:rPr>
          <w:rFonts w:eastAsia="Times New Roman"/>
          <w:lang w:eastAsia="ru-RU"/>
        </w:rPr>
      </w:pPr>
    </w:p>
    <w:p w:rsidR="008C265E" w:rsidRPr="008C265E" w:rsidRDefault="008C265E" w:rsidP="008C265E">
      <w:pPr>
        <w:jc w:val="center"/>
        <w:rPr>
          <w:rFonts w:eastAsia="Times New Roman"/>
          <w:b/>
          <w:sz w:val="36"/>
          <w:szCs w:val="36"/>
          <w:lang w:eastAsia="ru-RU"/>
        </w:rPr>
      </w:pPr>
      <w:r w:rsidRPr="008C265E">
        <w:rPr>
          <w:rFonts w:eastAsia="Times New Roman"/>
          <w:b/>
          <w:sz w:val="36"/>
          <w:szCs w:val="36"/>
          <w:lang w:eastAsia="ru-RU"/>
        </w:rPr>
        <w:t>ПРАВИЛА</w:t>
      </w:r>
    </w:p>
    <w:p w:rsidR="008C265E" w:rsidRPr="008C265E" w:rsidRDefault="008C265E" w:rsidP="008C265E">
      <w:pPr>
        <w:jc w:val="center"/>
        <w:rPr>
          <w:rFonts w:eastAsia="Times New Roman"/>
          <w:b/>
          <w:sz w:val="36"/>
          <w:szCs w:val="36"/>
          <w:lang w:eastAsia="ru-RU"/>
        </w:rPr>
      </w:pPr>
      <w:r w:rsidRPr="008C265E">
        <w:rPr>
          <w:rFonts w:eastAsia="Times New Roman"/>
          <w:b/>
          <w:sz w:val="36"/>
          <w:szCs w:val="36"/>
          <w:lang w:eastAsia="ru-RU"/>
        </w:rPr>
        <w:t>ЗЕМЛЕПОЛЬЗОВАНИЯ И ЗАСТРОЙКИ</w:t>
      </w:r>
    </w:p>
    <w:p w:rsidR="008C265E" w:rsidRPr="008C265E" w:rsidRDefault="008C265E" w:rsidP="008C265E">
      <w:pPr>
        <w:rPr>
          <w:rFonts w:eastAsia="Times New Roman"/>
          <w:szCs w:val="22"/>
          <w:lang w:eastAsia="ru-RU"/>
        </w:rPr>
      </w:pPr>
    </w:p>
    <w:p w:rsidR="008C265E" w:rsidRPr="008C265E" w:rsidRDefault="008C265E" w:rsidP="008C265E">
      <w:pPr>
        <w:rPr>
          <w:rFonts w:eastAsia="Times New Roman"/>
          <w:szCs w:val="22"/>
          <w:lang w:eastAsia="ru-RU"/>
        </w:rPr>
      </w:pPr>
    </w:p>
    <w:p w:rsidR="008C265E" w:rsidRPr="008C265E" w:rsidRDefault="008C265E" w:rsidP="008C265E">
      <w:pPr>
        <w:jc w:val="center"/>
        <w:rPr>
          <w:rFonts w:eastAsia="Times New Roman"/>
          <w:sz w:val="28"/>
          <w:szCs w:val="28"/>
          <w:lang w:eastAsia="ru-RU"/>
        </w:rPr>
      </w:pPr>
      <w:r w:rsidRPr="008C265E">
        <w:rPr>
          <w:rFonts w:eastAsia="Times New Roman"/>
          <w:sz w:val="28"/>
          <w:szCs w:val="28"/>
          <w:lang w:eastAsia="ru-RU"/>
        </w:rPr>
        <w:t>МУНИЦИПАЛЬНОГО ОБРАЗОВАНИЯ</w:t>
      </w:r>
    </w:p>
    <w:p w:rsidR="008C265E" w:rsidRPr="008C265E" w:rsidRDefault="008C265E" w:rsidP="008C265E">
      <w:pPr>
        <w:jc w:val="center"/>
        <w:rPr>
          <w:rFonts w:eastAsia="Times New Roman"/>
          <w:sz w:val="28"/>
          <w:szCs w:val="28"/>
          <w:lang w:eastAsia="ru-RU"/>
        </w:rPr>
      </w:pPr>
      <w:r w:rsidRPr="008C265E">
        <w:rPr>
          <w:rFonts w:eastAsia="Times New Roman"/>
          <w:sz w:val="28"/>
          <w:szCs w:val="28"/>
          <w:lang w:eastAsia="ru-RU"/>
        </w:rPr>
        <w:t>«ТАТАРСКО-ХОДЯШЕВСКОЕ СЕЛЬСКОЕ ПОСЕЛЕНИЕ»</w:t>
      </w:r>
    </w:p>
    <w:p w:rsidR="008C265E" w:rsidRPr="008C265E" w:rsidRDefault="008C265E" w:rsidP="008C265E">
      <w:pPr>
        <w:jc w:val="center"/>
        <w:rPr>
          <w:rFonts w:eastAsia="Times New Roman"/>
          <w:sz w:val="28"/>
          <w:szCs w:val="28"/>
          <w:lang w:eastAsia="ru-RU"/>
        </w:rPr>
      </w:pPr>
      <w:r w:rsidRPr="008C265E">
        <w:rPr>
          <w:rFonts w:eastAsia="Times New Roman"/>
          <w:sz w:val="28"/>
          <w:szCs w:val="28"/>
          <w:lang w:eastAsia="ru-RU"/>
        </w:rPr>
        <w:t>ПЕСТРЕЧИНСКОГО МУНИЦИПАЛЬНОГО РАЙОНА</w:t>
      </w:r>
    </w:p>
    <w:p w:rsidR="008C265E" w:rsidRPr="008C265E" w:rsidRDefault="008C265E" w:rsidP="008C265E">
      <w:pPr>
        <w:jc w:val="center"/>
        <w:rPr>
          <w:rFonts w:eastAsia="Times New Roman"/>
          <w:sz w:val="28"/>
          <w:szCs w:val="28"/>
          <w:lang w:eastAsia="ru-RU"/>
        </w:rPr>
      </w:pPr>
      <w:r w:rsidRPr="008C265E">
        <w:rPr>
          <w:rFonts w:eastAsia="Times New Roman"/>
          <w:sz w:val="28"/>
          <w:szCs w:val="28"/>
          <w:lang w:eastAsia="ru-RU"/>
        </w:rPr>
        <w:t>РЕСПУБЛИКИ ТАТАРСТАН</w:t>
      </w:r>
    </w:p>
    <w:p w:rsidR="008C265E" w:rsidRPr="008C265E" w:rsidRDefault="008C265E" w:rsidP="008C265E">
      <w:pPr>
        <w:jc w:val="center"/>
        <w:rPr>
          <w:rFonts w:eastAsia="Times New Roman"/>
          <w:sz w:val="28"/>
          <w:szCs w:val="28"/>
          <w:lang w:eastAsia="ru-RU"/>
        </w:rPr>
      </w:pPr>
    </w:p>
    <w:p w:rsidR="008C265E" w:rsidRPr="008C265E" w:rsidRDefault="008C265E" w:rsidP="008C265E">
      <w:pPr>
        <w:jc w:val="center"/>
        <w:rPr>
          <w:rFonts w:eastAsia="Times New Roman"/>
          <w:sz w:val="28"/>
          <w:szCs w:val="28"/>
          <w:lang w:eastAsia="ru-RU"/>
        </w:rPr>
      </w:pPr>
    </w:p>
    <w:p w:rsidR="008C265E" w:rsidRPr="008C265E" w:rsidRDefault="008C265E" w:rsidP="008C265E">
      <w:pPr>
        <w:jc w:val="center"/>
        <w:rPr>
          <w:rFonts w:eastAsia="Times New Roman"/>
          <w:sz w:val="28"/>
          <w:szCs w:val="28"/>
          <w:lang w:eastAsia="ru-RU"/>
        </w:rPr>
      </w:pPr>
    </w:p>
    <w:p w:rsidR="008C265E" w:rsidRPr="008C265E" w:rsidRDefault="008C265E" w:rsidP="008C265E">
      <w:pPr>
        <w:jc w:val="center"/>
        <w:rPr>
          <w:rFonts w:eastAsia="Times New Roman"/>
          <w:sz w:val="28"/>
          <w:szCs w:val="28"/>
          <w:lang w:eastAsia="ru-RU"/>
        </w:rPr>
      </w:pPr>
      <w:r w:rsidRPr="008C265E">
        <w:rPr>
          <w:rFonts w:eastAsia="Times New Roman"/>
          <w:sz w:val="28"/>
          <w:szCs w:val="28"/>
          <w:lang w:eastAsia="ru-RU"/>
        </w:rPr>
        <w:t>Том 2</w:t>
      </w:r>
    </w:p>
    <w:p w:rsidR="008C265E" w:rsidRPr="008C265E" w:rsidRDefault="008C265E" w:rsidP="008C265E">
      <w:pPr>
        <w:jc w:val="center"/>
        <w:rPr>
          <w:rFonts w:eastAsia="Times New Roman"/>
          <w:lang w:eastAsia="ru-RU"/>
        </w:rPr>
      </w:pPr>
    </w:p>
    <w:p w:rsidR="008C265E" w:rsidRPr="008C265E" w:rsidRDefault="008C265E" w:rsidP="008C265E">
      <w:pPr>
        <w:jc w:val="center"/>
        <w:rPr>
          <w:rFonts w:eastAsia="Times New Roman"/>
          <w:lang w:eastAsia="ru-RU"/>
        </w:rPr>
      </w:pPr>
      <w:r w:rsidRPr="008C265E">
        <w:rPr>
          <w:rFonts w:eastAsia="Times New Roman"/>
          <w:lang w:eastAsia="ru-RU"/>
        </w:rPr>
        <w:t>КАРТЫ ГРАДОСТРОИТЕЛЬНОГО ЗОНИРОВАНИЯ</w:t>
      </w:r>
    </w:p>
    <w:p w:rsidR="008C265E" w:rsidRPr="008C265E" w:rsidRDefault="008C265E" w:rsidP="008C265E">
      <w:pPr>
        <w:jc w:val="center"/>
        <w:rPr>
          <w:rFonts w:eastAsia="Times New Roman"/>
          <w:lang w:eastAsia="ru-RU"/>
        </w:rPr>
      </w:pPr>
      <w:r w:rsidRPr="008C265E">
        <w:rPr>
          <w:rFonts w:eastAsia="Times New Roman"/>
          <w:lang w:eastAsia="ru-RU"/>
        </w:rPr>
        <w:t>ГРАДОСТРОИТЕЛЬНЫЕ РЕГЛАМЕНТЫ</w:t>
      </w:r>
    </w:p>
    <w:p w:rsidR="008C265E" w:rsidRPr="008C265E" w:rsidRDefault="008C265E" w:rsidP="008C265E">
      <w:pPr>
        <w:jc w:val="center"/>
        <w:rPr>
          <w:rFonts w:eastAsia="Times New Roman"/>
          <w:lang w:eastAsia="ru-RU"/>
        </w:rPr>
      </w:pPr>
      <w:r w:rsidRPr="008C265E">
        <w:rPr>
          <w:rFonts w:eastAsia="Times New Roman"/>
          <w:szCs w:val="22"/>
          <w:lang w:eastAsia="ru-RU"/>
        </w:rPr>
        <w:t>(ВНЕСЕНИЕ ИЗМЕНЕНИЙ)</w:t>
      </w:r>
    </w:p>
    <w:p w:rsidR="008C265E" w:rsidRPr="008C265E" w:rsidRDefault="008C265E" w:rsidP="008C265E">
      <w:pPr>
        <w:rPr>
          <w:rFonts w:eastAsia="Times New Roman"/>
          <w:sz w:val="28"/>
          <w:szCs w:val="28"/>
          <w:lang w:eastAsia="ru-RU"/>
        </w:rPr>
      </w:pPr>
    </w:p>
    <w:p w:rsidR="008C265E" w:rsidRPr="008C265E" w:rsidRDefault="008C265E" w:rsidP="008C265E">
      <w:pPr>
        <w:rPr>
          <w:rFonts w:eastAsia="Times New Roman"/>
          <w:sz w:val="28"/>
          <w:szCs w:val="28"/>
          <w:lang w:eastAsia="ru-RU"/>
        </w:rPr>
      </w:pPr>
    </w:p>
    <w:p w:rsidR="008C265E" w:rsidRPr="008C265E" w:rsidRDefault="008C265E" w:rsidP="008C265E">
      <w:pPr>
        <w:rPr>
          <w:rFonts w:eastAsia="Times New Roman"/>
          <w:sz w:val="28"/>
          <w:szCs w:val="28"/>
          <w:lang w:eastAsia="ru-RU"/>
        </w:rPr>
      </w:pPr>
    </w:p>
    <w:p w:rsidR="008C265E" w:rsidRPr="008C265E" w:rsidRDefault="008C265E" w:rsidP="008C265E">
      <w:pPr>
        <w:rPr>
          <w:rFonts w:eastAsia="Times New Roman"/>
          <w:sz w:val="28"/>
          <w:szCs w:val="28"/>
          <w:lang w:eastAsia="ru-RU"/>
        </w:rPr>
      </w:pPr>
    </w:p>
    <w:p w:rsidR="008C265E" w:rsidRPr="008C265E" w:rsidRDefault="008C265E" w:rsidP="008C265E">
      <w:pPr>
        <w:rPr>
          <w:rFonts w:eastAsia="Times New Roman"/>
          <w:sz w:val="28"/>
          <w:szCs w:val="28"/>
          <w:lang w:eastAsia="ru-RU"/>
        </w:rPr>
      </w:pPr>
    </w:p>
    <w:p w:rsidR="008C265E" w:rsidRPr="008C265E" w:rsidRDefault="008C265E" w:rsidP="008C265E">
      <w:pPr>
        <w:rPr>
          <w:rFonts w:eastAsia="Times New Roman"/>
          <w:sz w:val="28"/>
          <w:szCs w:val="28"/>
          <w:lang w:eastAsia="ru-RU"/>
        </w:rPr>
      </w:pPr>
    </w:p>
    <w:p w:rsidR="008C265E" w:rsidRPr="008C265E" w:rsidRDefault="008C265E" w:rsidP="008C265E">
      <w:pPr>
        <w:rPr>
          <w:rFonts w:eastAsia="Times New Roman"/>
          <w:sz w:val="28"/>
          <w:szCs w:val="28"/>
          <w:lang w:eastAsia="ru-RU"/>
        </w:rPr>
      </w:pPr>
    </w:p>
    <w:p w:rsidR="008C265E" w:rsidRPr="008C265E" w:rsidRDefault="008C265E" w:rsidP="008C265E">
      <w:pPr>
        <w:rPr>
          <w:rFonts w:eastAsia="Times New Roman"/>
          <w:sz w:val="28"/>
          <w:szCs w:val="28"/>
          <w:lang w:eastAsia="ru-RU"/>
        </w:rPr>
      </w:pPr>
    </w:p>
    <w:p w:rsidR="008C265E" w:rsidRPr="008C265E" w:rsidRDefault="008C265E" w:rsidP="008C265E">
      <w:pPr>
        <w:rPr>
          <w:rFonts w:eastAsia="Times New Roman"/>
          <w:sz w:val="28"/>
          <w:szCs w:val="28"/>
          <w:lang w:eastAsia="ru-RU"/>
        </w:rPr>
      </w:pPr>
    </w:p>
    <w:p w:rsidR="008C265E" w:rsidRPr="008C265E" w:rsidRDefault="008C265E" w:rsidP="008C265E">
      <w:pPr>
        <w:rPr>
          <w:rFonts w:eastAsia="Times New Roman"/>
          <w:sz w:val="28"/>
          <w:szCs w:val="28"/>
          <w:lang w:eastAsia="ru-RU"/>
        </w:rPr>
      </w:pPr>
    </w:p>
    <w:p w:rsidR="008C265E" w:rsidRPr="008C265E" w:rsidRDefault="008C265E" w:rsidP="008C265E">
      <w:pPr>
        <w:rPr>
          <w:rFonts w:eastAsia="Times New Roman"/>
          <w:sz w:val="28"/>
          <w:szCs w:val="28"/>
          <w:lang w:eastAsia="ru-RU"/>
        </w:rPr>
      </w:pPr>
    </w:p>
    <w:p w:rsidR="008C265E" w:rsidRPr="008C265E" w:rsidRDefault="008C265E" w:rsidP="008C265E">
      <w:pPr>
        <w:rPr>
          <w:rFonts w:eastAsia="Times New Roman"/>
          <w:sz w:val="28"/>
          <w:szCs w:val="28"/>
          <w:lang w:eastAsia="ru-RU"/>
        </w:rPr>
      </w:pPr>
    </w:p>
    <w:p w:rsidR="008C265E" w:rsidRPr="008C265E" w:rsidRDefault="008C265E" w:rsidP="008C265E">
      <w:pPr>
        <w:rPr>
          <w:rFonts w:eastAsia="Times New Roman"/>
          <w:sz w:val="28"/>
          <w:szCs w:val="28"/>
          <w:lang w:eastAsia="ru-RU"/>
        </w:rPr>
      </w:pPr>
    </w:p>
    <w:p w:rsidR="008C265E" w:rsidRPr="008C265E" w:rsidRDefault="008C265E" w:rsidP="008C265E">
      <w:pPr>
        <w:rPr>
          <w:rFonts w:eastAsia="Times New Roman"/>
          <w:sz w:val="28"/>
          <w:szCs w:val="28"/>
          <w:lang w:eastAsia="ru-RU"/>
        </w:rPr>
      </w:pPr>
    </w:p>
    <w:p w:rsidR="008C265E" w:rsidRPr="008C265E" w:rsidRDefault="008C265E" w:rsidP="008C265E">
      <w:pPr>
        <w:rPr>
          <w:rFonts w:eastAsia="Times New Roman"/>
          <w:sz w:val="28"/>
          <w:szCs w:val="28"/>
          <w:lang w:eastAsia="ru-RU"/>
        </w:rPr>
      </w:pPr>
    </w:p>
    <w:p w:rsidR="008C265E" w:rsidRPr="008C265E" w:rsidRDefault="008C265E" w:rsidP="008C265E">
      <w:pPr>
        <w:rPr>
          <w:rFonts w:eastAsia="Times New Roman"/>
          <w:sz w:val="28"/>
          <w:szCs w:val="28"/>
          <w:lang w:eastAsia="ru-RU"/>
        </w:rPr>
      </w:pPr>
    </w:p>
    <w:p w:rsidR="008C265E" w:rsidRPr="008C265E" w:rsidRDefault="008C265E" w:rsidP="008C265E">
      <w:pPr>
        <w:rPr>
          <w:rFonts w:eastAsia="Times New Roman"/>
          <w:sz w:val="28"/>
          <w:szCs w:val="28"/>
          <w:lang w:eastAsia="ru-RU"/>
        </w:rPr>
      </w:pPr>
    </w:p>
    <w:p w:rsidR="008C265E" w:rsidRPr="008C265E" w:rsidRDefault="008C265E" w:rsidP="008C265E">
      <w:pPr>
        <w:rPr>
          <w:rFonts w:eastAsia="Times New Roman"/>
          <w:sz w:val="28"/>
          <w:szCs w:val="28"/>
          <w:lang w:eastAsia="ru-RU"/>
        </w:rPr>
      </w:pPr>
    </w:p>
    <w:p w:rsidR="008C265E" w:rsidRPr="008C265E" w:rsidRDefault="008C265E" w:rsidP="008C265E">
      <w:pPr>
        <w:jc w:val="center"/>
        <w:rPr>
          <w:rFonts w:eastAsia="Times New Roman"/>
          <w:sz w:val="28"/>
          <w:szCs w:val="28"/>
          <w:lang w:eastAsia="ru-RU"/>
        </w:rPr>
      </w:pPr>
      <w:r w:rsidRPr="008C265E">
        <w:rPr>
          <w:rFonts w:eastAsia="Times New Roman"/>
          <w:sz w:val="28"/>
          <w:szCs w:val="28"/>
          <w:lang w:eastAsia="ru-RU"/>
        </w:rPr>
        <w:lastRenderedPageBreak/>
        <w:t>2024 г.</w:t>
      </w:r>
    </w:p>
    <w:p w:rsidR="008C265E" w:rsidRPr="008C265E" w:rsidRDefault="008C265E" w:rsidP="008C265E">
      <w:pPr>
        <w:jc w:val="center"/>
        <w:rPr>
          <w:rFonts w:eastAsia="Times New Roman"/>
          <w:b/>
          <w:bCs/>
          <w:sz w:val="28"/>
          <w:szCs w:val="28"/>
          <w:lang w:eastAsia="ru-RU"/>
        </w:rPr>
      </w:pPr>
      <w:r w:rsidRPr="008C265E">
        <w:rPr>
          <w:rFonts w:eastAsia="Times New Roman"/>
          <w:b/>
          <w:bCs/>
          <w:lang w:eastAsia="ru-RU"/>
        </w:rPr>
        <w:t>СОСТАВ ДОКУМЕНТОВ ПРАВИЛ ЗЕМЛЕПОЛЬЗОВАНИЯ И ЗАСТРОЙКИ</w:t>
      </w:r>
    </w:p>
    <w:p w:rsidR="008C265E" w:rsidRPr="008C265E" w:rsidRDefault="008C265E" w:rsidP="008C265E">
      <w:pPr>
        <w:rPr>
          <w:rFonts w:eastAsia="Times New Roman"/>
          <w:lang w:eastAsia="ru-RU"/>
        </w:rPr>
      </w:pPr>
    </w:p>
    <w:p w:rsidR="008C265E" w:rsidRPr="008C265E" w:rsidRDefault="008C265E" w:rsidP="008C265E">
      <w:pPr>
        <w:ind w:firstLine="709"/>
        <w:jc w:val="both"/>
        <w:rPr>
          <w:rFonts w:eastAsia="Times New Roman"/>
          <w:lang w:eastAsia="ru-RU"/>
        </w:rPr>
      </w:pPr>
      <w:r w:rsidRPr="008C265E">
        <w:rPr>
          <w:rFonts w:eastAsia="Times New Roman"/>
          <w:lang w:eastAsia="ru-RU"/>
        </w:rPr>
        <w:t>В состав документов Правил землепользования и застройки муниципального образования «Татарско-Ходяшевское сельское поселение» Пестречинского муниципального района Республики Татарстан» входят:</w:t>
      </w:r>
    </w:p>
    <w:p w:rsidR="008C265E" w:rsidRPr="008C265E" w:rsidRDefault="008C265E" w:rsidP="008C265E">
      <w:pPr>
        <w:ind w:firstLine="709"/>
        <w:jc w:val="both"/>
        <w:rPr>
          <w:rFonts w:eastAsia="Times New Roman"/>
          <w:lang w:eastAsia="ru-RU"/>
        </w:rPr>
      </w:pPr>
      <w:r w:rsidRPr="008C265E">
        <w:rPr>
          <w:rFonts w:eastAsia="Times New Roman"/>
          <w:lang w:eastAsia="ru-RU"/>
        </w:rPr>
        <w:t>Введение.</w:t>
      </w:r>
    </w:p>
    <w:p w:rsidR="008C265E" w:rsidRPr="008C265E" w:rsidRDefault="008C265E" w:rsidP="008C265E">
      <w:pPr>
        <w:ind w:firstLine="709"/>
        <w:rPr>
          <w:rFonts w:eastAsia="Times New Roman"/>
          <w:lang w:eastAsia="ru-RU"/>
        </w:rPr>
      </w:pPr>
      <w:r w:rsidRPr="008C265E">
        <w:rPr>
          <w:rFonts w:eastAsia="Times New Roman"/>
          <w:lang w:eastAsia="ru-RU"/>
        </w:rPr>
        <w:t>1. Текстовая часть в составе:</w:t>
      </w:r>
    </w:p>
    <w:p w:rsidR="008C265E" w:rsidRPr="008C265E" w:rsidRDefault="008C265E" w:rsidP="008C265E">
      <w:pPr>
        <w:ind w:firstLine="709"/>
        <w:rPr>
          <w:rFonts w:eastAsia="Times New Roman"/>
          <w:lang w:eastAsia="ru-RU"/>
        </w:rPr>
      </w:pPr>
      <w:r w:rsidRPr="008C265E">
        <w:rPr>
          <w:rFonts w:eastAsia="Times New Roman"/>
          <w:lang w:eastAsia="ru-RU"/>
        </w:rPr>
        <w:t>- Том 1. Порядок применения и внесения изменений в Правила землепользования и застройки;</w:t>
      </w:r>
    </w:p>
    <w:p w:rsidR="008C265E" w:rsidRPr="008C265E" w:rsidRDefault="008C265E" w:rsidP="008C265E">
      <w:pPr>
        <w:ind w:firstLine="709"/>
        <w:rPr>
          <w:rFonts w:eastAsia="Times New Roman"/>
          <w:lang w:eastAsia="ru-RU"/>
        </w:rPr>
      </w:pPr>
      <w:r w:rsidRPr="008C265E">
        <w:rPr>
          <w:rFonts w:eastAsia="Times New Roman"/>
          <w:lang w:eastAsia="ru-RU"/>
        </w:rPr>
        <w:t>- Том 2. Карты градостроительного зонирования. Градостроительные регламенты.</w:t>
      </w:r>
    </w:p>
    <w:p w:rsidR="008C265E" w:rsidRPr="008C265E" w:rsidRDefault="008C265E" w:rsidP="008C265E">
      <w:pPr>
        <w:ind w:firstLine="709"/>
        <w:rPr>
          <w:rFonts w:eastAsia="Times New Roman"/>
          <w:lang w:eastAsia="ru-RU"/>
        </w:rPr>
      </w:pPr>
      <w:r w:rsidRPr="008C265E">
        <w:rPr>
          <w:rFonts w:eastAsia="Times New Roman"/>
          <w:lang w:eastAsia="ru-RU"/>
        </w:rPr>
        <w:t>2. Графическая часть в составе:</w:t>
      </w:r>
    </w:p>
    <w:p w:rsidR="008C265E" w:rsidRPr="008C265E" w:rsidRDefault="008C265E" w:rsidP="008C265E">
      <w:pPr>
        <w:ind w:firstLine="709"/>
        <w:rPr>
          <w:rFonts w:eastAsia="Times New Roman"/>
          <w:lang w:eastAsia="ru-RU"/>
        </w:rPr>
      </w:pPr>
      <w:r w:rsidRPr="008C265E">
        <w:rPr>
          <w:rFonts w:eastAsia="Times New Roman"/>
          <w:lang w:eastAsia="ru-RU"/>
        </w:rPr>
        <w:t>- Карта градостроительного зонирования. Территориальные зоны,</w:t>
      </w:r>
    </w:p>
    <w:p w:rsidR="008C265E" w:rsidRPr="008C265E" w:rsidRDefault="008C265E" w:rsidP="008C265E">
      <w:pPr>
        <w:ind w:firstLine="709"/>
        <w:rPr>
          <w:rFonts w:eastAsia="Times New Roman"/>
          <w:lang w:eastAsia="ru-RU"/>
        </w:rPr>
      </w:pPr>
      <w:r w:rsidRPr="008C265E">
        <w:rPr>
          <w:rFonts w:eastAsia="Times New Roman"/>
          <w:lang w:eastAsia="ru-RU"/>
        </w:rPr>
        <w:t>- Карта градостроительного зонирования. Зоны с особыми условиями использования территории.</w:t>
      </w:r>
    </w:p>
    <w:p w:rsidR="008C265E" w:rsidRPr="008C265E" w:rsidRDefault="008C265E" w:rsidP="008C265E">
      <w:pPr>
        <w:ind w:firstLine="709"/>
        <w:rPr>
          <w:rFonts w:eastAsia="Times New Roman"/>
          <w:lang w:eastAsia="ru-RU"/>
        </w:rPr>
      </w:pPr>
      <w:r w:rsidRPr="008C265E">
        <w:rPr>
          <w:rFonts w:eastAsia="Times New Roman"/>
          <w:lang w:eastAsia="ru-RU"/>
        </w:rPr>
        <w:t>3. Приложение:</w:t>
      </w:r>
    </w:p>
    <w:p w:rsidR="008C265E" w:rsidRPr="008C265E" w:rsidRDefault="008C265E" w:rsidP="008C265E">
      <w:pPr>
        <w:ind w:firstLine="709"/>
        <w:rPr>
          <w:rFonts w:eastAsia="Times New Roman"/>
          <w:lang w:eastAsia="ru-RU"/>
        </w:rPr>
      </w:pPr>
      <w:r w:rsidRPr="008C265E">
        <w:rPr>
          <w:rFonts w:eastAsia="Times New Roman"/>
          <w:lang w:eastAsia="ru-RU"/>
        </w:rPr>
        <w:t>- Сведения о границах территориальных зон.</w:t>
      </w:r>
    </w:p>
    <w:p w:rsidR="008C265E" w:rsidRPr="008C265E" w:rsidRDefault="008C265E" w:rsidP="008C265E">
      <w:pPr>
        <w:keepNext/>
        <w:keepLines/>
        <w:pageBreakBefore/>
        <w:spacing w:before="240" w:line="259" w:lineRule="auto"/>
        <w:jc w:val="center"/>
        <w:rPr>
          <w:rFonts w:eastAsia="Times New Roman"/>
          <w:b/>
          <w:sz w:val="28"/>
          <w:lang w:eastAsia="ru-RU"/>
        </w:rPr>
      </w:pPr>
      <w:r w:rsidRPr="008C265E">
        <w:rPr>
          <w:rFonts w:eastAsia="Times New Roman"/>
          <w:b/>
          <w:sz w:val="28"/>
          <w:lang w:eastAsia="ru-RU"/>
        </w:rPr>
        <w:lastRenderedPageBreak/>
        <w:t>ОГЛАВЛЕНИЕ</w:t>
      </w:r>
    </w:p>
    <w:p w:rsidR="008C265E" w:rsidRPr="008C265E" w:rsidRDefault="008C265E" w:rsidP="008C265E">
      <w:pPr>
        <w:spacing w:line="276" w:lineRule="auto"/>
        <w:rPr>
          <w:rFonts w:eastAsia="Times New Roman"/>
          <w:lang w:eastAsia="ru-RU"/>
        </w:rPr>
      </w:pPr>
    </w:p>
    <w:p w:rsidR="008C265E" w:rsidRPr="008C265E" w:rsidRDefault="008C265E" w:rsidP="008C265E">
      <w:pPr>
        <w:tabs>
          <w:tab w:val="right" w:leader="dot" w:pos="9627"/>
        </w:tabs>
        <w:ind w:left="220"/>
        <w:rPr>
          <w:rFonts w:ascii="Calibri" w:eastAsia="Times New Roman" w:hAnsi="Calibri"/>
          <w:noProof/>
          <w:lang w:eastAsia="ru-RU"/>
        </w:rPr>
      </w:pPr>
      <w:r w:rsidRPr="008C265E">
        <w:rPr>
          <w:rFonts w:eastAsia="Times New Roman"/>
          <w:lang w:eastAsia="ru-RU"/>
        </w:rPr>
        <w:fldChar w:fldCharType="begin"/>
      </w:r>
      <w:r w:rsidRPr="008C265E">
        <w:rPr>
          <w:rFonts w:eastAsia="Times New Roman"/>
          <w:lang w:eastAsia="ru-RU"/>
        </w:rPr>
        <w:instrText xml:space="preserve"> TOC \o "1-3" \h \z \u </w:instrText>
      </w:r>
      <w:r w:rsidRPr="008C265E">
        <w:rPr>
          <w:rFonts w:eastAsia="Times New Roman"/>
          <w:lang w:eastAsia="ru-RU"/>
        </w:rPr>
        <w:fldChar w:fldCharType="separate"/>
      </w:r>
      <w:hyperlink w:anchor="_Toc163116230" w:history="1">
        <w:r w:rsidRPr="008C265E">
          <w:rPr>
            <w:rFonts w:eastAsia="Times New Roman"/>
            <w:noProof/>
            <w:u w:val="single"/>
            <w:lang w:eastAsia="ru-RU"/>
          </w:rPr>
          <w:t xml:space="preserve">ГЛАВА </w:t>
        </w:r>
        <w:r w:rsidRPr="008C265E">
          <w:rPr>
            <w:rFonts w:eastAsia="Times New Roman"/>
            <w:noProof/>
            <w:u w:val="single"/>
            <w:lang w:val="en-US" w:eastAsia="ru-RU"/>
          </w:rPr>
          <w:t>VIII</w:t>
        </w:r>
        <w:r w:rsidRPr="008C265E">
          <w:rPr>
            <w:rFonts w:eastAsia="Times New Roman"/>
            <w:noProof/>
            <w:u w:val="single"/>
            <w:lang w:eastAsia="ru-RU"/>
          </w:rPr>
          <w:t>. Карты градостроительного зонирования</w:t>
        </w:r>
        <w:r w:rsidRPr="008C265E">
          <w:rPr>
            <w:rFonts w:eastAsia="Times New Roman"/>
            <w:noProof/>
            <w:webHidden/>
            <w:lang w:eastAsia="ru-RU"/>
          </w:rPr>
          <w:tab/>
        </w:r>
        <w:r w:rsidR="00F64AE3">
          <w:rPr>
            <w:rFonts w:eastAsia="Times New Roman"/>
            <w:noProof/>
            <w:webHidden/>
            <w:lang w:eastAsia="ru-RU"/>
          </w:rPr>
          <w:t>5</w:t>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31" w:history="1">
        <w:r w:rsidR="008C265E" w:rsidRPr="008C265E">
          <w:rPr>
            <w:rFonts w:eastAsia="Times New Roman"/>
            <w:noProof/>
            <w:u w:val="single"/>
            <w:lang w:eastAsia="ru-RU"/>
          </w:rPr>
          <w:t>Статья 21. Карта градостроительного зонирования. Территориальные зоны</w:t>
        </w:r>
        <w:r w:rsidR="008C265E" w:rsidRPr="008C265E">
          <w:rPr>
            <w:rFonts w:eastAsia="Times New Roman"/>
            <w:noProof/>
            <w:webHidden/>
            <w:lang w:eastAsia="ru-RU"/>
          </w:rPr>
          <w:tab/>
        </w:r>
        <w:r w:rsidR="00F64AE3">
          <w:rPr>
            <w:rFonts w:eastAsia="Times New Roman"/>
            <w:noProof/>
            <w:webHidden/>
            <w:lang w:eastAsia="ru-RU"/>
          </w:rPr>
          <w:t>5</w:t>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32" w:history="1">
        <w:r w:rsidR="008C265E" w:rsidRPr="008C265E">
          <w:rPr>
            <w:rFonts w:eastAsia="Times New Roman"/>
            <w:noProof/>
            <w:u w:val="single"/>
            <w:lang w:eastAsia="ru-RU"/>
          </w:rPr>
          <w:t>Статья 22. Карта градостроительного зонирования. Зоны с особыми условиями использования территории</w:t>
        </w:r>
        <w:r w:rsidR="008C265E" w:rsidRPr="008C265E">
          <w:rPr>
            <w:rFonts w:eastAsia="Times New Roman"/>
            <w:noProof/>
            <w:webHidden/>
            <w:lang w:eastAsia="ru-RU"/>
          </w:rPr>
          <w:tab/>
        </w:r>
        <w:r w:rsidR="00F64AE3">
          <w:rPr>
            <w:rFonts w:eastAsia="Times New Roman"/>
            <w:noProof/>
            <w:webHidden/>
            <w:lang w:eastAsia="ru-RU"/>
          </w:rPr>
          <w:t>7</w:t>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33" w:history="1">
        <w:r w:rsidR="008C265E" w:rsidRPr="008C265E">
          <w:rPr>
            <w:rFonts w:eastAsia="Times New Roman"/>
            <w:noProof/>
            <w:u w:val="single"/>
            <w:lang w:eastAsia="ru-RU"/>
          </w:rPr>
          <w:t>Статья 23. Сведения о границах территориальных зон</w:t>
        </w:r>
        <w:r w:rsidR="008C265E" w:rsidRPr="008C265E">
          <w:rPr>
            <w:rFonts w:eastAsia="Times New Roman"/>
            <w:noProof/>
            <w:webHidden/>
            <w:lang w:eastAsia="ru-RU"/>
          </w:rPr>
          <w:tab/>
        </w:r>
        <w:r w:rsidR="00F64AE3">
          <w:rPr>
            <w:rFonts w:eastAsia="Times New Roman"/>
            <w:noProof/>
            <w:webHidden/>
            <w:lang w:eastAsia="ru-RU"/>
          </w:rPr>
          <w:t>8</w:t>
        </w:r>
      </w:hyperlink>
    </w:p>
    <w:p w:rsidR="008C265E" w:rsidRPr="008C265E" w:rsidRDefault="001619C0" w:rsidP="008C265E">
      <w:pPr>
        <w:tabs>
          <w:tab w:val="right" w:leader="dot" w:pos="9627"/>
        </w:tabs>
        <w:spacing w:line="276" w:lineRule="auto"/>
        <w:rPr>
          <w:rFonts w:ascii="Calibri" w:eastAsia="Times New Roman" w:hAnsi="Calibri"/>
          <w:noProof/>
          <w:lang w:eastAsia="ru-RU"/>
        </w:rPr>
      </w:pPr>
      <w:hyperlink w:anchor="_Toc163116234" w:history="1">
        <w:r w:rsidR="008C265E" w:rsidRPr="008C265E">
          <w:rPr>
            <w:rFonts w:eastAsia="Times New Roman"/>
            <w:noProof/>
            <w:u w:val="single"/>
            <w:lang w:eastAsia="ru-RU"/>
          </w:rPr>
          <w:t xml:space="preserve">ЧАСТЬ </w:t>
        </w:r>
        <w:r w:rsidR="008C265E" w:rsidRPr="008C265E">
          <w:rPr>
            <w:rFonts w:eastAsia="Times New Roman"/>
            <w:noProof/>
            <w:u w:val="single"/>
            <w:lang w:val="en-US" w:eastAsia="ru-RU"/>
          </w:rPr>
          <w:t>III</w:t>
        </w:r>
        <w:r w:rsidR="008C265E" w:rsidRPr="008C265E">
          <w:rPr>
            <w:rFonts w:eastAsia="Times New Roman"/>
            <w:noProof/>
            <w:u w:val="single"/>
            <w:lang w:eastAsia="ru-RU"/>
          </w:rPr>
          <w:t>. ГРАДОСТРОИТЕЛЬНЫЕ РЕГЛАМЕНТЫ</w:t>
        </w:r>
        <w:r w:rsidR="008C265E" w:rsidRPr="008C265E">
          <w:rPr>
            <w:rFonts w:eastAsia="Times New Roman"/>
            <w:noProof/>
            <w:webHidden/>
            <w:lang w:eastAsia="ru-RU"/>
          </w:rPr>
          <w:tab/>
        </w:r>
        <w:r w:rsidR="00F64AE3">
          <w:rPr>
            <w:rFonts w:eastAsia="Times New Roman"/>
            <w:noProof/>
            <w:webHidden/>
            <w:lang w:eastAsia="ru-RU"/>
          </w:rPr>
          <w:t>9</w:t>
        </w:r>
      </w:hyperlink>
    </w:p>
    <w:p w:rsidR="008C265E" w:rsidRPr="008C265E" w:rsidRDefault="001619C0" w:rsidP="008C265E">
      <w:pPr>
        <w:tabs>
          <w:tab w:val="right" w:leader="dot" w:pos="9627"/>
        </w:tabs>
        <w:ind w:left="220"/>
        <w:rPr>
          <w:rFonts w:ascii="Calibri" w:eastAsia="Times New Roman" w:hAnsi="Calibri"/>
          <w:noProof/>
          <w:lang w:eastAsia="ru-RU"/>
        </w:rPr>
      </w:pPr>
      <w:hyperlink w:anchor="_Toc163116235" w:history="1">
        <w:r w:rsidR="008C265E" w:rsidRPr="008C265E">
          <w:rPr>
            <w:rFonts w:eastAsia="Times New Roman"/>
            <w:noProof/>
            <w:u w:val="single"/>
            <w:lang w:eastAsia="ru-RU"/>
          </w:rPr>
          <w:t xml:space="preserve">ГЛАВА </w:t>
        </w:r>
        <w:r w:rsidR="008C265E" w:rsidRPr="008C265E">
          <w:rPr>
            <w:rFonts w:eastAsia="Times New Roman"/>
            <w:caps/>
            <w:noProof/>
            <w:u w:val="single"/>
            <w:lang w:val="en-US" w:eastAsia="ru-RU"/>
          </w:rPr>
          <w:t>IX</w:t>
        </w:r>
        <w:r w:rsidR="008C265E" w:rsidRPr="008C265E">
          <w:rPr>
            <w:rFonts w:eastAsia="Times New Roman"/>
            <w:noProof/>
            <w:u w:val="single"/>
            <w:lang w:eastAsia="ru-RU"/>
          </w:rPr>
          <w:t>. Градостроительные регламенты</w:t>
        </w:r>
        <w:r w:rsidR="008C265E" w:rsidRPr="008C265E">
          <w:rPr>
            <w:rFonts w:eastAsia="Times New Roman"/>
            <w:noProof/>
            <w:webHidden/>
            <w:lang w:eastAsia="ru-RU"/>
          </w:rPr>
          <w:tab/>
        </w:r>
        <w:r w:rsidR="00F64AE3">
          <w:rPr>
            <w:rFonts w:eastAsia="Times New Roman"/>
            <w:noProof/>
            <w:webHidden/>
            <w:lang w:eastAsia="ru-RU"/>
          </w:rPr>
          <w:t>9</w:t>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36" w:history="1">
        <w:r w:rsidR="008C265E" w:rsidRPr="008C265E">
          <w:rPr>
            <w:rFonts w:eastAsia="Times New Roman"/>
            <w:noProof/>
            <w:u w:val="single"/>
            <w:lang w:eastAsia="ru-RU"/>
          </w:rPr>
          <w:t>Статья 24. Состав градостроительного регламента</w:t>
        </w:r>
        <w:r w:rsidR="008C265E" w:rsidRPr="008C265E">
          <w:rPr>
            <w:rFonts w:eastAsia="Times New Roman"/>
            <w:noProof/>
            <w:webHidden/>
            <w:lang w:eastAsia="ru-RU"/>
          </w:rPr>
          <w:tab/>
        </w:r>
        <w:r w:rsidR="00F64AE3">
          <w:rPr>
            <w:rFonts w:eastAsia="Times New Roman"/>
            <w:noProof/>
            <w:webHidden/>
            <w:lang w:eastAsia="ru-RU"/>
          </w:rPr>
          <w:t>9</w:t>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37" w:history="1">
        <w:r w:rsidR="008C265E" w:rsidRPr="008C265E">
          <w:rPr>
            <w:rFonts w:eastAsia="Times New Roman"/>
            <w:noProof/>
            <w:u w:val="single"/>
            <w:lang w:eastAsia="ru-RU"/>
          </w:rPr>
          <w:t>Статья 25. Градостроительные регламенты территориальных зон</w:t>
        </w:r>
        <w:r w:rsidR="008C265E" w:rsidRPr="008C265E">
          <w:rPr>
            <w:rFonts w:eastAsia="Times New Roman"/>
            <w:noProof/>
            <w:webHidden/>
            <w:lang w:eastAsia="ru-RU"/>
          </w:rPr>
          <w:tab/>
        </w:r>
        <w:r w:rsidR="00F64AE3">
          <w:rPr>
            <w:rFonts w:eastAsia="Times New Roman"/>
            <w:noProof/>
            <w:webHidden/>
            <w:lang w:eastAsia="ru-RU"/>
          </w:rPr>
          <w:t>11</w:t>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38" w:history="1">
        <w:r w:rsidR="008C265E" w:rsidRPr="008C265E">
          <w:rPr>
            <w:rFonts w:eastAsia="Times New Roman"/>
            <w:noProof/>
            <w:u w:val="single"/>
            <w:lang w:eastAsia="ru-RU"/>
          </w:rPr>
          <w:t xml:space="preserve">25.1. </w:t>
        </w:r>
        <w:r w:rsidR="008C265E" w:rsidRPr="008C265E">
          <w:rPr>
            <w:rFonts w:eastAsia="Times New Roman"/>
            <w:iCs/>
            <w:noProof/>
            <w:u w:val="single"/>
            <w:lang w:eastAsia="ru-RU"/>
          </w:rPr>
          <w:t>Вспомогательные виды разрешенного использования</w:t>
        </w:r>
        <w:r w:rsidR="008C265E" w:rsidRPr="008C265E">
          <w:rPr>
            <w:rFonts w:eastAsia="Times New Roman"/>
            <w:noProof/>
            <w:webHidden/>
            <w:lang w:eastAsia="ru-RU"/>
          </w:rPr>
          <w:tab/>
        </w:r>
        <w:r w:rsidR="00F64AE3">
          <w:rPr>
            <w:rFonts w:eastAsia="Times New Roman"/>
            <w:noProof/>
            <w:webHidden/>
            <w:lang w:eastAsia="ru-RU"/>
          </w:rPr>
          <w:t>11</w:t>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39" w:history="1">
        <w:r w:rsidR="008C265E" w:rsidRPr="008C265E">
          <w:rPr>
            <w:rFonts w:eastAsia="Times New Roman"/>
            <w:noProof/>
            <w:u w:val="single"/>
            <w:lang w:eastAsia="ru-RU"/>
          </w:rPr>
          <w:t>25.2. Градостроительный регламент зон индивидуальной жилой застройки (Ж1)</w:t>
        </w:r>
        <w:r w:rsidR="008C265E" w:rsidRPr="008C265E">
          <w:rPr>
            <w:rFonts w:eastAsia="Times New Roman"/>
            <w:noProof/>
            <w:webHidden/>
            <w:lang w:eastAsia="ru-RU"/>
          </w:rPr>
          <w:tab/>
        </w:r>
        <w:r w:rsidR="00F64AE3">
          <w:rPr>
            <w:rFonts w:eastAsia="Times New Roman"/>
            <w:noProof/>
            <w:webHidden/>
            <w:lang w:eastAsia="ru-RU"/>
          </w:rPr>
          <w:t>13</w:t>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40" w:history="1">
        <w:r w:rsidR="008C265E" w:rsidRPr="008C265E">
          <w:rPr>
            <w:rFonts w:eastAsia="Times New Roman"/>
            <w:noProof/>
            <w:u w:val="single"/>
            <w:lang w:eastAsia="ru-RU"/>
          </w:rPr>
          <w:t>25.3. Градостроительный регламент многофункциональных общественно-деловых зон (ОД)</w:t>
        </w:r>
        <w:r w:rsidR="008C265E" w:rsidRPr="008C265E">
          <w:rPr>
            <w:rFonts w:eastAsia="Times New Roman"/>
            <w:noProof/>
            <w:webHidden/>
            <w:lang w:eastAsia="ru-RU"/>
          </w:rPr>
          <w:tab/>
        </w:r>
        <w:r w:rsidR="008C265E" w:rsidRPr="008C265E">
          <w:rPr>
            <w:rFonts w:eastAsia="Times New Roman"/>
            <w:noProof/>
            <w:webHidden/>
            <w:lang w:eastAsia="ru-RU"/>
          </w:rPr>
          <w:fldChar w:fldCharType="begin"/>
        </w:r>
        <w:r w:rsidR="008C265E" w:rsidRPr="008C265E">
          <w:rPr>
            <w:rFonts w:eastAsia="Times New Roman"/>
            <w:noProof/>
            <w:webHidden/>
            <w:lang w:eastAsia="ru-RU"/>
          </w:rPr>
          <w:instrText xml:space="preserve"> PAGEREF _Toc163116240 \h </w:instrText>
        </w:r>
        <w:r w:rsidR="008C265E" w:rsidRPr="008C265E">
          <w:rPr>
            <w:rFonts w:eastAsia="Times New Roman"/>
            <w:noProof/>
            <w:webHidden/>
            <w:lang w:eastAsia="ru-RU"/>
          </w:rPr>
        </w:r>
        <w:r w:rsidR="008C265E" w:rsidRPr="008C265E">
          <w:rPr>
            <w:rFonts w:eastAsia="Times New Roman"/>
            <w:noProof/>
            <w:webHidden/>
            <w:lang w:eastAsia="ru-RU"/>
          </w:rPr>
          <w:fldChar w:fldCharType="separate"/>
        </w:r>
        <w:r w:rsidR="00AC1219">
          <w:rPr>
            <w:rFonts w:eastAsia="Times New Roman"/>
            <w:noProof/>
            <w:webHidden/>
            <w:lang w:eastAsia="ru-RU"/>
          </w:rPr>
          <w:t>16</w:t>
        </w:r>
        <w:r w:rsidR="008C265E" w:rsidRPr="008C265E">
          <w:rPr>
            <w:rFonts w:eastAsia="Times New Roman"/>
            <w:noProof/>
            <w:webHidden/>
            <w:lang w:eastAsia="ru-RU"/>
          </w:rPr>
          <w:fldChar w:fldCharType="end"/>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41" w:history="1">
        <w:r w:rsidR="008C265E" w:rsidRPr="008C265E">
          <w:rPr>
            <w:rFonts w:eastAsia="Times New Roman"/>
            <w:noProof/>
            <w:u w:val="single"/>
            <w:lang w:eastAsia="ru-RU"/>
          </w:rPr>
          <w:t>25.4. Градостроительный регламент зон транспортной инфраструктуры (Т)</w:t>
        </w:r>
        <w:r w:rsidR="008C265E" w:rsidRPr="008C265E">
          <w:rPr>
            <w:rFonts w:eastAsia="Times New Roman"/>
            <w:noProof/>
            <w:webHidden/>
            <w:lang w:eastAsia="ru-RU"/>
          </w:rPr>
          <w:tab/>
        </w:r>
        <w:r w:rsidR="008C265E" w:rsidRPr="008C265E">
          <w:rPr>
            <w:rFonts w:eastAsia="Times New Roman"/>
            <w:noProof/>
            <w:webHidden/>
            <w:lang w:eastAsia="ru-RU"/>
          </w:rPr>
          <w:fldChar w:fldCharType="begin"/>
        </w:r>
        <w:r w:rsidR="008C265E" w:rsidRPr="008C265E">
          <w:rPr>
            <w:rFonts w:eastAsia="Times New Roman"/>
            <w:noProof/>
            <w:webHidden/>
            <w:lang w:eastAsia="ru-RU"/>
          </w:rPr>
          <w:instrText xml:space="preserve"> PAGEREF _Toc163116241 \h </w:instrText>
        </w:r>
        <w:r w:rsidR="008C265E" w:rsidRPr="008C265E">
          <w:rPr>
            <w:rFonts w:eastAsia="Times New Roman"/>
            <w:noProof/>
            <w:webHidden/>
            <w:lang w:eastAsia="ru-RU"/>
          </w:rPr>
        </w:r>
        <w:r w:rsidR="008C265E" w:rsidRPr="008C265E">
          <w:rPr>
            <w:rFonts w:eastAsia="Times New Roman"/>
            <w:noProof/>
            <w:webHidden/>
            <w:lang w:eastAsia="ru-RU"/>
          </w:rPr>
          <w:fldChar w:fldCharType="separate"/>
        </w:r>
        <w:r w:rsidR="00AC1219">
          <w:rPr>
            <w:rFonts w:eastAsia="Times New Roman"/>
            <w:noProof/>
            <w:webHidden/>
            <w:lang w:eastAsia="ru-RU"/>
          </w:rPr>
          <w:t>20</w:t>
        </w:r>
        <w:r w:rsidR="008C265E" w:rsidRPr="008C265E">
          <w:rPr>
            <w:rFonts w:eastAsia="Times New Roman"/>
            <w:noProof/>
            <w:webHidden/>
            <w:lang w:eastAsia="ru-RU"/>
          </w:rPr>
          <w:fldChar w:fldCharType="end"/>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42" w:history="1">
        <w:r w:rsidR="008C265E" w:rsidRPr="008C265E">
          <w:rPr>
            <w:rFonts w:eastAsia="Times New Roman"/>
            <w:noProof/>
            <w:u w:val="single"/>
            <w:lang w:eastAsia="ru-RU"/>
          </w:rPr>
          <w:t>25.5. Градостроительный регламент зон инженерной инфраструктуры (И)</w:t>
        </w:r>
        <w:r w:rsidR="008C265E" w:rsidRPr="008C265E">
          <w:rPr>
            <w:rFonts w:eastAsia="Times New Roman"/>
            <w:noProof/>
            <w:webHidden/>
            <w:lang w:eastAsia="ru-RU"/>
          </w:rPr>
          <w:tab/>
        </w:r>
        <w:r w:rsidR="008C265E" w:rsidRPr="008C265E">
          <w:rPr>
            <w:rFonts w:eastAsia="Times New Roman"/>
            <w:noProof/>
            <w:webHidden/>
            <w:lang w:eastAsia="ru-RU"/>
          </w:rPr>
          <w:fldChar w:fldCharType="begin"/>
        </w:r>
        <w:r w:rsidR="008C265E" w:rsidRPr="008C265E">
          <w:rPr>
            <w:rFonts w:eastAsia="Times New Roman"/>
            <w:noProof/>
            <w:webHidden/>
            <w:lang w:eastAsia="ru-RU"/>
          </w:rPr>
          <w:instrText xml:space="preserve"> PAGEREF _Toc163116242 \h </w:instrText>
        </w:r>
        <w:r w:rsidR="008C265E" w:rsidRPr="008C265E">
          <w:rPr>
            <w:rFonts w:eastAsia="Times New Roman"/>
            <w:noProof/>
            <w:webHidden/>
            <w:lang w:eastAsia="ru-RU"/>
          </w:rPr>
        </w:r>
        <w:r w:rsidR="008C265E" w:rsidRPr="008C265E">
          <w:rPr>
            <w:rFonts w:eastAsia="Times New Roman"/>
            <w:noProof/>
            <w:webHidden/>
            <w:lang w:eastAsia="ru-RU"/>
          </w:rPr>
          <w:fldChar w:fldCharType="separate"/>
        </w:r>
        <w:r w:rsidR="00AC1219">
          <w:rPr>
            <w:rFonts w:eastAsia="Times New Roman"/>
            <w:noProof/>
            <w:webHidden/>
            <w:lang w:eastAsia="ru-RU"/>
          </w:rPr>
          <w:t>21</w:t>
        </w:r>
        <w:r w:rsidR="008C265E" w:rsidRPr="008C265E">
          <w:rPr>
            <w:rFonts w:eastAsia="Times New Roman"/>
            <w:noProof/>
            <w:webHidden/>
            <w:lang w:eastAsia="ru-RU"/>
          </w:rPr>
          <w:fldChar w:fldCharType="end"/>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43" w:history="1">
        <w:r w:rsidR="008C265E" w:rsidRPr="008C265E">
          <w:rPr>
            <w:rFonts w:eastAsia="Times New Roman"/>
            <w:noProof/>
            <w:u w:val="single"/>
            <w:lang w:eastAsia="ru-RU"/>
          </w:rPr>
          <w:t>25.6. Градостроительный регламент зон производственных и складских объектов III класса опасности (П2)</w:t>
        </w:r>
        <w:r w:rsidR="008C265E" w:rsidRPr="008C265E">
          <w:rPr>
            <w:rFonts w:eastAsia="Times New Roman"/>
            <w:noProof/>
            <w:webHidden/>
            <w:lang w:eastAsia="ru-RU"/>
          </w:rPr>
          <w:tab/>
        </w:r>
        <w:r w:rsidR="008C265E" w:rsidRPr="008C265E">
          <w:rPr>
            <w:rFonts w:eastAsia="Times New Roman"/>
            <w:noProof/>
            <w:webHidden/>
            <w:lang w:eastAsia="ru-RU"/>
          </w:rPr>
          <w:fldChar w:fldCharType="begin"/>
        </w:r>
        <w:r w:rsidR="008C265E" w:rsidRPr="008C265E">
          <w:rPr>
            <w:rFonts w:eastAsia="Times New Roman"/>
            <w:noProof/>
            <w:webHidden/>
            <w:lang w:eastAsia="ru-RU"/>
          </w:rPr>
          <w:instrText xml:space="preserve"> PAGEREF _Toc163116243 \h </w:instrText>
        </w:r>
        <w:r w:rsidR="008C265E" w:rsidRPr="008C265E">
          <w:rPr>
            <w:rFonts w:eastAsia="Times New Roman"/>
            <w:noProof/>
            <w:webHidden/>
            <w:lang w:eastAsia="ru-RU"/>
          </w:rPr>
        </w:r>
        <w:r w:rsidR="008C265E" w:rsidRPr="008C265E">
          <w:rPr>
            <w:rFonts w:eastAsia="Times New Roman"/>
            <w:noProof/>
            <w:webHidden/>
            <w:lang w:eastAsia="ru-RU"/>
          </w:rPr>
          <w:fldChar w:fldCharType="separate"/>
        </w:r>
        <w:r w:rsidR="00AC1219">
          <w:rPr>
            <w:rFonts w:eastAsia="Times New Roman"/>
            <w:noProof/>
            <w:webHidden/>
            <w:lang w:eastAsia="ru-RU"/>
          </w:rPr>
          <w:t>22</w:t>
        </w:r>
        <w:r w:rsidR="008C265E" w:rsidRPr="008C265E">
          <w:rPr>
            <w:rFonts w:eastAsia="Times New Roman"/>
            <w:noProof/>
            <w:webHidden/>
            <w:lang w:eastAsia="ru-RU"/>
          </w:rPr>
          <w:fldChar w:fldCharType="end"/>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44" w:history="1">
        <w:r w:rsidR="008C265E" w:rsidRPr="008C265E">
          <w:rPr>
            <w:rFonts w:eastAsia="Times New Roman"/>
            <w:noProof/>
            <w:u w:val="single"/>
            <w:lang w:eastAsia="ru-RU"/>
          </w:rPr>
          <w:t>25.7. Градостроительный регламент зон объектов сельскохозяйственного назначения (СХ2)</w:t>
        </w:r>
        <w:r w:rsidR="008C265E" w:rsidRPr="008C265E">
          <w:rPr>
            <w:rFonts w:eastAsia="Times New Roman"/>
            <w:noProof/>
            <w:webHidden/>
            <w:lang w:eastAsia="ru-RU"/>
          </w:rPr>
          <w:tab/>
        </w:r>
        <w:r w:rsidR="008C265E" w:rsidRPr="008C265E">
          <w:rPr>
            <w:rFonts w:eastAsia="Times New Roman"/>
            <w:noProof/>
            <w:webHidden/>
            <w:lang w:eastAsia="ru-RU"/>
          </w:rPr>
          <w:fldChar w:fldCharType="begin"/>
        </w:r>
        <w:r w:rsidR="008C265E" w:rsidRPr="008C265E">
          <w:rPr>
            <w:rFonts w:eastAsia="Times New Roman"/>
            <w:noProof/>
            <w:webHidden/>
            <w:lang w:eastAsia="ru-RU"/>
          </w:rPr>
          <w:instrText xml:space="preserve"> PAGEREF _Toc163116244 \h </w:instrText>
        </w:r>
        <w:r w:rsidR="008C265E" w:rsidRPr="008C265E">
          <w:rPr>
            <w:rFonts w:eastAsia="Times New Roman"/>
            <w:noProof/>
            <w:webHidden/>
            <w:lang w:eastAsia="ru-RU"/>
          </w:rPr>
        </w:r>
        <w:r w:rsidR="008C265E" w:rsidRPr="008C265E">
          <w:rPr>
            <w:rFonts w:eastAsia="Times New Roman"/>
            <w:noProof/>
            <w:webHidden/>
            <w:lang w:eastAsia="ru-RU"/>
          </w:rPr>
          <w:fldChar w:fldCharType="separate"/>
        </w:r>
        <w:r w:rsidR="00AC1219">
          <w:rPr>
            <w:rFonts w:eastAsia="Times New Roman"/>
            <w:noProof/>
            <w:webHidden/>
            <w:lang w:eastAsia="ru-RU"/>
          </w:rPr>
          <w:t>24</w:t>
        </w:r>
        <w:r w:rsidR="008C265E" w:rsidRPr="008C265E">
          <w:rPr>
            <w:rFonts w:eastAsia="Times New Roman"/>
            <w:noProof/>
            <w:webHidden/>
            <w:lang w:eastAsia="ru-RU"/>
          </w:rPr>
          <w:fldChar w:fldCharType="end"/>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45" w:history="1">
        <w:r w:rsidR="008C265E" w:rsidRPr="008C265E">
          <w:rPr>
            <w:rFonts w:eastAsia="Times New Roman"/>
            <w:noProof/>
            <w:u w:val="single"/>
            <w:lang w:eastAsia="ru-RU"/>
          </w:rPr>
          <w:t>25.8. Градостроительный регламент зон сельскохозяйственного использования (СХ3)</w:t>
        </w:r>
        <w:r w:rsidR="008C265E" w:rsidRPr="008C265E">
          <w:rPr>
            <w:rFonts w:eastAsia="Times New Roman"/>
            <w:noProof/>
            <w:webHidden/>
            <w:lang w:eastAsia="ru-RU"/>
          </w:rPr>
          <w:tab/>
        </w:r>
        <w:r w:rsidR="008C265E" w:rsidRPr="008C265E">
          <w:rPr>
            <w:rFonts w:eastAsia="Times New Roman"/>
            <w:noProof/>
            <w:webHidden/>
            <w:lang w:eastAsia="ru-RU"/>
          </w:rPr>
          <w:fldChar w:fldCharType="begin"/>
        </w:r>
        <w:r w:rsidR="008C265E" w:rsidRPr="008C265E">
          <w:rPr>
            <w:rFonts w:eastAsia="Times New Roman"/>
            <w:noProof/>
            <w:webHidden/>
            <w:lang w:eastAsia="ru-RU"/>
          </w:rPr>
          <w:instrText xml:space="preserve"> PAGEREF _Toc163116245 \h </w:instrText>
        </w:r>
        <w:r w:rsidR="008C265E" w:rsidRPr="008C265E">
          <w:rPr>
            <w:rFonts w:eastAsia="Times New Roman"/>
            <w:noProof/>
            <w:webHidden/>
            <w:lang w:eastAsia="ru-RU"/>
          </w:rPr>
        </w:r>
        <w:r w:rsidR="008C265E" w:rsidRPr="008C265E">
          <w:rPr>
            <w:rFonts w:eastAsia="Times New Roman"/>
            <w:noProof/>
            <w:webHidden/>
            <w:lang w:eastAsia="ru-RU"/>
          </w:rPr>
          <w:fldChar w:fldCharType="separate"/>
        </w:r>
        <w:r w:rsidR="00AC1219">
          <w:rPr>
            <w:rFonts w:eastAsia="Times New Roman"/>
            <w:noProof/>
            <w:webHidden/>
            <w:lang w:eastAsia="ru-RU"/>
          </w:rPr>
          <w:t>26</w:t>
        </w:r>
        <w:r w:rsidR="008C265E" w:rsidRPr="008C265E">
          <w:rPr>
            <w:rFonts w:eastAsia="Times New Roman"/>
            <w:noProof/>
            <w:webHidden/>
            <w:lang w:eastAsia="ru-RU"/>
          </w:rPr>
          <w:fldChar w:fldCharType="end"/>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46" w:history="1">
        <w:r w:rsidR="008C265E" w:rsidRPr="008C265E">
          <w:rPr>
            <w:rFonts w:eastAsia="Times New Roman"/>
            <w:noProof/>
            <w:u w:val="single"/>
            <w:lang w:eastAsia="ru-RU"/>
          </w:rPr>
          <w:t>25.9. Градостроительный регламент зон коллективного садоводства и огородничества (СХ4)</w:t>
        </w:r>
        <w:r w:rsidR="008C265E" w:rsidRPr="008C265E">
          <w:rPr>
            <w:rFonts w:eastAsia="Times New Roman"/>
            <w:noProof/>
            <w:webHidden/>
            <w:lang w:eastAsia="ru-RU"/>
          </w:rPr>
          <w:tab/>
        </w:r>
        <w:r w:rsidR="008C265E" w:rsidRPr="008C265E">
          <w:rPr>
            <w:rFonts w:eastAsia="Times New Roman"/>
            <w:noProof/>
            <w:webHidden/>
            <w:lang w:eastAsia="ru-RU"/>
          </w:rPr>
          <w:fldChar w:fldCharType="begin"/>
        </w:r>
        <w:r w:rsidR="008C265E" w:rsidRPr="008C265E">
          <w:rPr>
            <w:rFonts w:eastAsia="Times New Roman"/>
            <w:noProof/>
            <w:webHidden/>
            <w:lang w:eastAsia="ru-RU"/>
          </w:rPr>
          <w:instrText xml:space="preserve"> PAGEREF _Toc163116246 \h </w:instrText>
        </w:r>
        <w:r w:rsidR="008C265E" w:rsidRPr="008C265E">
          <w:rPr>
            <w:rFonts w:eastAsia="Times New Roman"/>
            <w:noProof/>
            <w:webHidden/>
            <w:lang w:eastAsia="ru-RU"/>
          </w:rPr>
        </w:r>
        <w:r w:rsidR="008C265E" w:rsidRPr="008C265E">
          <w:rPr>
            <w:rFonts w:eastAsia="Times New Roman"/>
            <w:noProof/>
            <w:webHidden/>
            <w:lang w:eastAsia="ru-RU"/>
          </w:rPr>
          <w:fldChar w:fldCharType="separate"/>
        </w:r>
        <w:r w:rsidR="00AC1219">
          <w:rPr>
            <w:rFonts w:eastAsia="Times New Roman"/>
            <w:noProof/>
            <w:webHidden/>
            <w:lang w:eastAsia="ru-RU"/>
          </w:rPr>
          <w:t>27</w:t>
        </w:r>
        <w:r w:rsidR="008C265E" w:rsidRPr="008C265E">
          <w:rPr>
            <w:rFonts w:eastAsia="Times New Roman"/>
            <w:noProof/>
            <w:webHidden/>
            <w:lang w:eastAsia="ru-RU"/>
          </w:rPr>
          <w:fldChar w:fldCharType="end"/>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47" w:history="1">
        <w:r w:rsidR="008C265E" w:rsidRPr="008C265E">
          <w:rPr>
            <w:rFonts w:eastAsia="Times New Roman"/>
            <w:noProof/>
            <w:u w:val="single"/>
            <w:lang w:eastAsia="ru-RU"/>
          </w:rPr>
          <w:t>25.10. Градостроительный регламент зон размещения кладбищ (СН1)</w:t>
        </w:r>
        <w:r w:rsidR="008C265E" w:rsidRPr="008C265E">
          <w:rPr>
            <w:rFonts w:eastAsia="Times New Roman"/>
            <w:noProof/>
            <w:webHidden/>
            <w:lang w:eastAsia="ru-RU"/>
          </w:rPr>
          <w:tab/>
        </w:r>
        <w:r w:rsidR="008C265E" w:rsidRPr="008C265E">
          <w:rPr>
            <w:rFonts w:eastAsia="Times New Roman"/>
            <w:noProof/>
            <w:webHidden/>
            <w:lang w:eastAsia="ru-RU"/>
          </w:rPr>
          <w:fldChar w:fldCharType="begin"/>
        </w:r>
        <w:r w:rsidR="008C265E" w:rsidRPr="008C265E">
          <w:rPr>
            <w:rFonts w:eastAsia="Times New Roman"/>
            <w:noProof/>
            <w:webHidden/>
            <w:lang w:eastAsia="ru-RU"/>
          </w:rPr>
          <w:instrText xml:space="preserve"> PAGEREF _Toc163116247 \h </w:instrText>
        </w:r>
        <w:r w:rsidR="008C265E" w:rsidRPr="008C265E">
          <w:rPr>
            <w:rFonts w:eastAsia="Times New Roman"/>
            <w:noProof/>
            <w:webHidden/>
            <w:lang w:eastAsia="ru-RU"/>
          </w:rPr>
        </w:r>
        <w:r w:rsidR="008C265E" w:rsidRPr="008C265E">
          <w:rPr>
            <w:rFonts w:eastAsia="Times New Roman"/>
            <w:noProof/>
            <w:webHidden/>
            <w:lang w:eastAsia="ru-RU"/>
          </w:rPr>
          <w:fldChar w:fldCharType="separate"/>
        </w:r>
        <w:r w:rsidR="00AC1219">
          <w:rPr>
            <w:rFonts w:eastAsia="Times New Roman"/>
            <w:noProof/>
            <w:webHidden/>
            <w:lang w:eastAsia="ru-RU"/>
          </w:rPr>
          <w:t>28</w:t>
        </w:r>
        <w:r w:rsidR="008C265E" w:rsidRPr="008C265E">
          <w:rPr>
            <w:rFonts w:eastAsia="Times New Roman"/>
            <w:noProof/>
            <w:webHidden/>
            <w:lang w:eastAsia="ru-RU"/>
          </w:rPr>
          <w:fldChar w:fldCharType="end"/>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48" w:history="1">
        <w:r w:rsidR="008C265E" w:rsidRPr="008C265E">
          <w:rPr>
            <w:rFonts w:eastAsia="Times New Roman"/>
            <w:noProof/>
            <w:u w:val="single"/>
            <w:lang w:eastAsia="ru-RU"/>
          </w:rPr>
          <w:t>25.11. Градостроительный регламент зон обращения с отходами (СН2)</w:t>
        </w:r>
        <w:r w:rsidR="008C265E" w:rsidRPr="008C265E">
          <w:rPr>
            <w:rFonts w:eastAsia="Times New Roman"/>
            <w:noProof/>
            <w:webHidden/>
            <w:lang w:eastAsia="ru-RU"/>
          </w:rPr>
          <w:tab/>
        </w:r>
        <w:r w:rsidR="008C265E" w:rsidRPr="008C265E">
          <w:rPr>
            <w:rFonts w:eastAsia="Times New Roman"/>
            <w:noProof/>
            <w:webHidden/>
            <w:lang w:eastAsia="ru-RU"/>
          </w:rPr>
          <w:fldChar w:fldCharType="begin"/>
        </w:r>
        <w:r w:rsidR="008C265E" w:rsidRPr="008C265E">
          <w:rPr>
            <w:rFonts w:eastAsia="Times New Roman"/>
            <w:noProof/>
            <w:webHidden/>
            <w:lang w:eastAsia="ru-RU"/>
          </w:rPr>
          <w:instrText xml:space="preserve"> PAGEREF _Toc163116248 \h </w:instrText>
        </w:r>
        <w:r w:rsidR="008C265E" w:rsidRPr="008C265E">
          <w:rPr>
            <w:rFonts w:eastAsia="Times New Roman"/>
            <w:noProof/>
            <w:webHidden/>
            <w:lang w:eastAsia="ru-RU"/>
          </w:rPr>
        </w:r>
        <w:r w:rsidR="008C265E" w:rsidRPr="008C265E">
          <w:rPr>
            <w:rFonts w:eastAsia="Times New Roman"/>
            <w:noProof/>
            <w:webHidden/>
            <w:lang w:eastAsia="ru-RU"/>
          </w:rPr>
          <w:fldChar w:fldCharType="separate"/>
        </w:r>
        <w:r w:rsidR="00AC1219">
          <w:rPr>
            <w:rFonts w:eastAsia="Times New Roman"/>
            <w:noProof/>
            <w:webHidden/>
            <w:lang w:eastAsia="ru-RU"/>
          </w:rPr>
          <w:t>29</w:t>
        </w:r>
        <w:r w:rsidR="008C265E" w:rsidRPr="008C265E">
          <w:rPr>
            <w:rFonts w:eastAsia="Times New Roman"/>
            <w:noProof/>
            <w:webHidden/>
            <w:lang w:eastAsia="ru-RU"/>
          </w:rPr>
          <w:fldChar w:fldCharType="end"/>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49" w:history="1">
        <w:r w:rsidR="008C265E" w:rsidRPr="008C265E">
          <w:rPr>
            <w:rFonts w:eastAsia="Times New Roman"/>
            <w:noProof/>
            <w:u w:val="single"/>
            <w:lang w:eastAsia="ru-RU"/>
          </w:rPr>
          <w:t>Статья 26. Земли, на которые действие градостроительных регламентов не распространяется</w:t>
        </w:r>
        <w:r w:rsidR="008C265E" w:rsidRPr="008C265E">
          <w:rPr>
            <w:rFonts w:eastAsia="Times New Roman"/>
            <w:noProof/>
            <w:webHidden/>
            <w:lang w:eastAsia="ru-RU"/>
          </w:rPr>
          <w:tab/>
        </w:r>
        <w:r w:rsidR="008C265E" w:rsidRPr="008C265E">
          <w:rPr>
            <w:rFonts w:eastAsia="Times New Roman"/>
            <w:noProof/>
            <w:webHidden/>
            <w:lang w:eastAsia="ru-RU"/>
          </w:rPr>
          <w:fldChar w:fldCharType="begin"/>
        </w:r>
        <w:r w:rsidR="008C265E" w:rsidRPr="008C265E">
          <w:rPr>
            <w:rFonts w:eastAsia="Times New Roman"/>
            <w:noProof/>
            <w:webHidden/>
            <w:lang w:eastAsia="ru-RU"/>
          </w:rPr>
          <w:instrText xml:space="preserve"> PAGEREF _Toc163116249 \h </w:instrText>
        </w:r>
        <w:r w:rsidR="008C265E" w:rsidRPr="008C265E">
          <w:rPr>
            <w:rFonts w:eastAsia="Times New Roman"/>
            <w:noProof/>
            <w:webHidden/>
            <w:lang w:eastAsia="ru-RU"/>
          </w:rPr>
        </w:r>
        <w:r w:rsidR="008C265E" w:rsidRPr="008C265E">
          <w:rPr>
            <w:rFonts w:eastAsia="Times New Roman"/>
            <w:noProof/>
            <w:webHidden/>
            <w:lang w:eastAsia="ru-RU"/>
          </w:rPr>
          <w:fldChar w:fldCharType="separate"/>
        </w:r>
        <w:r w:rsidR="00AC1219">
          <w:rPr>
            <w:rFonts w:eastAsia="Times New Roman"/>
            <w:noProof/>
            <w:webHidden/>
            <w:lang w:eastAsia="ru-RU"/>
          </w:rPr>
          <w:t>30</w:t>
        </w:r>
        <w:r w:rsidR="008C265E" w:rsidRPr="008C265E">
          <w:rPr>
            <w:rFonts w:eastAsia="Times New Roman"/>
            <w:noProof/>
            <w:webHidden/>
            <w:lang w:eastAsia="ru-RU"/>
          </w:rPr>
          <w:fldChar w:fldCharType="end"/>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50" w:history="1">
        <w:r w:rsidR="008C265E" w:rsidRPr="008C265E">
          <w:rPr>
            <w:rFonts w:eastAsia="Times New Roman"/>
            <w:noProof/>
            <w:u w:val="single"/>
            <w:lang w:eastAsia="ru-RU"/>
          </w:rPr>
          <w:t>Статья 27. Земли, для которых градостроительные регламенты не устанавливаются</w:t>
        </w:r>
        <w:r w:rsidR="008C265E" w:rsidRPr="008C265E">
          <w:rPr>
            <w:rFonts w:eastAsia="Times New Roman"/>
            <w:noProof/>
            <w:webHidden/>
            <w:lang w:eastAsia="ru-RU"/>
          </w:rPr>
          <w:tab/>
        </w:r>
        <w:r w:rsidR="008C265E" w:rsidRPr="008C265E">
          <w:rPr>
            <w:rFonts w:eastAsia="Times New Roman"/>
            <w:noProof/>
            <w:webHidden/>
            <w:lang w:eastAsia="ru-RU"/>
          </w:rPr>
          <w:fldChar w:fldCharType="begin"/>
        </w:r>
        <w:r w:rsidR="008C265E" w:rsidRPr="008C265E">
          <w:rPr>
            <w:rFonts w:eastAsia="Times New Roman"/>
            <w:noProof/>
            <w:webHidden/>
            <w:lang w:eastAsia="ru-RU"/>
          </w:rPr>
          <w:instrText xml:space="preserve"> PAGEREF _Toc163116250 \h </w:instrText>
        </w:r>
        <w:r w:rsidR="008C265E" w:rsidRPr="008C265E">
          <w:rPr>
            <w:rFonts w:eastAsia="Times New Roman"/>
            <w:noProof/>
            <w:webHidden/>
            <w:lang w:eastAsia="ru-RU"/>
          </w:rPr>
        </w:r>
        <w:r w:rsidR="008C265E" w:rsidRPr="008C265E">
          <w:rPr>
            <w:rFonts w:eastAsia="Times New Roman"/>
            <w:noProof/>
            <w:webHidden/>
            <w:lang w:eastAsia="ru-RU"/>
          </w:rPr>
          <w:fldChar w:fldCharType="separate"/>
        </w:r>
        <w:r w:rsidR="00AC1219">
          <w:rPr>
            <w:rFonts w:eastAsia="Times New Roman"/>
            <w:noProof/>
            <w:webHidden/>
            <w:lang w:eastAsia="ru-RU"/>
          </w:rPr>
          <w:t>31</w:t>
        </w:r>
        <w:r w:rsidR="008C265E" w:rsidRPr="008C265E">
          <w:rPr>
            <w:rFonts w:eastAsia="Times New Roman"/>
            <w:noProof/>
            <w:webHidden/>
            <w:lang w:eastAsia="ru-RU"/>
          </w:rPr>
          <w:fldChar w:fldCharType="end"/>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51" w:history="1">
        <w:r w:rsidR="008C265E" w:rsidRPr="008C265E">
          <w:rPr>
            <w:rFonts w:eastAsia="Times New Roman"/>
            <w:noProof/>
            <w:u w:val="single"/>
            <w:lang w:eastAsia="ru-RU"/>
          </w:rPr>
          <w:t>Статья 28. Территории фактического или планируемого использования земель</w:t>
        </w:r>
        <w:r w:rsidR="008C265E" w:rsidRPr="008C265E">
          <w:rPr>
            <w:rFonts w:eastAsia="Times New Roman"/>
            <w:noProof/>
            <w:webHidden/>
            <w:lang w:eastAsia="ru-RU"/>
          </w:rPr>
          <w:tab/>
        </w:r>
        <w:r w:rsidR="008C265E" w:rsidRPr="008C265E">
          <w:rPr>
            <w:rFonts w:eastAsia="Times New Roman"/>
            <w:noProof/>
            <w:webHidden/>
            <w:lang w:eastAsia="ru-RU"/>
          </w:rPr>
          <w:fldChar w:fldCharType="begin"/>
        </w:r>
        <w:r w:rsidR="008C265E" w:rsidRPr="008C265E">
          <w:rPr>
            <w:rFonts w:eastAsia="Times New Roman"/>
            <w:noProof/>
            <w:webHidden/>
            <w:lang w:eastAsia="ru-RU"/>
          </w:rPr>
          <w:instrText xml:space="preserve"> PAGEREF _Toc163116251 \h </w:instrText>
        </w:r>
        <w:r w:rsidR="008C265E" w:rsidRPr="008C265E">
          <w:rPr>
            <w:rFonts w:eastAsia="Times New Roman"/>
            <w:noProof/>
            <w:webHidden/>
            <w:lang w:eastAsia="ru-RU"/>
          </w:rPr>
        </w:r>
        <w:r w:rsidR="008C265E" w:rsidRPr="008C265E">
          <w:rPr>
            <w:rFonts w:eastAsia="Times New Roman"/>
            <w:noProof/>
            <w:webHidden/>
            <w:lang w:eastAsia="ru-RU"/>
          </w:rPr>
          <w:fldChar w:fldCharType="separate"/>
        </w:r>
        <w:r w:rsidR="00AC1219">
          <w:rPr>
            <w:rFonts w:eastAsia="Times New Roman"/>
            <w:noProof/>
            <w:webHidden/>
            <w:lang w:eastAsia="ru-RU"/>
          </w:rPr>
          <w:t>32</w:t>
        </w:r>
        <w:r w:rsidR="008C265E" w:rsidRPr="008C265E">
          <w:rPr>
            <w:rFonts w:eastAsia="Times New Roman"/>
            <w:noProof/>
            <w:webHidden/>
            <w:lang w:eastAsia="ru-RU"/>
          </w:rPr>
          <w:fldChar w:fldCharType="end"/>
        </w:r>
      </w:hyperlink>
    </w:p>
    <w:p w:rsidR="008C265E" w:rsidRPr="008C265E" w:rsidRDefault="001619C0" w:rsidP="008C265E">
      <w:pPr>
        <w:tabs>
          <w:tab w:val="right" w:leader="dot" w:pos="9627"/>
        </w:tabs>
        <w:ind w:left="220"/>
        <w:rPr>
          <w:rFonts w:ascii="Calibri" w:eastAsia="Times New Roman" w:hAnsi="Calibri"/>
          <w:noProof/>
          <w:lang w:eastAsia="ru-RU"/>
        </w:rPr>
      </w:pPr>
      <w:hyperlink w:anchor="_Toc163116252" w:history="1">
        <w:r w:rsidR="008C265E" w:rsidRPr="008C265E">
          <w:rPr>
            <w:rFonts w:eastAsia="Times New Roman"/>
            <w:noProof/>
            <w:u w:val="single"/>
            <w:lang w:eastAsia="ru-RU"/>
          </w:rPr>
          <w:t xml:space="preserve">ГЛАВА </w:t>
        </w:r>
        <w:r w:rsidR="008C265E" w:rsidRPr="008C265E">
          <w:rPr>
            <w:rFonts w:eastAsia="Times New Roman"/>
            <w:caps/>
            <w:noProof/>
            <w:u w:val="single"/>
            <w:lang w:val="en-US" w:eastAsia="ru-RU"/>
          </w:rPr>
          <w:t>X</w:t>
        </w:r>
        <w:r w:rsidR="008C265E" w:rsidRPr="008C265E">
          <w:rPr>
            <w:rFonts w:eastAsia="Times New Roman"/>
            <w:noProof/>
            <w:u w:val="single"/>
            <w:lang w:eastAsia="ru-RU"/>
          </w:rPr>
          <w:t>. Ограничения использования земельных участков и объектов капитального строительства</w:t>
        </w:r>
        <w:r w:rsidR="008C265E" w:rsidRPr="008C265E">
          <w:rPr>
            <w:rFonts w:eastAsia="Times New Roman"/>
            <w:noProof/>
            <w:webHidden/>
            <w:lang w:eastAsia="ru-RU"/>
          </w:rPr>
          <w:tab/>
        </w:r>
        <w:r w:rsidR="008C265E" w:rsidRPr="008C265E">
          <w:rPr>
            <w:rFonts w:eastAsia="Times New Roman"/>
            <w:noProof/>
            <w:webHidden/>
            <w:lang w:eastAsia="ru-RU"/>
          </w:rPr>
          <w:fldChar w:fldCharType="begin"/>
        </w:r>
        <w:r w:rsidR="008C265E" w:rsidRPr="008C265E">
          <w:rPr>
            <w:rFonts w:eastAsia="Times New Roman"/>
            <w:noProof/>
            <w:webHidden/>
            <w:lang w:eastAsia="ru-RU"/>
          </w:rPr>
          <w:instrText xml:space="preserve"> PAGEREF _Toc163116252 \h </w:instrText>
        </w:r>
        <w:r w:rsidR="008C265E" w:rsidRPr="008C265E">
          <w:rPr>
            <w:rFonts w:eastAsia="Times New Roman"/>
            <w:noProof/>
            <w:webHidden/>
            <w:lang w:eastAsia="ru-RU"/>
          </w:rPr>
        </w:r>
        <w:r w:rsidR="008C265E" w:rsidRPr="008C265E">
          <w:rPr>
            <w:rFonts w:eastAsia="Times New Roman"/>
            <w:noProof/>
            <w:webHidden/>
            <w:lang w:eastAsia="ru-RU"/>
          </w:rPr>
          <w:fldChar w:fldCharType="separate"/>
        </w:r>
        <w:r w:rsidR="00AC1219">
          <w:rPr>
            <w:rFonts w:eastAsia="Times New Roman"/>
            <w:noProof/>
            <w:webHidden/>
            <w:lang w:eastAsia="ru-RU"/>
          </w:rPr>
          <w:t>33</w:t>
        </w:r>
        <w:r w:rsidR="008C265E" w:rsidRPr="008C265E">
          <w:rPr>
            <w:rFonts w:eastAsia="Times New Roman"/>
            <w:noProof/>
            <w:webHidden/>
            <w:lang w:eastAsia="ru-RU"/>
          </w:rPr>
          <w:fldChar w:fldCharType="end"/>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53" w:history="1">
        <w:r w:rsidR="008C265E" w:rsidRPr="008C265E">
          <w:rPr>
            <w:rFonts w:eastAsia="Times New Roman"/>
            <w:noProof/>
            <w:u w:val="single"/>
            <w:lang w:eastAsia="ru-RU"/>
          </w:rPr>
          <w:t>Статья 29. Ограничения использования земельных участков и объектов капитального строительства в границах зон с особыми условиями использования территории</w:t>
        </w:r>
        <w:r w:rsidR="008C265E" w:rsidRPr="008C265E">
          <w:rPr>
            <w:rFonts w:eastAsia="Times New Roman"/>
            <w:noProof/>
            <w:webHidden/>
            <w:lang w:eastAsia="ru-RU"/>
          </w:rPr>
          <w:tab/>
        </w:r>
        <w:r w:rsidR="008C265E" w:rsidRPr="008C265E">
          <w:rPr>
            <w:rFonts w:eastAsia="Times New Roman"/>
            <w:noProof/>
            <w:webHidden/>
            <w:lang w:eastAsia="ru-RU"/>
          </w:rPr>
          <w:fldChar w:fldCharType="begin"/>
        </w:r>
        <w:r w:rsidR="008C265E" w:rsidRPr="008C265E">
          <w:rPr>
            <w:rFonts w:eastAsia="Times New Roman"/>
            <w:noProof/>
            <w:webHidden/>
            <w:lang w:eastAsia="ru-RU"/>
          </w:rPr>
          <w:instrText xml:space="preserve"> PAGEREF _Toc163116253 \h </w:instrText>
        </w:r>
        <w:r w:rsidR="008C265E" w:rsidRPr="008C265E">
          <w:rPr>
            <w:rFonts w:eastAsia="Times New Roman"/>
            <w:noProof/>
            <w:webHidden/>
            <w:lang w:eastAsia="ru-RU"/>
          </w:rPr>
        </w:r>
        <w:r w:rsidR="008C265E" w:rsidRPr="008C265E">
          <w:rPr>
            <w:rFonts w:eastAsia="Times New Roman"/>
            <w:noProof/>
            <w:webHidden/>
            <w:lang w:eastAsia="ru-RU"/>
          </w:rPr>
          <w:fldChar w:fldCharType="separate"/>
        </w:r>
        <w:r w:rsidR="00AC1219">
          <w:rPr>
            <w:rFonts w:eastAsia="Times New Roman"/>
            <w:noProof/>
            <w:webHidden/>
            <w:lang w:eastAsia="ru-RU"/>
          </w:rPr>
          <w:t>33</w:t>
        </w:r>
        <w:r w:rsidR="008C265E" w:rsidRPr="008C265E">
          <w:rPr>
            <w:rFonts w:eastAsia="Times New Roman"/>
            <w:noProof/>
            <w:webHidden/>
            <w:lang w:eastAsia="ru-RU"/>
          </w:rPr>
          <w:fldChar w:fldCharType="end"/>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54" w:history="1">
        <w:r w:rsidR="008C265E" w:rsidRPr="008C265E">
          <w:rPr>
            <w:rFonts w:eastAsia="Times New Roman"/>
            <w:noProof/>
            <w:u w:val="single"/>
            <w:lang w:eastAsia="ru-RU"/>
          </w:rPr>
          <w:t>29.1. Общие положения</w:t>
        </w:r>
        <w:r w:rsidR="008C265E" w:rsidRPr="008C265E">
          <w:rPr>
            <w:rFonts w:eastAsia="Times New Roman"/>
            <w:noProof/>
            <w:webHidden/>
            <w:lang w:eastAsia="ru-RU"/>
          </w:rPr>
          <w:tab/>
        </w:r>
        <w:r w:rsidR="008C265E" w:rsidRPr="008C265E">
          <w:rPr>
            <w:rFonts w:eastAsia="Times New Roman"/>
            <w:noProof/>
            <w:webHidden/>
            <w:lang w:eastAsia="ru-RU"/>
          </w:rPr>
          <w:fldChar w:fldCharType="begin"/>
        </w:r>
        <w:r w:rsidR="008C265E" w:rsidRPr="008C265E">
          <w:rPr>
            <w:rFonts w:eastAsia="Times New Roman"/>
            <w:noProof/>
            <w:webHidden/>
            <w:lang w:eastAsia="ru-RU"/>
          </w:rPr>
          <w:instrText xml:space="preserve"> PAGEREF _Toc163116254 \h </w:instrText>
        </w:r>
        <w:r w:rsidR="008C265E" w:rsidRPr="008C265E">
          <w:rPr>
            <w:rFonts w:eastAsia="Times New Roman"/>
            <w:noProof/>
            <w:webHidden/>
            <w:lang w:eastAsia="ru-RU"/>
          </w:rPr>
        </w:r>
        <w:r w:rsidR="008C265E" w:rsidRPr="008C265E">
          <w:rPr>
            <w:rFonts w:eastAsia="Times New Roman"/>
            <w:noProof/>
            <w:webHidden/>
            <w:lang w:eastAsia="ru-RU"/>
          </w:rPr>
          <w:fldChar w:fldCharType="separate"/>
        </w:r>
        <w:r w:rsidR="00AC1219">
          <w:rPr>
            <w:rFonts w:eastAsia="Times New Roman"/>
            <w:noProof/>
            <w:webHidden/>
            <w:lang w:eastAsia="ru-RU"/>
          </w:rPr>
          <w:t>33</w:t>
        </w:r>
        <w:r w:rsidR="008C265E" w:rsidRPr="008C265E">
          <w:rPr>
            <w:rFonts w:eastAsia="Times New Roman"/>
            <w:noProof/>
            <w:webHidden/>
            <w:lang w:eastAsia="ru-RU"/>
          </w:rPr>
          <w:fldChar w:fldCharType="end"/>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55" w:history="1">
        <w:r w:rsidR="008C265E" w:rsidRPr="008C265E">
          <w:rPr>
            <w:rFonts w:eastAsia="Times New Roman"/>
            <w:noProof/>
            <w:u w:val="single"/>
            <w:lang w:eastAsia="ru-RU"/>
          </w:rPr>
          <w:t>29.2. Зоны санитарной охраны источников водоснабжения</w:t>
        </w:r>
        <w:r w:rsidR="008C265E" w:rsidRPr="008C265E">
          <w:rPr>
            <w:rFonts w:eastAsia="Times New Roman"/>
            <w:noProof/>
            <w:webHidden/>
            <w:lang w:eastAsia="ru-RU"/>
          </w:rPr>
          <w:tab/>
        </w:r>
        <w:r w:rsidR="008C265E" w:rsidRPr="008C265E">
          <w:rPr>
            <w:rFonts w:eastAsia="Times New Roman"/>
            <w:noProof/>
            <w:webHidden/>
            <w:lang w:eastAsia="ru-RU"/>
          </w:rPr>
          <w:fldChar w:fldCharType="begin"/>
        </w:r>
        <w:r w:rsidR="008C265E" w:rsidRPr="008C265E">
          <w:rPr>
            <w:rFonts w:eastAsia="Times New Roman"/>
            <w:noProof/>
            <w:webHidden/>
            <w:lang w:eastAsia="ru-RU"/>
          </w:rPr>
          <w:instrText xml:space="preserve"> PAGEREF _Toc163116255 \h </w:instrText>
        </w:r>
        <w:r w:rsidR="008C265E" w:rsidRPr="008C265E">
          <w:rPr>
            <w:rFonts w:eastAsia="Times New Roman"/>
            <w:noProof/>
            <w:webHidden/>
            <w:lang w:eastAsia="ru-RU"/>
          </w:rPr>
        </w:r>
        <w:r w:rsidR="008C265E" w:rsidRPr="008C265E">
          <w:rPr>
            <w:rFonts w:eastAsia="Times New Roman"/>
            <w:noProof/>
            <w:webHidden/>
            <w:lang w:eastAsia="ru-RU"/>
          </w:rPr>
          <w:fldChar w:fldCharType="separate"/>
        </w:r>
        <w:r w:rsidR="00AC1219">
          <w:rPr>
            <w:rFonts w:eastAsia="Times New Roman"/>
            <w:noProof/>
            <w:webHidden/>
            <w:lang w:eastAsia="ru-RU"/>
          </w:rPr>
          <w:t>34</w:t>
        </w:r>
        <w:r w:rsidR="008C265E" w:rsidRPr="008C265E">
          <w:rPr>
            <w:rFonts w:eastAsia="Times New Roman"/>
            <w:noProof/>
            <w:webHidden/>
            <w:lang w:eastAsia="ru-RU"/>
          </w:rPr>
          <w:fldChar w:fldCharType="end"/>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56" w:history="1">
        <w:r w:rsidR="008C265E" w:rsidRPr="008C265E">
          <w:rPr>
            <w:rFonts w:eastAsia="Times New Roman"/>
            <w:noProof/>
            <w:u w:val="single"/>
            <w:lang w:eastAsia="ru-RU"/>
          </w:rPr>
          <w:t>29.3. Водоохранные зоны, прибрежные защитные полосы поверхностных водных объектов</w:t>
        </w:r>
        <w:r w:rsidR="008C265E" w:rsidRPr="008C265E">
          <w:rPr>
            <w:rFonts w:eastAsia="Times New Roman"/>
            <w:noProof/>
            <w:webHidden/>
            <w:lang w:eastAsia="ru-RU"/>
          </w:rPr>
          <w:tab/>
        </w:r>
        <w:r w:rsidR="008C265E" w:rsidRPr="008C265E">
          <w:rPr>
            <w:rFonts w:eastAsia="Times New Roman"/>
            <w:noProof/>
            <w:webHidden/>
            <w:lang w:eastAsia="ru-RU"/>
          </w:rPr>
          <w:fldChar w:fldCharType="begin"/>
        </w:r>
        <w:r w:rsidR="008C265E" w:rsidRPr="008C265E">
          <w:rPr>
            <w:rFonts w:eastAsia="Times New Roman"/>
            <w:noProof/>
            <w:webHidden/>
            <w:lang w:eastAsia="ru-RU"/>
          </w:rPr>
          <w:instrText xml:space="preserve"> PAGEREF _Toc163116256 \h </w:instrText>
        </w:r>
        <w:r w:rsidR="008C265E" w:rsidRPr="008C265E">
          <w:rPr>
            <w:rFonts w:eastAsia="Times New Roman"/>
            <w:noProof/>
            <w:webHidden/>
            <w:lang w:eastAsia="ru-RU"/>
          </w:rPr>
        </w:r>
        <w:r w:rsidR="008C265E" w:rsidRPr="008C265E">
          <w:rPr>
            <w:rFonts w:eastAsia="Times New Roman"/>
            <w:noProof/>
            <w:webHidden/>
            <w:lang w:eastAsia="ru-RU"/>
          </w:rPr>
          <w:fldChar w:fldCharType="separate"/>
        </w:r>
        <w:r w:rsidR="00AC1219">
          <w:rPr>
            <w:rFonts w:eastAsia="Times New Roman"/>
            <w:noProof/>
            <w:webHidden/>
            <w:lang w:eastAsia="ru-RU"/>
          </w:rPr>
          <w:t>35</w:t>
        </w:r>
        <w:r w:rsidR="008C265E" w:rsidRPr="008C265E">
          <w:rPr>
            <w:rFonts w:eastAsia="Times New Roman"/>
            <w:noProof/>
            <w:webHidden/>
            <w:lang w:eastAsia="ru-RU"/>
          </w:rPr>
          <w:fldChar w:fldCharType="end"/>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57" w:history="1">
        <w:r w:rsidR="008C265E" w:rsidRPr="008C265E">
          <w:rPr>
            <w:rFonts w:eastAsia="Times New Roman"/>
            <w:noProof/>
            <w:u w:val="single"/>
            <w:lang w:eastAsia="ru-RU"/>
          </w:rPr>
          <w:t>29.4. Охранные зоны объектов электросетевого хозяйства</w:t>
        </w:r>
        <w:r w:rsidR="008C265E" w:rsidRPr="008C265E">
          <w:rPr>
            <w:rFonts w:eastAsia="Times New Roman"/>
            <w:noProof/>
            <w:webHidden/>
            <w:lang w:eastAsia="ru-RU"/>
          </w:rPr>
          <w:tab/>
        </w:r>
        <w:r w:rsidR="008C265E" w:rsidRPr="008C265E">
          <w:rPr>
            <w:rFonts w:eastAsia="Times New Roman"/>
            <w:noProof/>
            <w:webHidden/>
            <w:lang w:eastAsia="ru-RU"/>
          </w:rPr>
          <w:fldChar w:fldCharType="begin"/>
        </w:r>
        <w:r w:rsidR="008C265E" w:rsidRPr="008C265E">
          <w:rPr>
            <w:rFonts w:eastAsia="Times New Roman"/>
            <w:noProof/>
            <w:webHidden/>
            <w:lang w:eastAsia="ru-RU"/>
          </w:rPr>
          <w:instrText xml:space="preserve"> PAGEREF _Toc163116257 \h </w:instrText>
        </w:r>
        <w:r w:rsidR="008C265E" w:rsidRPr="008C265E">
          <w:rPr>
            <w:rFonts w:eastAsia="Times New Roman"/>
            <w:noProof/>
            <w:webHidden/>
            <w:lang w:eastAsia="ru-RU"/>
          </w:rPr>
        </w:r>
        <w:r w:rsidR="008C265E" w:rsidRPr="008C265E">
          <w:rPr>
            <w:rFonts w:eastAsia="Times New Roman"/>
            <w:noProof/>
            <w:webHidden/>
            <w:lang w:eastAsia="ru-RU"/>
          </w:rPr>
          <w:fldChar w:fldCharType="separate"/>
        </w:r>
        <w:r w:rsidR="00AC1219">
          <w:rPr>
            <w:rFonts w:eastAsia="Times New Roman"/>
            <w:noProof/>
            <w:webHidden/>
            <w:lang w:eastAsia="ru-RU"/>
          </w:rPr>
          <w:t>37</w:t>
        </w:r>
        <w:r w:rsidR="008C265E" w:rsidRPr="008C265E">
          <w:rPr>
            <w:rFonts w:eastAsia="Times New Roman"/>
            <w:noProof/>
            <w:webHidden/>
            <w:lang w:eastAsia="ru-RU"/>
          </w:rPr>
          <w:fldChar w:fldCharType="end"/>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58" w:history="1">
        <w:r w:rsidR="008C265E" w:rsidRPr="008C265E">
          <w:rPr>
            <w:rFonts w:eastAsia="Times New Roman"/>
            <w:noProof/>
            <w:u w:val="single"/>
            <w:lang w:eastAsia="ru-RU"/>
          </w:rPr>
          <w:t>29.5. Охранные зоны газораспределительных сетей</w:t>
        </w:r>
        <w:r w:rsidR="008C265E" w:rsidRPr="008C265E">
          <w:rPr>
            <w:rFonts w:eastAsia="Times New Roman"/>
            <w:noProof/>
            <w:webHidden/>
            <w:lang w:eastAsia="ru-RU"/>
          </w:rPr>
          <w:tab/>
        </w:r>
        <w:r w:rsidR="008C265E" w:rsidRPr="008C265E">
          <w:rPr>
            <w:rFonts w:eastAsia="Times New Roman"/>
            <w:noProof/>
            <w:webHidden/>
            <w:lang w:eastAsia="ru-RU"/>
          </w:rPr>
          <w:fldChar w:fldCharType="begin"/>
        </w:r>
        <w:r w:rsidR="008C265E" w:rsidRPr="008C265E">
          <w:rPr>
            <w:rFonts w:eastAsia="Times New Roman"/>
            <w:noProof/>
            <w:webHidden/>
            <w:lang w:eastAsia="ru-RU"/>
          </w:rPr>
          <w:instrText xml:space="preserve"> PAGEREF _Toc163116258 \h </w:instrText>
        </w:r>
        <w:r w:rsidR="008C265E" w:rsidRPr="008C265E">
          <w:rPr>
            <w:rFonts w:eastAsia="Times New Roman"/>
            <w:noProof/>
            <w:webHidden/>
            <w:lang w:eastAsia="ru-RU"/>
          </w:rPr>
        </w:r>
        <w:r w:rsidR="008C265E" w:rsidRPr="008C265E">
          <w:rPr>
            <w:rFonts w:eastAsia="Times New Roman"/>
            <w:noProof/>
            <w:webHidden/>
            <w:lang w:eastAsia="ru-RU"/>
          </w:rPr>
          <w:fldChar w:fldCharType="separate"/>
        </w:r>
        <w:r w:rsidR="00AC1219">
          <w:rPr>
            <w:rFonts w:eastAsia="Times New Roman"/>
            <w:noProof/>
            <w:webHidden/>
            <w:lang w:eastAsia="ru-RU"/>
          </w:rPr>
          <w:t>38</w:t>
        </w:r>
        <w:r w:rsidR="008C265E" w:rsidRPr="008C265E">
          <w:rPr>
            <w:rFonts w:eastAsia="Times New Roman"/>
            <w:noProof/>
            <w:webHidden/>
            <w:lang w:eastAsia="ru-RU"/>
          </w:rPr>
          <w:fldChar w:fldCharType="end"/>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59" w:history="1">
        <w:r w:rsidR="008C265E" w:rsidRPr="008C265E">
          <w:rPr>
            <w:rFonts w:eastAsia="Times New Roman"/>
            <w:noProof/>
            <w:u w:val="single"/>
            <w:lang w:eastAsia="ru-RU"/>
          </w:rPr>
          <w:t>29.6. Охранные зоны и зоны минимальных расстояний от магистральных трубопроводов</w:t>
        </w:r>
        <w:r w:rsidR="008C265E" w:rsidRPr="008C265E">
          <w:rPr>
            <w:rFonts w:eastAsia="Times New Roman"/>
            <w:noProof/>
            <w:webHidden/>
            <w:lang w:eastAsia="ru-RU"/>
          </w:rPr>
          <w:tab/>
        </w:r>
        <w:r w:rsidR="008C265E" w:rsidRPr="008C265E">
          <w:rPr>
            <w:rFonts w:eastAsia="Times New Roman"/>
            <w:noProof/>
            <w:webHidden/>
            <w:lang w:eastAsia="ru-RU"/>
          </w:rPr>
          <w:fldChar w:fldCharType="begin"/>
        </w:r>
        <w:r w:rsidR="008C265E" w:rsidRPr="008C265E">
          <w:rPr>
            <w:rFonts w:eastAsia="Times New Roman"/>
            <w:noProof/>
            <w:webHidden/>
            <w:lang w:eastAsia="ru-RU"/>
          </w:rPr>
          <w:instrText xml:space="preserve"> PAGEREF _Toc163116259 \h </w:instrText>
        </w:r>
        <w:r w:rsidR="008C265E" w:rsidRPr="008C265E">
          <w:rPr>
            <w:rFonts w:eastAsia="Times New Roman"/>
            <w:noProof/>
            <w:webHidden/>
            <w:lang w:eastAsia="ru-RU"/>
          </w:rPr>
        </w:r>
        <w:r w:rsidR="008C265E" w:rsidRPr="008C265E">
          <w:rPr>
            <w:rFonts w:eastAsia="Times New Roman"/>
            <w:noProof/>
            <w:webHidden/>
            <w:lang w:eastAsia="ru-RU"/>
          </w:rPr>
          <w:fldChar w:fldCharType="separate"/>
        </w:r>
        <w:r w:rsidR="00AC1219">
          <w:rPr>
            <w:rFonts w:eastAsia="Times New Roman"/>
            <w:noProof/>
            <w:webHidden/>
            <w:lang w:eastAsia="ru-RU"/>
          </w:rPr>
          <w:t>39</w:t>
        </w:r>
        <w:r w:rsidR="008C265E" w:rsidRPr="008C265E">
          <w:rPr>
            <w:rFonts w:eastAsia="Times New Roman"/>
            <w:noProof/>
            <w:webHidden/>
            <w:lang w:eastAsia="ru-RU"/>
          </w:rPr>
          <w:fldChar w:fldCharType="end"/>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60" w:history="1">
        <w:r w:rsidR="008C265E" w:rsidRPr="008C265E">
          <w:rPr>
            <w:rFonts w:eastAsia="Times New Roman"/>
            <w:noProof/>
            <w:u w:val="single"/>
            <w:lang w:eastAsia="ru-RU"/>
          </w:rPr>
          <w:t>29.7. Охранные зоны линий и сооружений связи</w:t>
        </w:r>
        <w:r w:rsidR="008C265E" w:rsidRPr="008C265E">
          <w:rPr>
            <w:rFonts w:eastAsia="Times New Roman"/>
            <w:noProof/>
            <w:webHidden/>
            <w:lang w:eastAsia="ru-RU"/>
          </w:rPr>
          <w:tab/>
        </w:r>
        <w:r w:rsidR="008C265E" w:rsidRPr="008C265E">
          <w:rPr>
            <w:rFonts w:eastAsia="Times New Roman"/>
            <w:noProof/>
            <w:webHidden/>
            <w:lang w:eastAsia="ru-RU"/>
          </w:rPr>
          <w:fldChar w:fldCharType="begin"/>
        </w:r>
        <w:r w:rsidR="008C265E" w:rsidRPr="008C265E">
          <w:rPr>
            <w:rFonts w:eastAsia="Times New Roman"/>
            <w:noProof/>
            <w:webHidden/>
            <w:lang w:eastAsia="ru-RU"/>
          </w:rPr>
          <w:instrText xml:space="preserve"> PAGEREF _Toc163116260 \h </w:instrText>
        </w:r>
        <w:r w:rsidR="008C265E" w:rsidRPr="008C265E">
          <w:rPr>
            <w:rFonts w:eastAsia="Times New Roman"/>
            <w:noProof/>
            <w:webHidden/>
            <w:lang w:eastAsia="ru-RU"/>
          </w:rPr>
        </w:r>
        <w:r w:rsidR="008C265E" w:rsidRPr="008C265E">
          <w:rPr>
            <w:rFonts w:eastAsia="Times New Roman"/>
            <w:noProof/>
            <w:webHidden/>
            <w:lang w:eastAsia="ru-RU"/>
          </w:rPr>
          <w:fldChar w:fldCharType="separate"/>
        </w:r>
        <w:r w:rsidR="00AC1219">
          <w:rPr>
            <w:rFonts w:eastAsia="Times New Roman"/>
            <w:noProof/>
            <w:webHidden/>
            <w:lang w:eastAsia="ru-RU"/>
          </w:rPr>
          <w:t>41</w:t>
        </w:r>
        <w:r w:rsidR="008C265E" w:rsidRPr="008C265E">
          <w:rPr>
            <w:rFonts w:eastAsia="Times New Roman"/>
            <w:noProof/>
            <w:webHidden/>
            <w:lang w:eastAsia="ru-RU"/>
          </w:rPr>
          <w:fldChar w:fldCharType="end"/>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61" w:history="1">
        <w:r w:rsidR="008C265E" w:rsidRPr="008C265E">
          <w:rPr>
            <w:rFonts w:eastAsia="Times New Roman"/>
            <w:noProof/>
            <w:u w:val="single"/>
            <w:lang w:eastAsia="ru-RU"/>
          </w:rPr>
          <w:t>29.8. Санитарно-защитные зоны предприятий, сооружений и иных объектов</w:t>
        </w:r>
        <w:r w:rsidR="008C265E" w:rsidRPr="008C265E">
          <w:rPr>
            <w:rFonts w:eastAsia="Times New Roman"/>
            <w:noProof/>
            <w:webHidden/>
            <w:lang w:eastAsia="ru-RU"/>
          </w:rPr>
          <w:tab/>
        </w:r>
        <w:r w:rsidR="008C265E" w:rsidRPr="008C265E">
          <w:rPr>
            <w:rFonts w:eastAsia="Times New Roman"/>
            <w:noProof/>
            <w:webHidden/>
            <w:lang w:eastAsia="ru-RU"/>
          </w:rPr>
          <w:fldChar w:fldCharType="begin"/>
        </w:r>
        <w:r w:rsidR="008C265E" w:rsidRPr="008C265E">
          <w:rPr>
            <w:rFonts w:eastAsia="Times New Roman"/>
            <w:noProof/>
            <w:webHidden/>
            <w:lang w:eastAsia="ru-RU"/>
          </w:rPr>
          <w:instrText xml:space="preserve"> PAGEREF _Toc163116261 \h </w:instrText>
        </w:r>
        <w:r w:rsidR="008C265E" w:rsidRPr="008C265E">
          <w:rPr>
            <w:rFonts w:eastAsia="Times New Roman"/>
            <w:noProof/>
            <w:webHidden/>
            <w:lang w:eastAsia="ru-RU"/>
          </w:rPr>
        </w:r>
        <w:r w:rsidR="008C265E" w:rsidRPr="008C265E">
          <w:rPr>
            <w:rFonts w:eastAsia="Times New Roman"/>
            <w:noProof/>
            <w:webHidden/>
            <w:lang w:eastAsia="ru-RU"/>
          </w:rPr>
          <w:fldChar w:fldCharType="separate"/>
        </w:r>
        <w:r w:rsidR="00AC1219">
          <w:rPr>
            <w:rFonts w:eastAsia="Times New Roman"/>
            <w:noProof/>
            <w:webHidden/>
            <w:lang w:eastAsia="ru-RU"/>
          </w:rPr>
          <w:t>42</w:t>
        </w:r>
        <w:r w:rsidR="008C265E" w:rsidRPr="008C265E">
          <w:rPr>
            <w:rFonts w:eastAsia="Times New Roman"/>
            <w:noProof/>
            <w:webHidden/>
            <w:lang w:eastAsia="ru-RU"/>
          </w:rPr>
          <w:fldChar w:fldCharType="end"/>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62" w:history="1">
        <w:r w:rsidR="008C265E" w:rsidRPr="008C265E">
          <w:rPr>
            <w:rFonts w:eastAsia="Times New Roman"/>
            <w:noProof/>
            <w:u w:val="single"/>
            <w:lang w:eastAsia="ru-RU"/>
          </w:rPr>
          <w:t>Статья 30. Ограничения использования земельных участков и объектов капитального строительства в границах особо охраняемых природных территорий</w:t>
        </w:r>
        <w:r w:rsidR="008C265E" w:rsidRPr="008C265E">
          <w:rPr>
            <w:rFonts w:eastAsia="Times New Roman"/>
            <w:noProof/>
            <w:webHidden/>
            <w:lang w:eastAsia="ru-RU"/>
          </w:rPr>
          <w:tab/>
        </w:r>
        <w:r w:rsidR="008C265E" w:rsidRPr="008C265E">
          <w:rPr>
            <w:rFonts w:eastAsia="Times New Roman"/>
            <w:noProof/>
            <w:webHidden/>
            <w:lang w:eastAsia="ru-RU"/>
          </w:rPr>
          <w:fldChar w:fldCharType="begin"/>
        </w:r>
        <w:r w:rsidR="008C265E" w:rsidRPr="008C265E">
          <w:rPr>
            <w:rFonts w:eastAsia="Times New Roman"/>
            <w:noProof/>
            <w:webHidden/>
            <w:lang w:eastAsia="ru-RU"/>
          </w:rPr>
          <w:instrText xml:space="preserve"> PAGEREF _Toc163116262 \h </w:instrText>
        </w:r>
        <w:r w:rsidR="008C265E" w:rsidRPr="008C265E">
          <w:rPr>
            <w:rFonts w:eastAsia="Times New Roman"/>
            <w:noProof/>
            <w:webHidden/>
            <w:lang w:eastAsia="ru-RU"/>
          </w:rPr>
        </w:r>
        <w:r w:rsidR="008C265E" w:rsidRPr="008C265E">
          <w:rPr>
            <w:rFonts w:eastAsia="Times New Roman"/>
            <w:noProof/>
            <w:webHidden/>
            <w:lang w:eastAsia="ru-RU"/>
          </w:rPr>
          <w:fldChar w:fldCharType="separate"/>
        </w:r>
        <w:r w:rsidR="00AC1219">
          <w:rPr>
            <w:rFonts w:eastAsia="Times New Roman"/>
            <w:noProof/>
            <w:webHidden/>
            <w:lang w:eastAsia="ru-RU"/>
          </w:rPr>
          <w:t>44</w:t>
        </w:r>
        <w:r w:rsidR="008C265E" w:rsidRPr="008C265E">
          <w:rPr>
            <w:rFonts w:eastAsia="Times New Roman"/>
            <w:noProof/>
            <w:webHidden/>
            <w:lang w:eastAsia="ru-RU"/>
          </w:rPr>
          <w:fldChar w:fldCharType="end"/>
        </w:r>
      </w:hyperlink>
    </w:p>
    <w:p w:rsidR="008C265E" w:rsidRPr="008C265E" w:rsidRDefault="001619C0" w:rsidP="008C265E">
      <w:pPr>
        <w:tabs>
          <w:tab w:val="right" w:leader="dot" w:pos="9628"/>
        </w:tabs>
        <w:ind w:left="440"/>
        <w:rPr>
          <w:rFonts w:ascii="Calibri" w:eastAsia="Times New Roman" w:hAnsi="Calibri"/>
          <w:noProof/>
          <w:lang w:eastAsia="ru-RU"/>
        </w:rPr>
      </w:pPr>
      <w:hyperlink w:anchor="_Toc163116263" w:history="1">
        <w:r w:rsidR="008C265E" w:rsidRPr="008C265E">
          <w:rPr>
            <w:rFonts w:eastAsia="Times New Roman"/>
            <w:noProof/>
            <w:u w:val="single"/>
            <w:lang w:eastAsia="ru-RU"/>
          </w:rPr>
          <w:t>Статья 31. Ограничения использования земельных участков и объектов капитального строительства по условиям охраны объектов культурного наследия</w:t>
        </w:r>
        <w:r w:rsidR="008C265E" w:rsidRPr="008C265E">
          <w:rPr>
            <w:rFonts w:eastAsia="Times New Roman"/>
            <w:noProof/>
            <w:webHidden/>
            <w:lang w:eastAsia="ru-RU"/>
          </w:rPr>
          <w:tab/>
        </w:r>
        <w:r w:rsidR="008C265E" w:rsidRPr="008C265E">
          <w:rPr>
            <w:rFonts w:eastAsia="Times New Roman"/>
            <w:noProof/>
            <w:webHidden/>
            <w:lang w:eastAsia="ru-RU"/>
          </w:rPr>
          <w:fldChar w:fldCharType="begin"/>
        </w:r>
        <w:r w:rsidR="008C265E" w:rsidRPr="008C265E">
          <w:rPr>
            <w:rFonts w:eastAsia="Times New Roman"/>
            <w:noProof/>
            <w:webHidden/>
            <w:lang w:eastAsia="ru-RU"/>
          </w:rPr>
          <w:instrText xml:space="preserve"> PAGEREF _Toc163116263 \h </w:instrText>
        </w:r>
        <w:r w:rsidR="008C265E" w:rsidRPr="008C265E">
          <w:rPr>
            <w:rFonts w:eastAsia="Times New Roman"/>
            <w:noProof/>
            <w:webHidden/>
            <w:lang w:eastAsia="ru-RU"/>
          </w:rPr>
        </w:r>
        <w:r w:rsidR="008C265E" w:rsidRPr="008C265E">
          <w:rPr>
            <w:rFonts w:eastAsia="Times New Roman"/>
            <w:noProof/>
            <w:webHidden/>
            <w:lang w:eastAsia="ru-RU"/>
          </w:rPr>
          <w:fldChar w:fldCharType="separate"/>
        </w:r>
        <w:r w:rsidR="00AC1219">
          <w:rPr>
            <w:rFonts w:eastAsia="Times New Roman"/>
            <w:noProof/>
            <w:webHidden/>
            <w:lang w:eastAsia="ru-RU"/>
          </w:rPr>
          <w:t>44</w:t>
        </w:r>
        <w:r w:rsidR="008C265E" w:rsidRPr="008C265E">
          <w:rPr>
            <w:rFonts w:eastAsia="Times New Roman"/>
            <w:noProof/>
            <w:webHidden/>
            <w:lang w:eastAsia="ru-RU"/>
          </w:rPr>
          <w:fldChar w:fldCharType="end"/>
        </w:r>
      </w:hyperlink>
    </w:p>
    <w:p w:rsidR="008C265E" w:rsidRPr="008C265E" w:rsidRDefault="001619C0" w:rsidP="008C265E">
      <w:pPr>
        <w:tabs>
          <w:tab w:val="right" w:leader="dot" w:pos="9627"/>
        </w:tabs>
        <w:ind w:left="220"/>
        <w:rPr>
          <w:rFonts w:ascii="Calibri" w:eastAsia="Times New Roman" w:hAnsi="Calibri"/>
          <w:noProof/>
          <w:lang w:eastAsia="ru-RU"/>
        </w:rPr>
      </w:pPr>
      <w:hyperlink w:anchor="_Toc163116264" w:history="1">
        <w:r w:rsidR="008C265E" w:rsidRPr="008C265E">
          <w:rPr>
            <w:rFonts w:eastAsia="Times New Roman"/>
            <w:noProof/>
            <w:u w:val="single"/>
            <w:lang w:eastAsia="ru-RU"/>
          </w:rPr>
          <w:t xml:space="preserve">ГЛАВА </w:t>
        </w:r>
        <w:r w:rsidR="008C265E" w:rsidRPr="008C265E">
          <w:rPr>
            <w:rFonts w:eastAsia="Times New Roman"/>
            <w:caps/>
            <w:noProof/>
            <w:u w:val="single"/>
            <w:lang w:val="en-US" w:eastAsia="ru-RU"/>
          </w:rPr>
          <w:t>X</w:t>
        </w:r>
        <w:r w:rsidR="008C265E" w:rsidRPr="008C265E">
          <w:rPr>
            <w:rFonts w:eastAsia="Times New Roman"/>
            <w:noProof/>
            <w:u w:val="single"/>
            <w:lang w:val="en-US" w:eastAsia="ru-RU"/>
          </w:rPr>
          <w:t>I</w:t>
        </w:r>
        <w:r w:rsidR="008C265E" w:rsidRPr="008C265E">
          <w:rPr>
            <w:rFonts w:eastAsia="Times New Roman"/>
            <w:noProof/>
            <w:u w:val="single"/>
            <w:lang w:eastAsia="ru-RU"/>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r w:rsidR="008C265E" w:rsidRPr="008C265E">
          <w:rPr>
            <w:rFonts w:eastAsia="Times New Roman"/>
            <w:noProof/>
            <w:webHidden/>
            <w:lang w:eastAsia="ru-RU"/>
          </w:rPr>
          <w:tab/>
        </w:r>
        <w:r w:rsidR="008C265E" w:rsidRPr="008C265E">
          <w:rPr>
            <w:rFonts w:eastAsia="Times New Roman"/>
            <w:noProof/>
            <w:webHidden/>
            <w:lang w:eastAsia="ru-RU"/>
          </w:rPr>
          <w:fldChar w:fldCharType="begin"/>
        </w:r>
        <w:r w:rsidR="008C265E" w:rsidRPr="008C265E">
          <w:rPr>
            <w:rFonts w:eastAsia="Times New Roman"/>
            <w:noProof/>
            <w:webHidden/>
            <w:lang w:eastAsia="ru-RU"/>
          </w:rPr>
          <w:instrText xml:space="preserve"> PAGEREF _Toc163116264 \h </w:instrText>
        </w:r>
        <w:r w:rsidR="008C265E" w:rsidRPr="008C265E">
          <w:rPr>
            <w:rFonts w:eastAsia="Times New Roman"/>
            <w:noProof/>
            <w:webHidden/>
            <w:lang w:eastAsia="ru-RU"/>
          </w:rPr>
        </w:r>
        <w:r w:rsidR="008C265E" w:rsidRPr="008C265E">
          <w:rPr>
            <w:rFonts w:eastAsia="Times New Roman"/>
            <w:noProof/>
            <w:webHidden/>
            <w:lang w:eastAsia="ru-RU"/>
          </w:rPr>
          <w:fldChar w:fldCharType="separate"/>
        </w:r>
        <w:r w:rsidR="00AC1219">
          <w:rPr>
            <w:rFonts w:eastAsia="Times New Roman"/>
            <w:noProof/>
            <w:webHidden/>
            <w:lang w:eastAsia="ru-RU"/>
          </w:rPr>
          <w:t>45</w:t>
        </w:r>
        <w:r w:rsidR="008C265E" w:rsidRPr="008C265E">
          <w:rPr>
            <w:rFonts w:eastAsia="Times New Roman"/>
            <w:noProof/>
            <w:webHidden/>
            <w:lang w:eastAsia="ru-RU"/>
          </w:rPr>
          <w:fldChar w:fldCharType="end"/>
        </w:r>
      </w:hyperlink>
    </w:p>
    <w:p w:rsidR="008C265E" w:rsidRPr="008C265E" w:rsidRDefault="008C265E" w:rsidP="008C265E">
      <w:pPr>
        <w:spacing w:line="276" w:lineRule="auto"/>
        <w:ind w:firstLine="567"/>
        <w:rPr>
          <w:rFonts w:eastAsia="Times New Roman"/>
          <w:bCs/>
          <w:lang w:eastAsia="ru-RU"/>
        </w:rPr>
      </w:pPr>
      <w:r w:rsidRPr="008C265E">
        <w:rPr>
          <w:rFonts w:eastAsia="Times New Roman"/>
          <w:bCs/>
          <w:lang w:eastAsia="ru-RU"/>
        </w:rPr>
        <w:fldChar w:fldCharType="end"/>
      </w:r>
      <w:bookmarkEnd w:id="0"/>
      <w:bookmarkEnd w:id="1"/>
    </w:p>
    <w:p w:rsidR="008C265E" w:rsidRPr="008C265E" w:rsidRDefault="008C265E" w:rsidP="008C265E">
      <w:pPr>
        <w:spacing w:line="276" w:lineRule="auto"/>
        <w:ind w:firstLine="567"/>
        <w:rPr>
          <w:rFonts w:eastAsia="Calibri"/>
          <w:b/>
          <w:iCs/>
          <w:szCs w:val="23"/>
          <w:lang w:eastAsia="en-US"/>
        </w:rPr>
      </w:pPr>
    </w:p>
    <w:p w:rsidR="008C265E" w:rsidRPr="008C265E" w:rsidRDefault="008C265E" w:rsidP="008C265E">
      <w:pPr>
        <w:spacing w:line="276" w:lineRule="auto"/>
        <w:ind w:firstLine="567"/>
        <w:rPr>
          <w:rFonts w:eastAsia="Calibri"/>
          <w:b/>
          <w:iCs/>
          <w:szCs w:val="23"/>
          <w:lang w:eastAsia="en-US"/>
        </w:rPr>
      </w:pPr>
    </w:p>
    <w:p w:rsidR="008C265E" w:rsidRPr="008C265E" w:rsidRDefault="008C265E" w:rsidP="008C265E">
      <w:pPr>
        <w:spacing w:line="276" w:lineRule="auto"/>
        <w:ind w:firstLine="567"/>
        <w:rPr>
          <w:rFonts w:eastAsia="Calibri"/>
          <w:b/>
          <w:iCs/>
          <w:szCs w:val="23"/>
          <w:lang w:eastAsia="en-US"/>
        </w:rPr>
      </w:pPr>
      <w:r w:rsidRPr="008C265E">
        <w:rPr>
          <w:rFonts w:eastAsia="Calibri"/>
          <w:b/>
          <w:iCs/>
          <w:szCs w:val="23"/>
          <w:lang w:eastAsia="en-US"/>
        </w:rPr>
        <w:lastRenderedPageBreak/>
        <w:t>ЧАСТЬ II. КАРТЫ ГРАДОСТРОИТЕЛЬНОГО ЗОНИРОВАНИЯ</w:t>
      </w:r>
      <w:bookmarkEnd w:id="2"/>
    </w:p>
    <w:p w:rsidR="008C265E" w:rsidRPr="008C265E" w:rsidRDefault="008C265E" w:rsidP="008C265E">
      <w:pPr>
        <w:spacing w:line="276" w:lineRule="auto"/>
        <w:ind w:firstLine="567"/>
        <w:rPr>
          <w:rFonts w:eastAsia="Calibri"/>
          <w:b/>
          <w:iCs/>
          <w:szCs w:val="23"/>
          <w:lang w:eastAsia="en-US"/>
        </w:rPr>
      </w:pPr>
    </w:p>
    <w:p w:rsidR="008C265E" w:rsidRPr="008C265E" w:rsidRDefault="008C265E" w:rsidP="008C265E">
      <w:pPr>
        <w:keepNext/>
        <w:suppressAutoHyphens/>
        <w:ind w:firstLine="567"/>
        <w:jc w:val="both"/>
        <w:outlineLvl w:val="1"/>
        <w:rPr>
          <w:rFonts w:eastAsia="Calibri"/>
          <w:b/>
          <w:iCs/>
          <w:szCs w:val="23"/>
          <w:lang w:eastAsia="en-US"/>
        </w:rPr>
      </w:pPr>
      <w:bookmarkStart w:id="5" w:name="_Toc6502809"/>
      <w:bookmarkStart w:id="6" w:name="_Toc127517795"/>
      <w:bookmarkStart w:id="7" w:name="_Toc163116230"/>
      <w:r w:rsidRPr="008C265E">
        <w:rPr>
          <w:rFonts w:eastAsia="Calibri"/>
          <w:b/>
          <w:iCs/>
          <w:szCs w:val="23"/>
          <w:lang w:eastAsia="en-US"/>
        </w:rPr>
        <w:t xml:space="preserve">ГЛАВА </w:t>
      </w:r>
      <w:r w:rsidRPr="008C265E">
        <w:rPr>
          <w:rFonts w:eastAsia="Calibri"/>
          <w:b/>
          <w:iCs/>
          <w:szCs w:val="23"/>
          <w:lang w:val="en-US" w:eastAsia="en-US"/>
        </w:rPr>
        <w:t>VIII</w:t>
      </w:r>
      <w:r w:rsidRPr="008C265E">
        <w:rPr>
          <w:rFonts w:eastAsia="Calibri"/>
          <w:b/>
          <w:iCs/>
          <w:szCs w:val="23"/>
          <w:lang w:eastAsia="en-US"/>
        </w:rPr>
        <w:t>. Карты градостроительного зонирования</w:t>
      </w:r>
      <w:bookmarkEnd w:id="5"/>
      <w:bookmarkEnd w:id="6"/>
      <w:bookmarkEnd w:id="7"/>
    </w:p>
    <w:p w:rsidR="008C265E" w:rsidRPr="008C265E" w:rsidRDefault="008C265E" w:rsidP="0095619D">
      <w:pPr>
        <w:numPr>
          <w:ilvl w:val="0"/>
          <w:numId w:val="3"/>
        </w:numPr>
        <w:suppressAutoHyphens/>
        <w:contextualSpacing/>
        <w:jc w:val="both"/>
        <w:rPr>
          <w:rFonts w:eastAsia="Calibri"/>
          <w:b/>
          <w:i/>
          <w:lang w:eastAsia="en-US"/>
        </w:rPr>
      </w:pPr>
      <w:bookmarkStart w:id="8" w:name="_Toc6502810"/>
    </w:p>
    <w:p w:rsidR="008C265E" w:rsidRPr="008C265E" w:rsidRDefault="008C265E" w:rsidP="0095619D">
      <w:pPr>
        <w:numPr>
          <w:ilvl w:val="0"/>
          <w:numId w:val="3"/>
        </w:numPr>
        <w:suppressAutoHyphens/>
        <w:ind w:firstLine="709"/>
        <w:contextualSpacing/>
        <w:jc w:val="both"/>
        <w:outlineLvl w:val="2"/>
        <w:rPr>
          <w:rFonts w:eastAsia="Calibri"/>
          <w:b/>
          <w:i/>
          <w:lang w:eastAsia="en-US"/>
        </w:rPr>
      </w:pPr>
      <w:bookmarkStart w:id="9" w:name="_Toc127517796"/>
      <w:bookmarkStart w:id="10" w:name="_Toc163116231"/>
      <w:r w:rsidRPr="008C265E">
        <w:rPr>
          <w:rFonts w:eastAsia="Calibri"/>
          <w:b/>
          <w:lang w:eastAsia="en-US"/>
        </w:rPr>
        <w:t>Статья 21. Карта градостроительного зонирования. Территориальные зоны</w:t>
      </w:r>
      <w:bookmarkEnd w:id="8"/>
      <w:bookmarkEnd w:id="9"/>
      <w:bookmarkEnd w:id="10"/>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rPr>
          <w:rFonts w:eastAsia="Calibri"/>
          <w:szCs w:val="21"/>
          <w:lang w:eastAsia="en-US"/>
        </w:rPr>
      </w:pPr>
      <w:r w:rsidRPr="008C265E">
        <w:rPr>
          <w:rFonts w:eastAsia="Calibri"/>
          <w:szCs w:val="21"/>
          <w:lang w:eastAsia="en-US"/>
        </w:rPr>
        <w:t>1. «Карта градостроительного зонирования. Территориальные зоны» является неотъемлемой частью настоящих Правил.</w:t>
      </w:r>
    </w:p>
    <w:p w:rsidR="008C265E" w:rsidRPr="008C265E" w:rsidRDefault="008C265E" w:rsidP="008C265E">
      <w:pPr>
        <w:suppressAutoHyphens/>
        <w:ind w:firstLine="720"/>
        <w:jc w:val="both"/>
        <w:rPr>
          <w:rFonts w:eastAsia="Calibri"/>
          <w:szCs w:val="21"/>
          <w:lang w:eastAsia="en-US"/>
        </w:rPr>
      </w:pPr>
      <w:r w:rsidRPr="008C265E">
        <w:rPr>
          <w:rFonts w:eastAsia="Calibri"/>
          <w:szCs w:val="21"/>
          <w:lang w:eastAsia="en-US"/>
        </w:rPr>
        <w:t>На этой карте отображены границы установленных территориальных зон и их кодовые обозначения - индекс вида территориальной зоны и номер установленной территориальной зоны.</w:t>
      </w:r>
    </w:p>
    <w:p w:rsidR="008C265E" w:rsidRPr="008C265E" w:rsidRDefault="008C265E" w:rsidP="008C265E">
      <w:pPr>
        <w:suppressAutoHyphens/>
        <w:ind w:firstLine="720"/>
        <w:jc w:val="both"/>
        <w:rPr>
          <w:rFonts w:eastAsia="Calibri"/>
          <w:lang w:eastAsia="en-US"/>
        </w:rPr>
      </w:pPr>
      <w:r w:rsidRPr="008C265E">
        <w:rPr>
          <w:rFonts w:eastAsia="Calibri"/>
          <w:szCs w:val="21"/>
          <w:lang w:eastAsia="en-US"/>
        </w:rPr>
        <w:t>Границы территориальных зон установлены на основании положений Тома 1 статьи 8 настоящих Правил.</w:t>
      </w:r>
    </w:p>
    <w:p w:rsidR="008C265E" w:rsidRPr="008C265E" w:rsidRDefault="008C265E" w:rsidP="008C265E">
      <w:pPr>
        <w:suppressAutoHyphens/>
        <w:ind w:firstLine="720"/>
        <w:jc w:val="both"/>
        <w:rPr>
          <w:rFonts w:eastAsia="Calibri"/>
          <w:szCs w:val="21"/>
          <w:lang w:eastAsia="en-US"/>
        </w:rPr>
      </w:pPr>
      <w:r w:rsidRPr="008C265E">
        <w:rPr>
          <w:rFonts w:eastAsia="Calibri"/>
          <w:szCs w:val="21"/>
          <w:lang w:eastAsia="en-US"/>
        </w:rPr>
        <w:t>2. Для каждого вида территориальной зоны настоящими Правилами устанавливается градостроительный регламент, который действует в отношении всех установленных территориальных зон одного вида.</w:t>
      </w:r>
    </w:p>
    <w:p w:rsidR="008C265E" w:rsidRPr="008C265E" w:rsidRDefault="008C265E" w:rsidP="008C265E">
      <w:pPr>
        <w:suppressAutoHyphens/>
        <w:ind w:firstLine="720"/>
        <w:jc w:val="both"/>
        <w:rPr>
          <w:rFonts w:eastAsia="Calibri"/>
          <w:szCs w:val="21"/>
          <w:lang w:eastAsia="en-US"/>
        </w:rPr>
      </w:pPr>
      <w:r w:rsidRPr="008C265E">
        <w:rPr>
          <w:rFonts w:eastAsia="Calibri"/>
          <w:szCs w:val="21"/>
          <w:lang w:eastAsia="en-US"/>
        </w:rPr>
        <w:t>Для обозначения видов территориальных зон используются следующие наименования и условные обозначения (индексы):</w:t>
      </w:r>
    </w:p>
    <w:p w:rsidR="008C265E" w:rsidRPr="008C265E" w:rsidRDefault="008C265E" w:rsidP="008C265E">
      <w:pPr>
        <w:suppressAutoHyphens/>
        <w:ind w:firstLine="720"/>
        <w:jc w:val="both"/>
        <w:rPr>
          <w:rFonts w:eastAsia="Calibri"/>
          <w:sz w:val="12"/>
          <w:szCs w:val="12"/>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8C265E" w:rsidRPr="008C265E" w:rsidTr="008A204C">
        <w:tc>
          <w:tcPr>
            <w:tcW w:w="2660" w:type="dxa"/>
          </w:tcPr>
          <w:p w:rsidR="008C265E" w:rsidRPr="008C265E" w:rsidRDefault="008C265E" w:rsidP="008C265E">
            <w:pPr>
              <w:suppressAutoHyphens/>
              <w:jc w:val="center"/>
              <w:rPr>
                <w:rFonts w:eastAsia="Calibri"/>
                <w:b/>
                <w:sz w:val="22"/>
                <w:szCs w:val="22"/>
                <w:lang w:eastAsia="en-US"/>
              </w:rPr>
            </w:pPr>
            <w:r w:rsidRPr="008C265E">
              <w:rPr>
                <w:rFonts w:eastAsia="Calibri"/>
                <w:b/>
                <w:sz w:val="22"/>
                <w:szCs w:val="22"/>
                <w:lang w:eastAsia="en-US"/>
              </w:rPr>
              <w:t>Индекс вида территориальной зоны</w:t>
            </w:r>
          </w:p>
        </w:tc>
        <w:tc>
          <w:tcPr>
            <w:tcW w:w="7087" w:type="dxa"/>
            <w:shd w:val="clear" w:color="auto" w:fill="auto"/>
            <w:vAlign w:val="center"/>
          </w:tcPr>
          <w:p w:rsidR="008C265E" w:rsidRPr="008C265E" w:rsidRDefault="008C265E" w:rsidP="008C265E">
            <w:pPr>
              <w:suppressAutoHyphens/>
              <w:jc w:val="center"/>
              <w:rPr>
                <w:rFonts w:eastAsia="Calibri"/>
                <w:b/>
                <w:sz w:val="22"/>
                <w:szCs w:val="22"/>
                <w:lang w:eastAsia="en-US"/>
              </w:rPr>
            </w:pPr>
            <w:r w:rsidRPr="008C265E">
              <w:rPr>
                <w:rFonts w:eastAsia="Calibri"/>
                <w:b/>
                <w:sz w:val="22"/>
                <w:szCs w:val="22"/>
                <w:lang w:eastAsia="en-US"/>
              </w:rPr>
              <w:t>Наименование вида территориальной зоны</w:t>
            </w:r>
          </w:p>
        </w:tc>
      </w:tr>
      <w:tr w:rsidR="008C265E" w:rsidRPr="008C265E" w:rsidTr="008A204C">
        <w:tc>
          <w:tcPr>
            <w:tcW w:w="2660"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Ж1</w:t>
            </w:r>
          </w:p>
        </w:tc>
        <w:tc>
          <w:tcPr>
            <w:tcW w:w="7087" w:type="dxa"/>
            <w:shd w:val="clear" w:color="auto" w:fill="auto"/>
            <w:vAlign w:val="center"/>
          </w:tcPr>
          <w:p w:rsidR="008C265E" w:rsidRPr="008C265E" w:rsidRDefault="008C265E" w:rsidP="008C265E">
            <w:pPr>
              <w:suppressAutoHyphens/>
              <w:jc w:val="both"/>
              <w:rPr>
                <w:rFonts w:eastAsia="Calibri"/>
                <w:sz w:val="22"/>
                <w:szCs w:val="22"/>
                <w:lang w:eastAsia="en-US"/>
              </w:rPr>
            </w:pPr>
            <w:r w:rsidRPr="008C265E">
              <w:rPr>
                <w:rFonts w:eastAsia="Calibri"/>
                <w:sz w:val="22"/>
                <w:szCs w:val="22"/>
                <w:lang w:eastAsia="en-US"/>
              </w:rPr>
              <w:t>Зона индивидуальной жилой застройки (Ж1)</w:t>
            </w:r>
          </w:p>
        </w:tc>
      </w:tr>
      <w:tr w:rsidR="008C265E" w:rsidRPr="008C265E" w:rsidTr="008A204C">
        <w:tc>
          <w:tcPr>
            <w:tcW w:w="2660"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ОД</w:t>
            </w:r>
          </w:p>
        </w:tc>
        <w:tc>
          <w:tcPr>
            <w:tcW w:w="7087" w:type="dxa"/>
            <w:shd w:val="clear" w:color="auto" w:fill="auto"/>
            <w:vAlign w:val="center"/>
          </w:tcPr>
          <w:p w:rsidR="008C265E" w:rsidRPr="008C265E" w:rsidRDefault="008C265E" w:rsidP="008C265E">
            <w:pPr>
              <w:rPr>
                <w:rFonts w:eastAsia="Calibri"/>
                <w:sz w:val="22"/>
                <w:szCs w:val="22"/>
                <w:lang w:eastAsia="en-US"/>
              </w:rPr>
            </w:pPr>
            <w:r w:rsidRPr="008C265E">
              <w:rPr>
                <w:rFonts w:eastAsia="Calibri"/>
                <w:sz w:val="22"/>
                <w:szCs w:val="22"/>
                <w:lang w:eastAsia="en-US"/>
              </w:rPr>
              <w:t>Многофункциональная общественно-деловая зона (ОД)</w:t>
            </w:r>
          </w:p>
        </w:tc>
      </w:tr>
      <w:tr w:rsidR="008C265E" w:rsidRPr="008C265E" w:rsidTr="008A204C">
        <w:tc>
          <w:tcPr>
            <w:tcW w:w="2660"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Т</w:t>
            </w:r>
          </w:p>
        </w:tc>
        <w:tc>
          <w:tcPr>
            <w:tcW w:w="7087" w:type="dxa"/>
            <w:shd w:val="clear" w:color="auto" w:fill="auto"/>
            <w:vAlign w:val="center"/>
          </w:tcPr>
          <w:p w:rsidR="008C265E" w:rsidRPr="008C265E" w:rsidRDefault="008C265E" w:rsidP="008C265E">
            <w:pPr>
              <w:rPr>
                <w:rFonts w:eastAsia="Calibri"/>
                <w:sz w:val="22"/>
                <w:szCs w:val="22"/>
                <w:lang w:eastAsia="en-US"/>
              </w:rPr>
            </w:pPr>
            <w:r w:rsidRPr="008C265E">
              <w:rPr>
                <w:rFonts w:eastAsia="Calibri"/>
                <w:sz w:val="22"/>
                <w:szCs w:val="22"/>
                <w:lang w:eastAsia="en-US"/>
              </w:rPr>
              <w:t>Зона транспортной инфраструктуры (Т)</w:t>
            </w:r>
          </w:p>
        </w:tc>
      </w:tr>
      <w:tr w:rsidR="008C265E" w:rsidRPr="008C265E" w:rsidTr="008A204C">
        <w:tc>
          <w:tcPr>
            <w:tcW w:w="2660"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И</w:t>
            </w:r>
          </w:p>
        </w:tc>
        <w:tc>
          <w:tcPr>
            <w:tcW w:w="7087" w:type="dxa"/>
            <w:shd w:val="clear" w:color="auto" w:fill="auto"/>
            <w:vAlign w:val="center"/>
          </w:tcPr>
          <w:p w:rsidR="008C265E" w:rsidRPr="008C265E" w:rsidRDefault="008C265E" w:rsidP="008C265E">
            <w:pPr>
              <w:rPr>
                <w:rFonts w:eastAsia="Calibri"/>
                <w:sz w:val="22"/>
                <w:szCs w:val="22"/>
                <w:lang w:eastAsia="en-US"/>
              </w:rPr>
            </w:pPr>
            <w:r w:rsidRPr="008C265E">
              <w:rPr>
                <w:rFonts w:eastAsia="Calibri"/>
                <w:sz w:val="22"/>
                <w:szCs w:val="22"/>
                <w:lang w:eastAsia="en-US"/>
              </w:rPr>
              <w:t>Зона инженерной инфраструктуры (И)</w:t>
            </w:r>
          </w:p>
        </w:tc>
      </w:tr>
      <w:tr w:rsidR="008C265E" w:rsidRPr="008C265E" w:rsidTr="008A204C">
        <w:tc>
          <w:tcPr>
            <w:tcW w:w="2660"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П2</w:t>
            </w:r>
          </w:p>
        </w:tc>
        <w:tc>
          <w:tcPr>
            <w:tcW w:w="7087" w:type="dxa"/>
            <w:shd w:val="clear" w:color="auto" w:fill="auto"/>
            <w:vAlign w:val="center"/>
          </w:tcPr>
          <w:p w:rsidR="008C265E" w:rsidRPr="008C265E" w:rsidRDefault="008C265E" w:rsidP="008C265E">
            <w:pPr>
              <w:rPr>
                <w:rFonts w:eastAsia="Calibri"/>
                <w:sz w:val="22"/>
                <w:szCs w:val="22"/>
                <w:lang w:eastAsia="en-US"/>
              </w:rPr>
            </w:pPr>
            <w:r w:rsidRPr="008C265E">
              <w:rPr>
                <w:rFonts w:eastAsia="Calibri"/>
                <w:sz w:val="22"/>
                <w:szCs w:val="22"/>
                <w:lang w:eastAsia="en-US"/>
              </w:rPr>
              <w:t>Зона производственных и складских объектов III класса опасности (П2)</w:t>
            </w:r>
          </w:p>
        </w:tc>
      </w:tr>
      <w:tr w:rsidR="008C265E" w:rsidRPr="008C265E" w:rsidTr="008A204C">
        <w:tc>
          <w:tcPr>
            <w:tcW w:w="2660"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СХ2</w:t>
            </w:r>
          </w:p>
        </w:tc>
        <w:tc>
          <w:tcPr>
            <w:tcW w:w="7087" w:type="dxa"/>
            <w:shd w:val="clear" w:color="auto" w:fill="auto"/>
            <w:vAlign w:val="center"/>
          </w:tcPr>
          <w:p w:rsidR="008C265E" w:rsidRPr="008C265E" w:rsidRDefault="008C265E" w:rsidP="008C265E">
            <w:pPr>
              <w:rPr>
                <w:rFonts w:eastAsia="Calibri"/>
                <w:sz w:val="22"/>
                <w:szCs w:val="22"/>
                <w:lang w:eastAsia="en-US"/>
              </w:rPr>
            </w:pPr>
            <w:r w:rsidRPr="008C265E">
              <w:rPr>
                <w:rFonts w:eastAsia="Calibri"/>
                <w:sz w:val="22"/>
                <w:szCs w:val="22"/>
                <w:lang w:eastAsia="en-US"/>
              </w:rPr>
              <w:t>Зона объектов сельскохозяйственного назначения (СХ2)</w:t>
            </w:r>
          </w:p>
        </w:tc>
      </w:tr>
      <w:tr w:rsidR="008C265E" w:rsidRPr="008C265E" w:rsidTr="008A204C">
        <w:tc>
          <w:tcPr>
            <w:tcW w:w="2660" w:type="dxa"/>
            <w:vAlign w:val="center"/>
          </w:tcPr>
          <w:p w:rsidR="008C265E" w:rsidRPr="008C265E" w:rsidRDefault="008C265E" w:rsidP="008C265E">
            <w:pPr>
              <w:suppressAutoHyphens/>
              <w:jc w:val="center"/>
              <w:rPr>
                <w:rFonts w:eastAsia="Calibri"/>
                <w:sz w:val="22"/>
                <w:szCs w:val="22"/>
                <w:lang w:val="en-US" w:eastAsia="en-US"/>
              </w:rPr>
            </w:pPr>
            <w:r w:rsidRPr="008C265E">
              <w:rPr>
                <w:rFonts w:eastAsia="Calibri"/>
                <w:sz w:val="22"/>
                <w:szCs w:val="22"/>
                <w:lang w:eastAsia="en-US"/>
              </w:rPr>
              <w:t>СХ</w:t>
            </w:r>
            <w:r w:rsidRPr="008C265E">
              <w:rPr>
                <w:rFonts w:eastAsia="Calibri"/>
                <w:sz w:val="22"/>
                <w:szCs w:val="22"/>
                <w:lang w:val="en-US" w:eastAsia="en-US"/>
              </w:rPr>
              <w:t>3</w:t>
            </w:r>
          </w:p>
        </w:tc>
        <w:tc>
          <w:tcPr>
            <w:tcW w:w="7087" w:type="dxa"/>
            <w:shd w:val="clear" w:color="auto" w:fill="auto"/>
            <w:vAlign w:val="center"/>
          </w:tcPr>
          <w:p w:rsidR="008C265E" w:rsidRPr="008C265E" w:rsidRDefault="008C265E" w:rsidP="008C265E">
            <w:pPr>
              <w:rPr>
                <w:rFonts w:eastAsia="Calibri"/>
                <w:sz w:val="22"/>
                <w:szCs w:val="22"/>
                <w:lang w:eastAsia="en-US"/>
              </w:rPr>
            </w:pPr>
            <w:r w:rsidRPr="008C265E">
              <w:rPr>
                <w:rFonts w:eastAsia="Calibri"/>
                <w:sz w:val="22"/>
                <w:szCs w:val="22"/>
                <w:lang w:eastAsia="en-US"/>
              </w:rPr>
              <w:t xml:space="preserve">Зона сельскохозяйственного использования (СХ3) </w:t>
            </w:r>
          </w:p>
        </w:tc>
      </w:tr>
      <w:tr w:rsidR="008C265E" w:rsidRPr="008C265E" w:rsidTr="008A204C">
        <w:tc>
          <w:tcPr>
            <w:tcW w:w="2660"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СХ4</w:t>
            </w:r>
          </w:p>
        </w:tc>
        <w:tc>
          <w:tcPr>
            <w:tcW w:w="7087" w:type="dxa"/>
            <w:shd w:val="clear" w:color="auto" w:fill="auto"/>
            <w:vAlign w:val="center"/>
          </w:tcPr>
          <w:p w:rsidR="008C265E" w:rsidRPr="008C265E" w:rsidRDefault="008C265E" w:rsidP="008C265E">
            <w:pPr>
              <w:rPr>
                <w:rFonts w:eastAsia="Calibri"/>
                <w:sz w:val="22"/>
                <w:szCs w:val="22"/>
                <w:lang w:eastAsia="en-US"/>
              </w:rPr>
            </w:pPr>
            <w:r w:rsidRPr="008C265E">
              <w:rPr>
                <w:rFonts w:eastAsia="Calibri"/>
                <w:sz w:val="22"/>
                <w:szCs w:val="22"/>
                <w:lang w:eastAsia="en-US"/>
              </w:rPr>
              <w:t>Зона коллективного садоводства и огородничества (СХ4)</w:t>
            </w:r>
          </w:p>
        </w:tc>
      </w:tr>
      <w:tr w:rsidR="008C265E" w:rsidRPr="008C265E" w:rsidTr="008A204C">
        <w:tc>
          <w:tcPr>
            <w:tcW w:w="2660"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СН1</w:t>
            </w:r>
          </w:p>
        </w:tc>
        <w:tc>
          <w:tcPr>
            <w:tcW w:w="7087" w:type="dxa"/>
            <w:shd w:val="clear" w:color="auto" w:fill="auto"/>
            <w:vAlign w:val="center"/>
          </w:tcPr>
          <w:p w:rsidR="008C265E" w:rsidRPr="008C265E" w:rsidRDefault="008C265E" w:rsidP="008C265E">
            <w:pPr>
              <w:rPr>
                <w:rFonts w:eastAsia="Calibri"/>
                <w:sz w:val="22"/>
                <w:szCs w:val="22"/>
                <w:lang w:eastAsia="en-US"/>
              </w:rPr>
            </w:pPr>
            <w:r w:rsidRPr="008C265E">
              <w:rPr>
                <w:rFonts w:eastAsia="Calibri"/>
                <w:sz w:val="22"/>
                <w:szCs w:val="22"/>
                <w:lang w:eastAsia="en-US"/>
              </w:rPr>
              <w:t>Зона размещения кладбищ (СН1)</w:t>
            </w:r>
          </w:p>
        </w:tc>
      </w:tr>
      <w:tr w:rsidR="008C265E" w:rsidRPr="008C265E" w:rsidTr="008A204C">
        <w:tc>
          <w:tcPr>
            <w:tcW w:w="2660"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СН2</w:t>
            </w:r>
          </w:p>
        </w:tc>
        <w:tc>
          <w:tcPr>
            <w:tcW w:w="7087" w:type="dxa"/>
            <w:shd w:val="clear" w:color="auto" w:fill="auto"/>
            <w:vAlign w:val="center"/>
          </w:tcPr>
          <w:p w:rsidR="008C265E" w:rsidRPr="008C265E" w:rsidRDefault="008C265E" w:rsidP="008C265E">
            <w:pPr>
              <w:rPr>
                <w:rFonts w:eastAsia="Calibri"/>
                <w:sz w:val="22"/>
                <w:szCs w:val="22"/>
                <w:lang w:eastAsia="en-US"/>
              </w:rPr>
            </w:pPr>
            <w:r w:rsidRPr="008C265E">
              <w:rPr>
                <w:rFonts w:eastAsia="Calibri"/>
                <w:sz w:val="22"/>
                <w:szCs w:val="22"/>
                <w:lang w:eastAsia="en-US"/>
              </w:rPr>
              <w:t>Зона обращения с отходами (СН2)</w:t>
            </w:r>
          </w:p>
        </w:tc>
      </w:tr>
    </w:tbl>
    <w:p w:rsidR="008C265E" w:rsidRPr="008C265E" w:rsidRDefault="008C265E" w:rsidP="008C265E">
      <w:pPr>
        <w:suppressAutoHyphens/>
        <w:ind w:firstLine="720"/>
        <w:jc w:val="both"/>
        <w:rPr>
          <w:rFonts w:eastAsia="Calibri"/>
          <w:sz w:val="12"/>
          <w:szCs w:val="12"/>
          <w:lang w:eastAsia="en-US"/>
        </w:rPr>
      </w:pPr>
    </w:p>
    <w:p w:rsidR="008C265E" w:rsidRPr="008C265E" w:rsidRDefault="008C265E" w:rsidP="008C265E">
      <w:pPr>
        <w:suppressAutoHyphens/>
        <w:ind w:firstLine="720"/>
        <w:jc w:val="both"/>
        <w:rPr>
          <w:rFonts w:eastAsia="Calibri"/>
          <w:szCs w:val="21"/>
          <w:lang w:eastAsia="en-US"/>
        </w:rPr>
      </w:pPr>
      <w:r w:rsidRPr="008C265E">
        <w:rPr>
          <w:rFonts w:eastAsia="Calibri"/>
          <w:szCs w:val="21"/>
          <w:lang w:eastAsia="en-US"/>
        </w:rPr>
        <w:t>Использование для обозначения вида территориальной зоны его наименования или индекса в рамках настоящих Правил является равнозначным.</w:t>
      </w:r>
    </w:p>
    <w:p w:rsidR="008C265E" w:rsidRPr="008C265E" w:rsidRDefault="008C265E" w:rsidP="008C265E">
      <w:pPr>
        <w:suppressAutoHyphens/>
        <w:ind w:firstLine="720"/>
        <w:jc w:val="both"/>
        <w:rPr>
          <w:rFonts w:eastAsia="Calibri"/>
          <w:szCs w:val="21"/>
          <w:lang w:eastAsia="en-US"/>
        </w:rPr>
      </w:pPr>
      <w:r w:rsidRPr="008C265E">
        <w:rPr>
          <w:rFonts w:eastAsia="Calibri"/>
          <w:szCs w:val="21"/>
          <w:lang w:eastAsia="en-US"/>
        </w:rPr>
        <w:t>Виды территориальных зон с составным индексом, включающим в себя основной буквенный или буквенно-числовой индекс, знак точки и дополнительное число (например, П3.1) являются подвидами основного вида территориальной зоны, определяемой основным индексом. Для таких видов территориальных зон устанавливаются особые градостроительные регламенты, отличающиеся от типового градостроительного регламента основного вида территориальной зоны в части ограничений видов разрешенного использования земельных участков и объектов строительства, предельных параметров разрешенного строительства, реконструкции объектов капитального строительства.</w:t>
      </w:r>
    </w:p>
    <w:p w:rsidR="008C265E" w:rsidRPr="008C265E" w:rsidRDefault="008C265E" w:rsidP="008C265E">
      <w:pPr>
        <w:suppressAutoHyphens/>
        <w:ind w:firstLine="720"/>
        <w:jc w:val="both"/>
        <w:rPr>
          <w:rFonts w:eastAsia="Calibri"/>
          <w:szCs w:val="21"/>
          <w:lang w:eastAsia="en-US"/>
        </w:rPr>
      </w:pPr>
      <w:r w:rsidRPr="008C265E">
        <w:rPr>
          <w:rFonts w:eastAsia="Calibri"/>
          <w:szCs w:val="21"/>
          <w:lang w:eastAsia="en-US"/>
        </w:rPr>
        <w:t>3. Для идентификации установленных территориальных зон используется номер и наименование территориальной зоны. Наименование установленной территориальной зоны состоит из наименования вида территориальной зоны, включающего индекс вида территориальной зоны, заключенный в круглые скобки, и номера установленной территориальной зоны.</w:t>
      </w:r>
    </w:p>
    <w:p w:rsidR="008C265E" w:rsidRPr="008C265E" w:rsidRDefault="008C265E" w:rsidP="008C265E">
      <w:pPr>
        <w:suppressAutoHyphens/>
        <w:ind w:firstLine="720"/>
        <w:jc w:val="both"/>
        <w:rPr>
          <w:rFonts w:eastAsia="Calibri"/>
          <w:szCs w:val="21"/>
          <w:lang w:eastAsia="en-US"/>
        </w:rPr>
      </w:pPr>
      <w:r w:rsidRPr="008C265E">
        <w:rPr>
          <w:rFonts w:eastAsia="Calibri"/>
          <w:szCs w:val="21"/>
          <w:lang w:eastAsia="en-US"/>
        </w:rPr>
        <w:t>Индекс территориальной зоны совпадает с индексом вида территориальной зоны. В отношении территориальных зон использование терминов «индекс территориальной зоны» и «индекс вида территориальной зоны» в рамках настоящих Правил является равнозначным. Для всех территориальных зон, имеющих одинаковый индекс, действует общий градостроительный регламент.</w:t>
      </w:r>
    </w:p>
    <w:p w:rsidR="008C265E" w:rsidRPr="008C265E" w:rsidRDefault="008C265E" w:rsidP="008C265E">
      <w:pPr>
        <w:suppressAutoHyphens/>
        <w:ind w:firstLine="720"/>
        <w:jc w:val="both"/>
        <w:rPr>
          <w:rFonts w:eastAsia="Calibri"/>
          <w:szCs w:val="21"/>
          <w:lang w:eastAsia="en-US"/>
        </w:rPr>
      </w:pPr>
      <w:r w:rsidRPr="008C265E">
        <w:rPr>
          <w:rFonts w:eastAsia="Calibri"/>
          <w:szCs w:val="21"/>
          <w:lang w:eastAsia="en-US"/>
        </w:rPr>
        <w:t>На карте градостроительного зонирования установлены границы следующих территориальных зон:</w:t>
      </w:r>
    </w:p>
    <w:p w:rsidR="008C265E" w:rsidRPr="008C265E" w:rsidRDefault="008C265E" w:rsidP="008C265E">
      <w:pPr>
        <w:pageBreakBefore/>
        <w:suppressAutoHyphens/>
        <w:ind w:firstLine="720"/>
        <w:jc w:val="both"/>
        <w:rPr>
          <w:rFonts w:eastAsia="Calibri"/>
          <w:sz w:val="12"/>
          <w:szCs w:val="12"/>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34"/>
        <w:gridCol w:w="5244"/>
        <w:gridCol w:w="2410"/>
      </w:tblGrid>
      <w:tr w:rsidR="008C265E" w:rsidRPr="008C265E" w:rsidTr="008A204C">
        <w:tc>
          <w:tcPr>
            <w:tcW w:w="1101" w:type="dxa"/>
            <w:vAlign w:val="center"/>
          </w:tcPr>
          <w:p w:rsidR="008C265E" w:rsidRPr="008C265E" w:rsidRDefault="008C265E" w:rsidP="008C265E">
            <w:pPr>
              <w:suppressAutoHyphens/>
              <w:jc w:val="center"/>
              <w:rPr>
                <w:rFonts w:eastAsia="Calibri"/>
                <w:b/>
                <w:sz w:val="22"/>
                <w:szCs w:val="22"/>
                <w:lang w:eastAsia="en-US"/>
              </w:rPr>
            </w:pPr>
            <w:r w:rsidRPr="008C265E">
              <w:rPr>
                <w:rFonts w:eastAsia="Calibri"/>
                <w:b/>
                <w:sz w:val="22"/>
                <w:szCs w:val="22"/>
                <w:lang w:eastAsia="en-US"/>
              </w:rPr>
              <w:t>Номер зоны</w:t>
            </w:r>
          </w:p>
        </w:tc>
        <w:tc>
          <w:tcPr>
            <w:tcW w:w="1134" w:type="dxa"/>
            <w:vAlign w:val="center"/>
          </w:tcPr>
          <w:p w:rsidR="008C265E" w:rsidRPr="008C265E" w:rsidRDefault="008C265E" w:rsidP="008C265E">
            <w:pPr>
              <w:suppressAutoHyphens/>
              <w:jc w:val="center"/>
              <w:rPr>
                <w:rFonts w:eastAsia="Calibri"/>
                <w:b/>
                <w:sz w:val="22"/>
                <w:szCs w:val="22"/>
                <w:lang w:eastAsia="en-US"/>
              </w:rPr>
            </w:pPr>
            <w:r w:rsidRPr="008C265E">
              <w:rPr>
                <w:rFonts w:eastAsia="Calibri"/>
                <w:b/>
                <w:sz w:val="22"/>
                <w:szCs w:val="22"/>
                <w:lang w:eastAsia="en-US"/>
              </w:rPr>
              <w:t>Индекс зоны</w:t>
            </w:r>
          </w:p>
        </w:tc>
        <w:tc>
          <w:tcPr>
            <w:tcW w:w="5244" w:type="dxa"/>
            <w:shd w:val="clear" w:color="auto" w:fill="auto"/>
            <w:vAlign w:val="center"/>
          </w:tcPr>
          <w:p w:rsidR="008C265E" w:rsidRPr="008C265E" w:rsidRDefault="008C265E" w:rsidP="008C265E">
            <w:pPr>
              <w:suppressAutoHyphens/>
              <w:jc w:val="center"/>
              <w:rPr>
                <w:rFonts w:eastAsia="Calibri"/>
                <w:b/>
                <w:sz w:val="22"/>
                <w:szCs w:val="22"/>
                <w:lang w:eastAsia="en-US"/>
              </w:rPr>
            </w:pPr>
            <w:r w:rsidRPr="008C265E">
              <w:rPr>
                <w:rFonts w:eastAsia="Calibri"/>
                <w:b/>
                <w:sz w:val="22"/>
                <w:szCs w:val="22"/>
                <w:lang w:eastAsia="en-US"/>
              </w:rPr>
              <w:t xml:space="preserve">Наименование </w:t>
            </w:r>
          </w:p>
          <w:p w:rsidR="008C265E" w:rsidRPr="008C265E" w:rsidRDefault="008C265E" w:rsidP="008C265E">
            <w:pPr>
              <w:suppressAutoHyphens/>
              <w:jc w:val="center"/>
              <w:rPr>
                <w:rFonts w:eastAsia="Calibri"/>
                <w:b/>
                <w:sz w:val="22"/>
                <w:szCs w:val="22"/>
                <w:lang w:eastAsia="en-US"/>
              </w:rPr>
            </w:pPr>
            <w:r w:rsidRPr="008C265E">
              <w:rPr>
                <w:rFonts w:eastAsia="Calibri"/>
                <w:b/>
                <w:sz w:val="22"/>
                <w:szCs w:val="22"/>
                <w:lang w:eastAsia="en-US"/>
              </w:rPr>
              <w:t>территориальной зоны</w:t>
            </w:r>
          </w:p>
        </w:tc>
        <w:tc>
          <w:tcPr>
            <w:tcW w:w="2410" w:type="dxa"/>
            <w:vAlign w:val="center"/>
          </w:tcPr>
          <w:p w:rsidR="008C265E" w:rsidRPr="008C265E" w:rsidRDefault="008C265E" w:rsidP="008C265E">
            <w:pPr>
              <w:suppressAutoHyphens/>
              <w:jc w:val="center"/>
              <w:rPr>
                <w:rFonts w:eastAsia="Calibri"/>
                <w:b/>
                <w:sz w:val="22"/>
                <w:szCs w:val="22"/>
                <w:lang w:eastAsia="en-US"/>
              </w:rPr>
            </w:pPr>
            <w:r w:rsidRPr="008C265E">
              <w:rPr>
                <w:rFonts w:eastAsia="Calibri"/>
                <w:b/>
                <w:sz w:val="22"/>
                <w:szCs w:val="22"/>
                <w:lang w:eastAsia="en-US"/>
              </w:rPr>
              <w:t>Местоположение</w:t>
            </w:r>
          </w:p>
          <w:p w:rsidR="008C265E" w:rsidRPr="008C265E" w:rsidRDefault="008C265E" w:rsidP="008C265E">
            <w:pPr>
              <w:suppressAutoHyphens/>
              <w:jc w:val="center"/>
              <w:rPr>
                <w:rFonts w:eastAsia="Calibri"/>
                <w:b/>
                <w:sz w:val="22"/>
                <w:szCs w:val="22"/>
                <w:lang w:eastAsia="en-US"/>
              </w:rPr>
            </w:pPr>
            <w:r w:rsidRPr="008C265E">
              <w:rPr>
                <w:rFonts w:eastAsia="Calibri"/>
                <w:b/>
                <w:sz w:val="22"/>
                <w:szCs w:val="22"/>
                <w:lang w:eastAsia="en-US"/>
              </w:rPr>
              <w:t>зоны</w:t>
            </w:r>
          </w:p>
        </w:tc>
      </w:tr>
      <w:tr w:rsidR="008C265E" w:rsidRPr="008C265E" w:rsidTr="008A204C">
        <w:tc>
          <w:tcPr>
            <w:tcW w:w="1101"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1-1</w:t>
            </w:r>
          </w:p>
        </w:tc>
        <w:tc>
          <w:tcPr>
            <w:tcW w:w="1134"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Ж1</w:t>
            </w:r>
          </w:p>
        </w:tc>
        <w:tc>
          <w:tcPr>
            <w:tcW w:w="5244" w:type="dxa"/>
            <w:shd w:val="clear" w:color="auto" w:fill="auto"/>
            <w:vAlign w:val="center"/>
          </w:tcPr>
          <w:p w:rsidR="008C265E" w:rsidRPr="008C265E" w:rsidRDefault="008C265E" w:rsidP="008C265E">
            <w:pPr>
              <w:suppressAutoHyphens/>
              <w:jc w:val="both"/>
              <w:rPr>
                <w:rFonts w:eastAsia="Calibri"/>
                <w:sz w:val="22"/>
                <w:szCs w:val="22"/>
                <w:lang w:eastAsia="en-US"/>
              </w:rPr>
            </w:pPr>
            <w:r w:rsidRPr="008C265E">
              <w:rPr>
                <w:rFonts w:eastAsia="Calibri"/>
                <w:sz w:val="22"/>
                <w:szCs w:val="22"/>
                <w:lang w:eastAsia="en-US"/>
              </w:rPr>
              <w:t>Зона индивидуальной жилой застройки (Ж1) №1-1</w:t>
            </w:r>
          </w:p>
        </w:tc>
        <w:tc>
          <w:tcPr>
            <w:tcW w:w="2410" w:type="dxa"/>
            <w:vAlign w:val="center"/>
          </w:tcPr>
          <w:p w:rsidR="008C265E" w:rsidRPr="008C265E" w:rsidRDefault="008C265E" w:rsidP="008C265E">
            <w:pPr>
              <w:suppressAutoHyphens/>
              <w:jc w:val="both"/>
              <w:rPr>
                <w:rFonts w:eastAsia="Calibri"/>
                <w:sz w:val="22"/>
                <w:szCs w:val="22"/>
                <w:lang w:eastAsia="en-US"/>
              </w:rPr>
            </w:pPr>
            <w:r w:rsidRPr="008C265E">
              <w:rPr>
                <w:rFonts w:eastAsia="Calibri"/>
                <w:sz w:val="22"/>
                <w:szCs w:val="22"/>
                <w:lang w:eastAsia="en-US"/>
              </w:rPr>
              <w:t>с. Татарское Ходяшево</w:t>
            </w:r>
          </w:p>
        </w:tc>
      </w:tr>
      <w:tr w:rsidR="008C265E" w:rsidRPr="008C265E" w:rsidTr="008A204C">
        <w:tc>
          <w:tcPr>
            <w:tcW w:w="1101"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1-2</w:t>
            </w:r>
          </w:p>
        </w:tc>
        <w:tc>
          <w:tcPr>
            <w:tcW w:w="1134"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ОД</w:t>
            </w:r>
          </w:p>
        </w:tc>
        <w:tc>
          <w:tcPr>
            <w:tcW w:w="5244" w:type="dxa"/>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Многофункциональная общественно-деловая зона (ОД) №1-2</w:t>
            </w:r>
          </w:p>
        </w:tc>
        <w:tc>
          <w:tcPr>
            <w:tcW w:w="2410" w:type="dxa"/>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с. Татарское Ходяшево</w:t>
            </w:r>
          </w:p>
        </w:tc>
      </w:tr>
      <w:tr w:rsidR="008C265E" w:rsidRPr="008C265E" w:rsidTr="008A204C">
        <w:tc>
          <w:tcPr>
            <w:tcW w:w="1101"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1-3</w:t>
            </w:r>
          </w:p>
        </w:tc>
        <w:tc>
          <w:tcPr>
            <w:tcW w:w="1134"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И</w:t>
            </w:r>
          </w:p>
        </w:tc>
        <w:tc>
          <w:tcPr>
            <w:tcW w:w="5244" w:type="dxa"/>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Зона инженерной инфраструктуры (И) №1-3</w:t>
            </w:r>
          </w:p>
        </w:tc>
        <w:tc>
          <w:tcPr>
            <w:tcW w:w="2410" w:type="dxa"/>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с. Татарское Ходяшево</w:t>
            </w:r>
          </w:p>
        </w:tc>
      </w:tr>
      <w:tr w:rsidR="008C265E" w:rsidRPr="008C265E" w:rsidTr="008A204C">
        <w:tc>
          <w:tcPr>
            <w:tcW w:w="1101"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1-4</w:t>
            </w:r>
          </w:p>
        </w:tc>
        <w:tc>
          <w:tcPr>
            <w:tcW w:w="1134"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П2</w:t>
            </w:r>
          </w:p>
        </w:tc>
        <w:tc>
          <w:tcPr>
            <w:tcW w:w="5244" w:type="dxa"/>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Зона производственных и складских объектов III класса опасности (П2) №1-4</w:t>
            </w:r>
          </w:p>
        </w:tc>
        <w:tc>
          <w:tcPr>
            <w:tcW w:w="2410" w:type="dxa"/>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с. Татарское Ходяшево</w:t>
            </w:r>
          </w:p>
        </w:tc>
      </w:tr>
      <w:tr w:rsidR="008C265E" w:rsidRPr="008C265E" w:rsidTr="008A204C">
        <w:tc>
          <w:tcPr>
            <w:tcW w:w="1101"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1-5</w:t>
            </w:r>
          </w:p>
        </w:tc>
        <w:tc>
          <w:tcPr>
            <w:tcW w:w="1134"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СХ2</w:t>
            </w:r>
          </w:p>
        </w:tc>
        <w:tc>
          <w:tcPr>
            <w:tcW w:w="5244" w:type="dxa"/>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Зона объектов сельскохозяйственного назначения (СХ2) №1-5</w:t>
            </w:r>
          </w:p>
        </w:tc>
        <w:tc>
          <w:tcPr>
            <w:tcW w:w="2410" w:type="dxa"/>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с. Татарское Ходяшево</w:t>
            </w:r>
          </w:p>
        </w:tc>
      </w:tr>
      <w:tr w:rsidR="008C265E" w:rsidRPr="008C265E" w:rsidTr="008A204C">
        <w:tc>
          <w:tcPr>
            <w:tcW w:w="1101"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1-6</w:t>
            </w:r>
          </w:p>
        </w:tc>
        <w:tc>
          <w:tcPr>
            <w:tcW w:w="1134"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СХ4</w:t>
            </w:r>
          </w:p>
        </w:tc>
        <w:tc>
          <w:tcPr>
            <w:tcW w:w="5244" w:type="dxa"/>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Зона коллективного садоводства и огородничества (СХ4) №1-6</w:t>
            </w:r>
          </w:p>
        </w:tc>
        <w:tc>
          <w:tcPr>
            <w:tcW w:w="2410" w:type="dxa"/>
            <w:vAlign w:val="center"/>
          </w:tcPr>
          <w:p w:rsidR="008C265E" w:rsidRPr="008C265E" w:rsidRDefault="008C265E" w:rsidP="008C265E">
            <w:pPr>
              <w:suppressAutoHyphens/>
              <w:jc w:val="both"/>
              <w:rPr>
                <w:rFonts w:eastAsia="Calibri"/>
                <w:sz w:val="22"/>
                <w:szCs w:val="22"/>
                <w:lang w:eastAsia="en-US"/>
              </w:rPr>
            </w:pPr>
            <w:r w:rsidRPr="008C265E">
              <w:rPr>
                <w:rFonts w:eastAsia="Calibri"/>
                <w:sz w:val="22"/>
                <w:szCs w:val="22"/>
                <w:lang w:eastAsia="en-US"/>
              </w:rPr>
              <w:t>с. Татарское Ходяшево</w:t>
            </w:r>
          </w:p>
        </w:tc>
      </w:tr>
      <w:tr w:rsidR="008C265E" w:rsidRPr="008C265E" w:rsidTr="008A204C">
        <w:tc>
          <w:tcPr>
            <w:tcW w:w="1101"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1-7</w:t>
            </w:r>
          </w:p>
        </w:tc>
        <w:tc>
          <w:tcPr>
            <w:tcW w:w="1134"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Ж1</w:t>
            </w:r>
          </w:p>
        </w:tc>
        <w:tc>
          <w:tcPr>
            <w:tcW w:w="5244" w:type="dxa"/>
            <w:shd w:val="clear" w:color="auto" w:fill="auto"/>
            <w:vAlign w:val="center"/>
          </w:tcPr>
          <w:p w:rsidR="008C265E" w:rsidRPr="008C265E" w:rsidRDefault="008C265E" w:rsidP="008C265E">
            <w:pPr>
              <w:suppressAutoHyphens/>
              <w:jc w:val="both"/>
              <w:rPr>
                <w:rFonts w:eastAsia="Calibri"/>
                <w:sz w:val="22"/>
                <w:szCs w:val="22"/>
                <w:lang w:eastAsia="en-US"/>
              </w:rPr>
            </w:pPr>
            <w:r w:rsidRPr="008C265E">
              <w:rPr>
                <w:rFonts w:eastAsia="Calibri"/>
                <w:sz w:val="22"/>
                <w:szCs w:val="22"/>
                <w:lang w:eastAsia="en-US"/>
              </w:rPr>
              <w:t>Зона индивидуальной жилой застройки (Ж1) №1-7</w:t>
            </w:r>
          </w:p>
        </w:tc>
        <w:tc>
          <w:tcPr>
            <w:tcW w:w="2410" w:type="dxa"/>
            <w:vAlign w:val="center"/>
          </w:tcPr>
          <w:p w:rsidR="008C265E" w:rsidRPr="008C265E" w:rsidRDefault="008C265E" w:rsidP="008C265E">
            <w:pPr>
              <w:suppressAutoHyphens/>
              <w:jc w:val="both"/>
              <w:rPr>
                <w:rFonts w:eastAsia="Calibri"/>
                <w:sz w:val="22"/>
                <w:szCs w:val="22"/>
                <w:lang w:eastAsia="en-US"/>
              </w:rPr>
            </w:pPr>
            <w:r w:rsidRPr="008C265E">
              <w:rPr>
                <w:rFonts w:eastAsia="Calibri"/>
                <w:sz w:val="22"/>
                <w:szCs w:val="22"/>
                <w:lang w:eastAsia="en-US"/>
              </w:rPr>
              <w:t>с. Татарское Ходяшево</w:t>
            </w:r>
          </w:p>
        </w:tc>
      </w:tr>
      <w:tr w:rsidR="008C265E" w:rsidRPr="008C265E" w:rsidTr="008A204C">
        <w:tc>
          <w:tcPr>
            <w:tcW w:w="1101"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1-8</w:t>
            </w:r>
          </w:p>
        </w:tc>
        <w:tc>
          <w:tcPr>
            <w:tcW w:w="1134"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Т</w:t>
            </w:r>
          </w:p>
        </w:tc>
        <w:tc>
          <w:tcPr>
            <w:tcW w:w="5244" w:type="dxa"/>
            <w:shd w:val="clear" w:color="auto" w:fill="auto"/>
            <w:vAlign w:val="center"/>
          </w:tcPr>
          <w:p w:rsidR="008C265E" w:rsidRPr="008C265E" w:rsidRDefault="008C265E" w:rsidP="008C265E">
            <w:pPr>
              <w:suppressAutoHyphens/>
              <w:jc w:val="both"/>
              <w:rPr>
                <w:rFonts w:eastAsia="Calibri"/>
                <w:sz w:val="22"/>
                <w:szCs w:val="22"/>
                <w:lang w:eastAsia="en-US"/>
              </w:rPr>
            </w:pPr>
            <w:r w:rsidRPr="008C265E">
              <w:rPr>
                <w:rFonts w:eastAsia="Calibri"/>
                <w:sz w:val="22"/>
                <w:szCs w:val="22"/>
                <w:lang w:eastAsia="en-US"/>
              </w:rPr>
              <w:t>Зона транспортной инфраструктуры (Т) №1-8</w:t>
            </w:r>
          </w:p>
        </w:tc>
        <w:tc>
          <w:tcPr>
            <w:tcW w:w="2410" w:type="dxa"/>
            <w:vAlign w:val="center"/>
          </w:tcPr>
          <w:p w:rsidR="008C265E" w:rsidRPr="008C265E" w:rsidRDefault="008C265E" w:rsidP="008C265E">
            <w:pPr>
              <w:suppressAutoHyphens/>
              <w:jc w:val="both"/>
              <w:rPr>
                <w:rFonts w:eastAsia="Calibri"/>
                <w:sz w:val="22"/>
                <w:szCs w:val="22"/>
                <w:lang w:eastAsia="en-US"/>
              </w:rPr>
            </w:pPr>
            <w:r w:rsidRPr="008C265E">
              <w:rPr>
                <w:rFonts w:eastAsia="Calibri"/>
                <w:sz w:val="22"/>
                <w:szCs w:val="22"/>
                <w:lang w:eastAsia="en-US"/>
              </w:rPr>
              <w:t>с. Татарское Ходяшево</w:t>
            </w:r>
          </w:p>
        </w:tc>
      </w:tr>
      <w:tr w:rsidR="008C265E" w:rsidRPr="008C265E" w:rsidTr="008A204C">
        <w:tc>
          <w:tcPr>
            <w:tcW w:w="1101"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1-9</w:t>
            </w:r>
          </w:p>
        </w:tc>
        <w:tc>
          <w:tcPr>
            <w:tcW w:w="1134"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И</w:t>
            </w:r>
          </w:p>
        </w:tc>
        <w:tc>
          <w:tcPr>
            <w:tcW w:w="5244" w:type="dxa"/>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Зона инженерной инфраструктуры (И) №1-9</w:t>
            </w:r>
          </w:p>
        </w:tc>
        <w:tc>
          <w:tcPr>
            <w:tcW w:w="2410" w:type="dxa"/>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с. Татарское Ходяшево</w:t>
            </w:r>
          </w:p>
        </w:tc>
      </w:tr>
      <w:tr w:rsidR="008C265E" w:rsidRPr="008C265E" w:rsidTr="008A204C">
        <w:tc>
          <w:tcPr>
            <w:tcW w:w="1101"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1-10</w:t>
            </w:r>
          </w:p>
        </w:tc>
        <w:tc>
          <w:tcPr>
            <w:tcW w:w="1134"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ОД</w:t>
            </w:r>
          </w:p>
        </w:tc>
        <w:tc>
          <w:tcPr>
            <w:tcW w:w="5244" w:type="dxa"/>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Многофункциональная общественно-деловая зона (ОД) №1-10</w:t>
            </w:r>
          </w:p>
        </w:tc>
        <w:tc>
          <w:tcPr>
            <w:tcW w:w="2410" w:type="dxa"/>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с. Татарское Ходяшево</w:t>
            </w:r>
          </w:p>
        </w:tc>
      </w:tr>
      <w:tr w:rsidR="008C265E" w:rsidRPr="008C265E" w:rsidTr="008A204C">
        <w:tc>
          <w:tcPr>
            <w:tcW w:w="1101"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1-11</w:t>
            </w:r>
          </w:p>
        </w:tc>
        <w:tc>
          <w:tcPr>
            <w:tcW w:w="1134"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ОД</w:t>
            </w:r>
          </w:p>
        </w:tc>
        <w:tc>
          <w:tcPr>
            <w:tcW w:w="5244" w:type="dxa"/>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Многофункциональная общественно-деловая зона (ОД) №1-11</w:t>
            </w:r>
          </w:p>
        </w:tc>
        <w:tc>
          <w:tcPr>
            <w:tcW w:w="2410" w:type="dxa"/>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с. Татарское Ходяшево</w:t>
            </w:r>
          </w:p>
        </w:tc>
      </w:tr>
      <w:tr w:rsidR="008C265E" w:rsidRPr="008C265E" w:rsidTr="008A204C">
        <w:tc>
          <w:tcPr>
            <w:tcW w:w="1101"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1-12</w:t>
            </w:r>
          </w:p>
        </w:tc>
        <w:tc>
          <w:tcPr>
            <w:tcW w:w="1134"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ОД</w:t>
            </w:r>
          </w:p>
        </w:tc>
        <w:tc>
          <w:tcPr>
            <w:tcW w:w="5244" w:type="dxa"/>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Многофункциональная общественно-деловая зона (ОД) №1-12</w:t>
            </w:r>
          </w:p>
        </w:tc>
        <w:tc>
          <w:tcPr>
            <w:tcW w:w="2410" w:type="dxa"/>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с. Татарское Ходяшево</w:t>
            </w:r>
          </w:p>
        </w:tc>
      </w:tr>
      <w:tr w:rsidR="008C265E" w:rsidRPr="008C265E" w:rsidTr="008A204C">
        <w:tc>
          <w:tcPr>
            <w:tcW w:w="1101"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1-13</w:t>
            </w:r>
          </w:p>
        </w:tc>
        <w:tc>
          <w:tcPr>
            <w:tcW w:w="1134"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ОД</w:t>
            </w:r>
          </w:p>
        </w:tc>
        <w:tc>
          <w:tcPr>
            <w:tcW w:w="5244" w:type="dxa"/>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Многофункциональная общественно-деловая зона (ОД) №1-13</w:t>
            </w:r>
          </w:p>
        </w:tc>
        <w:tc>
          <w:tcPr>
            <w:tcW w:w="2410" w:type="dxa"/>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с. Татарское Ходяшево</w:t>
            </w:r>
          </w:p>
        </w:tc>
      </w:tr>
      <w:tr w:rsidR="008C265E" w:rsidRPr="008C265E" w:rsidTr="008A204C">
        <w:tc>
          <w:tcPr>
            <w:tcW w:w="1101"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2-1</w:t>
            </w:r>
          </w:p>
        </w:tc>
        <w:tc>
          <w:tcPr>
            <w:tcW w:w="1134"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Ж1</w:t>
            </w:r>
          </w:p>
        </w:tc>
        <w:tc>
          <w:tcPr>
            <w:tcW w:w="5244" w:type="dxa"/>
            <w:shd w:val="clear" w:color="auto" w:fill="auto"/>
            <w:vAlign w:val="center"/>
          </w:tcPr>
          <w:p w:rsidR="008C265E" w:rsidRPr="008C265E" w:rsidRDefault="008C265E" w:rsidP="008C265E">
            <w:pPr>
              <w:suppressAutoHyphens/>
              <w:jc w:val="both"/>
              <w:rPr>
                <w:rFonts w:eastAsia="Calibri"/>
                <w:sz w:val="22"/>
                <w:szCs w:val="22"/>
                <w:lang w:eastAsia="en-US"/>
              </w:rPr>
            </w:pPr>
            <w:r w:rsidRPr="008C265E">
              <w:rPr>
                <w:rFonts w:eastAsia="Calibri"/>
                <w:sz w:val="22"/>
                <w:szCs w:val="22"/>
                <w:lang w:eastAsia="en-US"/>
              </w:rPr>
              <w:t>Зона индивидуальной жилой застройки (Ж1) №2-1</w:t>
            </w:r>
          </w:p>
        </w:tc>
        <w:tc>
          <w:tcPr>
            <w:tcW w:w="2410" w:type="dxa"/>
            <w:vAlign w:val="center"/>
          </w:tcPr>
          <w:p w:rsidR="008C265E" w:rsidRPr="008C265E" w:rsidRDefault="008C265E" w:rsidP="008C265E">
            <w:pPr>
              <w:suppressAutoHyphens/>
              <w:jc w:val="both"/>
              <w:rPr>
                <w:rFonts w:eastAsia="Calibri"/>
                <w:sz w:val="22"/>
                <w:szCs w:val="22"/>
                <w:lang w:eastAsia="en-US"/>
              </w:rPr>
            </w:pPr>
            <w:r w:rsidRPr="008C265E">
              <w:rPr>
                <w:rFonts w:eastAsia="Calibri"/>
                <w:sz w:val="22"/>
                <w:szCs w:val="22"/>
                <w:lang w:eastAsia="en-US"/>
              </w:rPr>
              <w:t>д. Княжа</w:t>
            </w:r>
          </w:p>
        </w:tc>
      </w:tr>
      <w:tr w:rsidR="008C265E" w:rsidRPr="008C265E" w:rsidTr="008A204C">
        <w:tc>
          <w:tcPr>
            <w:tcW w:w="1101"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2-2</w:t>
            </w:r>
          </w:p>
        </w:tc>
        <w:tc>
          <w:tcPr>
            <w:tcW w:w="1134"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Т</w:t>
            </w:r>
          </w:p>
        </w:tc>
        <w:tc>
          <w:tcPr>
            <w:tcW w:w="5244" w:type="dxa"/>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Зона транспортной инфраструктуры (Т) №2-2</w:t>
            </w:r>
          </w:p>
        </w:tc>
        <w:tc>
          <w:tcPr>
            <w:tcW w:w="2410" w:type="dxa"/>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д. Княжа</w:t>
            </w:r>
          </w:p>
        </w:tc>
      </w:tr>
      <w:tr w:rsidR="008C265E" w:rsidRPr="008C265E" w:rsidTr="008A204C">
        <w:tc>
          <w:tcPr>
            <w:tcW w:w="1101"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3-1</w:t>
            </w:r>
          </w:p>
        </w:tc>
        <w:tc>
          <w:tcPr>
            <w:tcW w:w="1134"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Ж1</w:t>
            </w:r>
          </w:p>
        </w:tc>
        <w:tc>
          <w:tcPr>
            <w:tcW w:w="5244" w:type="dxa"/>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Зона индивидуальной жилой застройки (Ж1) №3-1</w:t>
            </w:r>
          </w:p>
        </w:tc>
        <w:tc>
          <w:tcPr>
            <w:tcW w:w="2410" w:type="dxa"/>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д. Русское Ходяшево</w:t>
            </w:r>
          </w:p>
        </w:tc>
      </w:tr>
      <w:tr w:rsidR="008C265E" w:rsidRPr="008C265E" w:rsidTr="008A204C">
        <w:tc>
          <w:tcPr>
            <w:tcW w:w="1101"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4-1</w:t>
            </w:r>
          </w:p>
        </w:tc>
        <w:tc>
          <w:tcPr>
            <w:tcW w:w="1134"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СН1</w:t>
            </w:r>
          </w:p>
        </w:tc>
        <w:tc>
          <w:tcPr>
            <w:tcW w:w="5244" w:type="dxa"/>
            <w:shd w:val="clear" w:color="auto" w:fill="auto"/>
            <w:vAlign w:val="center"/>
          </w:tcPr>
          <w:p w:rsidR="008C265E" w:rsidRPr="008C265E" w:rsidRDefault="008C265E" w:rsidP="008C265E">
            <w:pPr>
              <w:suppressAutoHyphens/>
              <w:jc w:val="both"/>
              <w:rPr>
                <w:rFonts w:eastAsia="Calibri"/>
                <w:sz w:val="22"/>
                <w:szCs w:val="22"/>
                <w:lang w:eastAsia="en-US"/>
              </w:rPr>
            </w:pPr>
            <w:r w:rsidRPr="008C265E">
              <w:rPr>
                <w:rFonts w:eastAsia="Calibri"/>
                <w:sz w:val="22"/>
                <w:szCs w:val="22"/>
                <w:lang w:eastAsia="en-US"/>
              </w:rPr>
              <w:t>Зона размещения кладбищ (СН1) №4-1</w:t>
            </w:r>
          </w:p>
        </w:tc>
        <w:tc>
          <w:tcPr>
            <w:tcW w:w="2410" w:type="dxa"/>
            <w:vAlign w:val="center"/>
          </w:tcPr>
          <w:p w:rsidR="008C265E" w:rsidRPr="008C265E" w:rsidRDefault="008C265E" w:rsidP="008C265E">
            <w:pPr>
              <w:suppressAutoHyphens/>
              <w:jc w:val="both"/>
              <w:rPr>
                <w:rFonts w:eastAsia="Calibri"/>
                <w:sz w:val="22"/>
                <w:szCs w:val="22"/>
                <w:lang w:eastAsia="en-US"/>
              </w:rPr>
            </w:pPr>
            <w:r w:rsidRPr="008C265E">
              <w:rPr>
                <w:rFonts w:eastAsia="Calibri"/>
                <w:sz w:val="22"/>
                <w:szCs w:val="22"/>
                <w:lang w:eastAsia="en-US"/>
              </w:rPr>
              <w:t>Татарско-Ходяшевское СП</w:t>
            </w:r>
          </w:p>
        </w:tc>
      </w:tr>
      <w:tr w:rsidR="008C265E" w:rsidRPr="008C265E" w:rsidTr="008A204C">
        <w:tc>
          <w:tcPr>
            <w:tcW w:w="1101"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4-2</w:t>
            </w:r>
          </w:p>
        </w:tc>
        <w:tc>
          <w:tcPr>
            <w:tcW w:w="1134"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СН2</w:t>
            </w:r>
          </w:p>
        </w:tc>
        <w:tc>
          <w:tcPr>
            <w:tcW w:w="5244" w:type="dxa"/>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Зона обращения с отходами (СН2) №4-2</w:t>
            </w:r>
          </w:p>
        </w:tc>
        <w:tc>
          <w:tcPr>
            <w:tcW w:w="2410" w:type="dxa"/>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Татарско-Ходяшевское СП</w:t>
            </w:r>
          </w:p>
        </w:tc>
      </w:tr>
      <w:tr w:rsidR="008C265E" w:rsidRPr="008C265E" w:rsidTr="008A204C">
        <w:tc>
          <w:tcPr>
            <w:tcW w:w="1101"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4-3</w:t>
            </w:r>
          </w:p>
        </w:tc>
        <w:tc>
          <w:tcPr>
            <w:tcW w:w="1134"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СХ3</w:t>
            </w:r>
          </w:p>
        </w:tc>
        <w:tc>
          <w:tcPr>
            <w:tcW w:w="5244" w:type="dxa"/>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Зона сельскохозяйственного использования (СХ3) №4-3</w:t>
            </w:r>
          </w:p>
        </w:tc>
        <w:tc>
          <w:tcPr>
            <w:tcW w:w="2410" w:type="dxa"/>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Татарско-Ходяшевское СП</w:t>
            </w:r>
          </w:p>
        </w:tc>
      </w:tr>
    </w:tbl>
    <w:p w:rsidR="008C265E" w:rsidRPr="008C265E" w:rsidRDefault="008C265E" w:rsidP="008C265E">
      <w:pPr>
        <w:suppressAutoHyphens/>
        <w:ind w:firstLine="720"/>
        <w:jc w:val="both"/>
        <w:rPr>
          <w:rFonts w:eastAsia="Calibri"/>
          <w:sz w:val="12"/>
          <w:szCs w:val="12"/>
          <w:lang w:eastAsia="en-US"/>
        </w:rPr>
      </w:pPr>
    </w:p>
    <w:p w:rsidR="008C265E" w:rsidRPr="008C265E" w:rsidRDefault="008C265E" w:rsidP="008C265E">
      <w:pPr>
        <w:suppressAutoHyphens/>
        <w:ind w:firstLine="720"/>
        <w:jc w:val="both"/>
        <w:rPr>
          <w:rFonts w:eastAsia="Calibri"/>
          <w:szCs w:val="21"/>
          <w:lang w:eastAsia="en-US"/>
        </w:rPr>
      </w:pPr>
      <w:r w:rsidRPr="008C265E">
        <w:rPr>
          <w:rFonts w:eastAsia="Calibri"/>
          <w:szCs w:val="21"/>
          <w:lang w:eastAsia="en-US"/>
        </w:rPr>
        <w:t>Использование для обозначения территориальной зоны ее наименования или номера в рамках настоящих Правил является равнозначным.</w:t>
      </w:r>
    </w:p>
    <w:p w:rsidR="008C265E" w:rsidRPr="008C265E" w:rsidRDefault="008C265E" w:rsidP="008C265E">
      <w:pPr>
        <w:suppressAutoHyphens/>
        <w:ind w:firstLine="720"/>
        <w:jc w:val="both"/>
        <w:rPr>
          <w:rFonts w:eastAsia="Calibri"/>
          <w:szCs w:val="21"/>
          <w:lang w:eastAsia="en-US"/>
        </w:rPr>
      </w:pPr>
      <w:r w:rsidRPr="008C265E">
        <w:rPr>
          <w:rFonts w:eastAsia="Calibri"/>
          <w:szCs w:val="21"/>
          <w:lang w:eastAsia="en-US"/>
        </w:rPr>
        <w:t xml:space="preserve">4. Границы установленных территориальных зон могут состоять из одного или более контуров границ. </w:t>
      </w:r>
    </w:p>
    <w:p w:rsidR="008C265E" w:rsidRPr="008C265E" w:rsidRDefault="008C265E" w:rsidP="008C265E">
      <w:pPr>
        <w:suppressAutoHyphens/>
        <w:ind w:firstLine="720"/>
        <w:jc w:val="both"/>
        <w:rPr>
          <w:rFonts w:eastAsia="Calibri"/>
          <w:szCs w:val="21"/>
          <w:lang w:eastAsia="en-US"/>
        </w:rPr>
      </w:pPr>
      <w:r w:rsidRPr="008C265E">
        <w:rPr>
          <w:rFonts w:eastAsia="Calibri"/>
          <w:szCs w:val="21"/>
          <w:lang w:eastAsia="en-US"/>
        </w:rPr>
        <w:t xml:space="preserve">Контуры границ территориальных зон, которые на карте градостроительного зонирования имеют одинаковый индекс и номер территориальной зоны, относятся к одной многоконтурной территориальной зоне. </w:t>
      </w:r>
    </w:p>
    <w:p w:rsidR="008C265E" w:rsidRPr="008C265E" w:rsidRDefault="008C265E" w:rsidP="008C265E">
      <w:pPr>
        <w:suppressAutoHyphens/>
        <w:ind w:firstLine="720"/>
        <w:jc w:val="both"/>
        <w:rPr>
          <w:rFonts w:eastAsia="Calibri"/>
          <w:szCs w:val="21"/>
          <w:lang w:eastAsia="en-US"/>
        </w:rPr>
      </w:pPr>
      <w:r w:rsidRPr="008C265E">
        <w:rPr>
          <w:rFonts w:eastAsia="Calibri"/>
          <w:szCs w:val="21"/>
          <w:lang w:eastAsia="en-US"/>
        </w:rPr>
        <w:t>Контуры границ территориальных зон, которые на карте градостроительного зонирования имеют одинаковый индекс, но различные номера территориальных зон, относятся к разным территориальным зонам одного вида.</w:t>
      </w:r>
    </w:p>
    <w:p w:rsidR="008C265E" w:rsidRPr="008C265E" w:rsidRDefault="008C265E" w:rsidP="008C265E">
      <w:pPr>
        <w:suppressAutoHyphens/>
        <w:ind w:firstLine="720"/>
        <w:jc w:val="both"/>
        <w:rPr>
          <w:rFonts w:eastAsia="Calibri"/>
          <w:lang w:eastAsia="en-US"/>
        </w:rPr>
      </w:pPr>
      <w:r w:rsidRPr="008C265E">
        <w:rPr>
          <w:rFonts w:eastAsia="Calibri"/>
          <w:szCs w:val="21"/>
          <w:lang w:eastAsia="en-US"/>
        </w:rPr>
        <w:t>5. Помимо территориальных зон, для которых в обязательном порядке устанавливаются границы и градостроительные регламенты, на карте градостроительного зонирования также показаны:</w:t>
      </w:r>
    </w:p>
    <w:p w:rsidR="008C265E" w:rsidRPr="008C265E" w:rsidRDefault="008C265E" w:rsidP="008C265E">
      <w:pPr>
        <w:suppressAutoHyphens/>
        <w:ind w:firstLine="720"/>
        <w:jc w:val="both"/>
        <w:rPr>
          <w:rFonts w:eastAsia="Calibri"/>
          <w:szCs w:val="21"/>
          <w:lang w:eastAsia="en-US"/>
        </w:rPr>
      </w:pPr>
      <w:r w:rsidRPr="008C265E">
        <w:rPr>
          <w:rFonts w:eastAsia="Calibri"/>
          <w:szCs w:val="21"/>
          <w:lang w:eastAsia="en-US"/>
        </w:rPr>
        <w:t>- земли, на которые действие градостроительных регламентов не распространяется;</w:t>
      </w:r>
    </w:p>
    <w:p w:rsidR="008C265E" w:rsidRPr="008C265E" w:rsidRDefault="008C265E" w:rsidP="008C265E">
      <w:pPr>
        <w:suppressAutoHyphens/>
        <w:ind w:firstLine="720"/>
        <w:jc w:val="both"/>
        <w:rPr>
          <w:rFonts w:eastAsia="Calibri"/>
          <w:szCs w:val="21"/>
          <w:lang w:eastAsia="en-US"/>
        </w:rPr>
      </w:pPr>
      <w:r w:rsidRPr="008C265E">
        <w:rPr>
          <w:rFonts w:eastAsia="Calibri"/>
          <w:szCs w:val="21"/>
          <w:lang w:eastAsia="en-US"/>
        </w:rPr>
        <w:t>- земли, для которых градостроительные регламенты не устанавливаются;</w:t>
      </w:r>
    </w:p>
    <w:p w:rsidR="008C265E" w:rsidRPr="008C265E" w:rsidRDefault="008C265E" w:rsidP="008C265E">
      <w:pPr>
        <w:suppressAutoHyphens/>
        <w:ind w:firstLine="720"/>
        <w:jc w:val="both"/>
        <w:rPr>
          <w:rFonts w:eastAsia="Calibri"/>
          <w:szCs w:val="21"/>
          <w:lang w:eastAsia="en-US"/>
        </w:rPr>
      </w:pPr>
      <w:r w:rsidRPr="008C265E">
        <w:rPr>
          <w:rFonts w:eastAsia="Calibri"/>
          <w:szCs w:val="21"/>
          <w:lang w:eastAsia="en-US"/>
        </w:rPr>
        <w:t xml:space="preserve">- территории фактического или планируемого использования земель </w:t>
      </w:r>
      <w:r w:rsidRPr="008C265E">
        <w:rPr>
          <w:rFonts w:eastAsia="Calibri"/>
          <w:lang w:eastAsia="en-US"/>
        </w:rPr>
        <w:t>(земельного участка или его части)</w:t>
      </w:r>
      <w:r w:rsidRPr="008C265E">
        <w:rPr>
          <w:rFonts w:eastAsia="Calibri"/>
          <w:szCs w:val="21"/>
          <w:lang w:eastAsia="en-US"/>
        </w:rPr>
        <w:t xml:space="preserve"> в соответствии регламентом территориальной зоны, которая не может быть установлена в отношении всего земельного участка.</w:t>
      </w:r>
    </w:p>
    <w:p w:rsidR="008C265E" w:rsidRPr="008C265E" w:rsidRDefault="008C265E" w:rsidP="008C265E">
      <w:pPr>
        <w:suppressAutoHyphens/>
        <w:ind w:firstLine="720"/>
        <w:jc w:val="both"/>
        <w:rPr>
          <w:rFonts w:eastAsia="Calibri"/>
          <w:szCs w:val="21"/>
          <w:lang w:eastAsia="en-US"/>
        </w:rPr>
      </w:pPr>
      <w:r w:rsidRPr="008C265E">
        <w:rPr>
          <w:rFonts w:eastAsia="Calibri"/>
          <w:szCs w:val="21"/>
          <w:lang w:eastAsia="en-US"/>
        </w:rPr>
        <w:t>Для указанных земель и территорий используются следующие наименования и условные текстовые обозначения (индексы):</w:t>
      </w:r>
    </w:p>
    <w:p w:rsidR="008C265E" w:rsidRPr="008C265E" w:rsidRDefault="008C265E" w:rsidP="008C265E">
      <w:pPr>
        <w:suppressAutoHyphens/>
        <w:spacing w:after="60"/>
        <w:ind w:firstLine="720"/>
        <w:jc w:val="both"/>
        <w:rPr>
          <w:rFonts w:eastAsia="Calibri"/>
          <w:lang w:eastAsia="en-US"/>
        </w:rPr>
      </w:pPr>
      <w:r w:rsidRPr="008C265E">
        <w:rPr>
          <w:rFonts w:eastAsia="Calibri"/>
          <w:szCs w:val="22"/>
          <w:lang w:eastAsia="en-US"/>
        </w:rPr>
        <w:t>1) Земли, на которые действие градостроительных регламентов не распространяется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8C265E" w:rsidRPr="008C265E" w:rsidTr="008A204C">
        <w:tc>
          <w:tcPr>
            <w:tcW w:w="2093" w:type="dxa"/>
            <w:vAlign w:val="center"/>
          </w:tcPr>
          <w:p w:rsidR="008C265E" w:rsidRPr="008C265E" w:rsidRDefault="008C265E" w:rsidP="008C265E">
            <w:pPr>
              <w:suppressAutoHyphens/>
              <w:jc w:val="center"/>
              <w:rPr>
                <w:rFonts w:eastAsia="Calibri"/>
                <w:b/>
                <w:sz w:val="22"/>
                <w:szCs w:val="22"/>
                <w:lang w:eastAsia="en-US"/>
              </w:rPr>
            </w:pPr>
            <w:r w:rsidRPr="008C265E">
              <w:rPr>
                <w:rFonts w:eastAsia="Calibri"/>
                <w:b/>
                <w:sz w:val="22"/>
                <w:szCs w:val="22"/>
                <w:lang w:eastAsia="en-US"/>
              </w:rPr>
              <w:lastRenderedPageBreak/>
              <w:t>Индекс</w:t>
            </w:r>
          </w:p>
        </w:tc>
        <w:tc>
          <w:tcPr>
            <w:tcW w:w="7796" w:type="dxa"/>
            <w:shd w:val="clear" w:color="auto" w:fill="auto"/>
            <w:vAlign w:val="center"/>
          </w:tcPr>
          <w:p w:rsidR="008C265E" w:rsidRPr="008C265E" w:rsidRDefault="008C265E" w:rsidP="008C265E">
            <w:pPr>
              <w:suppressAutoHyphens/>
              <w:jc w:val="center"/>
              <w:rPr>
                <w:rFonts w:eastAsia="Calibri"/>
                <w:b/>
                <w:sz w:val="22"/>
                <w:szCs w:val="22"/>
                <w:lang w:eastAsia="en-US"/>
              </w:rPr>
            </w:pPr>
            <w:r w:rsidRPr="008C265E">
              <w:rPr>
                <w:rFonts w:eastAsia="Calibri"/>
                <w:b/>
                <w:sz w:val="22"/>
                <w:szCs w:val="22"/>
                <w:lang w:eastAsia="en-US"/>
              </w:rPr>
              <w:t>Наименование</w:t>
            </w:r>
          </w:p>
        </w:tc>
      </w:tr>
      <w:tr w:rsidR="008C265E" w:rsidRPr="008C265E" w:rsidTr="008A204C">
        <w:tc>
          <w:tcPr>
            <w:tcW w:w="2093"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ЛО</w:t>
            </w:r>
          </w:p>
        </w:tc>
        <w:tc>
          <w:tcPr>
            <w:tcW w:w="7796" w:type="dxa"/>
            <w:shd w:val="clear" w:color="auto" w:fill="auto"/>
            <w:vAlign w:val="center"/>
          </w:tcPr>
          <w:p w:rsidR="008C265E" w:rsidRPr="008C265E" w:rsidRDefault="008C265E" w:rsidP="008C265E">
            <w:pPr>
              <w:suppressAutoHyphens/>
              <w:jc w:val="both"/>
              <w:rPr>
                <w:rFonts w:eastAsia="Calibri"/>
                <w:sz w:val="22"/>
                <w:szCs w:val="22"/>
                <w:lang w:eastAsia="en-US"/>
              </w:rPr>
            </w:pPr>
            <w:r w:rsidRPr="008C265E">
              <w:rPr>
                <w:rFonts w:eastAsia="Calibri"/>
                <w:sz w:val="22"/>
                <w:szCs w:val="22"/>
                <w:lang w:eastAsia="en-US"/>
              </w:rPr>
              <w:t>Земельные участки, предназначенные для размещения линейных объектов</w:t>
            </w:r>
          </w:p>
        </w:tc>
      </w:tr>
      <w:tr w:rsidR="008C265E" w:rsidRPr="008C265E" w:rsidTr="008A204C">
        <w:tc>
          <w:tcPr>
            <w:tcW w:w="2093"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ТОП</w:t>
            </w:r>
          </w:p>
        </w:tc>
        <w:tc>
          <w:tcPr>
            <w:tcW w:w="7796" w:type="dxa"/>
            <w:shd w:val="clear" w:color="auto" w:fill="auto"/>
            <w:vAlign w:val="center"/>
          </w:tcPr>
          <w:p w:rsidR="008C265E" w:rsidRPr="008C265E" w:rsidRDefault="008C265E" w:rsidP="008C265E">
            <w:pPr>
              <w:suppressAutoHyphens/>
              <w:jc w:val="both"/>
              <w:rPr>
                <w:rFonts w:eastAsia="Calibri"/>
                <w:sz w:val="22"/>
                <w:szCs w:val="22"/>
                <w:lang w:eastAsia="en-US"/>
              </w:rPr>
            </w:pPr>
            <w:r w:rsidRPr="008C265E">
              <w:rPr>
                <w:rFonts w:eastAsia="Calibri"/>
                <w:sz w:val="22"/>
                <w:szCs w:val="22"/>
                <w:lang w:eastAsia="en-US"/>
              </w:rPr>
              <w:t>Территории общего пользования</w:t>
            </w:r>
          </w:p>
        </w:tc>
      </w:tr>
      <w:tr w:rsidR="008C265E" w:rsidRPr="008C265E" w:rsidTr="008A204C">
        <w:tc>
          <w:tcPr>
            <w:tcW w:w="2093"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ДПИ</w:t>
            </w:r>
          </w:p>
        </w:tc>
        <w:tc>
          <w:tcPr>
            <w:tcW w:w="7796" w:type="dxa"/>
            <w:shd w:val="clear" w:color="auto" w:fill="auto"/>
            <w:vAlign w:val="center"/>
          </w:tcPr>
          <w:p w:rsidR="008C265E" w:rsidRPr="008C265E" w:rsidRDefault="008C265E" w:rsidP="008C265E">
            <w:pPr>
              <w:suppressAutoHyphens/>
              <w:jc w:val="both"/>
              <w:rPr>
                <w:rFonts w:eastAsia="Calibri"/>
                <w:sz w:val="22"/>
                <w:szCs w:val="22"/>
                <w:lang w:eastAsia="en-US"/>
              </w:rPr>
            </w:pPr>
            <w:r w:rsidRPr="008C265E">
              <w:rPr>
                <w:rFonts w:eastAsia="Calibri"/>
                <w:sz w:val="22"/>
                <w:szCs w:val="22"/>
                <w:lang w:eastAsia="en-US"/>
              </w:rPr>
              <w:t>Земельные участки, предоставленные для добычи полезных ископаемых</w:t>
            </w:r>
          </w:p>
        </w:tc>
      </w:tr>
    </w:tbl>
    <w:p w:rsidR="008C265E" w:rsidRPr="008C265E" w:rsidRDefault="008C265E" w:rsidP="008C265E">
      <w:pPr>
        <w:suppressAutoHyphens/>
        <w:jc w:val="both"/>
        <w:rPr>
          <w:rFonts w:eastAsia="Calibri"/>
          <w:sz w:val="12"/>
          <w:szCs w:val="12"/>
          <w:lang w:eastAsia="en-US"/>
        </w:rPr>
      </w:pPr>
    </w:p>
    <w:p w:rsidR="008C265E" w:rsidRPr="008C265E" w:rsidRDefault="008C265E" w:rsidP="008C265E">
      <w:pPr>
        <w:suppressAutoHyphens/>
        <w:spacing w:after="60"/>
        <w:ind w:firstLine="720"/>
        <w:jc w:val="both"/>
        <w:rPr>
          <w:rFonts w:eastAsia="Calibri"/>
          <w:szCs w:val="22"/>
          <w:lang w:eastAsia="en-US"/>
        </w:rPr>
      </w:pPr>
      <w:r w:rsidRPr="008C265E">
        <w:rPr>
          <w:rFonts w:eastAsia="Calibri"/>
          <w:szCs w:val="22"/>
          <w:lang w:eastAsia="en-US"/>
        </w:rPr>
        <w:t>2) Земли, для которых градостроительные регламенты не устанавливаются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8C265E" w:rsidRPr="008C265E" w:rsidTr="008A204C">
        <w:tc>
          <w:tcPr>
            <w:tcW w:w="2093" w:type="dxa"/>
            <w:vAlign w:val="center"/>
          </w:tcPr>
          <w:p w:rsidR="008C265E" w:rsidRPr="008C265E" w:rsidRDefault="008C265E" w:rsidP="008C265E">
            <w:pPr>
              <w:suppressAutoHyphens/>
              <w:jc w:val="center"/>
              <w:rPr>
                <w:rFonts w:eastAsia="Calibri"/>
                <w:b/>
                <w:sz w:val="22"/>
                <w:szCs w:val="22"/>
                <w:lang w:eastAsia="en-US"/>
              </w:rPr>
            </w:pPr>
            <w:r w:rsidRPr="008C265E">
              <w:rPr>
                <w:rFonts w:eastAsia="Calibri"/>
                <w:b/>
                <w:sz w:val="22"/>
                <w:szCs w:val="22"/>
                <w:lang w:eastAsia="en-US"/>
              </w:rPr>
              <w:t>Индекс</w:t>
            </w:r>
          </w:p>
        </w:tc>
        <w:tc>
          <w:tcPr>
            <w:tcW w:w="7796" w:type="dxa"/>
            <w:shd w:val="clear" w:color="auto" w:fill="auto"/>
            <w:vAlign w:val="center"/>
          </w:tcPr>
          <w:p w:rsidR="008C265E" w:rsidRPr="008C265E" w:rsidRDefault="008C265E" w:rsidP="008C265E">
            <w:pPr>
              <w:suppressAutoHyphens/>
              <w:jc w:val="center"/>
              <w:rPr>
                <w:rFonts w:eastAsia="Calibri"/>
                <w:b/>
                <w:sz w:val="22"/>
                <w:szCs w:val="22"/>
                <w:lang w:eastAsia="en-US"/>
              </w:rPr>
            </w:pPr>
            <w:r w:rsidRPr="008C265E">
              <w:rPr>
                <w:rFonts w:eastAsia="Calibri"/>
                <w:b/>
                <w:sz w:val="22"/>
                <w:szCs w:val="22"/>
                <w:lang w:eastAsia="en-US"/>
              </w:rPr>
              <w:t>Наименование</w:t>
            </w:r>
          </w:p>
        </w:tc>
      </w:tr>
      <w:tr w:rsidR="008C265E" w:rsidRPr="008C265E" w:rsidTr="008A204C">
        <w:tc>
          <w:tcPr>
            <w:tcW w:w="2093"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ЛФ</w:t>
            </w:r>
          </w:p>
        </w:tc>
        <w:tc>
          <w:tcPr>
            <w:tcW w:w="7796" w:type="dxa"/>
            <w:shd w:val="clear" w:color="auto" w:fill="auto"/>
            <w:vAlign w:val="center"/>
          </w:tcPr>
          <w:p w:rsidR="008C265E" w:rsidRPr="008C265E" w:rsidRDefault="008C265E" w:rsidP="008C265E">
            <w:pPr>
              <w:suppressAutoHyphens/>
              <w:rPr>
                <w:rFonts w:eastAsia="Calibri"/>
                <w:sz w:val="22"/>
                <w:szCs w:val="22"/>
                <w:lang w:eastAsia="en-US"/>
              </w:rPr>
            </w:pPr>
            <w:r w:rsidRPr="008C265E">
              <w:rPr>
                <w:rFonts w:eastAsia="Calibri"/>
                <w:sz w:val="22"/>
                <w:szCs w:val="22"/>
                <w:lang w:eastAsia="en-US"/>
              </w:rPr>
              <w:t>Земли лесного фонда</w:t>
            </w:r>
          </w:p>
        </w:tc>
      </w:tr>
      <w:tr w:rsidR="008C265E" w:rsidRPr="008C265E" w:rsidTr="008A204C">
        <w:tc>
          <w:tcPr>
            <w:tcW w:w="2093"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ВО</w:t>
            </w:r>
          </w:p>
        </w:tc>
        <w:tc>
          <w:tcPr>
            <w:tcW w:w="7796" w:type="dxa"/>
            <w:shd w:val="clear" w:color="auto" w:fill="auto"/>
            <w:vAlign w:val="center"/>
          </w:tcPr>
          <w:p w:rsidR="008C265E" w:rsidRPr="008C265E" w:rsidRDefault="008C265E" w:rsidP="008C265E">
            <w:pPr>
              <w:suppressAutoHyphens/>
              <w:rPr>
                <w:rFonts w:eastAsia="Calibri"/>
                <w:sz w:val="22"/>
                <w:szCs w:val="22"/>
                <w:lang w:eastAsia="en-US"/>
              </w:rPr>
            </w:pPr>
            <w:r w:rsidRPr="008C265E">
              <w:rPr>
                <w:rFonts w:eastAsia="Calibri"/>
                <w:sz w:val="22"/>
                <w:szCs w:val="22"/>
                <w:lang w:eastAsia="en-US"/>
              </w:rPr>
              <w:t>Земли, покрытые поверхностными водами</w:t>
            </w:r>
          </w:p>
        </w:tc>
      </w:tr>
      <w:tr w:rsidR="008C265E" w:rsidRPr="008C265E" w:rsidTr="008A204C">
        <w:tc>
          <w:tcPr>
            <w:tcW w:w="2093"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СХ</w:t>
            </w:r>
          </w:p>
        </w:tc>
        <w:tc>
          <w:tcPr>
            <w:tcW w:w="7796" w:type="dxa"/>
            <w:shd w:val="clear" w:color="auto" w:fill="auto"/>
            <w:vAlign w:val="center"/>
          </w:tcPr>
          <w:p w:rsidR="008C265E" w:rsidRPr="008C265E" w:rsidRDefault="008C265E" w:rsidP="008C265E">
            <w:pPr>
              <w:suppressAutoHyphens/>
              <w:rPr>
                <w:rFonts w:eastAsia="Calibri"/>
                <w:sz w:val="22"/>
                <w:szCs w:val="22"/>
                <w:lang w:eastAsia="en-US"/>
              </w:rPr>
            </w:pPr>
            <w:r w:rsidRPr="008C265E">
              <w:rPr>
                <w:rFonts w:eastAsia="Calibri"/>
                <w:sz w:val="22"/>
                <w:szCs w:val="22"/>
                <w:lang w:eastAsia="en-US"/>
              </w:rPr>
              <w:t>Сельскохозяйственные угодья в составе земель сельскохозяйственного назначения</w:t>
            </w:r>
          </w:p>
        </w:tc>
      </w:tr>
    </w:tbl>
    <w:p w:rsidR="008C265E" w:rsidRPr="008C265E" w:rsidRDefault="008C265E" w:rsidP="008C265E">
      <w:pPr>
        <w:suppressAutoHyphens/>
        <w:jc w:val="both"/>
        <w:rPr>
          <w:rFonts w:eastAsia="Calibri"/>
          <w:sz w:val="12"/>
          <w:szCs w:val="12"/>
          <w:lang w:eastAsia="en-US"/>
        </w:rPr>
      </w:pPr>
    </w:p>
    <w:p w:rsidR="008C265E" w:rsidRPr="008C265E" w:rsidRDefault="008C265E" w:rsidP="008C265E">
      <w:pPr>
        <w:keepNext/>
        <w:suppressAutoHyphens/>
        <w:spacing w:after="60"/>
        <w:ind w:firstLine="720"/>
        <w:jc w:val="both"/>
        <w:rPr>
          <w:rFonts w:eastAsia="Calibri"/>
          <w:szCs w:val="22"/>
          <w:lang w:eastAsia="en-US"/>
        </w:rPr>
      </w:pPr>
      <w:r w:rsidRPr="008C265E">
        <w:rPr>
          <w:rFonts w:eastAsia="Calibri"/>
          <w:szCs w:val="22"/>
          <w:lang w:eastAsia="en-US"/>
        </w:rPr>
        <w:t>3) Территории фактического или планируемого использования земель</w:t>
      </w:r>
    </w:p>
    <w:p w:rsidR="008C265E" w:rsidRPr="008C265E" w:rsidRDefault="008C265E" w:rsidP="008C265E">
      <w:pPr>
        <w:suppressAutoHyphens/>
        <w:ind w:firstLine="720"/>
        <w:jc w:val="both"/>
        <w:rPr>
          <w:rFonts w:eastAsia="Calibri"/>
          <w:sz w:val="12"/>
          <w:szCs w:val="12"/>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8C265E" w:rsidRPr="008C265E" w:rsidTr="008A204C">
        <w:tc>
          <w:tcPr>
            <w:tcW w:w="2093" w:type="dxa"/>
            <w:vAlign w:val="center"/>
          </w:tcPr>
          <w:p w:rsidR="008C265E" w:rsidRPr="008C265E" w:rsidRDefault="008C265E" w:rsidP="008C265E">
            <w:pPr>
              <w:keepNext/>
              <w:suppressAutoHyphens/>
              <w:jc w:val="center"/>
              <w:rPr>
                <w:rFonts w:eastAsia="Calibri"/>
                <w:b/>
                <w:sz w:val="22"/>
                <w:szCs w:val="22"/>
                <w:lang w:eastAsia="en-US"/>
              </w:rPr>
            </w:pPr>
            <w:r w:rsidRPr="008C265E">
              <w:rPr>
                <w:rFonts w:eastAsia="Calibri"/>
                <w:b/>
                <w:sz w:val="22"/>
                <w:szCs w:val="22"/>
                <w:lang w:eastAsia="en-US"/>
              </w:rPr>
              <w:t>Индекс</w:t>
            </w:r>
          </w:p>
        </w:tc>
        <w:tc>
          <w:tcPr>
            <w:tcW w:w="7796" w:type="dxa"/>
            <w:shd w:val="clear" w:color="auto" w:fill="auto"/>
            <w:vAlign w:val="center"/>
          </w:tcPr>
          <w:p w:rsidR="008C265E" w:rsidRPr="008C265E" w:rsidRDefault="008C265E" w:rsidP="008C265E">
            <w:pPr>
              <w:keepNext/>
              <w:suppressAutoHyphens/>
              <w:jc w:val="center"/>
              <w:rPr>
                <w:rFonts w:eastAsia="Calibri"/>
                <w:b/>
                <w:sz w:val="22"/>
                <w:szCs w:val="22"/>
                <w:lang w:eastAsia="en-US"/>
              </w:rPr>
            </w:pPr>
            <w:r w:rsidRPr="008C265E">
              <w:rPr>
                <w:rFonts w:eastAsia="Calibri"/>
                <w:b/>
                <w:sz w:val="22"/>
                <w:szCs w:val="22"/>
                <w:lang w:eastAsia="en-US"/>
              </w:rPr>
              <w:t>Наименование</w:t>
            </w:r>
          </w:p>
        </w:tc>
      </w:tr>
      <w:tr w:rsidR="008C265E" w:rsidRPr="008C265E" w:rsidTr="008A204C">
        <w:tc>
          <w:tcPr>
            <w:tcW w:w="2093"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СХ2-Ф</w:t>
            </w:r>
          </w:p>
        </w:tc>
        <w:tc>
          <w:tcPr>
            <w:tcW w:w="7796" w:type="dxa"/>
            <w:shd w:val="clear" w:color="auto" w:fill="auto"/>
            <w:vAlign w:val="center"/>
          </w:tcPr>
          <w:p w:rsidR="008C265E" w:rsidRPr="008C265E" w:rsidRDefault="008C265E" w:rsidP="008C265E">
            <w:pPr>
              <w:suppressAutoHyphens/>
              <w:rPr>
                <w:rFonts w:eastAsia="Calibri"/>
                <w:sz w:val="22"/>
                <w:szCs w:val="22"/>
                <w:lang w:eastAsia="en-US"/>
              </w:rPr>
            </w:pPr>
            <w:r w:rsidRPr="008C265E">
              <w:rPr>
                <w:rFonts w:eastAsia="Calibri"/>
                <w:sz w:val="22"/>
                <w:szCs w:val="22"/>
                <w:lang w:eastAsia="en-US"/>
              </w:rPr>
              <w:t>Территория фактического использования земель в соответствии с регламентом зоны СХ2</w:t>
            </w:r>
          </w:p>
        </w:tc>
      </w:tr>
      <w:tr w:rsidR="008C265E" w:rsidRPr="008C265E" w:rsidTr="008A204C">
        <w:tc>
          <w:tcPr>
            <w:tcW w:w="2093" w:type="dxa"/>
            <w:vAlign w:val="center"/>
          </w:tcPr>
          <w:p w:rsidR="008C265E" w:rsidRPr="008C265E" w:rsidRDefault="008C265E" w:rsidP="008C265E">
            <w:pPr>
              <w:suppressAutoHyphens/>
              <w:jc w:val="center"/>
              <w:rPr>
                <w:rFonts w:eastAsia="Calibri"/>
                <w:sz w:val="22"/>
                <w:szCs w:val="22"/>
                <w:lang w:eastAsia="en-US"/>
              </w:rPr>
            </w:pPr>
            <w:r w:rsidRPr="008C265E">
              <w:rPr>
                <w:rFonts w:eastAsia="Calibri"/>
                <w:sz w:val="22"/>
                <w:szCs w:val="22"/>
                <w:lang w:eastAsia="en-US"/>
              </w:rPr>
              <w:t>СХ3-Ф</w:t>
            </w:r>
          </w:p>
        </w:tc>
        <w:tc>
          <w:tcPr>
            <w:tcW w:w="7796" w:type="dxa"/>
            <w:shd w:val="clear" w:color="auto" w:fill="auto"/>
            <w:vAlign w:val="center"/>
          </w:tcPr>
          <w:p w:rsidR="008C265E" w:rsidRPr="008C265E" w:rsidRDefault="008C265E" w:rsidP="008C265E">
            <w:pPr>
              <w:suppressAutoHyphens/>
              <w:rPr>
                <w:rFonts w:eastAsia="Calibri"/>
                <w:sz w:val="22"/>
                <w:szCs w:val="22"/>
                <w:lang w:eastAsia="en-US"/>
              </w:rPr>
            </w:pPr>
            <w:r w:rsidRPr="008C265E">
              <w:rPr>
                <w:rFonts w:eastAsia="Calibri"/>
                <w:sz w:val="22"/>
                <w:szCs w:val="22"/>
                <w:lang w:eastAsia="en-US"/>
              </w:rPr>
              <w:t>Территория фактического использования земель в соответствии с регламентом зоны СХ3</w:t>
            </w:r>
          </w:p>
        </w:tc>
      </w:tr>
    </w:tbl>
    <w:p w:rsidR="008C265E" w:rsidRPr="008C265E" w:rsidRDefault="008C265E" w:rsidP="008C265E">
      <w:pPr>
        <w:suppressAutoHyphens/>
        <w:ind w:firstLine="720"/>
        <w:jc w:val="both"/>
        <w:rPr>
          <w:rFonts w:eastAsia="Calibri"/>
          <w:sz w:val="12"/>
          <w:szCs w:val="12"/>
          <w:lang w:eastAsia="en-US"/>
        </w:rPr>
      </w:pPr>
    </w:p>
    <w:p w:rsidR="008C265E" w:rsidRPr="008C265E" w:rsidRDefault="008C265E" w:rsidP="008C265E">
      <w:pPr>
        <w:suppressAutoHyphens/>
        <w:spacing w:after="60"/>
        <w:ind w:firstLine="720"/>
        <w:jc w:val="both"/>
        <w:rPr>
          <w:rFonts w:eastAsia="Calibri"/>
          <w:szCs w:val="22"/>
          <w:lang w:eastAsia="en-US"/>
        </w:rPr>
      </w:pPr>
      <w:r w:rsidRPr="008C265E">
        <w:rPr>
          <w:rFonts w:eastAsia="Calibri"/>
          <w:szCs w:val="22"/>
          <w:lang w:eastAsia="en-US"/>
        </w:rPr>
        <w:t xml:space="preserve">Указанные земли и территории территориальными зонами не являются, сведения о границах этих земель и территорий не подготавливаются и в Единый государственный реестр недвижимости не вносятся. </w:t>
      </w:r>
    </w:p>
    <w:p w:rsidR="008C265E" w:rsidRPr="008C265E" w:rsidRDefault="008C265E" w:rsidP="008C265E">
      <w:pPr>
        <w:suppressAutoHyphens/>
        <w:ind w:firstLine="720"/>
        <w:jc w:val="both"/>
        <w:rPr>
          <w:rFonts w:eastAsia="Calibri"/>
          <w:lang w:eastAsia="en-US"/>
        </w:rPr>
      </w:pPr>
      <w:r w:rsidRPr="008C265E">
        <w:rPr>
          <w:rFonts w:eastAsia="Calibri"/>
          <w:szCs w:val="21"/>
          <w:lang w:eastAsia="en-US"/>
        </w:rPr>
        <w:t>6. В соответствии с Градостроительным кодексом Российской Федерации,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w:t>
      </w:r>
    </w:p>
    <w:p w:rsidR="008C265E" w:rsidRPr="008C265E" w:rsidRDefault="008C265E" w:rsidP="008C265E">
      <w:pPr>
        <w:suppressAutoHyphens/>
        <w:ind w:firstLine="720"/>
        <w:jc w:val="both"/>
        <w:rPr>
          <w:rFonts w:eastAsia="Calibri"/>
          <w:szCs w:val="22"/>
          <w:lang w:eastAsia="en-US"/>
        </w:rPr>
      </w:pPr>
      <w:r w:rsidRPr="008C265E">
        <w:rPr>
          <w:rFonts w:eastAsia="Calibri"/>
          <w:szCs w:val="21"/>
          <w:lang w:eastAsia="en-US"/>
        </w:rPr>
        <w:t xml:space="preserve">Территории, в границах которых предусматривается осуществление деятельности по комплексному развитию территории, в пределах </w:t>
      </w:r>
      <w:r w:rsidRPr="008C265E">
        <w:rPr>
          <w:rFonts w:eastAsia="Calibri"/>
          <w:lang w:eastAsia="en-US"/>
        </w:rPr>
        <w:t>муниципального образования «</w:t>
      </w:r>
      <w:r w:rsidRPr="008C265E">
        <w:rPr>
          <w:rFonts w:eastAsia="Calibri"/>
          <w:sz w:val="22"/>
          <w:szCs w:val="22"/>
          <w:lang w:eastAsia="en-US"/>
        </w:rPr>
        <w:t xml:space="preserve">Татарско-Ходяшевское </w:t>
      </w:r>
      <w:r w:rsidRPr="008C265E">
        <w:rPr>
          <w:rFonts w:eastAsia="Calibri"/>
          <w:lang w:eastAsia="en-US"/>
        </w:rPr>
        <w:t>сельское поселение»</w:t>
      </w:r>
      <w:r w:rsidRPr="008C265E">
        <w:rPr>
          <w:rFonts w:eastAsia="Calibri"/>
          <w:szCs w:val="22"/>
          <w:lang w:eastAsia="en-US"/>
        </w:rPr>
        <w:t xml:space="preserve"> не установлены, в связи с чем в материалах настоящих Правил не отображены.</w:t>
      </w:r>
    </w:p>
    <w:p w:rsidR="008C265E" w:rsidRPr="008C265E" w:rsidRDefault="008C265E" w:rsidP="008C265E">
      <w:pPr>
        <w:suppressAutoHyphens/>
        <w:jc w:val="both"/>
        <w:rPr>
          <w:rFonts w:eastAsia="Calibri"/>
          <w:szCs w:val="22"/>
          <w:lang w:eastAsia="en-US"/>
        </w:rPr>
      </w:pPr>
    </w:p>
    <w:p w:rsidR="008C265E" w:rsidRPr="008C265E" w:rsidRDefault="008C265E" w:rsidP="0095619D">
      <w:pPr>
        <w:numPr>
          <w:ilvl w:val="0"/>
          <w:numId w:val="3"/>
        </w:numPr>
        <w:suppressAutoHyphens/>
        <w:ind w:firstLine="567"/>
        <w:contextualSpacing/>
        <w:jc w:val="both"/>
        <w:outlineLvl w:val="2"/>
        <w:rPr>
          <w:rFonts w:eastAsia="Calibri"/>
          <w:b/>
          <w:i/>
          <w:lang w:eastAsia="en-US"/>
        </w:rPr>
      </w:pPr>
      <w:bookmarkStart w:id="11" w:name="_Toc6502811"/>
      <w:bookmarkStart w:id="12" w:name="_Toc163116232"/>
      <w:r w:rsidRPr="008C265E">
        <w:rPr>
          <w:rFonts w:eastAsia="Calibri"/>
          <w:b/>
          <w:lang w:eastAsia="en-US"/>
        </w:rPr>
        <w:t>Статья 22. Карта градостроительного зонирования. Зоны с особыми условиями использования территории</w:t>
      </w:r>
      <w:bookmarkEnd w:id="11"/>
      <w:bookmarkEnd w:id="12"/>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rPr>
          <w:rFonts w:eastAsia="Calibri"/>
          <w:szCs w:val="21"/>
          <w:lang w:eastAsia="en-US"/>
        </w:rPr>
      </w:pPr>
      <w:r w:rsidRPr="008C265E">
        <w:rPr>
          <w:rFonts w:eastAsia="Calibri"/>
          <w:szCs w:val="21"/>
          <w:lang w:eastAsia="en-US"/>
        </w:rPr>
        <w:t>1. «Карта градостроительного зонирования. Зоны с особыми условиями использования территории» является неотъемлемой частью настоящих Правил.</w:t>
      </w:r>
    </w:p>
    <w:p w:rsidR="008C265E" w:rsidRPr="008C265E" w:rsidRDefault="008C265E" w:rsidP="008C265E">
      <w:pPr>
        <w:suppressAutoHyphens/>
        <w:ind w:firstLine="720"/>
        <w:jc w:val="both"/>
        <w:rPr>
          <w:rFonts w:eastAsia="Calibri"/>
          <w:szCs w:val="21"/>
          <w:lang w:eastAsia="en-US"/>
        </w:rPr>
      </w:pPr>
      <w:r w:rsidRPr="008C265E">
        <w:rPr>
          <w:rFonts w:eastAsia="Calibri"/>
          <w:szCs w:val="21"/>
          <w:lang w:eastAsia="en-US"/>
        </w:rPr>
        <w:t xml:space="preserve">На этой карте отображены границы зон с особыми условиями использования территории, которые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p>
    <w:p w:rsidR="008C265E" w:rsidRPr="008C265E" w:rsidRDefault="008C265E" w:rsidP="008C265E">
      <w:pPr>
        <w:suppressAutoHyphens/>
        <w:ind w:firstLine="720"/>
        <w:jc w:val="both"/>
        <w:rPr>
          <w:rFonts w:eastAsia="Calibri"/>
          <w:szCs w:val="21"/>
          <w:lang w:eastAsia="en-US"/>
        </w:rPr>
      </w:pPr>
      <w:r w:rsidRPr="008C265E">
        <w:rPr>
          <w:rFonts w:eastAsia="Calibri"/>
          <w:szCs w:val="21"/>
          <w:lang w:eastAsia="en-US"/>
        </w:rPr>
        <w:t>2. В соответствии с положениями части 29.1 статьи 29 данного Тома, в рамках настоящих Правил зоны с особыми условиями использования территории подразделяются на три вида: установленные, планируемые к установлению, ориентировочные.</w:t>
      </w:r>
    </w:p>
    <w:p w:rsidR="008C265E" w:rsidRPr="008C265E" w:rsidRDefault="008C265E" w:rsidP="008C265E">
      <w:pPr>
        <w:suppressAutoHyphens/>
        <w:ind w:firstLine="720"/>
        <w:jc w:val="both"/>
        <w:rPr>
          <w:rFonts w:eastAsia="Calibri"/>
          <w:lang w:eastAsia="en-US"/>
        </w:rPr>
      </w:pPr>
      <w:r w:rsidRPr="008C265E">
        <w:rPr>
          <w:rFonts w:eastAsia="Calibri"/>
          <w:lang w:eastAsia="en-US"/>
        </w:rPr>
        <w:t xml:space="preserve">На карте градостроительного зонирования отображаются только границы установленных и планируемых к установлению зон с особыми условиями использования территории. </w:t>
      </w:r>
    </w:p>
    <w:p w:rsidR="008C265E" w:rsidRPr="008C265E" w:rsidRDefault="008C265E" w:rsidP="008C265E">
      <w:pPr>
        <w:suppressAutoHyphens/>
        <w:ind w:firstLine="720"/>
        <w:jc w:val="both"/>
        <w:rPr>
          <w:rFonts w:eastAsia="Calibri"/>
          <w:lang w:eastAsia="en-US"/>
        </w:rPr>
      </w:pPr>
      <w:r w:rsidRPr="008C265E">
        <w:rPr>
          <w:rFonts w:eastAsia="Calibri"/>
          <w:lang w:eastAsia="en-US"/>
        </w:rPr>
        <w:t>Границы ориентировочных зон с особыми условиями использования территории на карте градостроительного зонирования не отображаются, поскольку они не имеют юридической силы в части ограничения использования земельных участков и объектов капитального строительства. Ориентировочные границы этих зон могут отображаться на картах генерального плана поселения, входящих в состав материалов по обоснованию генерального плана.</w:t>
      </w:r>
    </w:p>
    <w:p w:rsidR="008C265E" w:rsidRPr="008C265E" w:rsidRDefault="008C265E" w:rsidP="008C265E">
      <w:pPr>
        <w:suppressAutoHyphens/>
        <w:ind w:firstLine="720"/>
        <w:jc w:val="both"/>
        <w:rPr>
          <w:rFonts w:eastAsia="Calibri"/>
          <w:szCs w:val="21"/>
          <w:lang w:eastAsia="en-US"/>
        </w:rPr>
      </w:pPr>
      <w:r w:rsidRPr="008C265E">
        <w:rPr>
          <w:rFonts w:eastAsia="Calibri"/>
          <w:szCs w:val="21"/>
          <w:lang w:eastAsia="en-US"/>
        </w:rPr>
        <w:t xml:space="preserve">Отображение на карте градостроительного зонирования планируемых к установлению зон с особыми условиями использования территории носит информационно-справочный характер. Правообладатели земельных участков, которые полностью или частично расположены в границах </w:t>
      </w:r>
      <w:r w:rsidRPr="008C265E">
        <w:rPr>
          <w:rFonts w:eastAsia="Calibri"/>
          <w:szCs w:val="21"/>
          <w:lang w:eastAsia="en-US"/>
        </w:rPr>
        <w:lastRenderedPageBreak/>
        <w:t>планируемых к установлению зон с особыми условиями территории имеют право в судебном порядке оспорить действие ограничений, установленных для таких зон.</w:t>
      </w:r>
    </w:p>
    <w:p w:rsidR="008C265E" w:rsidRPr="008C265E" w:rsidRDefault="008C265E" w:rsidP="008C265E">
      <w:pPr>
        <w:suppressAutoHyphens/>
        <w:ind w:firstLine="720"/>
        <w:jc w:val="both"/>
        <w:rPr>
          <w:rFonts w:eastAsia="Calibri"/>
          <w:lang w:eastAsia="en-US"/>
        </w:rPr>
      </w:pPr>
      <w:r w:rsidRPr="008C265E">
        <w:rPr>
          <w:rFonts w:eastAsia="Calibri"/>
          <w:szCs w:val="21"/>
          <w:lang w:eastAsia="en-US"/>
        </w:rPr>
        <w:t xml:space="preserve">2. </w:t>
      </w:r>
      <w:r w:rsidRPr="008C265E">
        <w:rPr>
          <w:rFonts w:eastAsia="Calibri"/>
          <w:lang w:eastAsia="en-US"/>
        </w:rPr>
        <w:t>Земельные участки и объекты капитального строительства, которые полностью или частично расположены в границах установленных или планируемых к установлению зон с особыми условиями использования территории, чьи характеристики не соответствуют ограничениям использования земельных участков и объектов капитального строительства, действующим в границах указанных зон, являются несоответствующими настоящим Правилам.</w:t>
      </w:r>
    </w:p>
    <w:p w:rsidR="008C265E" w:rsidRPr="008C265E" w:rsidRDefault="008C265E" w:rsidP="008C265E">
      <w:pPr>
        <w:suppressAutoHyphens/>
        <w:ind w:firstLine="720"/>
        <w:jc w:val="both"/>
        <w:rPr>
          <w:rFonts w:eastAsia="Calibri"/>
          <w:lang w:eastAsia="en-US"/>
        </w:rPr>
      </w:pPr>
      <w:r w:rsidRPr="008C265E">
        <w:rPr>
          <w:rFonts w:eastAsia="Calibri"/>
          <w:lang w:eastAsia="en-US"/>
        </w:rPr>
        <w:t xml:space="preserve">3. Помимо границ зон с особыми условиями использования территории на указанной карте могут отображается границы особо охраняемых природных территорий, территорий объектов культурного наследия, выявленных объектов культурного наследия, объектов, обладающих признаками объектов культурного наследия; границы территорий исторических поселений. </w:t>
      </w:r>
    </w:p>
    <w:p w:rsidR="008C265E" w:rsidRPr="008C265E" w:rsidRDefault="008C265E" w:rsidP="008C265E">
      <w:pPr>
        <w:suppressAutoHyphens/>
        <w:ind w:firstLine="720"/>
        <w:jc w:val="both"/>
        <w:rPr>
          <w:rFonts w:eastAsia="Calibri"/>
          <w:lang w:eastAsia="en-US"/>
        </w:rPr>
      </w:pPr>
    </w:p>
    <w:p w:rsidR="008C265E" w:rsidRPr="008C265E" w:rsidRDefault="008C265E" w:rsidP="0095619D">
      <w:pPr>
        <w:numPr>
          <w:ilvl w:val="0"/>
          <w:numId w:val="3"/>
        </w:numPr>
        <w:suppressAutoHyphens/>
        <w:ind w:firstLine="567"/>
        <w:jc w:val="both"/>
        <w:outlineLvl w:val="2"/>
        <w:rPr>
          <w:rFonts w:eastAsia="Calibri"/>
          <w:b/>
          <w:i/>
          <w:lang w:eastAsia="en-US"/>
        </w:rPr>
      </w:pPr>
      <w:bookmarkStart w:id="13" w:name="_Toc163116233"/>
      <w:r w:rsidRPr="008C265E">
        <w:rPr>
          <w:rFonts w:eastAsia="Calibri"/>
          <w:b/>
          <w:lang w:eastAsia="en-US"/>
        </w:rPr>
        <w:t>Статья 23. Сведения о границах территориальных зон</w:t>
      </w:r>
      <w:bookmarkEnd w:id="13"/>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rPr>
          <w:rFonts w:eastAsia="Calibri"/>
          <w:lang w:eastAsia="en-US"/>
        </w:rPr>
      </w:pPr>
      <w:r w:rsidRPr="008C265E">
        <w:rPr>
          <w:rFonts w:eastAsia="Calibri"/>
          <w:lang w:eastAsia="en-US"/>
        </w:rPr>
        <w:t xml:space="preserve">1. Обязательным приложением к настоящим Правилам являются сведения о границах установленных территориальных зон,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8C265E" w:rsidRPr="008C265E" w:rsidRDefault="008C265E" w:rsidP="008C265E">
      <w:pPr>
        <w:suppressAutoHyphens/>
        <w:ind w:firstLine="720"/>
        <w:jc w:val="both"/>
        <w:rPr>
          <w:rFonts w:eastAsia="Calibri"/>
          <w:lang w:eastAsia="en-US"/>
        </w:rPr>
      </w:pPr>
      <w:r w:rsidRPr="008C265E">
        <w:rPr>
          <w:rFonts w:eastAsia="Calibri"/>
          <w:lang w:eastAsia="en-US"/>
        </w:rPr>
        <w:t>В соответствии с Градостроительным кодексом Российской Федерации органы местного самоуправления поселения также вправе подготовить текстовое описание местоположения границ территориальных зон. В рамках разработки проекта настоящих Правил текстовое описание местоположения границ территориальных зон не подготавливалось и в сведения о границах территориальных зон не включалось.</w:t>
      </w:r>
    </w:p>
    <w:p w:rsidR="008C265E" w:rsidRPr="008C265E" w:rsidRDefault="008C265E" w:rsidP="008C265E">
      <w:pPr>
        <w:suppressAutoHyphens/>
        <w:ind w:firstLine="720"/>
        <w:jc w:val="both"/>
        <w:rPr>
          <w:rFonts w:eastAsia="Calibri"/>
          <w:lang w:eastAsia="en-US"/>
        </w:rPr>
      </w:pPr>
      <w:r w:rsidRPr="008C265E">
        <w:rPr>
          <w:rFonts w:eastAsia="Calibri"/>
          <w:lang w:eastAsia="en-US"/>
        </w:rPr>
        <w:t>2. Сведения о границах территориальных зон представлены в виде:</w:t>
      </w:r>
    </w:p>
    <w:p w:rsidR="008C265E" w:rsidRPr="008C265E" w:rsidRDefault="008C265E" w:rsidP="008C265E">
      <w:pPr>
        <w:suppressAutoHyphens/>
        <w:ind w:firstLine="720"/>
        <w:jc w:val="both"/>
        <w:rPr>
          <w:rFonts w:eastAsia="Calibri"/>
          <w:lang w:eastAsia="en-US"/>
        </w:rPr>
      </w:pPr>
      <w:r w:rsidRPr="008C265E">
        <w:rPr>
          <w:rFonts w:eastAsia="Calibri"/>
          <w:lang w:eastAsia="en-US"/>
        </w:rPr>
        <w:t xml:space="preserve">1) электронного документа в формате </w:t>
      </w:r>
      <w:r w:rsidRPr="008C265E">
        <w:rPr>
          <w:rFonts w:eastAsia="Calibri"/>
          <w:lang w:val="en-US" w:eastAsia="en-US"/>
        </w:rPr>
        <w:t>PDF</w:t>
      </w:r>
      <w:r w:rsidRPr="008C265E">
        <w:rPr>
          <w:rFonts w:eastAsia="Calibri"/>
          <w:lang w:eastAsia="en-US"/>
        </w:rPr>
        <w:t>, содержащего сведения о границах всех установленных настоящими Правилами территориальных зон поселения в соответствии с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 утвержденной Приказом Федеральной службы государственной регистрации, кадастра и картографии от 26.07.2022 № П/0292;</w:t>
      </w:r>
    </w:p>
    <w:p w:rsidR="008C265E" w:rsidRPr="008C265E" w:rsidRDefault="008C265E" w:rsidP="008C265E">
      <w:pPr>
        <w:suppressAutoHyphens/>
        <w:ind w:firstLine="720"/>
        <w:jc w:val="both"/>
        <w:rPr>
          <w:rFonts w:eastAsia="Calibri"/>
          <w:lang w:eastAsia="en-US"/>
        </w:rPr>
      </w:pPr>
      <w:r w:rsidRPr="008C265E">
        <w:rPr>
          <w:rFonts w:eastAsia="Calibri"/>
          <w:lang w:eastAsia="en-US"/>
        </w:rPr>
        <w:t>2) в виде электронных документов в формате XML, необходимых для внесения сведений о границах территориальных зон в Единый государственный реестр недвижимости.</w:t>
      </w:r>
    </w:p>
    <w:p w:rsidR="008C265E" w:rsidRPr="008C265E" w:rsidRDefault="008C265E" w:rsidP="008C265E">
      <w:pPr>
        <w:keepNext/>
        <w:pageBreakBefore/>
        <w:suppressAutoHyphens/>
        <w:spacing w:after="240"/>
        <w:ind w:left="567"/>
        <w:jc w:val="both"/>
        <w:outlineLvl w:val="0"/>
        <w:rPr>
          <w:rFonts w:eastAsia="Calibri"/>
          <w:b/>
          <w:bCs/>
          <w:caps/>
          <w:kern w:val="1"/>
          <w:sz w:val="28"/>
          <w:szCs w:val="32"/>
          <w:lang w:eastAsia="en-US"/>
        </w:rPr>
      </w:pPr>
      <w:bookmarkStart w:id="14" w:name="_Toc163116234"/>
      <w:r w:rsidRPr="008C265E">
        <w:rPr>
          <w:rFonts w:eastAsia="Calibri"/>
          <w:b/>
          <w:bCs/>
          <w:kern w:val="1"/>
          <w:sz w:val="28"/>
          <w:szCs w:val="32"/>
          <w:lang w:eastAsia="en-US"/>
        </w:rPr>
        <w:lastRenderedPageBreak/>
        <w:t xml:space="preserve">ЧАСТЬ </w:t>
      </w:r>
      <w:r w:rsidRPr="008C265E">
        <w:rPr>
          <w:rFonts w:eastAsia="Calibri"/>
          <w:b/>
          <w:bCs/>
          <w:kern w:val="1"/>
          <w:sz w:val="28"/>
          <w:szCs w:val="32"/>
          <w:lang w:val="en-US" w:eastAsia="en-US"/>
        </w:rPr>
        <w:t>III</w:t>
      </w:r>
      <w:r w:rsidRPr="008C265E">
        <w:rPr>
          <w:rFonts w:eastAsia="Calibri"/>
          <w:b/>
          <w:bCs/>
          <w:kern w:val="1"/>
          <w:sz w:val="28"/>
          <w:szCs w:val="32"/>
          <w:lang w:eastAsia="en-US"/>
        </w:rPr>
        <w:t>. ГРАДОСТРОИТЕЛЬНЫЕ РЕГЛАМЕНТЫ</w:t>
      </w:r>
      <w:bookmarkEnd w:id="3"/>
      <w:bookmarkEnd w:id="14"/>
    </w:p>
    <w:p w:rsidR="008C265E" w:rsidRPr="008C265E" w:rsidRDefault="008C265E" w:rsidP="008C265E">
      <w:pPr>
        <w:keepNext/>
        <w:suppressAutoHyphens/>
        <w:ind w:firstLine="567"/>
        <w:jc w:val="both"/>
        <w:outlineLvl w:val="1"/>
        <w:rPr>
          <w:rFonts w:eastAsia="Calibri"/>
          <w:b/>
          <w:iCs/>
          <w:szCs w:val="23"/>
          <w:lang w:eastAsia="en-US"/>
        </w:rPr>
      </w:pPr>
      <w:bookmarkStart w:id="15" w:name="_Toc6502814"/>
      <w:bookmarkStart w:id="16" w:name="_Toc163116235"/>
      <w:r w:rsidRPr="008C265E">
        <w:rPr>
          <w:rFonts w:eastAsia="Calibri"/>
          <w:b/>
          <w:iCs/>
          <w:szCs w:val="23"/>
          <w:lang w:eastAsia="en-US"/>
        </w:rPr>
        <w:t xml:space="preserve">ГЛАВА </w:t>
      </w:r>
      <w:r w:rsidRPr="008C265E">
        <w:rPr>
          <w:rFonts w:eastAsia="Calibri"/>
          <w:b/>
          <w:iCs/>
          <w:caps/>
          <w:szCs w:val="23"/>
          <w:lang w:val="en-US" w:eastAsia="en-US"/>
        </w:rPr>
        <w:t>IX</w:t>
      </w:r>
      <w:r w:rsidRPr="008C265E">
        <w:rPr>
          <w:rFonts w:eastAsia="Calibri"/>
          <w:b/>
          <w:iCs/>
          <w:szCs w:val="23"/>
          <w:lang w:eastAsia="en-US"/>
        </w:rPr>
        <w:t>. Градостроительные регламенты</w:t>
      </w:r>
      <w:bookmarkEnd w:id="15"/>
      <w:bookmarkEnd w:id="16"/>
    </w:p>
    <w:p w:rsidR="008C265E" w:rsidRPr="008C265E" w:rsidRDefault="008C265E" w:rsidP="008C265E">
      <w:pPr>
        <w:keepNext/>
        <w:spacing w:before="240" w:after="60"/>
        <w:ind w:firstLine="567"/>
        <w:outlineLvl w:val="2"/>
        <w:rPr>
          <w:rFonts w:eastAsia="Times New Roman"/>
          <w:b/>
          <w:bCs/>
          <w:szCs w:val="26"/>
          <w:lang w:eastAsia="ru-RU"/>
        </w:rPr>
      </w:pPr>
      <w:bookmarkStart w:id="17" w:name="_Статья_4._Состав"/>
      <w:bookmarkStart w:id="18" w:name="_Toc163116236"/>
      <w:bookmarkEnd w:id="17"/>
      <w:r w:rsidRPr="008C265E">
        <w:rPr>
          <w:rFonts w:eastAsia="Times New Roman"/>
          <w:b/>
          <w:bCs/>
          <w:szCs w:val="26"/>
          <w:lang w:eastAsia="ru-RU"/>
        </w:rPr>
        <w:t>Статья 24. Состав градостроительного регламента</w:t>
      </w:r>
      <w:bookmarkEnd w:id="18"/>
    </w:p>
    <w:p w:rsidR="008C265E" w:rsidRPr="008C265E" w:rsidRDefault="008C265E" w:rsidP="008C265E">
      <w:pPr>
        <w:rPr>
          <w:rFonts w:eastAsia="Times New Roman"/>
          <w:b/>
          <w:sz w:val="22"/>
          <w:szCs w:val="22"/>
          <w:lang w:eastAsia="ru-RU"/>
        </w:rPr>
      </w:pPr>
    </w:p>
    <w:p w:rsidR="008C265E" w:rsidRPr="008C265E" w:rsidRDefault="008C265E" w:rsidP="008C265E">
      <w:pPr>
        <w:suppressAutoHyphens/>
        <w:ind w:firstLine="720"/>
        <w:jc w:val="both"/>
        <w:rPr>
          <w:rFonts w:eastAsia="Calibri"/>
          <w:lang w:eastAsia="en-US"/>
        </w:rPr>
      </w:pPr>
      <w:r w:rsidRPr="008C265E">
        <w:rPr>
          <w:rFonts w:eastAsia="Calibri"/>
          <w:lang w:eastAsia="en-US"/>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8C265E" w:rsidRPr="008C265E" w:rsidRDefault="008C265E" w:rsidP="008C265E">
      <w:pPr>
        <w:suppressAutoHyphens/>
        <w:ind w:firstLine="720"/>
        <w:jc w:val="both"/>
        <w:rPr>
          <w:rFonts w:eastAsia="Calibri"/>
          <w:lang w:eastAsia="en-US"/>
        </w:rPr>
      </w:pPr>
      <w:r w:rsidRPr="008C265E">
        <w:rPr>
          <w:rFonts w:eastAsia="Calibri"/>
          <w:lang w:eastAsia="en-US"/>
        </w:rPr>
        <w:t>2. Градостроительные регламенты установлены с учётом:</w:t>
      </w:r>
    </w:p>
    <w:p w:rsidR="008C265E" w:rsidRPr="008C265E" w:rsidRDefault="008C265E" w:rsidP="008C265E">
      <w:pPr>
        <w:suppressAutoHyphens/>
        <w:ind w:firstLine="720"/>
        <w:jc w:val="both"/>
        <w:rPr>
          <w:rFonts w:eastAsia="Calibri"/>
          <w:lang w:eastAsia="en-US"/>
        </w:rPr>
      </w:pPr>
      <w:r w:rsidRPr="008C265E">
        <w:rPr>
          <w:rFonts w:eastAsia="Calibri"/>
          <w:lang w:eastAsia="en-US"/>
        </w:rPr>
        <w:t>1) фактического использования земельных участков и объектов капитального строительства в границах территориальной зоны;</w:t>
      </w:r>
    </w:p>
    <w:p w:rsidR="008C265E" w:rsidRPr="008C265E" w:rsidRDefault="008C265E" w:rsidP="008C265E">
      <w:pPr>
        <w:suppressAutoHyphens/>
        <w:ind w:firstLine="720"/>
        <w:jc w:val="both"/>
        <w:rPr>
          <w:rFonts w:eastAsia="Calibri"/>
          <w:lang w:eastAsia="en-US"/>
        </w:rPr>
      </w:pPr>
      <w:r w:rsidRPr="008C265E">
        <w:rPr>
          <w:rFonts w:eastAsia="Calibri"/>
          <w:lang w:eastAsia="en-US"/>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8C265E" w:rsidRPr="008C265E" w:rsidRDefault="008C265E" w:rsidP="008C265E">
      <w:pPr>
        <w:suppressAutoHyphens/>
        <w:ind w:firstLine="720"/>
        <w:jc w:val="both"/>
        <w:rPr>
          <w:rFonts w:eastAsia="Calibri"/>
          <w:lang w:eastAsia="en-US"/>
        </w:rPr>
      </w:pPr>
      <w:r w:rsidRPr="008C265E">
        <w:rPr>
          <w:rFonts w:eastAsia="Calibri"/>
          <w:lang w:eastAsia="en-US"/>
        </w:rPr>
        <w:t>3) функциональных зон и характеристик их планируемого развития, определённых генеральным планом;</w:t>
      </w:r>
    </w:p>
    <w:p w:rsidR="008C265E" w:rsidRPr="008C265E" w:rsidRDefault="008C265E" w:rsidP="008C265E">
      <w:pPr>
        <w:suppressAutoHyphens/>
        <w:ind w:firstLine="720"/>
        <w:jc w:val="both"/>
        <w:rPr>
          <w:rFonts w:eastAsia="Calibri"/>
          <w:lang w:eastAsia="en-US"/>
        </w:rPr>
      </w:pPr>
      <w:r w:rsidRPr="008C265E">
        <w:rPr>
          <w:rFonts w:eastAsia="Calibri"/>
          <w:lang w:eastAsia="en-US"/>
        </w:rPr>
        <w:t>4) видов территориальных зон;</w:t>
      </w:r>
    </w:p>
    <w:p w:rsidR="008C265E" w:rsidRPr="008C265E" w:rsidRDefault="008C265E" w:rsidP="008C265E">
      <w:pPr>
        <w:suppressAutoHyphens/>
        <w:ind w:firstLine="720"/>
        <w:jc w:val="both"/>
        <w:rPr>
          <w:rFonts w:eastAsia="Calibri"/>
          <w:lang w:eastAsia="en-US"/>
        </w:rPr>
      </w:pPr>
      <w:r w:rsidRPr="008C265E">
        <w:rPr>
          <w:rFonts w:eastAsia="Calibri"/>
          <w:lang w:eastAsia="en-US"/>
        </w:rPr>
        <w:t>5) требований охраны объектов культурного наследия, а также особо охраняемых природных территорий, иных природных объектов.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C265E" w:rsidRPr="008C265E" w:rsidRDefault="008C265E" w:rsidP="008C265E">
      <w:pPr>
        <w:suppressAutoHyphens/>
        <w:ind w:firstLine="720"/>
        <w:jc w:val="both"/>
        <w:rPr>
          <w:rFonts w:eastAsia="Calibri"/>
          <w:lang w:eastAsia="en-US"/>
        </w:rPr>
      </w:pPr>
      <w:r w:rsidRPr="008C265E">
        <w:rPr>
          <w:rFonts w:eastAsia="Calibri"/>
          <w:lang w:eastAsia="en-US"/>
        </w:rPr>
        <w:t>4. Действие градостроительного регламента не распространяется на земельные участки:</w:t>
      </w:r>
    </w:p>
    <w:p w:rsidR="008C265E" w:rsidRPr="008C265E" w:rsidRDefault="008C265E" w:rsidP="008C265E">
      <w:pPr>
        <w:suppressAutoHyphens/>
        <w:ind w:firstLine="720"/>
        <w:jc w:val="both"/>
        <w:rPr>
          <w:rFonts w:eastAsia="Calibri"/>
          <w:lang w:eastAsia="en-US"/>
        </w:rPr>
      </w:pPr>
      <w:r w:rsidRPr="008C265E">
        <w:rPr>
          <w:rFonts w:eastAsia="Calibri"/>
          <w:lang w:eastAsia="en-US"/>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8C265E" w:rsidRPr="008C265E" w:rsidRDefault="008C265E" w:rsidP="008C265E">
      <w:pPr>
        <w:suppressAutoHyphens/>
        <w:ind w:firstLine="720"/>
        <w:jc w:val="both"/>
        <w:rPr>
          <w:rFonts w:eastAsia="Calibri"/>
          <w:lang w:eastAsia="en-US"/>
        </w:rPr>
      </w:pPr>
      <w:r w:rsidRPr="008C265E">
        <w:rPr>
          <w:rFonts w:eastAsia="Calibri"/>
          <w:lang w:eastAsia="en-US"/>
        </w:rPr>
        <w:t>2) в границах территорий общего пользования;</w:t>
      </w:r>
    </w:p>
    <w:p w:rsidR="008C265E" w:rsidRPr="008C265E" w:rsidRDefault="008C265E" w:rsidP="008C265E">
      <w:pPr>
        <w:suppressAutoHyphens/>
        <w:ind w:firstLine="720"/>
        <w:jc w:val="both"/>
        <w:rPr>
          <w:rFonts w:eastAsia="Calibri"/>
          <w:lang w:eastAsia="en-US"/>
        </w:rPr>
      </w:pPr>
      <w:r w:rsidRPr="008C265E">
        <w:rPr>
          <w:rFonts w:eastAsia="Calibri"/>
          <w:lang w:eastAsia="en-US"/>
        </w:rPr>
        <w:t>3) предназначенные для размещения линейных объектов и/или занятые линейными объектами;</w:t>
      </w:r>
    </w:p>
    <w:p w:rsidR="008C265E" w:rsidRPr="008C265E" w:rsidRDefault="008C265E" w:rsidP="008C265E">
      <w:pPr>
        <w:suppressAutoHyphens/>
        <w:ind w:firstLine="720"/>
        <w:jc w:val="both"/>
        <w:rPr>
          <w:rFonts w:eastAsia="Calibri"/>
          <w:lang w:eastAsia="en-US"/>
        </w:rPr>
      </w:pPr>
      <w:r w:rsidRPr="008C265E">
        <w:rPr>
          <w:rFonts w:eastAsia="Calibri"/>
          <w:lang w:eastAsia="en-US"/>
        </w:rPr>
        <w:t>4) предоставленные для добычи полезных ископаемых.</w:t>
      </w:r>
    </w:p>
    <w:p w:rsidR="008C265E" w:rsidRPr="008C265E" w:rsidRDefault="008C265E" w:rsidP="008C265E">
      <w:pPr>
        <w:suppressAutoHyphens/>
        <w:ind w:firstLine="720"/>
        <w:jc w:val="both"/>
        <w:rPr>
          <w:rFonts w:eastAsia="Calibri"/>
          <w:lang w:eastAsia="en-US"/>
        </w:rPr>
      </w:pPr>
      <w:r w:rsidRPr="008C265E">
        <w:rPr>
          <w:rFonts w:eastAsia="Calibri"/>
          <w:lang w:eastAsia="en-US"/>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8C265E" w:rsidRPr="008C265E" w:rsidRDefault="008C265E" w:rsidP="008C265E">
      <w:pPr>
        <w:suppressAutoHyphens/>
        <w:ind w:firstLine="720"/>
        <w:jc w:val="both"/>
        <w:rPr>
          <w:rFonts w:eastAsia="Calibri"/>
          <w:lang w:eastAsia="en-US"/>
        </w:rPr>
      </w:pPr>
      <w:r w:rsidRPr="008C265E">
        <w:rPr>
          <w:rFonts w:eastAsia="Calibri"/>
          <w:lang w:eastAsia="en-US"/>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rsidR="008C265E" w:rsidRPr="008C265E" w:rsidRDefault="008C265E" w:rsidP="008C265E">
      <w:pPr>
        <w:suppressAutoHyphens/>
        <w:ind w:firstLine="720"/>
        <w:jc w:val="both"/>
        <w:rPr>
          <w:rFonts w:eastAsia="Calibri"/>
          <w:lang w:eastAsia="en-US"/>
        </w:rPr>
      </w:pPr>
      <w:r w:rsidRPr="008C265E">
        <w:rPr>
          <w:rFonts w:eastAsia="Calibri"/>
          <w:lang w:eastAsia="en-US"/>
        </w:rPr>
        <w:t xml:space="preserve">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w:t>
      </w:r>
    </w:p>
    <w:p w:rsidR="008C265E" w:rsidRPr="008C265E" w:rsidRDefault="008C265E" w:rsidP="008C265E">
      <w:pPr>
        <w:suppressAutoHyphens/>
        <w:ind w:firstLine="720"/>
        <w:jc w:val="both"/>
        <w:rPr>
          <w:rFonts w:eastAsia="Calibri"/>
          <w:lang w:eastAsia="en-US"/>
        </w:rPr>
      </w:pPr>
      <w:r w:rsidRPr="008C265E">
        <w:rPr>
          <w:rFonts w:eastAsia="Calibri"/>
          <w:lang w:eastAsia="en-US"/>
        </w:rPr>
        <w:t xml:space="preserve">1) виды разрешенного использования земельных участков и объектов капитального строительства; </w:t>
      </w:r>
    </w:p>
    <w:p w:rsidR="008C265E" w:rsidRPr="008C265E" w:rsidRDefault="008C265E" w:rsidP="008C265E">
      <w:pPr>
        <w:suppressAutoHyphens/>
        <w:ind w:firstLine="720"/>
        <w:jc w:val="both"/>
        <w:rPr>
          <w:rFonts w:eastAsia="Calibri"/>
          <w:lang w:eastAsia="en-US"/>
        </w:rPr>
      </w:pPr>
      <w:r w:rsidRPr="008C265E">
        <w:rPr>
          <w:rFonts w:eastAsia="Calibri"/>
          <w:lang w:eastAsia="en-US"/>
        </w:rPr>
        <w:lastRenderedPageBreak/>
        <w:t xml:space="preserve">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8C265E" w:rsidRPr="008C265E" w:rsidRDefault="008C265E" w:rsidP="008C265E">
      <w:pPr>
        <w:suppressAutoHyphens/>
        <w:ind w:firstLine="720"/>
        <w:jc w:val="both"/>
        <w:rPr>
          <w:rFonts w:eastAsia="Calibri"/>
          <w:lang w:eastAsia="en-US"/>
        </w:rPr>
      </w:pPr>
      <w:r w:rsidRPr="008C265E">
        <w:rPr>
          <w:rFonts w:eastAsia="Calibri"/>
          <w:lang w:eastAsia="en-US"/>
        </w:rPr>
        <w:t>2.1) требования к архитектурно-градостроительному облику объектов капитального строительства;</w:t>
      </w:r>
    </w:p>
    <w:p w:rsidR="008C265E" w:rsidRPr="008C265E" w:rsidRDefault="008C265E" w:rsidP="008C265E">
      <w:pPr>
        <w:suppressAutoHyphens/>
        <w:ind w:firstLine="720"/>
        <w:jc w:val="both"/>
        <w:rPr>
          <w:rFonts w:eastAsia="Calibri"/>
          <w:lang w:eastAsia="en-US"/>
        </w:rPr>
      </w:pPr>
      <w:r w:rsidRPr="008C265E">
        <w:rPr>
          <w:rFonts w:eastAsia="Calibri"/>
          <w:lang w:eastAsia="en-US"/>
        </w:rPr>
        <w:t xml:space="preserve">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w:t>
      </w:r>
    </w:p>
    <w:p w:rsidR="008C265E" w:rsidRPr="008C265E" w:rsidRDefault="008C265E" w:rsidP="008C265E">
      <w:pPr>
        <w:suppressAutoHyphens/>
        <w:ind w:firstLine="720"/>
        <w:jc w:val="both"/>
        <w:rPr>
          <w:rFonts w:eastAsia="Calibri"/>
          <w:lang w:eastAsia="en-US"/>
        </w:rPr>
      </w:pPr>
      <w:r w:rsidRPr="008C265E">
        <w:rPr>
          <w:rFonts w:eastAsia="Calibri"/>
          <w:lang w:eastAsia="en-US"/>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rsidR="008C265E" w:rsidRPr="008C265E" w:rsidRDefault="008C265E" w:rsidP="008C265E">
      <w:pPr>
        <w:suppressAutoHyphens/>
        <w:ind w:firstLine="720"/>
        <w:jc w:val="both"/>
        <w:rPr>
          <w:rFonts w:eastAsia="Calibri"/>
          <w:lang w:eastAsia="en-US"/>
        </w:rPr>
      </w:pPr>
      <w:r w:rsidRPr="008C265E">
        <w:rPr>
          <w:rFonts w:eastAsia="Calibri"/>
          <w:lang w:eastAsia="en-US"/>
        </w:rPr>
        <w:t xml:space="preserve">8.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 </w:t>
      </w:r>
    </w:p>
    <w:p w:rsidR="008C265E" w:rsidRPr="008C265E" w:rsidRDefault="008C265E" w:rsidP="008C265E">
      <w:pPr>
        <w:suppressAutoHyphens/>
        <w:ind w:firstLine="720"/>
        <w:jc w:val="both"/>
        <w:rPr>
          <w:rFonts w:eastAsia="Calibri"/>
          <w:lang w:eastAsia="en-US"/>
        </w:rPr>
      </w:pPr>
      <w:r w:rsidRPr="008C265E">
        <w:rPr>
          <w:rFonts w:eastAsia="Calibri"/>
          <w:lang w:eastAsia="en-US"/>
        </w:rPr>
        <w:t>9. 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 Использование вспомогательного вида разрешенного использования вместо основного или условно разрешенного вида не допускается.</w:t>
      </w:r>
    </w:p>
    <w:p w:rsidR="008C265E" w:rsidRPr="008C265E" w:rsidRDefault="008C265E" w:rsidP="008C265E">
      <w:pPr>
        <w:suppressAutoHyphens/>
        <w:ind w:firstLine="720"/>
        <w:jc w:val="both"/>
        <w:rPr>
          <w:rFonts w:eastAsia="Calibri"/>
          <w:lang w:eastAsia="en-US"/>
        </w:rPr>
      </w:pPr>
      <w:r w:rsidRPr="008C265E">
        <w:rPr>
          <w:rFonts w:eastAsia="Calibri"/>
          <w:lang w:eastAsia="en-US"/>
        </w:rPr>
        <w:t xml:space="preserve">10. 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установленном настоящими Правилами. </w:t>
      </w:r>
    </w:p>
    <w:p w:rsidR="008C265E" w:rsidRPr="008C265E" w:rsidRDefault="008C265E" w:rsidP="008C265E">
      <w:pPr>
        <w:suppressAutoHyphens/>
        <w:ind w:firstLine="720"/>
        <w:jc w:val="both"/>
        <w:rPr>
          <w:rFonts w:eastAsia="Calibri"/>
          <w:lang w:eastAsia="en-US"/>
        </w:rPr>
      </w:pPr>
      <w:r w:rsidRPr="008C265E">
        <w:rPr>
          <w:rFonts w:eastAsia="Calibri"/>
          <w:lang w:eastAsia="en-US"/>
        </w:rPr>
        <w:t>11.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8C265E" w:rsidRPr="008C265E" w:rsidRDefault="008C265E" w:rsidP="008C265E">
      <w:pPr>
        <w:suppressAutoHyphens/>
        <w:ind w:firstLine="720"/>
        <w:jc w:val="both"/>
        <w:rPr>
          <w:rFonts w:eastAsia="Calibri"/>
          <w:lang w:eastAsia="en-US"/>
        </w:rPr>
      </w:pPr>
      <w:r w:rsidRPr="008C265E">
        <w:rPr>
          <w:rFonts w:eastAsia="Calibri"/>
          <w:lang w:eastAsia="en-US"/>
        </w:rPr>
        <w:t>12.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устанавливаемом настоящими Правилами в соответствии со статьей 39 Градостроительного Кодекса Российской Федерации.</w:t>
      </w:r>
    </w:p>
    <w:p w:rsidR="008C265E" w:rsidRPr="008C265E" w:rsidRDefault="008C265E" w:rsidP="008C265E">
      <w:pPr>
        <w:suppressAutoHyphens/>
        <w:ind w:firstLine="720"/>
        <w:jc w:val="both"/>
        <w:rPr>
          <w:rFonts w:eastAsia="Calibri"/>
          <w:lang w:eastAsia="en-US"/>
        </w:rPr>
      </w:pPr>
      <w:r w:rsidRPr="008C265E">
        <w:rPr>
          <w:rFonts w:eastAsia="Calibri"/>
          <w:lang w:eastAsia="en-US"/>
        </w:rPr>
        <w:t>13.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8C265E" w:rsidRPr="008C265E" w:rsidRDefault="008C265E" w:rsidP="008C265E">
      <w:pPr>
        <w:suppressAutoHyphens/>
        <w:ind w:firstLine="720"/>
        <w:jc w:val="both"/>
        <w:rPr>
          <w:rFonts w:eastAsia="Calibri"/>
          <w:lang w:eastAsia="en-US"/>
        </w:rPr>
      </w:pPr>
      <w:r w:rsidRPr="008C265E">
        <w:rPr>
          <w:rFonts w:eastAsia="Calibri"/>
          <w:lang w:eastAsia="en-US"/>
        </w:rPr>
        <w:t>14. Размещение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допускается без указания в перечне допустимых видов разрешенного использования в любой территориальной зоне.</w:t>
      </w:r>
    </w:p>
    <w:p w:rsidR="008C265E" w:rsidRPr="008C265E" w:rsidRDefault="008C265E" w:rsidP="008C265E">
      <w:pPr>
        <w:suppressAutoHyphens/>
        <w:ind w:firstLine="720"/>
        <w:jc w:val="both"/>
        <w:rPr>
          <w:rFonts w:eastAsia="Calibri"/>
          <w:lang w:eastAsia="en-US"/>
        </w:rPr>
      </w:pPr>
      <w:r w:rsidRPr="008C265E">
        <w:rPr>
          <w:rFonts w:eastAsia="Calibri"/>
          <w:lang w:eastAsia="en-US"/>
        </w:rPr>
        <w:t xml:space="preserve">15. Виды разрешенного использования земельных участков определяются в соответствии с Классификатором видов разрешенного использования земельных участков, утвержденным приказом Росреестра от 10.11.2020 № П/0412 (далее – Классификатор). Указанный классификатор содержит наименования видов разрешенного использования, их коды (числовые обозначения) и описание вида разрешенного использования земельного участка. Текстовое наименование вида </w:t>
      </w:r>
      <w:r w:rsidRPr="008C265E">
        <w:rPr>
          <w:rFonts w:eastAsia="Calibri"/>
          <w:lang w:eastAsia="en-US"/>
        </w:rPr>
        <w:lastRenderedPageBreak/>
        <w:t>разрешенного использования земельного участка и его код (числовое обозначение) являются равнозначными.</w:t>
      </w:r>
    </w:p>
    <w:p w:rsidR="008C265E" w:rsidRPr="008C265E" w:rsidRDefault="008C265E" w:rsidP="008C265E">
      <w:pPr>
        <w:suppressAutoHyphens/>
        <w:ind w:firstLine="720"/>
        <w:jc w:val="both"/>
        <w:rPr>
          <w:rFonts w:eastAsia="Calibri"/>
          <w:lang w:eastAsia="en-US"/>
        </w:rPr>
      </w:pPr>
      <w:r w:rsidRPr="008C265E">
        <w:rPr>
          <w:rFonts w:eastAsia="Calibri"/>
          <w:lang w:eastAsia="en-US"/>
        </w:rPr>
        <w:t xml:space="preserve">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t>
      </w:r>
    </w:p>
    <w:p w:rsidR="008C265E" w:rsidRPr="008C265E" w:rsidRDefault="008C265E" w:rsidP="008C265E">
      <w:pPr>
        <w:suppressAutoHyphens/>
        <w:ind w:firstLine="720"/>
        <w:jc w:val="both"/>
        <w:rPr>
          <w:rFonts w:eastAsia="Calibri"/>
          <w:lang w:eastAsia="en-US"/>
        </w:rPr>
      </w:pPr>
      <w:r w:rsidRPr="008C265E">
        <w:rPr>
          <w:rFonts w:eastAsia="Calibri"/>
          <w:lang w:eastAsia="en-US"/>
        </w:rPr>
        <w:t xml:space="preserve">1) предельные (минимальные и (или) максимальные) размеры земельных участков, в том числе их площадь; </w:t>
      </w:r>
    </w:p>
    <w:p w:rsidR="008C265E" w:rsidRPr="008C265E" w:rsidRDefault="008C265E" w:rsidP="008C265E">
      <w:pPr>
        <w:suppressAutoHyphens/>
        <w:ind w:firstLine="720"/>
        <w:jc w:val="both"/>
        <w:rPr>
          <w:rFonts w:eastAsia="Calibri"/>
          <w:lang w:eastAsia="en-US"/>
        </w:rPr>
      </w:pPr>
      <w:r w:rsidRPr="008C265E">
        <w:rPr>
          <w:rFonts w:eastAsia="Calibri"/>
          <w:lang w:eastAsia="en-US"/>
        </w:rPr>
        <w:t>2) предельное количество этажей и предельная высота зданий, строений, сооружений;</w:t>
      </w:r>
    </w:p>
    <w:p w:rsidR="008C265E" w:rsidRPr="008C265E" w:rsidRDefault="008C265E" w:rsidP="008C265E">
      <w:pPr>
        <w:suppressAutoHyphens/>
        <w:ind w:firstLine="720"/>
        <w:jc w:val="both"/>
        <w:rPr>
          <w:rFonts w:eastAsia="Calibri"/>
          <w:lang w:eastAsia="en-US"/>
        </w:rPr>
      </w:pPr>
      <w:r w:rsidRPr="008C265E">
        <w:rPr>
          <w:rFonts w:eastAsia="Calibri"/>
          <w:lang w:eastAsia="en-US"/>
        </w:rPr>
        <w:t>3)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8C265E" w:rsidRPr="008C265E" w:rsidRDefault="008C265E" w:rsidP="008C265E">
      <w:pPr>
        <w:suppressAutoHyphens/>
        <w:ind w:firstLine="720"/>
        <w:jc w:val="both"/>
        <w:rPr>
          <w:rFonts w:eastAsia="Calibri"/>
          <w:lang w:eastAsia="en-US"/>
        </w:rPr>
      </w:pPr>
      <w:r w:rsidRPr="008C265E">
        <w:rPr>
          <w:rFonts w:eastAsia="Calibri"/>
          <w:lang w:eastAsia="en-US"/>
        </w:rPr>
        <w:t>4) минимальные отступы от границ земельных участков в целях определения мест допустимого размещения зданий, строений, сооружений, ближе которых запрещено строительство зданий, строений, сооружений.</w:t>
      </w:r>
    </w:p>
    <w:p w:rsidR="008C265E" w:rsidRPr="008C265E" w:rsidRDefault="008C265E" w:rsidP="008C265E">
      <w:pPr>
        <w:suppressAutoHyphens/>
        <w:ind w:firstLine="720"/>
        <w:jc w:val="both"/>
        <w:rPr>
          <w:rFonts w:eastAsia="Calibri"/>
          <w:lang w:eastAsia="en-US"/>
        </w:rPr>
      </w:pPr>
      <w:r w:rsidRPr="008C265E">
        <w:rPr>
          <w:rFonts w:eastAsia="Calibri"/>
          <w:lang w:eastAsia="en-US"/>
        </w:rPr>
        <w:t xml:space="preserve">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применяются в случаях, если сводами правил, техническими регламентами, нормативами градостроительного проектирования, санитарными правилами не предусмотрены более строгие требования к предельным параметрам. </w:t>
      </w:r>
    </w:p>
    <w:p w:rsidR="008C265E" w:rsidRPr="008C265E" w:rsidRDefault="008C265E" w:rsidP="008C265E">
      <w:pPr>
        <w:suppressAutoHyphens/>
        <w:ind w:firstLine="720"/>
        <w:jc w:val="both"/>
        <w:rPr>
          <w:rFonts w:eastAsia="Calibri"/>
          <w:lang w:eastAsia="en-US"/>
        </w:rPr>
      </w:pPr>
      <w:r w:rsidRPr="008C265E">
        <w:rPr>
          <w:rFonts w:eastAsia="Calibri"/>
          <w:lang w:eastAsia="en-US"/>
        </w:rPr>
        <w:t>18. Предельное количество этажей здания включает все надземные этажи, включая мансардный, а также цокольный, если верх перекрытия цокольного этажа возвышается над уровнем планировочной отметки земли не менее чем на 2 м.</w:t>
      </w:r>
    </w:p>
    <w:p w:rsidR="008C265E" w:rsidRPr="008C265E" w:rsidRDefault="008C265E" w:rsidP="008C265E">
      <w:pPr>
        <w:suppressAutoHyphens/>
        <w:ind w:firstLine="720"/>
        <w:jc w:val="both"/>
        <w:rPr>
          <w:rFonts w:eastAsia="Calibri"/>
          <w:lang w:eastAsia="en-US"/>
        </w:rPr>
      </w:pPr>
      <w:r w:rsidRPr="008C265E">
        <w:rPr>
          <w:rFonts w:eastAsia="Calibri"/>
          <w:lang w:eastAsia="en-US"/>
        </w:rPr>
        <w:t xml:space="preserve">18.1. Для вида разрешенного использования с кодом 6.8 </w:t>
      </w:r>
      <w:r w:rsidRPr="008C265E">
        <w:rPr>
          <w:rFonts w:eastAsia="Calibri"/>
          <w:sz w:val="23"/>
          <w:szCs w:val="23"/>
          <w:lang w:eastAsia="en-US"/>
        </w:rPr>
        <w:t xml:space="preserve">Классификатора </w:t>
      </w:r>
      <w:r w:rsidRPr="008C265E">
        <w:rPr>
          <w:rFonts w:eastAsia="Calibri"/>
          <w:lang w:eastAsia="en-US"/>
        </w:rPr>
        <w:t xml:space="preserve">предельная высота сооружений (антенно-мачтовых) не подлежит установлению. </w:t>
      </w:r>
    </w:p>
    <w:p w:rsidR="008C265E" w:rsidRPr="008C265E" w:rsidRDefault="008C265E" w:rsidP="008C265E">
      <w:pPr>
        <w:suppressAutoHyphens/>
        <w:ind w:firstLine="720"/>
        <w:jc w:val="both"/>
        <w:rPr>
          <w:rFonts w:eastAsia="Calibri"/>
          <w:lang w:eastAsia="en-US"/>
        </w:rPr>
      </w:pPr>
      <w:r w:rsidRPr="008C265E">
        <w:rPr>
          <w:rFonts w:eastAsia="Calibri"/>
          <w:lang w:eastAsia="en-US"/>
        </w:rPr>
        <w:t>19. Максимальный процент застройки земельного участка учитывает площадь всех зданий и сооружений, расположенных на земельном участке, за исключением плоскостных сооружений, и объектов капитального строительства или их частей, находящихся под поверхностью земельного участка (подземная часть объекта).</w:t>
      </w:r>
    </w:p>
    <w:p w:rsidR="008C265E" w:rsidRPr="008C265E" w:rsidRDefault="008C265E" w:rsidP="008C265E">
      <w:pPr>
        <w:suppressAutoHyphens/>
        <w:ind w:firstLine="720"/>
        <w:jc w:val="both"/>
        <w:rPr>
          <w:rFonts w:eastAsia="Calibri"/>
          <w:lang w:eastAsia="en-US"/>
        </w:rPr>
      </w:pPr>
      <w:r w:rsidRPr="008C265E">
        <w:rPr>
          <w:rFonts w:eastAsia="Calibri"/>
          <w:lang w:eastAsia="en-US"/>
        </w:rPr>
        <w:t>20.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8C265E" w:rsidRPr="008C265E" w:rsidRDefault="008C265E" w:rsidP="008C265E">
      <w:pPr>
        <w:suppressAutoHyphens/>
        <w:ind w:firstLine="720"/>
        <w:jc w:val="both"/>
        <w:rPr>
          <w:rFonts w:eastAsia="Calibri"/>
          <w:lang w:eastAsia="en-US"/>
        </w:rPr>
      </w:pPr>
    </w:p>
    <w:p w:rsidR="008C265E" w:rsidRPr="008C265E" w:rsidRDefault="008C265E" w:rsidP="0095619D">
      <w:pPr>
        <w:numPr>
          <w:ilvl w:val="0"/>
          <w:numId w:val="3"/>
        </w:numPr>
        <w:suppressAutoHyphens/>
        <w:ind w:firstLine="567"/>
        <w:contextualSpacing/>
        <w:jc w:val="both"/>
        <w:outlineLvl w:val="2"/>
        <w:rPr>
          <w:rFonts w:eastAsia="Calibri"/>
          <w:b/>
          <w:i/>
          <w:lang w:eastAsia="en-US"/>
        </w:rPr>
      </w:pPr>
      <w:bookmarkStart w:id="19" w:name="_Toc6502815"/>
      <w:bookmarkStart w:id="20" w:name="_Toc163116237"/>
      <w:r w:rsidRPr="008C265E">
        <w:rPr>
          <w:rFonts w:eastAsia="Calibri"/>
          <w:b/>
          <w:lang w:eastAsia="en-US"/>
        </w:rPr>
        <w:t>Статья 25. Градостроительные регламенты территориальных зон</w:t>
      </w:r>
      <w:bookmarkEnd w:id="19"/>
      <w:bookmarkEnd w:id="20"/>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rPr>
          <w:rFonts w:eastAsia="Calibri"/>
          <w:lang w:eastAsia="en-US"/>
        </w:rPr>
      </w:pPr>
      <w:r w:rsidRPr="008C265E">
        <w:rPr>
          <w:rFonts w:eastAsia="Calibri"/>
          <w:lang w:eastAsia="en-US"/>
        </w:rPr>
        <w:t>Градостроительные регламенты устанавливаются в отношении каждого вида территориальной зоны. Действие градостроительного регламента каждого вида территориальной зоны распространяется на все установленные территориальные зоны данного вида.</w:t>
      </w:r>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outlineLvl w:val="2"/>
        <w:rPr>
          <w:rFonts w:eastAsia="Calibri"/>
          <w:b/>
          <w:lang w:eastAsia="en-US"/>
        </w:rPr>
      </w:pPr>
      <w:bookmarkStart w:id="21" w:name="_Toc163116238"/>
      <w:r w:rsidRPr="008C265E">
        <w:rPr>
          <w:rFonts w:eastAsia="Calibri"/>
          <w:b/>
          <w:lang w:eastAsia="en-US"/>
        </w:rPr>
        <w:t xml:space="preserve">25.1. </w:t>
      </w:r>
      <w:bookmarkStart w:id="22" w:name="sub_103103"/>
      <w:r w:rsidRPr="008C265E">
        <w:rPr>
          <w:rFonts w:eastAsia="Calibri"/>
          <w:b/>
          <w:iCs/>
          <w:szCs w:val="23"/>
          <w:lang w:eastAsia="en-US"/>
        </w:rPr>
        <w:t>Вспомогательные виды разрешенного использования</w:t>
      </w:r>
      <w:bookmarkEnd w:id="21"/>
      <w:bookmarkEnd w:id="22"/>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rPr>
          <w:rFonts w:eastAsia="Calibri"/>
          <w:lang w:eastAsia="en-US"/>
        </w:rPr>
      </w:pPr>
      <w:r w:rsidRPr="008C265E">
        <w:rPr>
          <w:rFonts w:eastAsia="Calibri"/>
          <w:lang w:eastAsia="en-US"/>
        </w:rPr>
        <w:t>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и условно разрешенным видам использования земельных участков и объектов капитального строительства и осуществляются совместно с ними. Выбрать вспомогательный вид разрешенного использования можно только дополнительно к основному или условно разрешенному виду, установить его вместо основного или условно разрешенного вида нельзя.</w:t>
      </w:r>
    </w:p>
    <w:p w:rsidR="008C265E" w:rsidRPr="008C265E" w:rsidRDefault="008C265E" w:rsidP="008C265E">
      <w:pPr>
        <w:suppressAutoHyphens/>
        <w:ind w:firstLine="720"/>
        <w:jc w:val="both"/>
        <w:rPr>
          <w:rFonts w:eastAsia="Calibri"/>
          <w:lang w:eastAsia="en-US"/>
        </w:rPr>
      </w:pPr>
      <w:r w:rsidRPr="008C265E">
        <w:rPr>
          <w:rFonts w:eastAsia="Calibri"/>
          <w:lang w:eastAsia="en-US"/>
        </w:rPr>
        <w:t>Предельные (минимальные и (или) максимальные) размеры земельных участков, а также минимальные отступы от границ земельных участков для вспомогательных видов разрешенного использования не указываются, поскольку они определяются основным или условно разрешенным видом использования.</w:t>
      </w:r>
    </w:p>
    <w:p w:rsidR="008C265E" w:rsidRPr="008C265E" w:rsidRDefault="008C265E" w:rsidP="008C265E">
      <w:pPr>
        <w:suppressAutoHyphens/>
        <w:ind w:firstLine="720"/>
        <w:jc w:val="both"/>
        <w:rPr>
          <w:rFonts w:eastAsia="Calibri"/>
          <w:lang w:eastAsia="en-US"/>
        </w:rPr>
      </w:pPr>
      <w:r w:rsidRPr="008C265E">
        <w:rPr>
          <w:rFonts w:eastAsia="Calibri"/>
          <w:lang w:eastAsia="en-US"/>
        </w:rPr>
        <w:lastRenderedPageBreak/>
        <w:t>В градостроительном регламенте не указываются те вспомогательные виды разрешенного использования, которые разрешены для конкретного основного или условно разрешенного вида согласно описанию этого вида в Классификаторе.</w:t>
      </w:r>
    </w:p>
    <w:p w:rsidR="008C265E" w:rsidRPr="008C265E" w:rsidRDefault="008C265E" w:rsidP="008C265E">
      <w:pPr>
        <w:suppressAutoHyphens/>
        <w:ind w:firstLine="720"/>
        <w:jc w:val="both"/>
        <w:rPr>
          <w:rFonts w:eastAsia="Calibri"/>
          <w:lang w:eastAsia="en-US"/>
        </w:rPr>
      </w:pPr>
      <w:r w:rsidRPr="008C265E">
        <w:rPr>
          <w:rFonts w:eastAsia="Calibri"/>
          <w:lang w:eastAsia="en-US"/>
        </w:rPr>
        <w:t>Вспомогательные виды разрешенного использования земельных участков и объектов капитального строительства; коды основных или условно разрешенных видов, для которых устанавливается вспомогательный вид использования, и предельные параметры разрешенного строительства, реконструкции объектов капитального строительства для вспомогательных видов:</w:t>
      </w:r>
    </w:p>
    <w:p w:rsidR="008C265E" w:rsidRPr="008C265E" w:rsidRDefault="008C265E" w:rsidP="008C265E">
      <w:pPr>
        <w:suppressAutoHyphens/>
        <w:ind w:firstLine="720"/>
        <w:jc w:val="both"/>
        <w:rPr>
          <w:rFonts w:eastAsia="Calibri"/>
          <w:sz w:val="16"/>
          <w:szCs w:val="16"/>
          <w:lang w:eastAsia="en-US"/>
        </w:rPr>
      </w:pPr>
    </w:p>
    <w:tbl>
      <w:tblPr>
        <w:tblW w:w="10059" w:type="dxa"/>
        <w:tblInd w:w="1" w:type="dxa"/>
        <w:tblLayout w:type="fixed"/>
        <w:tblCellMar>
          <w:left w:w="57" w:type="dxa"/>
          <w:right w:w="57" w:type="dxa"/>
        </w:tblCellMar>
        <w:tblLook w:val="0000" w:firstRow="0" w:lastRow="0" w:firstColumn="0" w:lastColumn="0" w:noHBand="0" w:noVBand="0"/>
      </w:tblPr>
      <w:tblGrid>
        <w:gridCol w:w="1082"/>
        <w:gridCol w:w="2598"/>
        <w:gridCol w:w="2355"/>
        <w:gridCol w:w="2052"/>
        <w:gridCol w:w="1972"/>
      </w:tblGrid>
      <w:tr w:rsidR="008C265E" w:rsidRPr="008C265E" w:rsidTr="008C265E">
        <w:trPr>
          <w:trHeight w:val="284"/>
        </w:trPr>
        <w:tc>
          <w:tcPr>
            <w:tcW w:w="1082"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 xml:space="preserve">Код вспомогательного </w:t>
            </w:r>
            <w:r w:rsidRPr="008C265E">
              <w:rPr>
                <w:rFonts w:eastAsia="Times New Roman"/>
                <w:b/>
                <w:bCs/>
                <w:sz w:val="22"/>
                <w:szCs w:val="22"/>
                <w:lang w:eastAsia="ru-RU"/>
              </w:rPr>
              <w:t>вида разрешенного использования</w:t>
            </w:r>
          </w:p>
        </w:tc>
        <w:tc>
          <w:tcPr>
            <w:tcW w:w="2598"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bCs/>
                <w:sz w:val="22"/>
                <w:szCs w:val="22"/>
                <w:lang w:eastAsia="ru-RU"/>
              </w:rPr>
              <w:t>Наименование вспомогательного вида разрешенного использования</w:t>
            </w:r>
          </w:p>
        </w:tc>
        <w:tc>
          <w:tcPr>
            <w:tcW w:w="2355" w:type="dxa"/>
            <w:vMerge w:val="restart"/>
            <w:tcBorders>
              <w:top w:val="single" w:sz="4" w:space="0" w:color="00000A"/>
              <w:left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Коды основных и условно разрешенных видов использования, для которых устанавливается вспомогательный вид</w:t>
            </w:r>
          </w:p>
        </w:tc>
        <w:tc>
          <w:tcPr>
            <w:tcW w:w="40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Предельные параметры разрешенного строительства и реконструкции объектов капитального строительства</w:t>
            </w:r>
          </w:p>
        </w:tc>
      </w:tr>
      <w:tr w:rsidR="008C265E" w:rsidRPr="008C265E" w:rsidTr="008C265E">
        <w:trPr>
          <w:trHeight w:val="284"/>
        </w:trPr>
        <w:tc>
          <w:tcPr>
            <w:tcW w:w="108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p>
        </w:tc>
        <w:tc>
          <w:tcPr>
            <w:tcW w:w="2598"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bCs/>
                <w:sz w:val="22"/>
                <w:szCs w:val="22"/>
                <w:lang w:eastAsia="ru-RU"/>
              </w:rPr>
            </w:pPr>
          </w:p>
        </w:tc>
        <w:tc>
          <w:tcPr>
            <w:tcW w:w="2355" w:type="dxa"/>
            <w:vMerge/>
            <w:tcBorders>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предельное количество этажей, предельная высота строения</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максимальный процент застройки</w:t>
            </w:r>
          </w:p>
        </w:tc>
      </w:tr>
      <w:tr w:rsidR="008C265E" w:rsidRPr="008C265E" w:rsidTr="008C265E">
        <w:trPr>
          <w:trHeight w:val="284"/>
        </w:trPr>
        <w:tc>
          <w:tcPr>
            <w:tcW w:w="1082" w:type="dxa"/>
            <w:tcBorders>
              <w:top w:val="single" w:sz="4" w:space="0" w:color="00000A"/>
              <w:left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1.15</w:t>
            </w:r>
          </w:p>
        </w:tc>
        <w:tc>
          <w:tcPr>
            <w:tcW w:w="2598" w:type="dxa"/>
            <w:tcBorders>
              <w:top w:val="single" w:sz="4" w:space="0" w:color="00000A"/>
              <w:left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Хранение и переработка сельскохозяйственной продукции</w:t>
            </w:r>
          </w:p>
        </w:tc>
        <w:tc>
          <w:tcPr>
            <w:tcW w:w="2355" w:type="dxa"/>
            <w:tcBorders>
              <w:top w:val="single" w:sz="4" w:space="0" w:color="00000A"/>
              <w:left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1.8</w:t>
            </w:r>
            <w:r w:rsidRPr="008C265E">
              <w:rPr>
                <w:rFonts w:eastAsia="Times New Roman"/>
                <w:sz w:val="22"/>
                <w:szCs w:val="22"/>
                <w:lang w:val="en-US" w:eastAsia="ru-RU"/>
              </w:rPr>
              <w:t>;</w:t>
            </w:r>
            <w:r w:rsidRPr="008C265E">
              <w:rPr>
                <w:rFonts w:eastAsia="Times New Roman"/>
                <w:sz w:val="22"/>
                <w:szCs w:val="22"/>
                <w:lang w:eastAsia="ru-RU"/>
              </w:rPr>
              <w:t xml:space="preserve"> 1.9</w:t>
            </w:r>
            <w:r w:rsidRPr="008C265E">
              <w:rPr>
                <w:rFonts w:eastAsia="Times New Roman"/>
                <w:sz w:val="22"/>
                <w:szCs w:val="22"/>
                <w:lang w:val="en-US" w:eastAsia="ru-RU"/>
              </w:rPr>
              <w:t>;</w:t>
            </w:r>
            <w:r w:rsidRPr="008C265E">
              <w:rPr>
                <w:rFonts w:eastAsia="Times New Roman"/>
                <w:sz w:val="22"/>
                <w:szCs w:val="22"/>
                <w:lang w:eastAsia="ru-RU"/>
              </w:rPr>
              <w:t xml:space="preserve"> 1.10</w:t>
            </w:r>
            <w:r w:rsidRPr="008C265E">
              <w:rPr>
                <w:rFonts w:eastAsia="Times New Roman"/>
                <w:sz w:val="22"/>
                <w:szCs w:val="22"/>
                <w:lang w:val="en-US" w:eastAsia="ru-RU"/>
              </w:rPr>
              <w:t>;</w:t>
            </w:r>
            <w:r w:rsidRPr="008C265E">
              <w:rPr>
                <w:rFonts w:eastAsia="Times New Roman"/>
                <w:sz w:val="22"/>
                <w:szCs w:val="22"/>
                <w:lang w:eastAsia="ru-RU"/>
              </w:rPr>
              <w:t xml:space="preserve"> 1.11</w:t>
            </w:r>
            <w:r w:rsidRPr="008C265E">
              <w:rPr>
                <w:rFonts w:eastAsia="Times New Roman"/>
                <w:sz w:val="22"/>
                <w:szCs w:val="22"/>
                <w:lang w:val="en-US" w:eastAsia="ru-RU"/>
              </w:rPr>
              <w:t>;</w:t>
            </w:r>
            <w:r w:rsidRPr="008C265E">
              <w:rPr>
                <w:rFonts w:eastAsia="Times New Roman"/>
                <w:sz w:val="22"/>
                <w:szCs w:val="22"/>
                <w:lang w:eastAsia="ru-RU"/>
              </w:rPr>
              <w:t xml:space="preserve"> 1.12</w:t>
            </w:r>
            <w:r w:rsidRPr="008C265E">
              <w:rPr>
                <w:rFonts w:eastAsia="Times New Roman"/>
                <w:sz w:val="22"/>
                <w:szCs w:val="22"/>
                <w:lang w:val="en-US" w:eastAsia="ru-RU"/>
              </w:rPr>
              <w:t>;</w:t>
            </w:r>
            <w:r w:rsidRPr="008C265E">
              <w:rPr>
                <w:rFonts w:eastAsia="Times New Roman"/>
                <w:sz w:val="22"/>
                <w:szCs w:val="22"/>
                <w:lang w:eastAsia="ru-RU"/>
              </w:rPr>
              <w:t xml:space="preserve"> 1.13</w:t>
            </w:r>
          </w:p>
        </w:tc>
        <w:tc>
          <w:tcPr>
            <w:tcW w:w="2052" w:type="dxa"/>
            <w:tcBorders>
              <w:top w:val="single" w:sz="4" w:space="0" w:color="00000A"/>
              <w:left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972" w:type="dxa"/>
            <w:tcBorders>
              <w:top w:val="single" w:sz="4" w:space="0" w:color="00000A"/>
              <w:left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C265E">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1.18</w:t>
            </w:r>
          </w:p>
        </w:tc>
        <w:tc>
          <w:tcPr>
            <w:tcW w:w="2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Обеспечение сельскохозяйственного производства</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1.8</w:t>
            </w:r>
            <w:r w:rsidRPr="008C265E">
              <w:rPr>
                <w:rFonts w:eastAsia="Times New Roman"/>
                <w:sz w:val="22"/>
                <w:szCs w:val="22"/>
                <w:lang w:val="en-US" w:eastAsia="ru-RU"/>
              </w:rPr>
              <w:t>;</w:t>
            </w:r>
            <w:r w:rsidRPr="008C265E">
              <w:rPr>
                <w:rFonts w:eastAsia="Times New Roman"/>
                <w:sz w:val="22"/>
                <w:szCs w:val="22"/>
                <w:lang w:eastAsia="ru-RU"/>
              </w:rPr>
              <w:t xml:space="preserve"> 1.9</w:t>
            </w:r>
            <w:r w:rsidRPr="008C265E">
              <w:rPr>
                <w:rFonts w:eastAsia="Times New Roman"/>
                <w:sz w:val="22"/>
                <w:szCs w:val="22"/>
                <w:lang w:val="en-US" w:eastAsia="ru-RU"/>
              </w:rPr>
              <w:t>;</w:t>
            </w:r>
            <w:r w:rsidRPr="008C265E">
              <w:rPr>
                <w:rFonts w:eastAsia="Times New Roman"/>
                <w:sz w:val="22"/>
                <w:szCs w:val="22"/>
                <w:lang w:eastAsia="ru-RU"/>
              </w:rPr>
              <w:t xml:space="preserve"> 1.10</w:t>
            </w:r>
            <w:r w:rsidRPr="008C265E">
              <w:rPr>
                <w:rFonts w:eastAsia="Times New Roman"/>
                <w:sz w:val="22"/>
                <w:szCs w:val="22"/>
                <w:lang w:val="en-US" w:eastAsia="ru-RU"/>
              </w:rPr>
              <w:t>;</w:t>
            </w:r>
            <w:r w:rsidRPr="008C265E">
              <w:rPr>
                <w:rFonts w:eastAsia="Times New Roman"/>
                <w:sz w:val="22"/>
                <w:szCs w:val="22"/>
                <w:lang w:eastAsia="ru-RU"/>
              </w:rPr>
              <w:t xml:space="preserve"> 1.11</w:t>
            </w:r>
            <w:r w:rsidRPr="008C265E">
              <w:rPr>
                <w:rFonts w:eastAsia="Times New Roman"/>
                <w:sz w:val="22"/>
                <w:szCs w:val="22"/>
                <w:lang w:val="en-US" w:eastAsia="ru-RU"/>
              </w:rPr>
              <w:t>;</w:t>
            </w:r>
            <w:r w:rsidRPr="008C265E">
              <w:rPr>
                <w:rFonts w:eastAsia="Times New Roman"/>
                <w:sz w:val="22"/>
                <w:szCs w:val="22"/>
                <w:lang w:eastAsia="ru-RU"/>
              </w:rPr>
              <w:t xml:space="preserve"> 1.12</w:t>
            </w:r>
            <w:r w:rsidRPr="008C265E">
              <w:rPr>
                <w:rFonts w:eastAsia="Times New Roman"/>
                <w:sz w:val="22"/>
                <w:szCs w:val="22"/>
                <w:lang w:val="en-US" w:eastAsia="ru-RU"/>
              </w:rPr>
              <w:t>;</w:t>
            </w:r>
            <w:r w:rsidRPr="008C265E">
              <w:rPr>
                <w:rFonts w:eastAsia="Times New Roman"/>
                <w:sz w:val="22"/>
                <w:szCs w:val="22"/>
                <w:lang w:eastAsia="ru-RU"/>
              </w:rPr>
              <w:t xml:space="preserve"> 1.13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C265E">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1.19</w:t>
            </w:r>
          </w:p>
        </w:tc>
        <w:tc>
          <w:tcPr>
            <w:tcW w:w="2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Сенокошение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1.8</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0</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C265E">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1.20</w:t>
            </w:r>
          </w:p>
        </w:tc>
        <w:tc>
          <w:tcPr>
            <w:tcW w:w="2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Выпас сельскохозяйственных животных</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1.8</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0</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C265E">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2.7.1</w:t>
            </w:r>
          </w:p>
        </w:tc>
        <w:tc>
          <w:tcPr>
            <w:tcW w:w="2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Хранение автотранспорта</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2.1.1; 2.5; 2.6; 4.1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 этаж, 5 м</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20%</w:t>
            </w:r>
          </w:p>
        </w:tc>
      </w:tr>
      <w:tr w:rsidR="008C265E" w:rsidRPr="008C265E" w:rsidTr="008C265E">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3.1.1</w:t>
            </w:r>
          </w:p>
        </w:tc>
        <w:tc>
          <w:tcPr>
            <w:tcW w:w="2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Предоставление коммунальных услуг</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1.7-1.18; 2.1.1; 2.4-2.5; 2.7.1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C265E">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3.2.4</w:t>
            </w:r>
          </w:p>
        </w:tc>
        <w:tc>
          <w:tcPr>
            <w:tcW w:w="2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Общежития</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3.5.2; 6.12</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C265E">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3.3</w:t>
            </w:r>
          </w:p>
        </w:tc>
        <w:tc>
          <w:tcPr>
            <w:tcW w:w="2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Бытовое обслуживание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2.5; 2.6; 3.2.4</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C265E">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3.6.1</w:t>
            </w:r>
          </w:p>
        </w:tc>
        <w:tc>
          <w:tcPr>
            <w:tcW w:w="2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Объекты культурно-досуговой деятельности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3.6.2</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C265E">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3.10.1</w:t>
            </w:r>
          </w:p>
        </w:tc>
        <w:tc>
          <w:tcPr>
            <w:tcW w:w="2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Амбулаторное ветеринарное обслуживание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1.8; 1.9; 1.10; 1.11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C265E">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4.4</w:t>
            </w:r>
          </w:p>
        </w:tc>
        <w:tc>
          <w:tcPr>
            <w:tcW w:w="2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Магазины</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3.4.1; 3.4.2; 3.10.1; 4.8.1; 5.2.1; 6.4; 6.9; 7.6; 9.2.1; 12.1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C265E">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4.6</w:t>
            </w:r>
          </w:p>
        </w:tc>
        <w:tc>
          <w:tcPr>
            <w:tcW w:w="2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Общественное питание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4.3; 4.4; 4.7; 4.8.1; 5.2.1; 7.6;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C265E">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4.9</w:t>
            </w:r>
          </w:p>
        </w:tc>
        <w:tc>
          <w:tcPr>
            <w:tcW w:w="2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Служебные гаражи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3.1; 3.1.2; 3.4.2; 3.8; 3.8.1; 3.9.2; 3.9.3; 4.1; 4.8.1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C265E">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4.9.1.3</w:t>
            </w:r>
          </w:p>
        </w:tc>
        <w:tc>
          <w:tcPr>
            <w:tcW w:w="2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Автомобильные мойки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4.9; 4.9.1.1; 4.9.1.4</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2 этажа, 10 метров</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C265E">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4.9.1.4</w:t>
            </w:r>
          </w:p>
        </w:tc>
        <w:tc>
          <w:tcPr>
            <w:tcW w:w="2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Ремонт автомобилей</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4.9.1.1; 4.9.1.3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2 этажа, 10 метров</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C265E">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5.1.3</w:t>
            </w:r>
          </w:p>
        </w:tc>
        <w:tc>
          <w:tcPr>
            <w:tcW w:w="2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Площадки для занятий спортом</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3.6.2; 5.2.1;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0</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C265E">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5.4</w:t>
            </w:r>
          </w:p>
        </w:tc>
        <w:tc>
          <w:tcPr>
            <w:tcW w:w="2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Причалы для маломерных судов</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3.6.2; 5.2.1;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C265E">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11.1</w:t>
            </w:r>
          </w:p>
        </w:tc>
        <w:tc>
          <w:tcPr>
            <w:tcW w:w="2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Общее пользование водными объектами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C265E">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11.3</w:t>
            </w:r>
          </w:p>
        </w:tc>
        <w:tc>
          <w:tcPr>
            <w:tcW w:w="2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Гидротехнические сооружения</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bl>
    <w:p w:rsidR="008C265E" w:rsidRPr="008C265E" w:rsidRDefault="008C265E" w:rsidP="008C265E">
      <w:pPr>
        <w:pageBreakBefore/>
        <w:suppressAutoHyphens/>
        <w:ind w:firstLine="720"/>
        <w:jc w:val="both"/>
        <w:outlineLvl w:val="2"/>
        <w:rPr>
          <w:rFonts w:eastAsia="Calibri"/>
          <w:b/>
          <w:lang w:eastAsia="en-US"/>
        </w:rPr>
      </w:pPr>
      <w:bookmarkStart w:id="23" w:name="_Toc163116239"/>
      <w:r w:rsidRPr="008C265E">
        <w:rPr>
          <w:rFonts w:eastAsia="Calibri"/>
          <w:b/>
          <w:lang w:eastAsia="en-US"/>
        </w:rPr>
        <w:lastRenderedPageBreak/>
        <w:t>25.2. Градостроительный регламент зон индивидуальной жилой застройки (Ж1)</w:t>
      </w:r>
      <w:bookmarkEnd w:id="23"/>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rPr>
          <w:rFonts w:eastAsia="Calibri"/>
          <w:lang w:eastAsia="en-US"/>
        </w:rPr>
      </w:pPr>
      <w:r w:rsidRPr="008C265E">
        <w:rPr>
          <w:rFonts w:eastAsia="Calibri"/>
          <w:lang w:eastAsia="en-US"/>
        </w:rPr>
        <w:t>Градостроительный регламент зон индивидуальной жилой застройки (Ж1) распространяется на установленные настоящими Правилами территориальные зоны с индексом Ж1.</w:t>
      </w:r>
    </w:p>
    <w:p w:rsidR="008C265E" w:rsidRPr="008C265E" w:rsidRDefault="008C265E" w:rsidP="008C265E">
      <w:pPr>
        <w:suppressAutoHyphens/>
        <w:ind w:firstLine="720"/>
        <w:jc w:val="both"/>
        <w:rPr>
          <w:rFonts w:eastAsia="Calibri"/>
          <w:lang w:eastAsia="en-US"/>
        </w:rPr>
      </w:pPr>
      <w:r w:rsidRPr="008C265E">
        <w:rPr>
          <w:rFonts w:eastAsia="Calibri"/>
          <w:lang w:eastAsia="en-US"/>
        </w:rPr>
        <w:t>Зоны индивидуальной жилой застройки предназначены для размещения:</w:t>
      </w:r>
    </w:p>
    <w:p w:rsidR="008C265E" w:rsidRPr="008C265E" w:rsidRDefault="008C265E" w:rsidP="008C265E">
      <w:pPr>
        <w:suppressAutoHyphens/>
        <w:ind w:firstLine="720"/>
        <w:jc w:val="both"/>
        <w:rPr>
          <w:rFonts w:eastAsia="Calibri"/>
          <w:lang w:eastAsia="en-US"/>
        </w:rPr>
      </w:pPr>
      <w:r w:rsidRPr="008C265E">
        <w:rPr>
          <w:rFonts w:eastAsia="Calibri"/>
          <w:lang w:eastAsia="en-US"/>
        </w:rPr>
        <w:t>- отдельно стоящих жилых домов с приусадебными земельными участками, предназначенными для индивидуального жилищного строительства и ведения личного подсобного хозяйства;</w:t>
      </w:r>
    </w:p>
    <w:p w:rsidR="008C265E" w:rsidRPr="008C265E" w:rsidRDefault="008C265E" w:rsidP="008C265E">
      <w:pPr>
        <w:suppressAutoHyphens/>
        <w:ind w:firstLine="720"/>
        <w:jc w:val="both"/>
        <w:rPr>
          <w:rFonts w:eastAsia="Calibri"/>
          <w:lang w:eastAsia="en-US"/>
        </w:rPr>
      </w:pPr>
      <w:r w:rsidRPr="008C265E">
        <w:rPr>
          <w:rFonts w:eastAsia="Calibri"/>
          <w:lang w:eastAsia="en-US"/>
        </w:rPr>
        <w:t>- блокированных жилых домов;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 малоэтажных многоквартирных жилых домов (до четырех этажей, включая мансардный).</w:t>
      </w:r>
    </w:p>
    <w:p w:rsidR="008C265E" w:rsidRPr="008C265E" w:rsidRDefault="008C265E" w:rsidP="008C265E">
      <w:pPr>
        <w:suppressAutoHyphens/>
        <w:ind w:firstLine="720"/>
        <w:jc w:val="both"/>
        <w:rPr>
          <w:rFonts w:eastAsia="Calibri"/>
          <w:lang w:eastAsia="en-US"/>
        </w:rPr>
      </w:pPr>
      <w:r w:rsidRPr="008C265E">
        <w:rPr>
          <w:rFonts w:eastAsia="Calibri"/>
          <w:lang w:eastAsia="en-US"/>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объектов гаражного назначения,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8C265E" w:rsidRPr="008C265E" w:rsidRDefault="008C265E" w:rsidP="008C265E">
      <w:pPr>
        <w:suppressAutoHyphens/>
        <w:ind w:firstLine="720"/>
        <w:jc w:val="both"/>
        <w:rPr>
          <w:rFonts w:eastAsia="Calibri"/>
          <w:lang w:eastAsia="en-US"/>
        </w:rPr>
      </w:pPr>
      <w:r w:rsidRPr="008C265E">
        <w:rPr>
          <w:rFonts w:eastAsia="Calibri"/>
          <w:lang w:eastAsia="en-US"/>
        </w:rPr>
        <w:t>При образовании земельных участков (в том числе путем раздела или выдела) с видами разрешенного использования с кодами 2.1, 2.2, 2.3 минимальная ширина земельного участка вдоль фронта улицы (проезда) должна составлять не менее 12 м.</w:t>
      </w:r>
    </w:p>
    <w:p w:rsidR="008C265E" w:rsidRPr="008C265E" w:rsidRDefault="008C265E" w:rsidP="008C265E">
      <w:pPr>
        <w:suppressAutoHyphens/>
        <w:ind w:firstLine="720"/>
        <w:jc w:val="both"/>
        <w:rPr>
          <w:rFonts w:eastAsia="Calibri"/>
          <w:lang w:eastAsia="en-US"/>
        </w:rPr>
      </w:pPr>
      <w:r w:rsidRPr="008C265E">
        <w:rPr>
          <w:rFonts w:eastAsia="Calibri"/>
          <w:lang w:eastAsia="en-US"/>
        </w:rPr>
        <w:t>Предельное количество этажей и предельная высота для видов разрешенного использования с кодами 2.1, 2.2, 2.3 устанавливается в отношении основных зданий, строений и сооружений. Максимальная высота вспомогательных строений – 3,5 м до верха плоской кровли, 4,5 м до конька скатной кровли.</w:t>
      </w:r>
    </w:p>
    <w:p w:rsidR="008C265E" w:rsidRPr="008C265E" w:rsidRDefault="008C265E" w:rsidP="008C265E">
      <w:pPr>
        <w:suppressAutoHyphens/>
        <w:ind w:firstLine="720"/>
        <w:jc w:val="both"/>
        <w:rPr>
          <w:rFonts w:eastAsia="Calibri"/>
          <w:lang w:eastAsia="en-US"/>
        </w:rPr>
      </w:pPr>
      <w:r w:rsidRPr="008C265E">
        <w:rPr>
          <w:rFonts w:eastAsia="Calibri"/>
          <w:lang w:eastAsia="en-US"/>
        </w:rPr>
        <w:t>Для индивидуальной жилой застройки следует принимать расстояния:</w:t>
      </w:r>
    </w:p>
    <w:p w:rsidR="008C265E" w:rsidRPr="008C265E" w:rsidRDefault="008C265E" w:rsidP="008C265E">
      <w:pPr>
        <w:suppressAutoHyphens/>
        <w:ind w:firstLine="720"/>
        <w:jc w:val="both"/>
        <w:rPr>
          <w:rFonts w:eastAsia="Calibri"/>
          <w:lang w:eastAsia="en-US"/>
        </w:rPr>
      </w:pPr>
      <w:r w:rsidRPr="008C265E">
        <w:rPr>
          <w:rFonts w:eastAsia="Calibri"/>
          <w:lang w:eastAsia="en-US"/>
        </w:rPr>
        <w:t>- от границы участка до стены жилого дома – не менее 3 метров, со стороны улицы (проезда) – не менее 5 метров;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 от границ участка до хозяйственных построек - не менее 1 метра;</w:t>
      </w:r>
    </w:p>
    <w:p w:rsidR="008C265E" w:rsidRPr="008C265E" w:rsidRDefault="008C265E" w:rsidP="008C265E">
      <w:pPr>
        <w:suppressAutoHyphens/>
        <w:ind w:firstLine="720"/>
        <w:jc w:val="both"/>
        <w:rPr>
          <w:rFonts w:eastAsia="Calibri"/>
          <w:lang w:eastAsia="en-US"/>
        </w:rPr>
      </w:pPr>
      <w:r w:rsidRPr="008C265E">
        <w:rPr>
          <w:rFonts w:eastAsia="Calibri"/>
          <w:lang w:eastAsia="en-US"/>
        </w:rPr>
        <w:t>- от окон жилого здания до хозяйственных построек, расположенных на соседнем участке, - не менее 10 метров;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 при отсутствии централизованной канализации расстояние от туалета до стен соседнего дома - не менее 12 метров;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 при отсутствии централизованной канализации расстояние от туалета до источника водоснабжения (колодца) - не менее 25 метров.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Для блокированной и малоэтажной многоквартирной жилой застройки следует принимать расстояния:</w:t>
      </w:r>
    </w:p>
    <w:p w:rsidR="008C265E" w:rsidRPr="008C265E" w:rsidRDefault="008C265E" w:rsidP="008C265E">
      <w:pPr>
        <w:suppressAutoHyphens/>
        <w:ind w:firstLine="720"/>
        <w:jc w:val="both"/>
        <w:rPr>
          <w:rFonts w:eastAsia="Calibri"/>
          <w:lang w:eastAsia="en-US"/>
        </w:rPr>
      </w:pPr>
      <w:r w:rsidRPr="008C265E">
        <w:rPr>
          <w:rFonts w:eastAsia="Calibri"/>
          <w:lang w:eastAsia="en-US"/>
        </w:rPr>
        <w:t>- от границы участка до стены жилого дома – не менее 3 метров, со стороны улицы (проезда) – не менее 5 метров для кода 2.3;</w:t>
      </w:r>
    </w:p>
    <w:p w:rsidR="008C265E" w:rsidRPr="008C265E" w:rsidRDefault="008C265E" w:rsidP="008C265E">
      <w:pPr>
        <w:suppressAutoHyphens/>
        <w:ind w:firstLine="720"/>
        <w:jc w:val="both"/>
        <w:rPr>
          <w:rFonts w:eastAsia="Calibri"/>
          <w:lang w:eastAsia="en-US"/>
        </w:rPr>
      </w:pPr>
      <w:r w:rsidRPr="008C265E">
        <w:rPr>
          <w:rFonts w:eastAsia="Calibri"/>
          <w:lang w:eastAsia="en-US"/>
        </w:rPr>
        <w:t xml:space="preserve">- между длинными сторонами жилых зданий высотой 2 – 3 этажа: не менее 15 м; </w:t>
      </w:r>
      <w:r w:rsidRPr="008C265E">
        <w:rPr>
          <w:rFonts w:eastAsia="Calibri"/>
          <w:lang w:eastAsia="en-US"/>
        </w:rPr>
        <w:br/>
        <w:t>4 этажа: не менее 20 м (бытовые разрывы);</w:t>
      </w:r>
    </w:p>
    <w:p w:rsidR="008C265E" w:rsidRPr="008C265E" w:rsidRDefault="008C265E" w:rsidP="008C265E">
      <w:pPr>
        <w:suppressAutoHyphens/>
        <w:ind w:firstLine="720"/>
        <w:jc w:val="both"/>
        <w:rPr>
          <w:rFonts w:eastAsia="Calibri"/>
          <w:lang w:eastAsia="en-US"/>
        </w:rPr>
      </w:pPr>
      <w:r w:rsidRPr="008C265E">
        <w:rPr>
          <w:rFonts w:eastAsia="Calibri"/>
          <w:lang w:eastAsia="en-US"/>
        </w:rPr>
        <w:t>- между длинными сторонами и торцами этих же зданий с окнами из жилых комнат – не менее 10 м.</w:t>
      </w:r>
    </w:p>
    <w:p w:rsidR="008C265E" w:rsidRPr="008C265E" w:rsidRDefault="008C265E" w:rsidP="008C265E">
      <w:pPr>
        <w:suppressAutoHyphens/>
        <w:ind w:firstLine="720"/>
        <w:jc w:val="both"/>
        <w:rPr>
          <w:rFonts w:eastAsia="Calibri"/>
          <w:lang w:eastAsia="en-US"/>
        </w:rPr>
      </w:pPr>
      <w:r w:rsidRPr="008C265E">
        <w:rPr>
          <w:rFonts w:eastAsia="Calibri"/>
          <w:lang w:eastAsia="en-US"/>
        </w:rPr>
        <w:t>Площадки общего пользования должны размещаться на расстоянии от жилых и общественных зданий:</w:t>
      </w:r>
    </w:p>
    <w:p w:rsidR="008C265E" w:rsidRPr="008C265E" w:rsidRDefault="008C265E" w:rsidP="008C265E">
      <w:pPr>
        <w:suppressAutoHyphens/>
        <w:ind w:firstLine="720"/>
        <w:jc w:val="both"/>
        <w:rPr>
          <w:rFonts w:eastAsia="Calibri"/>
          <w:lang w:eastAsia="en-US"/>
        </w:rPr>
      </w:pPr>
      <w:r w:rsidRPr="008C265E">
        <w:rPr>
          <w:rFonts w:eastAsia="Calibri"/>
          <w:lang w:eastAsia="en-US"/>
        </w:rPr>
        <w:t>- для игр детей до жилых зданий – 12 м;</w:t>
      </w:r>
    </w:p>
    <w:p w:rsidR="008C265E" w:rsidRPr="008C265E" w:rsidRDefault="008C265E" w:rsidP="008C265E">
      <w:pPr>
        <w:suppressAutoHyphens/>
        <w:ind w:firstLine="720"/>
        <w:jc w:val="both"/>
        <w:rPr>
          <w:rFonts w:eastAsia="Calibri"/>
          <w:lang w:eastAsia="en-US"/>
        </w:rPr>
      </w:pPr>
      <w:r w:rsidRPr="008C265E">
        <w:rPr>
          <w:rFonts w:eastAsia="Calibri"/>
          <w:lang w:eastAsia="en-US"/>
        </w:rPr>
        <w:t>- для отдыха взрослого населения – 10 м;</w:t>
      </w:r>
    </w:p>
    <w:p w:rsidR="008C265E" w:rsidRPr="008C265E" w:rsidRDefault="008C265E" w:rsidP="008C265E">
      <w:pPr>
        <w:suppressAutoHyphens/>
        <w:ind w:firstLine="720"/>
        <w:jc w:val="both"/>
        <w:rPr>
          <w:rFonts w:eastAsia="Calibri"/>
          <w:lang w:eastAsia="en-US"/>
        </w:rPr>
      </w:pPr>
      <w:r w:rsidRPr="008C265E">
        <w:rPr>
          <w:rFonts w:eastAsia="Calibri"/>
          <w:lang w:eastAsia="en-US"/>
        </w:rPr>
        <w:t>- для стоянки автомобилей – 10 м;</w:t>
      </w:r>
    </w:p>
    <w:p w:rsidR="008C265E" w:rsidRPr="008C265E" w:rsidRDefault="008C265E" w:rsidP="008C265E">
      <w:pPr>
        <w:suppressAutoHyphens/>
        <w:ind w:firstLine="720"/>
        <w:jc w:val="both"/>
        <w:rPr>
          <w:rFonts w:eastAsia="Calibri"/>
          <w:lang w:eastAsia="en-US"/>
        </w:rPr>
      </w:pPr>
      <w:r w:rsidRPr="008C265E">
        <w:rPr>
          <w:rFonts w:eastAsia="Calibri"/>
          <w:lang w:eastAsia="en-US"/>
        </w:rPr>
        <w:t>- для занятий спортом от 10 до 40 м;</w:t>
      </w:r>
    </w:p>
    <w:p w:rsidR="008C265E" w:rsidRPr="008C265E" w:rsidRDefault="008C265E" w:rsidP="008C265E">
      <w:pPr>
        <w:suppressAutoHyphens/>
        <w:ind w:firstLine="720"/>
        <w:jc w:val="both"/>
        <w:rPr>
          <w:rFonts w:eastAsia="Calibri"/>
          <w:lang w:eastAsia="en-US"/>
        </w:rPr>
      </w:pPr>
      <w:r w:rsidRPr="008C265E">
        <w:rPr>
          <w:rFonts w:eastAsia="Calibri"/>
          <w:lang w:eastAsia="en-US"/>
        </w:rPr>
        <w:t>- для хозяйственных целей – 20 м;</w:t>
      </w:r>
    </w:p>
    <w:p w:rsidR="008C265E" w:rsidRPr="008C265E" w:rsidRDefault="008C265E" w:rsidP="008C265E">
      <w:pPr>
        <w:suppressAutoHyphens/>
        <w:ind w:firstLine="720"/>
        <w:jc w:val="both"/>
        <w:rPr>
          <w:rFonts w:eastAsia="Calibri"/>
          <w:lang w:eastAsia="en-US"/>
        </w:rPr>
      </w:pPr>
      <w:r w:rsidRPr="008C265E">
        <w:rPr>
          <w:rFonts w:eastAsia="Calibri"/>
          <w:lang w:eastAsia="en-US"/>
        </w:rPr>
        <w:t>- площадки с контейнерами для отходов – от 20 до 100 м.</w:t>
      </w:r>
    </w:p>
    <w:p w:rsidR="008C265E" w:rsidRPr="008C265E" w:rsidRDefault="008C265E" w:rsidP="008C265E">
      <w:pPr>
        <w:suppressAutoHyphens/>
        <w:ind w:firstLine="720"/>
        <w:jc w:val="both"/>
        <w:rPr>
          <w:rFonts w:eastAsia="Calibri"/>
          <w:lang w:eastAsia="en-US"/>
        </w:rPr>
      </w:pPr>
      <w:r w:rsidRPr="008C265E">
        <w:rPr>
          <w:rFonts w:eastAsia="Calibri"/>
          <w:lang w:eastAsia="en-US"/>
        </w:rPr>
        <w:t xml:space="preserve">Максимальная высота ограждений для видов разрешенного использования с кодами 2.1, 2.2, 2.3 – 2.5 м, с кодом 2.1.1– по специальному согласованию, где материал и тип ограждений между </w:t>
      </w:r>
      <w:r w:rsidRPr="008C265E">
        <w:rPr>
          <w:rFonts w:eastAsia="Calibri"/>
          <w:lang w:eastAsia="en-US"/>
        </w:rPr>
        <w:lastRenderedPageBreak/>
        <w:t>смежными участками, в части, занимаемой огородами, принимается сетчатое, пропускающее солнечное освещение.</w:t>
      </w:r>
    </w:p>
    <w:p w:rsidR="008C265E" w:rsidRPr="008C265E" w:rsidRDefault="008C265E" w:rsidP="008C265E">
      <w:pPr>
        <w:suppressAutoHyphens/>
        <w:ind w:firstLine="720"/>
        <w:jc w:val="both"/>
        <w:rPr>
          <w:rFonts w:eastAsia="Calibri"/>
          <w:lang w:eastAsia="en-US"/>
        </w:rPr>
      </w:pPr>
      <w:r w:rsidRPr="008C265E">
        <w:rPr>
          <w:rFonts w:eastAsia="Calibri"/>
          <w:lang w:eastAsia="en-US"/>
        </w:rPr>
        <w:t>Вспомогательные строения, за исключением мест хранения автомобильного транспорта, располагать со стороны улиц не допускается.</w:t>
      </w:r>
    </w:p>
    <w:p w:rsidR="008C265E" w:rsidRPr="008C265E" w:rsidRDefault="008C265E" w:rsidP="008C265E">
      <w:pPr>
        <w:widowControl w:val="0"/>
        <w:suppressAutoHyphens/>
        <w:ind w:firstLine="720"/>
        <w:jc w:val="both"/>
        <w:rPr>
          <w:rFonts w:eastAsia="Calibri"/>
          <w:lang w:eastAsia="en-US"/>
        </w:rPr>
      </w:pPr>
      <w:r w:rsidRPr="008C265E">
        <w:rPr>
          <w:rFonts w:eastAsia="Calibri"/>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C265E" w:rsidRPr="008C265E" w:rsidRDefault="008C265E" w:rsidP="008C265E">
      <w:pPr>
        <w:widowControl w:val="0"/>
        <w:suppressAutoHyphens/>
        <w:ind w:firstLine="720"/>
        <w:jc w:val="both"/>
        <w:rPr>
          <w:rFonts w:eastAsia="Calibri"/>
          <w:lang w:eastAsia="en-US"/>
        </w:rPr>
      </w:pPr>
    </w:p>
    <w:tbl>
      <w:tblPr>
        <w:tblW w:w="10059" w:type="dxa"/>
        <w:tblInd w:w="1" w:type="dxa"/>
        <w:tblLayout w:type="fixed"/>
        <w:tblCellMar>
          <w:left w:w="57" w:type="dxa"/>
          <w:right w:w="57" w:type="dxa"/>
        </w:tblCellMar>
        <w:tblLook w:val="0000" w:firstRow="0" w:lastRow="0" w:firstColumn="0" w:lastColumn="0" w:noHBand="0" w:noVBand="0"/>
      </w:tblPr>
      <w:tblGrid>
        <w:gridCol w:w="845"/>
        <w:gridCol w:w="3180"/>
        <w:gridCol w:w="1701"/>
        <w:gridCol w:w="1418"/>
        <w:gridCol w:w="1276"/>
        <w:gridCol w:w="1639"/>
      </w:tblGrid>
      <w:tr w:rsidR="008C265E" w:rsidRPr="008C265E" w:rsidTr="008A204C">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216" w:lineRule="auto"/>
              <w:jc w:val="center"/>
              <w:rPr>
                <w:rFonts w:eastAsia="Times New Roman"/>
                <w:sz w:val="22"/>
                <w:szCs w:val="22"/>
                <w:lang w:eastAsia="ru-RU"/>
              </w:rPr>
            </w:pPr>
            <w:bookmarkStart w:id="24" w:name="_Hlk69798664"/>
            <w:r w:rsidRPr="008C265E">
              <w:rPr>
                <w:rFonts w:eastAsia="Times New Roman"/>
                <w:b/>
                <w:bCs/>
                <w:sz w:val="22"/>
                <w:szCs w:val="22"/>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216" w:lineRule="auto"/>
              <w:jc w:val="center"/>
              <w:rPr>
                <w:rFonts w:eastAsia="Times New Roman"/>
                <w:sz w:val="22"/>
                <w:szCs w:val="22"/>
                <w:lang w:eastAsia="ru-RU"/>
              </w:rPr>
            </w:pPr>
            <w:r w:rsidRPr="008C265E">
              <w:rPr>
                <w:rFonts w:eastAsia="Times New Roman"/>
                <w:b/>
                <w:sz w:val="22"/>
                <w:szCs w:val="22"/>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216" w:lineRule="auto"/>
              <w:jc w:val="center"/>
              <w:rPr>
                <w:rFonts w:eastAsia="Times New Roman"/>
                <w:b/>
                <w:sz w:val="22"/>
                <w:szCs w:val="22"/>
                <w:lang w:eastAsia="ru-RU"/>
              </w:rPr>
            </w:pPr>
            <w:r w:rsidRPr="008C265E">
              <w:rPr>
                <w:rFonts w:eastAsia="Times New Roman"/>
                <w:b/>
                <w:sz w:val="22"/>
                <w:szCs w:val="22"/>
                <w:lang w:eastAsia="ru-RU"/>
              </w:rPr>
              <w:t>Код</w:t>
            </w:r>
          </w:p>
        </w:tc>
        <w:tc>
          <w:tcPr>
            <w:tcW w:w="3180" w:type="dxa"/>
            <w:tcBorders>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216" w:lineRule="auto"/>
              <w:jc w:val="center"/>
              <w:rPr>
                <w:rFonts w:eastAsia="Times New Roman"/>
                <w:b/>
                <w:bCs/>
                <w:sz w:val="22"/>
                <w:szCs w:val="22"/>
                <w:lang w:eastAsia="ru-RU"/>
              </w:rPr>
            </w:pPr>
            <w:r w:rsidRPr="008C265E">
              <w:rPr>
                <w:rFonts w:eastAsia="Times New Roman"/>
                <w:b/>
                <w:bCs/>
                <w:sz w:val="22"/>
                <w:szCs w:val="22"/>
                <w:lang w:eastAsia="ru-RU"/>
              </w:rPr>
              <w:t>Наименование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216" w:lineRule="auto"/>
              <w:jc w:val="center"/>
              <w:rPr>
                <w:rFonts w:eastAsia="Times New Roman"/>
                <w:b/>
                <w:sz w:val="22"/>
                <w:szCs w:val="22"/>
                <w:lang w:eastAsia="ru-RU"/>
              </w:rPr>
            </w:pPr>
            <w:r w:rsidRPr="008C265E">
              <w:rPr>
                <w:rFonts w:eastAsia="Times New Roman"/>
                <w:b/>
                <w:sz w:val="22"/>
                <w:szCs w:val="22"/>
                <w:lang w:eastAsia="ru-RU"/>
              </w:rPr>
              <w:t>размер земельного участка,</w:t>
            </w:r>
            <w:r w:rsidRPr="008C265E">
              <w:rPr>
                <w:rFonts w:eastAsia="Times New Roman"/>
                <w:b/>
                <w:sz w:val="22"/>
                <w:szCs w:val="22"/>
                <w:lang w:eastAsia="ru-RU"/>
              </w:rPr>
              <w:br/>
              <w:t>кв.м</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216" w:lineRule="auto"/>
              <w:jc w:val="center"/>
              <w:rPr>
                <w:rFonts w:eastAsia="Times New Roman"/>
                <w:b/>
                <w:sz w:val="22"/>
                <w:szCs w:val="22"/>
                <w:lang w:eastAsia="ru-RU"/>
              </w:rPr>
            </w:pPr>
            <w:r w:rsidRPr="008C265E">
              <w:rPr>
                <w:rFonts w:eastAsia="Times New Roman"/>
                <w:b/>
                <w:sz w:val="22"/>
                <w:szCs w:val="22"/>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216" w:lineRule="auto"/>
              <w:jc w:val="center"/>
              <w:rPr>
                <w:rFonts w:eastAsia="Times New Roman"/>
                <w:b/>
                <w:sz w:val="22"/>
                <w:szCs w:val="22"/>
                <w:lang w:eastAsia="ru-RU"/>
              </w:rPr>
            </w:pPr>
            <w:r w:rsidRPr="008C265E">
              <w:rPr>
                <w:rFonts w:eastAsia="Times New Roman"/>
                <w:b/>
                <w:sz w:val="22"/>
                <w:szCs w:val="22"/>
                <w:lang w:eastAsia="ru-RU"/>
              </w:rPr>
              <w:t>максималь-ный процент застройки</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216" w:lineRule="auto"/>
              <w:jc w:val="center"/>
              <w:rPr>
                <w:rFonts w:eastAsia="Times New Roman"/>
                <w:b/>
                <w:sz w:val="22"/>
                <w:szCs w:val="22"/>
                <w:lang w:eastAsia="ru-RU"/>
              </w:rPr>
            </w:pPr>
            <w:r w:rsidRPr="008C265E">
              <w:rPr>
                <w:rFonts w:eastAsia="Times New Roman"/>
                <w:b/>
                <w:sz w:val="22"/>
                <w:szCs w:val="22"/>
                <w:lang w:eastAsia="ru-RU"/>
              </w:rPr>
              <w:t>минимальные отступы от границ земельного участка,</w:t>
            </w:r>
            <w:r w:rsidRPr="008C265E">
              <w:rPr>
                <w:rFonts w:eastAsia="Times New Roman"/>
                <w:b/>
                <w:sz w:val="22"/>
                <w:szCs w:val="22"/>
                <w:lang w:eastAsia="ru-RU"/>
              </w:rPr>
              <w:br/>
              <w:t>м</w:t>
            </w:r>
          </w:p>
        </w:tc>
      </w:tr>
      <w:tr w:rsidR="008C265E" w:rsidRPr="008C265E" w:rsidTr="008A204C">
        <w:trPr>
          <w:trHeight w:val="271"/>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216" w:lineRule="auto"/>
              <w:rPr>
                <w:rFonts w:eastAsia="Times New Roman"/>
                <w:sz w:val="22"/>
                <w:szCs w:val="22"/>
                <w:lang w:eastAsia="ru-RU"/>
              </w:rPr>
            </w:pPr>
            <w:r w:rsidRPr="008C265E">
              <w:rPr>
                <w:rFonts w:eastAsia="Times New Roman"/>
                <w:b/>
                <w:sz w:val="22"/>
                <w:szCs w:val="22"/>
                <w:lang w:eastAsia="ru-RU"/>
              </w:rPr>
              <w:t>Основные виды разрешенного использования</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2.1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bCs/>
                <w:sz w:val="22"/>
                <w:szCs w:val="22"/>
                <w:lang w:eastAsia="ru-RU"/>
              </w:rPr>
              <w:t>Для индивидуального жилищного строительства</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мин. – 1000</w:t>
            </w:r>
            <w:r w:rsidRPr="008C265E">
              <w:rPr>
                <w:rFonts w:eastAsia="Times New Roman"/>
                <w:sz w:val="22"/>
                <w:szCs w:val="22"/>
                <w:lang w:eastAsia="ru-RU"/>
              </w:rPr>
              <w:br/>
              <w:t>макс. – 2500</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3 этажа/15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50 %</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5/3</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2.2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bCs/>
                <w:sz w:val="22"/>
                <w:szCs w:val="22"/>
                <w:lang w:eastAsia="ru-RU"/>
              </w:rPr>
              <w:t>Для ведения личного подсобного хозяйства (приусадебный земельный участок)</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мин. – 1000</w:t>
            </w:r>
            <w:r w:rsidRPr="008C265E">
              <w:rPr>
                <w:rFonts w:eastAsia="Times New Roman"/>
                <w:sz w:val="22"/>
                <w:szCs w:val="22"/>
                <w:lang w:eastAsia="ru-RU"/>
              </w:rPr>
              <w:br/>
              <w:t>макс. – 3000</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3 этажа/15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40 %</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5/3</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2.3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Блокированная жилая застройка</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мин. – 1000</w:t>
            </w:r>
            <w:r w:rsidRPr="008C265E">
              <w:rPr>
                <w:rFonts w:eastAsia="Times New Roman"/>
                <w:sz w:val="22"/>
                <w:szCs w:val="22"/>
                <w:lang w:eastAsia="ru-RU"/>
              </w:rPr>
              <w:br/>
              <w:t>макс. – 2000</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3 этажа/15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60 %</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5/3</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3.4.1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Амбулаторно-поликлиническое обслуживание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3.5.1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Дошкольное, начальное и среднее общее образование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10/н.у.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3.8</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Общественное управление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3.8.1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Государственное управление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5.1.3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Площадки для занятий спортом</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9.3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Историко-культурная деятельность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11.1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bCs/>
                <w:sz w:val="22"/>
                <w:szCs w:val="22"/>
                <w:lang w:eastAsia="ru-RU"/>
              </w:rPr>
            </w:pPr>
            <w:r w:rsidRPr="008C265E">
              <w:rPr>
                <w:rFonts w:eastAsia="Times New Roman"/>
                <w:sz w:val="22"/>
                <w:szCs w:val="22"/>
                <w:lang w:eastAsia="ru-RU"/>
              </w:rPr>
              <w:t>Общее пользование водными объектами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11.2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Специальное пользование водными объектами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11.3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Гидротехнические сооружения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12.0</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Земельные участки (территории) общего пользования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12.0.1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Улично-дорожная сеть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12.0.2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Благоустройство территории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303"/>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216" w:lineRule="auto"/>
              <w:rPr>
                <w:rFonts w:eastAsia="Times New Roman"/>
                <w:sz w:val="22"/>
                <w:szCs w:val="22"/>
                <w:lang w:eastAsia="ru-RU"/>
              </w:rPr>
            </w:pPr>
            <w:r w:rsidRPr="008C265E">
              <w:rPr>
                <w:rFonts w:eastAsia="Times New Roman"/>
                <w:b/>
                <w:sz w:val="22"/>
                <w:szCs w:val="22"/>
                <w:lang w:eastAsia="ru-RU"/>
              </w:rPr>
              <w:t>Условно разрешенные виды разрешенного использования</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2.1.1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Малоэтажная многоквартирная жилая застройка</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4 этажа (включая мансардный)/</w:t>
            </w:r>
            <w:r w:rsidRPr="008C265E">
              <w:rPr>
                <w:rFonts w:eastAsia="Times New Roman"/>
                <w:sz w:val="22"/>
                <w:szCs w:val="22"/>
                <w:lang w:eastAsia="ru-RU"/>
              </w:rPr>
              <w:br/>
              <w:t>20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75%</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2.7</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Обслуживание жилой застройки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2.7.1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bCs/>
                <w:sz w:val="22"/>
                <w:szCs w:val="22"/>
                <w:lang w:eastAsia="ru-RU"/>
              </w:rPr>
              <w:t>Хранение автотранспорта</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1 этаж/4.5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3.1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Коммунальное обслуживание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iCs/>
                <w:sz w:val="22"/>
                <w:szCs w:val="22"/>
                <w:lang w:eastAsia="ru-RU"/>
              </w:rPr>
              <w:t>3.1.1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 xml:space="preserve">Предоставление коммунальных </w:t>
            </w:r>
            <w:r w:rsidRPr="008C265E">
              <w:rPr>
                <w:rFonts w:eastAsia="Times New Roman"/>
                <w:sz w:val="22"/>
                <w:szCs w:val="22"/>
                <w:lang w:eastAsia="ru-RU"/>
              </w:rPr>
              <w:lastRenderedPageBreak/>
              <w:t>услуг</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lastRenderedPageBreak/>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iCs/>
                <w:sz w:val="22"/>
                <w:szCs w:val="22"/>
                <w:lang w:eastAsia="ru-RU"/>
              </w:rPr>
            </w:pPr>
            <w:r w:rsidRPr="008C265E">
              <w:rPr>
                <w:rFonts w:eastAsia="Times New Roman"/>
                <w:iCs/>
                <w:sz w:val="22"/>
                <w:szCs w:val="22"/>
                <w:lang w:eastAsia="ru-RU"/>
              </w:rPr>
              <w:lastRenderedPageBreak/>
              <w:t>3.1.2</w:t>
            </w:r>
          </w:p>
        </w:tc>
        <w:tc>
          <w:tcPr>
            <w:tcW w:w="3180" w:type="dxa"/>
            <w:tcBorders>
              <w:top w:val="single" w:sz="4" w:space="0" w:color="00000A"/>
              <w:left w:val="single" w:sz="4" w:space="0" w:color="00000A"/>
              <w:bottom w:val="single" w:sz="4" w:space="0" w:color="auto"/>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Административные здания организаций, обеспечивающих 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auto"/>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auto"/>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right w:val="single" w:sz="4" w:space="0" w:color="auto"/>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3.2.1</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Дома социального обслуживания</w:t>
            </w:r>
          </w:p>
        </w:tc>
        <w:tc>
          <w:tcPr>
            <w:tcW w:w="1701" w:type="dxa"/>
            <w:tcBorders>
              <w:top w:val="single" w:sz="4" w:space="0" w:color="00000A"/>
              <w:left w:val="single" w:sz="4" w:space="0" w:color="auto"/>
              <w:bottom w:val="single" w:sz="4" w:space="0" w:color="00000A"/>
              <w:right w:val="single" w:sz="4" w:space="0" w:color="auto"/>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3.2.2</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Оказание социальной помощи населению</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3.2.3</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Оказание услуг связи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3.2.4</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Общежития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3.3</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Бытовое обслуживание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highlight w:val="red"/>
                <w:lang w:eastAsia="ru-RU"/>
              </w:rPr>
            </w:pPr>
            <w:r w:rsidRPr="008C265E">
              <w:rPr>
                <w:rFonts w:eastAsia="Times New Roman"/>
                <w:sz w:val="22"/>
                <w:szCs w:val="22"/>
                <w:lang w:eastAsia="ru-RU"/>
              </w:rPr>
              <w:t>н.у.</w:t>
            </w:r>
          </w:p>
        </w:tc>
        <w:tc>
          <w:tcPr>
            <w:tcW w:w="1639"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3.6.1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Объекты культурно-досуговой деятельности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3.7</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Религиозное использование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3.7.1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Осуществление религиозных обрядов</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3.7.2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Религиозное управление и образование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3.9.1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Обеспечение деятельности в области гидрометеорологии и смежных с ней областях</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3.10.1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Амбулаторное ветеринарное обслуживание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4.1</w:t>
            </w:r>
          </w:p>
        </w:tc>
        <w:tc>
          <w:tcPr>
            <w:tcW w:w="3180" w:type="dxa"/>
            <w:tcBorders>
              <w:top w:val="single" w:sz="4" w:space="0" w:color="00000A"/>
              <w:left w:val="single" w:sz="4" w:space="0" w:color="00000A"/>
              <w:bottom w:val="single" w:sz="4" w:space="0" w:color="auto"/>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Деловое управление</w:t>
            </w:r>
          </w:p>
        </w:tc>
        <w:tc>
          <w:tcPr>
            <w:tcW w:w="1701" w:type="dxa"/>
            <w:tcBorders>
              <w:top w:val="single" w:sz="4" w:space="0" w:color="00000A"/>
              <w:left w:val="single" w:sz="4" w:space="0" w:color="00000A"/>
              <w:bottom w:val="single" w:sz="4" w:space="0" w:color="auto"/>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auto"/>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auto"/>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right w:val="single" w:sz="4" w:space="0" w:color="auto"/>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4.4</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Магазины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3 этажа/н.у.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4.5</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Банковская и страховая деятельность</w:t>
            </w:r>
          </w:p>
        </w:tc>
        <w:tc>
          <w:tcPr>
            <w:tcW w:w="1701"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highlight w:val="magenta"/>
                <w:lang w:eastAsia="ru-RU"/>
              </w:rPr>
            </w:pPr>
            <w:r w:rsidRPr="008C265E">
              <w:rPr>
                <w:rFonts w:eastAsia="Times New Roman"/>
                <w:sz w:val="22"/>
                <w:szCs w:val="22"/>
                <w:lang w:eastAsia="ru-RU"/>
              </w:rPr>
              <w:t>2 этажа/н.у.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4.6</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Общественное питание</w:t>
            </w:r>
          </w:p>
        </w:tc>
        <w:tc>
          <w:tcPr>
            <w:tcW w:w="1701"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highlight w:val="magenta"/>
                <w:lang w:eastAsia="ru-RU"/>
              </w:rPr>
            </w:pPr>
            <w:r w:rsidRPr="008C265E">
              <w:rPr>
                <w:rFonts w:eastAsia="Times New Roman"/>
                <w:sz w:val="22"/>
                <w:szCs w:val="22"/>
                <w:lang w:eastAsia="ru-RU"/>
              </w:rPr>
              <w:t>2 этажа/н.у.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4.7</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Гостиничное обслуживание</w:t>
            </w:r>
          </w:p>
        </w:tc>
        <w:tc>
          <w:tcPr>
            <w:tcW w:w="1701"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highlight w:val="magenta"/>
                <w:lang w:eastAsia="ru-RU"/>
              </w:rPr>
            </w:pPr>
            <w:r w:rsidRPr="008C265E">
              <w:rPr>
                <w:rFonts w:eastAsia="Times New Roman"/>
                <w:sz w:val="22"/>
                <w:szCs w:val="22"/>
                <w:lang w:eastAsia="ru-RU"/>
              </w:rPr>
              <w:t>3 этажа/н.у.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widowControl w:val="0"/>
              <w:numPr>
                <w:ilvl w:val="0"/>
                <w:numId w:val="2"/>
              </w:numPr>
              <w:suppressAutoHyphens/>
              <w:rPr>
                <w:rFonts w:eastAsia="Times New Roman"/>
                <w:sz w:val="22"/>
                <w:szCs w:val="22"/>
                <w:lang w:eastAsia="ru-RU"/>
              </w:rPr>
            </w:pPr>
            <w:r w:rsidRPr="008C265E">
              <w:rPr>
                <w:rFonts w:eastAsia="Times New Roman"/>
                <w:bCs/>
                <w:sz w:val="22"/>
                <w:szCs w:val="22"/>
                <w:lang w:eastAsia="ru-RU"/>
              </w:rPr>
              <w:t>4.9.1.3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widowControl w:val="0"/>
              <w:numPr>
                <w:ilvl w:val="0"/>
                <w:numId w:val="2"/>
              </w:numPr>
              <w:suppressAutoHyphens/>
              <w:rPr>
                <w:rFonts w:eastAsia="Times New Roman"/>
                <w:sz w:val="22"/>
                <w:szCs w:val="22"/>
                <w:lang w:eastAsia="ru-RU"/>
              </w:rPr>
            </w:pPr>
            <w:r w:rsidRPr="008C265E">
              <w:rPr>
                <w:rFonts w:eastAsia="Times New Roman"/>
                <w:bCs/>
                <w:sz w:val="22"/>
                <w:szCs w:val="22"/>
                <w:lang w:eastAsia="ru-RU"/>
              </w:rPr>
              <w:t>Автомобильные мойки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widowControl w:val="0"/>
              <w:numPr>
                <w:ilvl w:val="0"/>
                <w:numId w:val="2"/>
              </w:numPr>
              <w:suppressAutoHyphens/>
              <w:spacing w:line="18" w:lineRule="atLeast"/>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widowControl w:val="0"/>
              <w:numPr>
                <w:ilvl w:val="0"/>
                <w:numId w:val="2"/>
              </w:numPr>
              <w:suppressAutoHyphens/>
              <w:spacing w:line="18" w:lineRule="atLeast"/>
              <w:rPr>
                <w:rFonts w:eastAsia="Times New Roman"/>
                <w:sz w:val="22"/>
                <w:szCs w:val="22"/>
                <w:lang w:eastAsia="ru-RU"/>
              </w:rPr>
            </w:pPr>
            <w:r w:rsidRPr="008C265E">
              <w:rPr>
                <w:rFonts w:eastAsia="Times New Roman"/>
                <w:sz w:val="22"/>
                <w:szCs w:val="22"/>
                <w:lang w:eastAsia="ru-RU"/>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widowControl w:val="0"/>
              <w:numPr>
                <w:ilvl w:val="0"/>
                <w:numId w:val="2"/>
              </w:numPr>
              <w:suppressAutoHyphens/>
              <w:spacing w:line="18" w:lineRule="atLeast"/>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widowControl w:val="0"/>
              <w:numPr>
                <w:ilvl w:val="0"/>
                <w:numId w:val="2"/>
              </w:numPr>
              <w:suppressAutoHyphens/>
              <w:rPr>
                <w:rFonts w:eastAsia="Times New Roman"/>
                <w:sz w:val="22"/>
                <w:szCs w:val="22"/>
                <w:lang w:eastAsia="ru-RU"/>
              </w:rPr>
            </w:pPr>
            <w:r w:rsidRPr="008C265E">
              <w:rPr>
                <w:rFonts w:eastAsia="Times New Roman"/>
                <w:bCs/>
                <w:sz w:val="22"/>
                <w:szCs w:val="22"/>
                <w:lang w:eastAsia="ru-RU"/>
              </w:rPr>
              <w:t>4.9.1.4</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widowControl w:val="0"/>
              <w:numPr>
                <w:ilvl w:val="0"/>
                <w:numId w:val="2"/>
              </w:numPr>
              <w:suppressAutoHyphens/>
              <w:rPr>
                <w:rFonts w:eastAsia="Times New Roman"/>
                <w:sz w:val="22"/>
                <w:szCs w:val="22"/>
                <w:lang w:eastAsia="ru-RU"/>
              </w:rPr>
            </w:pPr>
            <w:r w:rsidRPr="008C265E">
              <w:rPr>
                <w:rFonts w:eastAsia="Times New Roman"/>
                <w:bCs/>
                <w:sz w:val="22"/>
                <w:szCs w:val="22"/>
                <w:lang w:eastAsia="ru-RU"/>
              </w:rPr>
              <w:t>Ремонт автомобилей</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widowControl w:val="0"/>
              <w:numPr>
                <w:ilvl w:val="0"/>
                <w:numId w:val="2"/>
              </w:numPr>
              <w:suppressAutoHyphens/>
              <w:spacing w:line="18" w:lineRule="atLeast"/>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widowControl w:val="0"/>
              <w:numPr>
                <w:ilvl w:val="0"/>
                <w:numId w:val="2"/>
              </w:numPr>
              <w:suppressAutoHyphens/>
              <w:spacing w:line="18" w:lineRule="atLeast"/>
              <w:rPr>
                <w:rFonts w:eastAsia="Times New Roman"/>
                <w:sz w:val="22"/>
                <w:szCs w:val="22"/>
                <w:lang w:eastAsia="ru-RU"/>
              </w:rPr>
            </w:pPr>
            <w:r w:rsidRPr="008C265E">
              <w:rPr>
                <w:rFonts w:eastAsia="Times New Roman"/>
                <w:sz w:val="22"/>
                <w:szCs w:val="22"/>
                <w:lang w:eastAsia="ru-RU"/>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widowControl w:val="0"/>
              <w:numPr>
                <w:ilvl w:val="0"/>
                <w:numId w:val="2"/>
              </w:numPr>
              <w:suppressAutoHyphens/>
              <w:spacing w:line="18" w:lineRule="atLeast"/>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widowControl w:val="0"/>
              <w:numPr>
                <w:ilvl w:val="0"/>
                <w:numId w:val="2"/>
              </w:numPr>
              <w:suppressAutoHyphens/>
              <w:rPr>
                <w:rFonts w:eastAsia="Times New Roman"/>
                <w:bCs/>
                <w:sz w:val="22"/>
                <w:szCs w:val="22"/>
                <w:lang w:eastAsia="ru-RU"/>
              </w:rPr>
            </w:pPr>
            <w:r w:rsidRPr="008C265E">
              <w:rPr>
                <w:rFonts w:eastAsia="Times New Roman"/>
                <w:bCs/>
                <w:sz w:val="22"/>
                <w:szCs w:val="22"/>
                <w:lang w:eastAsia="ru-RU"/>
              </w:rPr>
              <w:t>6.8</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uppressAutoHyphens/>
              <w:rPr>
                <w:rFonts w:eastAsia="Times New Roman"/>
                <w:bCs/>
                <w:sz w:val="22"/>
                <w:szCs w:val="22"/>
                <w:lang w:eastAsia="ru-RU"/>
              </w:rPr>
            </w:pPr>
            <w:r w:rsidRPr="008C265E">
              <w:rPr>
                <w:rFonts w:eastAsia="Times New Roman"/>
                <w:bCs/>
                <w:sz w:val="22"/>
                <w:szCs w:val="22"/>
                <w:lang w:eastAsia="ru-RU"/>
              </w:rPr>
              <w:t>Связь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13.1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Ведение огородничества</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мин. – н.у.</w:t>
            </w:r>
            <w:r w:rsidRPr="008C265E">
              <w:rPr>
                <w:rFonts w:eastAsia="Times New Roman"/>
                <w:sz w:val="22"/>
                <w:szCs w:val="22"/>
                <w:lang w:eastAsia="ru-RU"/>
              </w:rPr>
              <w:br/>
              <w:t>макс. – 1500</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0/0</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0 %</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13.2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Ведение садоводства</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мин. – н.у.</w:t>
            </w:r>
            <w:r w:rsidRPr="008C265E">
              <w:rPr>
                <w:rFonts w:eastAsia="Times New Roman"/>
                <w:sz w:val="22"/>
                <w:szCs w:val="22"/>
                <w:lang w:eastAsia="ru-RU"/>
              </w:rPr>
              <w:br/>
              <w:t>макс. – 1500</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 xml:space="preserve">н.у. </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н.у.</w:t>
            </w:r>
          </w:p>
        </w:tc>
      </w:tr>
      <w:bookmarkEnd w:id="24"/>
    </w:tbl>
    <w:p w:rsidR="008C265E" w:rsidRPr="008C265E" w:rsidRDefault="008C265E" w:rsidP="008C265E">
      <w:pPr>
        <w:suppressAutoHyphens/>
        <w:jc w:val="both"/>
        <w:rPr>
          <w:rFonts w:eastAsia="Calibri"/>
          <w:sz w:val="10"/>
          <w:szCs w:val="10"/>
          <w:lang w:eastAsia="en-US"/>
        </w:rPr>
      </w:pPr>
    </w:p>
    <w:p w:rsidR="008C265E" w:rsidRPr="008C265E" w:rsidRDefault="008C265E" w:rsidP="008C265E">
      <w:pPr>
        <w:suppressAutoHyphens/>
        <w:ind w:left="709"/>
        <w:jc w:val="both"/>
        <w:rPr>
          <w:rFonts w:eastAsia="Calibri"/>
          <w:sz w:val="20"/>
          <w:szCs w:val="20"/>
          <w:lang w:eastAsia="en-US"/>
        </w:rPr>
      </w:pPr>
      <w:r w:rsidRPr="008C265E">
        <w:rPr>
          <w:rFonts w:eastAsia="Calibri"/>
          <w:sz w:val="20"/>
          <w:szCs w:val="20"/>
          <w:lang w:eastAsia="en-US"/>
        </w:rPr>
        <w:t xml:space="preserve">Примечания. </w:t>
      </w:r>
    </w:p>
    <w:p w:rsidR="008C265E" w:rsidRPr="008C265E" w:rsidRDefault="008C265E" w:rsidP="008C265E">
      <w:pPr>
        <w:suppressAutoHyphens/>
        <w:ind w:left="709"/>
        <w:jc w:val="both"/>
        <w:rPr>
          <w:rFonts w:eastAsia="Calibri"/>
          <w:sz w:val="20"/>
          <w:szCs w:val="20"/>
          <w:lang w:eastAsia="en-US"/>
        </w:rPr>
      </w:pPr>
      <w:r w:rsidRPr="008C265E">
        <w:rPr>
          <w:rFonts w:eastAsia="Calibri"/>
          <w:sz w:val="20"/>
          <w:szCs w:val="20"/>
          <w:lang w:eastAsia="en-US"/>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rsidR="008C265E" w:rsidRPr="008C265E" w:rsidRDefault="008C265E" w:rsidP="008C265E">
      <w:pPr>
        <w:suppressAutoHyphens/>
        <w:ind w:left="709"/>
        <w:jc w:val="both"/>
        <w:rPr>
          <w:rFonts w:eastAsia="Calibri"/>
          <w:sz w:val="20"/>
          <w:szCs w:val="20"/>
          <w:lang w:eastAsia="en-US"/>
        </w:rPr>
      </w:pPr>
      <w:r w:rsidRPr="008C265E">
        <w:rPr>
          <w:rFonts w:eastAsia="Calibri"/>
          <w:sz w:val="20"/>
          <w:szCs w:val="20"/>
          <w:lang w:eastAsia="en-US"/>
        </w:rPr>
        <w:t>Условным сокращением «н.у.» обозначены параметры, значения которых не установлены.</w:t>
      </w:r>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rPr>
          <w:rFonts w:eastAsia="Calibri"/>
          <w:u w:val="single"/>
          <w:lang w:eastAsia="en-US"/>
        </w:rPr>
      </w:pPr>
      <w:r w:rsidRPr="008C265E">
        <w:rPr>
          <w:rFonts w:eastAsia="Calibri"/>
          <w:lang w:eastAsia="en-US"/>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8C265E">
          <w:rPr>
            <w:rFonts w:eastAsia="Calibri"/>
            <w:u w:val="single"/>
            <w:lang w:eastAsia="en-US"/>
          </w:rPr>
          <w:t>Главе IX, Статья 25, пункт 25.1 данного Тома.</w:t>
        </w:r>
      </w:hyperlink>
    </w:p>
    <w:p w:rsidR="008C265E" w:rsidRPr="008C265E" w:rsidRDefault="008C265E" w:rsidP="008C265E">
      <w:pPr>
        <w:suppressAutoHyphens/>
        <w:ind w:firstLine="720"/>
        <w:jc w:val="both"/>
        <w:rPr>
          <w:rFonts w:eastAsia="Times New Roman"/>
          <w:sz w:val="22"/>
          <w:szCs w:val="22"/>
          <w:lang w:eastAsia="ru-RU"/>
        </w:rPr>
      </w:pPr>
      <w:r w:rsidRPr="008C265E">
        <w:rPr>
          <w:rFonts w:eastAsia="Times New Roman"/>
          <w:sz w:val="22"/>
          <w:szCs w:val="22"/>
          <w:lang w:eastAsia="ru-RU"/>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8C265E" w:rsidRPr="008C265E" w:rsidRDefault="008C265E" w:rsidP="008C265E">
      <w:pPr>
        <w:suppressAutoHyphens/>
        <w:ind w:firstLine="720"/>
        <w:jc w:val="both"/>
        <w:rPr>
          <w:rFonts w:eastAsia="Calibri"/>
          <w:lang w:eastAsia="en-US"/>
        </w:rPr>
      </w:pPr>
    </w:p>
    <w:p w:rsidR="008C265E" w:rsidRPr="008C265E" w:rsidRDefault="008C265E" w:rsidP="008C265E">
      <w:pPr>
        <w:keepNext/>
        <w:suppressAutoHyphens/>
        <w:ind w:firstLine="720"/>
        <w:jc w:val="both"/>
        <w:outlineLvl w:val="2"/>
        <w:rPr>
          <w:rFonts w:eastAsia="Calibri"/>
          <w:b/>
          <w:lang w:eastAsia="en-US"/>
        </w:rPr>
      </w:pPr>
      <w:bookmarkStart w:id="25" w:name="_Toc163116240"/>
      <w:r w:rsidRPr="008C265E">
        <w:rPr>
          <w:rFonts w:eastAsia="Calibri"/>
          <w:b/>
          <w:lang w:eastAsia="en-US"/>
        </w:rPr>
        <w:lastRenderedPageBreak/>
        <w:t>25.3. Градостроительный регламент многофункциональных общественно-деловых зон (ОД)</w:t>
      </w:r>
      <w:bookmarkEnd w:id="25"/>
    </w:p>
    <w:p w:rsidR="008C265E" w:rsidRPr="008C265E" w:rsidRDefault="008C265E" w:rsidP="008C265E">
      <w:pPr>
        <w:keepNext/>
        <w:suppressAutoHyphens/>
        <w:jc w:val="both"/>
        <w:rPr>
          <w:rFonts w:eastAsia="Calibri"/>
          <w:lang w:eastAsia="en-US"/>
        </w:rPr>
      </w:pPr>
    </w:p>
    <w:p w:rsidR="008C265E" w:rsidRPr="008C265E" w:rsidRDefault="008C265E" w:rsidP="008C265E">
      <w:pPr>
        <w:suppressAutoHyphens/>
        <w:ind w:firstLine="720"/>
        <w:jc w:val="both"/>
        <w:rPr>
          <w:rFonts w:eastAsia="Calibri"/>
          <w:lang w:eastAsia="en-US"/>
        </w:rPr>
      </w:pPr>
      <w:bookmarkStart w:id="26" w:name="_Toc46416393"/>
      <w:r w:rsidRPr="008C265E">
        <w:rPr>
          <w:rFonts w:eastAsia="Calibri"/>
          <w:lang w:eastAsia="en-US"/>
        </w:rPr>
        <w:t>Градостроительный регламент многофункциональных общественно-деловых зон (ОД) распространяется на установленные настоящими Правилами территориальные зоны с индексом ОД.</w:t>
      </w:r>
    </w:p>
    <w:p w:rsidR="008C265E" w:rsidRPr="008C265E" w:rsidRDefault="008C265E" w:rsidP="008C265E">
      <w:pPr>
        <w:suppressAutoHyphens/>
        <w:ind w:firstLine="720"/>
        <w:jc w:val="both"/>
        <w:rPr>
          <w:rFonts w:eastAsia="Calibri"/>
          <w:lang w:eastAsia="en-US"/>
        </w:rPr>
      </w:pPr>
      <w:r w:rsidRPr="008C265E">
        <w:rPr>
          <w:rFonts w:eastAsia="Calibri"/>
          <w:lang w:eastAsia="en-US"/>
        </w:rPr>
        <w:t>Многофункциональные общественно-деловые зоны предназначены для размещения объектов культуры, торговли, здравоохранения, общественного питания, социального и культурно-бытового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8C265E" w:rsidRPr="008C265E" w:rsidRDefault="008C265E" w:rsidP="008C265E">
      <w:pPr>
        <w:suppressAutoHyphens/>
        <w:ind w:firstLine="720"/>
        <w:jc w:val="both"/>
        <w:rPr>
          <w:rFonts w:eastAsia="Calibri"/>
          <w:lang w:eastAsia="en-US"/>
        </w:rPr>
      </w:pPr>
      <w:r w:rsidRPr="008C265E">
        <w:rPr>
          <w:rFonts w:eastAsia="Calibri"/>
          <w:lang w:eastAsia="en-US"/>
        </w:rPr>
        <w:t>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rsidR="008C265E" w:rsidRPr="008C265E" w:rsidRDefault="008C265E" w:rsidP="008C265E">
      <w:pPr>
        <w:suppressAutoHyphens/>
        <w:ind w:firstLine="720"/>
        <w:jc w:val="both"/>
        <w:rPr>
          <w:rFonts w:eastAsia="Calibri"/>
          <w:lang w:eastAsia="en-US"/>
        </w:rPr>
      </w:pPr>
      <w:r w:rsidRPr="008C265E">
        <w:rPr>
          <w:rFonts w:eastAsia="Calibri"/>
          <w:lang w:eastAsia="en-US"/>
        </w:rPr>
        <w:t>При образовании земельных участков (в том числе путем раздела или выдела) с видами разрешенного использования с кодами 2.1, 2.2, 2.3 минимальная ширина земельного участка вдоль фронта улицы (проезда) должна составлять не менее 12 м.</w:t>
      </w:r>
    </w:p>
    <w:p w:rsidR="008C265E" w:rsidRPr="008C265E" w:rsidRDefault="008C265E" w:rsidP="008C265E">
      <w:pPr>
        <w:suppressAutoHyphens/>
        <w:ind w:firstLine="720"/>
        <w:jc w:val="both"/>
        <w:rPr>
          <w:rFonts w:eastAsia="Calibri"/>
          <w:lang w:eastAsia="en-US"/>
        </w:rPr>
      </w:pPr>
      <w:r w:rsidRPr="008C265E">
        <w:rPr>
          <w:rFonts w:eastAsia="Calibri"/>
          <w:lang w:eastAsia="en-US"/>
        </w:rPr>
        <w:t>Предельное количество этажей и предельная высота для видов разрешенного использования с кодами 2.1, 2.2, 2.3 устанавливается в отношении основных зданий, строений и сооружений. Максимальная высота вспомогательных строений – 3,5 м до верха плоской кровли, 4,5 м до конька скатной кровли.</w:t>
      </w:r>
    </w:p>
    <w:p w:rsidR="008C265E" w:rsidRPr="008C265E" w:rsidRDefault="008C265E" w:rsidP="008C265E">
      <w:pPr>
        <w:suppressAutoHyphens/>
        <w:ind w:firstLine="720"/>
        <w:jc w:val="both"/>
        <w:rPr>
          <w:rFonts w:eastAsia="Calibri"/>
          <w:lang w:eastAsia="en-US"/>
        </w:rPr>
      </w:pPr>
      <w:r w:rsidRPr="008C265E">
        <w:rPr>
          <w:rFonts w:eastAsia="Calibri"/>
          <w:lang w:eastAsia="en-US"/>
        </w:rPr>
        <w:t>Минимальные расстояния между зданиями:</w:t>
      </w:r>
    </w:p>
    <w:p w:rsidR="008C265E" w:rsidRPr="008C265E" w:rsidRDefault="008C265E" w:rsidP="008C265E">
      <w:pPr>
        <w:suppressAutoHyphens/>
        <w:ind w:firstLine="720"/>
        <w:jc w:val="both"/>
        <w:rPr>
          <w:rFonts w:eastAsia="Calibri"/>
          <w:lang w:eastAsia="en-US"/>
        </w:rPr>
      </w:pPr>
      <w:r w:rsidRPr="008C265E">
        <w:rPr>
          <w:rFonts w:eastAsia="Calibri"/>
          <w:lang w:eastAsia="en-US"/>
        </w:rPr>
        <w:t>- для дошкольных и общеобразовательных учреждений от красной линии до основного строения – 10 м;</w:t>
      </w:r>
    </w:p>
    <w:p w:rsidR="008C265E" w:rsidRPr="008C265E" w:rsidRDefault="008C265E" w:rsidP="008C265E">
      <w:pPr>
        <w:suppressAutoHyphens/>
        <w:ind w:firstLine="720"/>
        <w:jc w:val="both"/>
        <w:rPr>
          <w:rFonts w:eastAsia="Calibri"/>
          <w:lang w:eastAsia="en-US"/>
        </w:rPr>
      </w:pPr>
      <w:r w:rsidRPr="008C265E">
        <w:rPr>
          <w:rFonts w:eastAsia="Calibri"/>
          <w:lang w:eastAsia="en-US"/>
        </w:rPr>
        <w:t xml:space="preserve">- для лечебных учреждений со стационаром от красной линии до основного строения – 30 м; </w:t>
      </w:r>
    </w:p>
    <w:p w:rsidR="008C265E" w:rsidRPr="008C265E" w:rsidRDefault="008C265E" w:rsidP="008C265E">
      <w:pPr>
        <w:suppressAutoHyphens/>
        <w:ind w:firstLine="720"/>
        <w:jc w:val="both"/>
        <w:rPr>
          <w:rFonts w:eastAsia="Calibri"/>
          <w:lang w:eastAsia="en-US"/>
        </w:rPr>
      </w:pPr>
      <w:r w:rsidRPr="008C265E">
        <w:rPr>
          <w:rFonts w:eastAsia="Calibri"/>
          <w:lang w:eastAsia="en-US"/>
        </w:rPr>
        <w:t>- расстояние между зданием лечебного учреждения со стационаром и другими общественными и жилыми зданиями – не менее 50 м;</w:t>
      </w:r>
    </w:p>
    <w:p w:rsidR="008C265E" w:rsidRPr="008C265E" w:rsidRDefault="008C265E" w:rsidP="008C265E">
      <w:pPr>
        <w:suppressAutoHyphens/>
        <w:ind w:firstLine="720"/>
        <w:jc w:val="both"/>
        <w:rPr>
          <w:rFonts w:eastAsia="Calibri"/>
          <w:lang w:eastAsia="en-US"/>
        </w:rPr>
      </w:pPr>
      <w:r w:rsidRPr="008C265E">
        <w:rPr>
          <w:rFonts w:eastAsia="Calibri"/>
          <w:lang w:eastAsia="en-US"/>
        </w:rPr>
        <w:t>Для индивидуальной жилой застройки следует принимать расстояния:</w:t>
      </w:r>
    </w:p>
    <w:p w:rsidR="008C265E" w:rsidRPr="008C265E" w:rsidRDefault="008C265E" w:rsidP="008C265E">
      <w:pPr>
        <w:suppressAutoHyphens/>
        <w:ind w:firstLine="720"/>
        <w:jc w:val="both"/>
        <w:rPr>
          <w:rFonts w:eastAsia="Calibri"/>
          <w:lang w:eastAsia="en-US"/>
        </w:rPr>
      </w:pPr>
      <w:r w:rsidRPr="008C265E">
        <w:rPr>
          <w:rFonts w:eastAsia="Calibri"/>
          <w:lang w:eastAsia="en-US"/>
        </w:rPr>
        <w:t>- от границы участка до стены жилого дома – не менее 3 метров, со стороны улицы (проезда) – не менее 5 метров;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 от границ участка до хозяйственных построек - не менее 1 метра;</w:t>
      </w:r>
    </w:p>
    <w:p w:rsidR="008C265E" w:rsidRPr="008C265E" w:rsidRDefault="008C265E" w:rsidP="008C265E">
      <w:pPr>
        <w:suppressAutoHyphens/>
        <w:ind w:firstLine="720"/>
        <w:jc w:val="both"/>
        <w:rPr>
          <w:rFonts w:eastAsia="Calibri"/>
          <w:highlight w:val="cyan"/>
          <w:lang w:eastAsia="en-US"/>
        </w:rPr>
      </w:pPr>
      <w:r w:rsidRPr="008C265E">
        <w:rPr>
          <w:rFonts w:eastAsia="Calibri"/>
          <w:lang w:eastAsia="en-US"/>
        </w:rPr>
        <w:t>- от окон жилого здания до хозяйственных построек, расположенных на соседнем участке, - не менее 10 метров;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 при отсутствии централизованной канализации расстояние от туалета до стен соседнего дома - не менее 12 метров;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 при отсутствии централизованной канализации расстояние от туалета до источника водоснабжения (колодца) - не менее 25 метров.</w:t>
      </w:r>
    </w:p>
    <w:p w:rsidR="008C265E" w:rsidRPr="008C265E" w:rsidRDefault="008C265E" w:rsidP="008C265E">
      <w:pPr>
        <w:suppressAutoHyphens/>
        <w:ind w:firstLine="720"/>
        <w:jc w:val="both"/>
        <w:rPr>
          <w:rFonts w:eastAsia="Calibri"/>
          <w:lang w:eastAsia="en-US"/>
        </w:rPr>
      </w:pPr>
      <w:bookmarkStart w:id="27" w:name="_Hlk69825245"/>
      <w:r w:rsidRPr="008C265E">
        <w:rPr>
          <w:rFonts w:eastAsia="Calibri"/>
          <w:lang w:eastAsia="en-US"/>
        </w:rPr>
        <w:t>Для блокированной, малоэтажной и среднеэтажной многоквартирной жилой застройки следует принимать расстояния:</w:t>
      </w:r>
    </w:p>
    <w:bookmarkEnd w:id="27"/>
    <w:p w:rsidR="008C265E" w:rsidRPr="008C265E" w:rsidRDefault="008C265E" w:rsidP="008C265E">
      <w:pPr>
        <w:suppressAutoHyphens/>
        <w:ind w:firstLine="720"/>
        <w:jc w:val="both"/>
        <w:rPr>
          <w:rFonts w:eastAsia="Calibri"/>
          <w:lang w:eastAsia="en-US"/>
        </w:rPr>
      </w:pPr>
      <w:r w:rsidRPr="008C265E">
        <w:rPr>
          <w:rFonts w:eastAsia="Calibri"/>
          <w:lang w:eastAsia="en-US"/>
        </w:rPr>
        <w:t>- от границы участка до стены жилого дома – не менее 3 метров, со стороны улицы (проезда) – не менее 5 метров для кода 2.3;</w:t>
      </w:r>
    </w:p>
    <w:p w:rsidR="008C265E" w:rsidRPr="008C265E" w:rsidRDefault="008C265E" w:rsidP="008C265E">
      <w:pPr>
        <w:suppressAutoHyphens/>
        <w:ind w:firstLine="720"/>
        <w:jc w:val="both"/>
        <w:rPr>
          <w:rFonts w:eastAsia="Calibri"/>
          <w:lang w:eastAsia="en-US"/>
        </w:rPr>
      </w:pPr>
      <w:r w:rsidRPr="008C265E">
        <w:rPr>
          <w:rFonts w:eastAsia="Calibri"/>
          <w:lang w:eastAsia="en-US"/>
        </w:rPr>
        <w:t xml:space="preserve">- между длинными сторонами жилых зданий высотой 2 – 3 этажа: не менее 15 м; </w:t>
      </w:r>
      <w:r w:rsidRPr="008C265E">
        <w:rPr>
          <w:rFonts w:eastAsia="Calibri"/>
          <w:lang w:eastAsia="en-US"/>
        </w:rPr>
        <w:br/>
        <w:t>4 этажа: не менее 20 м (бытовые разрывы);</w:t>
      </w:r>
    </w:p>
    <w:p w:rsidR="008C265E" w:rsidRPr="008C265E" w:rsidRDefault="008C265E" w:rsidP="008C265E">
      <w:pPr>
        <w:suppressAutoHyphens/>
        <w:ind w:firstLine="720"/>
        <w:jc w:val="both"/>
        <w:rPr>
          <w:rFonts w:eastAsia="Calibri"/>
          <w:lang w:eastAsia="en-US"/>
        </w:rPr>
      </w:pPr>
      <w:r w:rsidRPr="008C265E">
        <w:rPr>
          <w:rFonts w:eastAsia="Calibri"/>
          <w:lang w:eastAsia="en-US"/>
        </w:rPr>
        <w:t>- между длинными сторонами и торцами этих же зданий с окнами из жилых комнат – не менее 10 м.</w:t>
      </w:r>
    </w:p>
    <w:p w:rsidR="008C265E" w:rsidRPr="008C265E" w:rsidRDefault="008C265E" w:rsidP="008C265E">
      <w:pPr>
        <w:suppressAutoHyphens/>
        <w:ind w:firstLine="720"/>
        <w:jc w:val="both"/>
        <w:rPr>
          <w:rFonts w:eastAsia="Calibri"/>
          <w:lang w:eastAsia="en-US"/>
        </w:rPr>
      </w:pPr>
      <w:r w:rsidRPr="008C265E">
        <w:rPr>
          <w:rFonts w:eastAsia="Calibri"/>
          <w:lang w:eastAsia="en-US"/>
        </w:rPr>
        <w:t>Площадки общего пользования должны размещаться на расстоянии от жилых и общественных зданий:</w:t>
      </w:r>
    </w:p>
    <w:p w:rsidR="008C265E" w:rsidRPr="008C265E" w:rsidRDefault="008C265E" w:rsidP="008C265E">
      <w:pPr>
        <w:suppressAutoHyphens/>
        <w:ind w:firstLine="720"/>
        <w:jc w:val="both"/>
        <w:rPr>
          <w:rFonts w:eastAsia="Calibri"/>
          <w:lang w:eastAsia="en-US"/>
        </w:rPr>
      </w:pPr>
      <w:r w:rsidRPr="008C265E">
        <w:rPr>
          <w:rFonts w:eastAsia="Calibri"/>
          <w:lang w:eastAsia="en-US"/>
        </w:rPr>
        <w:t>- для игр детей до жилых зданий – 12 м;</w:t>
      </w:r>
    </w:p>
    <w:p w:rsidR="008C265E" w:rsidRPr="008C265E" w:rsidRDefault="008C265E" w:rsidP="008C265E">
      <w:pPr>
        <w:suppressAutoHyphens/>
        <w:ind w:firstLine="720"/>
        <w:jc w:val="both"/>
        <w:rPr>
          <w:rFonts w:eastAsia="Calibri"/>
          <w:lang w:eastAsia="en-US"/>
        </w:rPr>
      </w:pPr>
      <w:r w:rsidRPr="008C265E">
        <w:rPr>
          <w:rFonts w:eastAsia="Calibri"/>
          <w:lang w:eastAsia="en-US"/>
        </w:rPr>
        <w:t>- для отдыха взрослого населения – 10 м;</w:t>
      </w:r>
    </w:p>
    <w:p w:rsidR="008C265E" w:rsidRPr="008C265E" w:rsidRDefault="008C265E" w:rsidP="008C265E">
      <w:pPr>
        <w:suppressAutoHyphens/>
        <w:ind w:firstLine="720"/>
        <w:jc w:val="both"/>
        <w:rPr>
          <w:rFonts w:eastAsia="Calibri"/>
          <w:lang w:eastAsia="en-US"/>
        </w:rPr>
      </w:pPr>
      <w:r w:rsidRPr="008C265E">
        <w:rPr>
          <w:rFonts w:eastAsia="Calibri"/>
          <w:lang w:eastAsia="en-US"/>
        </w:rPr>
        <w:t>- для стоянки автомобилей – 10 м;</w:t>
      </w:r>
    </w:p>
    <w:p w:rsidR="008C265E" w:rsidRPr="008C265E" w:rsidRDefault="008C265E" w:rsidP="008C265E">
      <w:pPr>
        <w:suppressAutoHyphens/>
        <w:ind w:firstLine="720"/>
        <w:jc w:val="both"/>
        <w:rPr>
          <w:rFonts w:eastAsia="Calibri"/>
          <w:lang w:eastAsia="en-US"/>
        </w:rPr>
      </w:pPr>
      <w:r w:rsidRPr="008C265E">
        <w:rPr>
          <w:rFonts w:eastAsia="Calibri"/>
          <w:lang w:eastAsia="en-US"/>
        </w:rPr>
        <w:t>- для занятий спортом от 10 до 40 м;</w:t>
      </w:r>
    </w:p>
    <w:p w:rsidR="008C265E" w:rsidRPr="008C265E" w:rsidRDefault="008C265E" w:rsidP="008C265E">
      <w:pPr>
        <w:suppressAutoHyphens/>
        <w:ind w:firstLine="720"/>
        <w:jc w:val="both"/>
        <w:rPr>
          <w:rFonts w:eastAsia="Calibri"/>
          <w:lang w:eastAsia="en-US"/>
        </w:rPr>
      </w:pPr>
      <w:r w:rsidRPr="008C265E">
        <w:rPr>
          <w:rFonts w:eastAsia="Calibri"/>
          <w:lang w:eastAsia="en-US"/>
        </w:rPr>
        <w:lastRenderedPageBreak/>
        <w:t>- для хозяйственных целей – 20 м;</w:t>
      </w:r>
    </w:p>
    <w:p w:rsidR="008C265E" w:rsidRPr="008C265E" w:rsidRDefault="008C265E" w:rsidP="008C265E">
      <w:pPr>
        <w:suppressAutoHyphens/>
        <w:ind w:firstLine="720"/>
        <w:jc w:val="both"/>
        <w:rPr>
          <w:rFonts w:eastAsia="Calibri"/>
          <w:lang w:eastAsia="en-US"/>
        </w:rPr>
      </w:pPr>
      <w:r w:rsidRPr="008C265E">
        <w:rPr>
          <w:rFonts w:eastAsia="Calibri"/>
          <w:lang w:eastAsia="en-US"/>
        </w:rPr>
        <w:t>- площадки с контейнерами для отходов – от 20 до 100 м.</w:t>
      </w:r>
    </w:p>
    <w:p w:rsidR="008C265E" w:rsidRPr="008C265E" w:rsidRDefault="008C265E" w:rsidP="008C265E">
      <w:pPr>
        <w:suppressAutoHyphens/>
        <w:ind w:firstLine="720"/>
        <w:jc w:val="both"/>
        <w:rPr>
          <w:rFonts w:eastAsia="Calibri"/>
          <w:lang w:eastAsia="en-US"/>
        </w:rPr>
      </w:pPr>
      <w:r w:rsidRPr="008C265E">
        <w:rPr>
          <w:rFonts w:eastAsia="Calibri"/>
          <w:lang w:eastAsia="en-US"/>
        </w:rPr>
        <w:t>Максимальная высота ограждений для видов разрешенного использования с кодами 2.1, 2.2, 2.3 – 2.5 м, с кодом 2.1.1– по специальному согласованию, где материал и тип ограждений между смежными участками, в части, занимаемой огородами, принимается сетчатое, пропускающее солнечное освещение.</w:t>
      </w:r>
    </w:p>
    <w:p w:rsidR="008C265E" w:rsidRPr="008C265E" w:rsidRDefault="008C265E" w:rsidP="008C265E">
      <w:pPr>
        <w:suppressAutoHyphens/>
        <w:ind w:firstLine="720"/>
        <w:jc w:val="both"/>
        <w:rPr>
          <w:rFonts w:eastAsia="Calibri"/>
          <w:lang w:eastAsia="en-US"/>
        </w:rPr>
      </w:pPr>
      <w:r w:rsidRPr="008C265E">
        <w:rPr>
          <w:rFonts w:eastAsia="Calibri"/>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C265E" w:rsidRPr="008C265E" w:rsidRDefault="008C265E" w:rsidP="008C265E">
      <w:pPr>
        <w:suppressAutoHyphens/>
        <w:jc w:val="both"/>
        <w:rPr>
          <w:rFonts w:eastAsia="Calibri"/>
          <w:lang w:eastAsia="en-US"/>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8C265E" w:rsidRPr="008C265E" w:rsidTr="008A204C">
        <w:trPr>
          <w:trHeight w:val="678"/>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sz w:val="22"/>
                <w:szCs w:val="22"/>
                <w:lang w:eastAsia="ru-RU"/>
              </w:rPr>
            </w:pPr>
            <w:r w:rsidRPr="008C265E">
              <w:rPr>
                <w:rFonts w:eastAsia="Times New Roman"/>
                <w:b/>
                <w:bCs/>
                <w:sz w:val="22"/>
                <w:szCs w:val="22"/>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sz w:val="22"/>
                <w:szCs w:val="22"/>
                <w:lang w:eastAsia="ru-RU"/>
              </w:rPr>
            </w:pPr>
            <w:r w:rsidRPr="008C265E">
              <w:rPr>
                <w:rFonts w:eastAsia="Times New Roman"/>
                <w:b/>
                <w:sz w:val="22"/>
                <w:szCs w:val="22"/>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C265E" w:rsidRPr="008C265E" w:rsidTr="008A204C">
        <w:trPr>
          <w:trHeight w:val="826"/>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bCs/>
                <w:sz w:val="22"/>
                <w:szCs w:val="22"/>
                <w:lang w:eastAsia="ru-RU"/>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размер земельного участка,</w:t>
            </w:r>
            <w:r w:rsidRPr="008C265E">
              <w:rPr>
                <w:rFonts w:eastAsia="Times New Roman"/>
                <w:b/>
                <w:sz w:val="22"/>
                <w:szCs w:val="22"/>
                <w:lang w:eastAsia="ru-RU"/>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минимальные отступы от границ земельного участка,</w:t>
            </w:r>
            <w:r w:rsidRPr="008C265E">
              <w:rPr>
                <w:rFonts w:eastAsia="Times New Roman"/>
                <w:b/>
                <w:sz w:val="22"/>
                <w:szCs w:val="22"/>
                <w:lang w:eastAsia="ru-RU"/>
              </w:rPr>
              <w:br/>
              <w:t>м</w:t>
            </w:r>
          </w:p>
        </w:tc>
      </w:tr>
      <w:tr w:rsidR="008C265E" w:rsidRPr="008C265E" w:rsidTr="008A204C">
        <w:trPr>
          <w:trHeight w:val="271"/>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rPr>
                <w:rFonts w:eastAsia="Times New Roman"/>
                <w:sz w:val="22"/>
                <w:szCs w:val="22"/>
                <w:lang w:eastAsia="ru-RU"/>
              </w:rPr>
            </w:pPr>
            <w:r w:rsidRPr="008C265E">
              <w:rPr>
                <w:rFonts w:eastAsia="Times New Roman"/>
                <w:b/>
                <w:sz w:val="22"/>
                <w:szCs w:val="22"/>
                <w:lang w:eastAsia="ru-RU"/>
              </w:rPr>
              <w:t>Основные виды разрешенного использования</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2.7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Обслуживание жилой застройки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iCs/>
                <w:sz w:val="22"/>
                <w:szCs w:val="22"/>
                <w:lang w:eastAsia="ru-RU"/>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0"/>
                <w:lang w:eastAsia="ru-RU"/>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iCs/>
                <w:sz w:val="22"/>
                <w:szCs w:val="22"/>
                <w:lang w:eastAsia="ru-RU"/>
              </w:rPr>
            </w:pPr>
            <w:r w:rsidRPr="008C265E">
              <w:rPr>
                <w:rFonts w:eastAsia="Times New Roman"/>
                <w:iCs/>
                <w:sz w:val="22"/>
                <w:szCs w:val="22"/>
                <w:lang w:eastAsia="ru-RU"/>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0"/>
                <w:lang w:eastAsia="ru-RU"/>
              </w:rPr>
            </w:pPr>
            <w:r w:rsidRPr="008C265E">
              <w:rPr>
                <w:rFonts w:eastAsia="Times New Roman"/>
                <w:sz w:val="22"/>
                <w:szCs w:val="20"/>
                <w:lang w:eastAsia="ru-RU"/>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Оказание социальной помощи населению</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Оказание услуг связи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Cs/>
                <w:sz w:val="22"/>
                <w:szCs w:val="22"/>
                <w:lang w:eastAsia="ru-RU"/>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Амбулаторно-поликлиническое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3.4.2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Стационарное медицинское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val="en-US" w:eastAsia="ru-RU"/>
              </w:rPr>
              <w:t>3</w:t>
            </w:r>
            <w:r w:rsidRPr="008C265E">
              <w:rPr>
                <w:rFonts w:eastAsia="Times New Roman"/>
                <w:sz w:val="22"/>
                <w:szCs w:val="22"/>
                <w:lang w:eastAsia="ru-RU"/>
              </w:rPr>
              <w:t>.5.1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Дошкольное, начальное и среднее общее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10/н.у.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val="en-US" w:eastAsia="ru-RU"/>
              </w:rPr>
            </w:pPr>
            <w:r w:rsidRPr="008C265E">
              <w:rPr>
                <w:rFonts w:eastAsia="Times New Roman"/>
                <w:sz w:val="22"/>
                <w:szCs w:val="22"/>
                <w:lang w:val="en-US" w:eastAsia="ru-RU"/>
              </w:rPr>
              <w:t>3</w:t>
            </w:r>
            <w:r w:rsidRPr="008C265E">
              <w:rPr>
                <w:rFonts w:eastAsia="Times New Roman"/>
                <w:sz w:val="22"/>
                <w:szCs w:val="22"/>
                <w:lang w:eastAsia="ru-RU"/>
              </w:rPr>
              <w:t>.5.2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Среднее и высшее профессиональное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10/н.у.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3.6.1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Объекты культурно-досуговой деятельности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Осуществление религиозных обрядов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3.7.2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Религиозное управление и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Общественное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Государственное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3.8.2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Представительская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3.9.2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Проведение научных исследований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3.10.1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lastRenderedPageBreak/>
              <w:t>4.1</w:t>
            </w:r>
          </w:p>
        </w:tc>
        <w:tc>
          <w:tcPr>
            <w:tcW w:w="3260" w:type="dxa"/>
            <w:tcBorders>
              <w:top w:val="single" w:sz="4" w:space="0" w:color="00000A"/>
              <w:left w:val="single" w:sz="4" w:space="0" w:color="00000A"/>
              <w:bottom w:val="single" w:sz="4" w:space="0" w:color="auto"/>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Деловое управление</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4.4</w:t>
            </w:r>
          </w:p>
        </w:tc>
        <w:tc>
          <w:tcPr>
            <w:tcW w:w="3260" w:type="dxa"/>
            <w:tcBorders>
              <w:top w:val="single" w:sz="4" w:space="0" w:color="00000A"/>
              <w:left w:val="single" w:sz="4" w:space="0" w:color="00000A"/>
              <w:bottom w:val="single" w:sz="4" w:space="0" w:color="auto"/>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Магазины</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 этажа/н.у.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4.5</w:t>
            </w:r>
          </w:p>
        </w:tc>
        <w:tc>
          <w:tcPr>
            <w:tcW w:w="3260"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Банковская и страховая деятельность</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2 этажа/н.у.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4.7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5 этажей/н.у.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numPr>
                <w:ilvl w:val="0"/>
                <w:numId w:val="2"/>
              </w:numPr>
              <w:suppressAutoHyphens/>
              <w:spacing w:line="18" w:lineRule="atLeast"/>
              <w:rPr>
                <w:rFonts w:eastAsia="Times New Roman"/>
                <w:sz w:val="22"/>
                <w:szCs w:val="22"/>
                <w:lang w:eastAsia="ru-RU"/>
              </w:rPr>
            </w:pPr>
            <w:r w:rsidRPr="008C265E">
              <w:rPr>
                <w:rFonts w:eastAsia="Times New Roman"/>
                <w:sz w:val="22"/>
                <w:szCs w:val="22"/>
                <w:lang w:eastAsia="ru-RU"/>
              </w:rPr>
              <w:t>4.8.1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Cs/>
                <w:sz w:val="22"/>
                <w:szCs w:val="22"/>
                <w:lang w:eastAsia="ru-RU"/>
              </w:rPr>
              <w:t>Развлекательные мероприятия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4.9.1.3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bCs/>
                <w:sz w:val="22"/>
                <w:szCs w:val="22"/>
                <w:lang w:eastAsia="ru-RU"/>
              </w:rPr>
            </w:pPr>
            <w:r w:rsidRPr="008C265E">
              <w:rPr>
                <w:rFonts w:eastAsia="Times New Roman"/>
                <w:bCs/>
                <w:sz w:val="22"/>
                <w:szCs w:val="22"/>
                <w:lang w:eastAsia="ru-RU"/>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numPr>
                <w:ilvl w:val="0"/>
                <w:numId w:val="2"/>
              </w:numPr>
              <w:suppressAutoHyphens/>
              <w:spacing w:line="18" w:lineRule="atLeast"/>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numPr>
                <w:ilvl w:val="0"/>
                <w:numId w:val="2"/>
              </w:numPr>
              <w:suppressAutoHyphens/>
              <w:spacing w:line="18" w:lineRule="atLeast"/>
              <w:rPr>
                <w:rFonts w:eastAsia="Times New Roman"/>
                <w:sz w:val="22"/>
                <w:szCs w:val="22"/>
                <w:lang w:eastAsia="ru-RU"/>
              </w:rPr>
            </w:pPr>
            <w:r w:rsidRPr="008C265E">
              <w:rPr>
                <w:rFonts w:eastAsia="Times New Roman"/>
                <w:sz w:val="22"/>
                <w:szCs w:val="22"/>
                <w:lang w:eastAsia="ru-RU"/>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numPr>
                <w:ilvl w:val="0"/>
                <w:numId w:val="2"/>
              </w:numPr>
              <w:suppressAutoHyphens/>
              <w:spacing w:line="18" w:lineRule="atLeast"/>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5.1.1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Обеспечение спортивно-зрелищных мероприятий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5.1.2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Обеспечение занятий спортом в помещениях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5.1.3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uppressAutoHyphens/>
              <w:snapToGrid w:val="0"/>
              <w:rPr>
                <w:rFonts w:eastAsia="Times New Roman"/>
                <w:iCs/>
                <w:sz w:val="22"/>
                <w:szCs w:val="22"/>
                <w:lang w:eastAsia="ru-RU"/>
              </w:rPr>
            </w:pPr>
            <w:r w:rsidRPr="008C265E">
              <w:rPr>
                <w:rFonts w:eastAsia="Times New Roman"/>
                <w:iCs/>
                <w:sz w:val="22"/>
                <w:szCs w:val="22"/>
                <w:lang w:eastAsia="ru-RU"/>
              </w:rPr>
              <w:t>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uppressAutoHyphens/>
              <w:snapToGrid w:val="0"/>
              <w:rPr>
                <w:rFonts w:eastAsia="Times New Roman"/>
                <w:iCs/>
                <w:sz w:val="22"/>
                <w:szCs w:val="22"/>
                <w:lang w:eastAsia="ru-RU"/>
              </w:rPr>
            </w:pPr>
            <w:r w:rsidRPr="008C265E">
              <w:rPr>
                <w:rFonts w:eastAsia="Times New Roman"/>
                <w:iCs/>
                <w:sz w:val="22"/>
                <w:szCs w:val="22"/>
                <w:lang w:eastAsia="ru-RU"/>
              </w:rPr>
              <w:t>Историко-культурная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
                <w:sz w:val="22"/>
                <w:szCs w:val="22"/>
                <w:lang w:eastAsia="ru-RU"/>
              </w:rPr>
              <w:t>Условно разрешенные виды разрешенного использования</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Cs/>
                <w:sz w:val="22"/>
                <w:szCs w:val="22"/>
                <w:lang w:eastAsia="ru-RU"/>
              </w:rPr>
              <w:t>Для индивидуального жилищного строительства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мин. – 1000</w:t>
            </w:r>
            <w:r w:rsidRPr="008C265E">
              <w:rPr>
                <w:rFonts w:eastAsia="Times New Roman"/>
                <w:sz w:val="22"/>
                <w:szCs w:val="22"/>
                <w:lang w:eastAsia="ru-RU"/>
              </w:rPr>
              <w:br/>
              <w:t>макс. – 2500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3 этажа/15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50 %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5/3</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2.1.1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Малоэтажная многоквартирная жилая застройка</w:t>
            </w:r>
            <w:r w:rsidRPr="008C265E">
              <w:rPr>
                <w:rFonts w:eastAsia="Times New Roman"/>
                <w:b/>
                <w:sz w:val="22"/>
                <w:szCs w:val="22"/>
                <w:lang w:eastAsia="ru-RU"/>
              </w:rPr>
              <w:t xml:space="preserve"> </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4 этажа (включая мансардный)/</w:t>
            </w:r>
            <w:r w:rsidRPr="008C265E">
              <w:rPr>
                <w:rFonts w:eastAsia="Times New Roman"/>
                <w:sz w:val="22"/>
                <w:szCs w:val="22"/>
                <w:lang w:eastAsia="ru-RU"/>
              </w:rPr>
              <w:br/>
              <w:t>20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75%</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Cs/>
                <w:sz w:val="22"/>
                <w:szCs w:val="22"/>
                <w:lang w:eastAsia="ru-RU"/>
              </w:rPr>
              <w:t>Для ведения личного подсобного хозяйства (приусадебный земельный участок)</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мин. – 1000</w:t>
            </w:r>
            <w:r w:rsidRPr="008C265E">
              <w:rPr>
                <w:rFonts w:eastAsia="Times New Roman"/>
                <w:sz w:val="22"/>
                <w:szCs w:val="22"/>
                <w:lang w:eastAsia="ru-RU"/>
              </w:rPr>
              <w:br/>
              <w:t>макс. – 3000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3 этажа/15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40 %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5/3</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Блокированная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мин. – 1000</w:t>
            </w:r>
            <w:r w:rsidRPr="008C265E">
              <w:rPr>
                <w:rFonts w:eastAsia="Times New Roman"/>
                <w:sz w:val="22"/>
                <w:szCs w:val="22"/>
                <w:lang w:eastAsia="ru-RU"/>
              </w:rPr>
              <w:br/>
              <w:t>макс. – 2000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3 этажа/15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60 %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5/3</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2.5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Среднеэтажная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highlight w:val="cyan"/>
                <w:lang w:eastAsia="en-US"/>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en-US"/>
              </w:rPr>
            </w:pPr>
            <w:r w:rsidRPr="008C265E">
              <w:rPr>
                <w:rFonts w:eastAsia="Times New Roman"/>
                <w:sz w:val="22"/>
                <w:szCs w:val="22"/>
                <w:lang w:eastAsia="en-US"/>
              </w:rPr>
              <w:t>8 этажей/н.у.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en-US"/>
              </w:rPr>
            </w:pPr>
            <w:r w:rsidRPr="008C265E">
              <w:rPr>
                <w:rFonts w:eastAsia="Times New Roman"/>
                <w:sz w:val="22"/>
                <w:szCs w:val="22"/>
                <w:lang w:eastAsia="en-US"/>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en-US"/>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Cs/>
                <w:sz w:val="22"/>
                <w:szCs w:val="22"/>
                <w:lang w:eastAsia="ru-RU"/>
              </w:rPr>
              <w:t>Хранение автотранспорта</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 этаж/4.5 м</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3.2.1</w:t>
            </w:r>
          </w:p>
        </w:tc>
        <w:tc>
          <w:tcPr>
            <w:tcW w:w="3260" w:type="dxa"/>
            <w:tcBorders>
              <w:top w:val="single" w:sz="4" w:space="0" w:color="00000A"/>
              <w:left w:val="single" w:sz="4" w:space="0" w:color="00000A"/>
              <w:bottom w:val="single" w:sz="4" w:space="0" w:color="00000A"/>
              <w:right w:val="single" w:sz="4" w:space="0" w:color="auto"/>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Дома социального обслуживания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iCs/>
                <w:sz w:val="22"/>
                <w:szCs w:val="22"/>
                <w:lang w:eastAsia="ru-RU"/>
              </w:rPr>
            </w:pPr>
            <w:r w:rsidRPr="008C265E">
              <w:rPr>
                <w:rFonts w:eastAsia="Times New Roman"/>
                <w:iCs/>
                <w:sz w:val="22"/>
                <w:szCs w:val="22"/>
                <w:lang w:eastAsia="ru-RU"/>
              </w:rPr>
              <w:t>3.4.3</w:t>
            </w:r>
          </w:p>
        </w:tc>
        <w:tc>
          <w:tcPr>
            <w:tcW w:w="3260" w:type="dxa"/>
            <w:tcBorders>
              <w:top w:val="single" w:sz="4" w:space="0" w:color="00000A"/>
              <w:left w:val="single" w:sz="4" w:space="0" w:color="00000A"/>
              <w:bottom w:val="single" w:sz="4" w:space="0" w:color="00000A"/>
              <w:right w:val="single" w:sz="4" w:space="0" w:color="auto"/>
            </w:tcBorders>
            <w:shd w:val="clear" w:color="auto" w:fill="auto"/>
            <w:vAlign w:val="center"/>
          </w:tcPr>
          <w:p w:rsidR="008C265E" w:rsidRPr="008C265E" w:rsidRDefault="008C265E" w:rsidP="008C265E">
            <w:pPr>
              <w:spacing w:line="18" w:lineRule="atLeast"/>
              <w:rPr>
                <w:rFonts w:eastAsia="Times New Roman"/>
                <w:sz w:val="22"/>
                <w:szCs w:val="20"/>
                <w:lang w:eastAsia="ru-RU"/>
              </w:rPr>
            </w:pPr>
            <w:r w:rsidRPr="008C265E">
              <w:rPr>
                <w:rFonts w:eastAsia="Times New Roman"/>
                <w:sz w:val="22"/>
                <w:szCs w:val="20"/>
                <w:lang w:eastAsia="ru-RU"/>
              </w:rPr>
              <w:t>Медицинские организации особого назначения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Обеспечение деятельности в области гидрометеорологии и смежных с ней областях</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Проведение научных испытаний</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4.2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Объекты торговли (торговые центры, торгово-развлекательные центры (комплексы)</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Cs/>
                <w:sz w:val="22"/>
                <w:szCs w:val="22"/>
                <w:lang w:eastAsia="ru-RU"/>
              </w:rPr>
              <w:t>4.3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Cs/>
                <w:sz w:val="22"/>
                <w:szCs w:val="22"/>
                <w:lang w:eastAsia="ru-RU"/>
              </w:rPr>
              <w:t>Рынки</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bCs/>
                <w:sz w:val="22"/>
                <w:szCs w:val="22"/>
                <w:lang w:eastAsia="ru-RU"/>
              </w:rPr>
            </w:pPr>
            <w:r w:rsidRPr="008C265E">
              <w:rPr>
                <w:rFonts w:eastAsia="Times New Roman"/>
                <w:bCs/>
                <w:sz w:val="22"/>
                <w:szCs w:val="22"/>
                <w:lang w:eastAsia="ru-RU"/>
              </w:rPr>
              <w:t>4.9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bCs/>
                <w:sz w:val="22"/>
                <w:szCs w:val="22"/>
                <w:lang w:eastAsia="ru-RU"/>
              </w:rPr>
            </w:pPr>
            <w:r w:rsidRPr="008C265E">
              <w:rPr>
                <w:rFonts w:eastAsia="Times New Roman"/>
                <w:bCs/>
                <w:sz w:val="22"/>
                <w:szCs w:val="22"/>
                <w:lang w:eastAsia="ru-RU"/>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4.9.1.1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bCs/>
                <w:sz w:val="22"/>
                <w:szCs w:val="22"/>
                <w:lang w:eastAsia="ru-RU"/>
              </w:rPr>
            </w:pPr>
            <w:r w:rsidRPr="008C265E">
              <w:rPr>
                <w:rFonts w:eastAsia="Times New Roman"/>
                <w:bCs/>
                <w:sz w:val="22"/>
                <w:szCs w:val="22"/>
                <w:lang w:eastAsia="ru-RU"/>
              </w:rPr>
              <w:t>Заправка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4.9.1.2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bCs/>
                <w:sz w:val="22"/>
                <w:szCs w:val="22"/>
                <w:lang w:eastAsia="ru-RU"/>
              </w:rPr>
            </w:pPr>
            <w:r w:rsidRPr="008C265E">
              <w:rPr>
                <w:rFonts w:eastAsia="Times New Roman"/>
                <w:bCs/>
                <w:sz w:val="22"/>
                <w:szCs w:val="22"/>
                <w:lang w:eastAsia="ru-RU"/>
              </w:rPr>
              <w:t>Обеспечение дорожного отдыха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lastRenderedPageBreak/>
              <w:t>4.9.1.4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bCs/>
                <w:sz w:val="22"/>
                <w:szCs w:val="22"/>
                <w:lang w:eastAsia="ru-RU"/>
              </w:rPr>
            </w:pPr>
            <w:r w:rsidRPr="008C265E">
              <w:rPr>
                <w:rFonts w:eastAsia="Times New Roman"/>
                <w:bCs/>
                <w:sz w:val="22"/>
                <w:szCs w:val="22"/>
                <w:lang w:eastAsia="ru-RU"/>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numPr>
                <w:ilvl w:val="0"/>
                <w:numId w:val="2"/>
              </w:numPr>
              <w:suppressAutoHyphens/>
              <w:spacing w:line="18" w:lineRule="atLeast"/>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numPr>
                <w:ilvl w:val="0"/>
                <w:numId w:val="2"/>
              </w:numPr>
              <w:suppressAutoHyphens/>
              <w:spacing w:line="18" w:lineRule="atLeast"/>
              <w:rPr>
                <w:rFonts w:eastAsia="Times New Roman"/>
                <w:sz w:val="22"/>
                <w:szCs w:val="22"/>
                <w:lang w:eastAsia="ru-RU"/>
              </w:rPr>
            </w:pPr>
            <w:r w:rsidRPr="008C265E">
              <w:rPr>
                <w:rFonts w:eastAsia="Times New Roman"/>
                <w:sz w:val="22"/>
                <w:szCs w:val="22"/>
                <w:lang w:eastAsia="ru-RU"/>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numPr>
                <w:ilvl w:val="0"/>
                <w:numId w:val="2"/>
              </w:numPr>
              <w:suppressAutoHyphens/>
              <w:spacing w:line="18" w:lineRule="atLeast"/>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4.10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bCs/>
                <w:sz w:val="22"/>
                <w:szCs w:val="22"/>
                <w:lang w:eastAsia="ru-RU"/>
              </w:rPr>
            </w:pPr>
            <w:r w:rsidRPr="008C265E">
              <w:rPr>
                <w:rFonts w:eastAsia="Times New Roman"/>
                <w:bCs/>
                <w:sz w:val="22"/>
                <w:szCs w:val="22"/>
                <w:lang w:eastAsia="ru-RU"/>
              </w:rPr>
              <w:t>Выставочно-ярмарочная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5.1.4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bCs/>
                <w:sz w:val="22"/>
                <w:szCs w:val="22"/>
                <w:lang w:eastAsia="ru-RU"/>
              </w:rPr>
            </w:pPr>
            <w:r w:rsidRPr="008C265E">
              <w:rPr>
                <w:rFonts w:eastAsia="Times New Roman"/>
                <w:bCs/>
                <w:sz w:val="22"/>
                <w:szCs w:val="22"/>
                <w:lang w:eastAsia="ru-RU"/>
              </w:rPr>
              <w:t>Оборудованные 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5.1.5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bCs/>
                <w:sz w:val="22"/>
                <w:szCs w:val="22"/>
                <w:lang w:eastAsia="ru-RU"/>
              </w:rPr>
            </w:pPr>
            <w:r w:rsidRPr="008C265E">
              <w:rPr>
                <w:rFonts w:eastAsia="Times New Roman"/>
                <w:bCs/>
                <w:sz w:val="22"/>
                <w:szCs w:val="22"/>
                <w:lang w:eastAsia="ru-RU"/>
              </w:rPr>
              <w:t>Водный 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7.2.2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Обслуживание перевозок пассажиров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7.2.3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7.4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7.6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Внеуличный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8.0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Обеспечение обороны и безопасности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8.3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Cs/>
                <w:sz w:val="22"/>
                <w:szCs w:val="22"/>
                <w:lang w:eastAsia="ru-RU"/>
              </w:rPr>
              <w:t>Обеспечение внутреннего правопорядка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r>
    </w:tbl>
    <w:p w:rsidR="008C265E" w:rsidRPr="008C265E" w:rsidRDefault="008C265E" w:rsidP="008C265E">
      <w:pPr>
        <w:suppressAutoHyphens/>
        <w:jc w:val="both"/>
        <w:rPr>
          <w:rFonts w:eastAsia="Calibri"/>
          <w:sz w:val="10"/>
          <w:szCs w:val="10"/>
          <w:lang w:eastAsia="en-US"/>
        </w:rPr>
      </w:pPr>
    </w:p>
    <w:p w:rsidR="008C265E" w:rsidRPr="008C265E" w:rsidRDefault="008C265E" w:rsidP="008C265E">
      <w:pPr>
        <w:suppressAutoHyphens/>
        <w:ind w:left="709"/>
        <w:jc w:val="both"/>
        <w:rPr>
          <w:rFonts w:eastAsia="Calibri"/>
          <w:sz w:val="20"/>
          <w:szCs w:val="20"/>
          <w:lang w:eastAsia="en-US"/>
        </w:rPr>
      </w:pPr>
      <w:r w:rsidRPr="008C265E">
        <w:rPr>
          <w:rFonts w:eastAsia="Calibri"/>
          <w:sz w:val="20"/>
          <w:szCs w:val="20"/>
          <w:lang w:eastAsia="en-US"/>
        </w:rPr>
        <w:t xml:space="preserve">Примечания. </w:t>
      </w:r>
    </w:p>
    <w:p w:rsidR="008C265E" w:rsidRPr="008C265E" w:rsidRDefault="008C265E" w:rsidP="008C265E">
      <w:pPr>
        <w:suppressAutoHyphens/>
        <w:ind w:left="709"/>
        <w:jc w:val="both"/>
        <w:rPr>
          <w:rFonts w:eastAsia="Calibri"/>
          <w:sz w:val="20"/>
          <w:szCs w:val="20"/>
          <w:lang w:eastAsia="en-US"/>
        </w:rPr>
      </w:pPr>
      <w:r w:rsidRPr="008C265E">
        <w:rPr>
          <w:rFonts w:eastAsia="Calibri"/>
          <w:sz w:val="20"/>
          <w:szCs w:val="20"/>
          <w:lang w:eastAsia="en-US"/>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rsidR="008C265E" w:rsidRPr="008C265E" w:rsidRDefault="008C265E" w:rsidP="008C265E">
      <w:pPr>
        <w:suppressAutoHyphens/>
        <w:ind w:left="709"/>
        <w:jc w:val="both"/>
        <w:rPr>
          <w:rFonts w:eastAsia="Calibri"/>
          <w:sz w:val="20"/>
          <w:szCs w:val="20"/>
          <w:lang w:eastAsia="en-US"/>
        </w:rPr>
      </w:pPr>
      <w:r w:rsidRPr="008C265E">
        <w:rPr>
          <w:rFonts w:eastAsia="Calibri"/>
          <w:sz w:val="20"/>
          <w:szCs w:val="20"/>
          <w:lang w:eastAsia="en-US"/>
        </w:rPr>
        <w:t>Условным сокращением «н.у.» обозначены параметры, значения которых не установлены.</w:t>
      </w:r>
    </w:p>
    <w:p w:rsidR="008C265E" w:rsidRPr="008C265E" w:rsidRDefault="008C265E" w:rsidP="008C265E">
      <w:pPr>
        <w:suppressAutoHyphens/>
        <w:ind w:left="709"/>
        <w:jc w:val="both"/>
        <w:rPr>
          <w:rFonts w:eastAsia="Calibri"/>
          <w:sz w:val="20"/>
          <w:szCs w:val="20"/>
          <w:lang w:eastAsia="en-US"/>
        </w:rPr>
      </w:pPr>
    </w:p>
    <w:p w:rsidR="008C265E" w:rsidRPr="008C265E" w:rsidRDefault="008C265E" w:rsidP="008C265E">
      <w:pPr>
        <w:suppressAutoHyphens/>
        <w:ind w:firstLine="720"/>
        <w:jc w:val="both"/>
        <w:rPr>
          <w:rFonts w:eastAsia="Calibri"/>
          <w:u w:val="single"/>
          <w:lang w:eastAsia="en-US"/>
        </w:rPr>
      </w:pPr>
      <w:r w:rsidRPr="008C265E">
        <w:rPr>
          <w:rFonts w:eastAsia="Calibri"/>
          <w:lang w:eastAsia="en-US"/>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8C265E">
          <w:rPr>
            <w:rFonts w:eastAsia="Calibri"/>
            <w:u w:val="single"/>
            <w:lang w:eastAsia="en-US"/>
          </w:rPr>
          <w:t>Главе IX, Статья 25, пункт 25.1 данного Тома.</w:t>
        </w:r>
      </w:hyperlink>
    </w:p>
    <w:p w:rsidR="008C265E" w:rsidRPr="008C265E" w:rsidRDefault="008C265E" w:rsidP="008C265E">
      <w:pPr>
        <w:suppressAutoHyphens/>
        <w:ind w:firstLine="720"/>
        <w:jc w:val="both"/>
        <w:rPr>
          <w:rFonts w:eastAsia="Calibri"/>
          <w:lang w:eastAsia="en-US"/>
        </w:rPr>
      </w:pPr>
      <w:r w:rsidRPr="008C265E">
        <w:rPr>
          <w:rFonts w:eastAsia="Calibri"/>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8C265E" w:rsidRPr="008C265E" w:rsidRDefault="008C265E" w:rsidP="008C265E">
      <w:pPr>
        <w:suppressAutoHyphens/>
        <w:jc w:val="both"/>
        <w:rPr>
          <w:rFonts w:eastAsia="Calibri"/>
          <w:lang w:eastAsia="en-US"/>
        </w:rPr>
      </w:pPr>
    </w:p>
    <w:p w:rsidR="008C265E" w:rsidRPr="008C265E" w:rsidRDefault="008C265E" w:rsidP="008C265E">
      <w:pPr>
        <w:keepNext/>
        <w:suppressAutoHyphens/>
        <w:ind w:firstLine="720"/>
        <w:jc w:val="both"/>
        <w:outlineLvl w:val="2"/>
        <w:rPr>
          <w:rFonts w:eastAsia="Calibri"/>
          <w:b/>
          <w:lang w:eastAsia="en-US"/>
        </w:rPr>
      </w:pPr>
      <w:bookmarkStart w:id="28" w:name="_Toc163116241"/>
      <w:r w:rsidRPr="008C265E">
        <w:rPr>
          <w:rFonts w:eastAsia="Calibri"/>
          <w:b/>
          <w:lang w:eastAsia="en-US"/>
        </w:rPr>
        <w:t xml:space="preserve">25.4. </w:t>
      </w:r>
      <w:bookmarkStart w:id="29" w:name="_Toc51247590"/>
      <w:bookmarkEnd w:id="26"/>
      <w:r w:rsidRPr="008C265E">
        <w:rPr>
          <w:rFonts w:eastAsia="Calibri"/>
          <w:b/>
          <w:lang w:eastAsia="en-US"/>
        </w:rPr>
        <w:t xml:space="preserve">Градостроительный регламент зон </w:t>
      </w:r>
      <w:r w:rsidRPr="008C265E">
        <w:rPr>
          <w:rFonts w:eastAsia="Calibri"/>
          <w:b/>
          <w:szCs w:val="22"/>
          <w:lang w:eastAsia="en-US"/>
        </w:rPr>
        <w:t>транспортной инфраструктуры (Т)</w:t>
      </w:r>
      <w:bookmarkEnd w:id="28"/>
      <w:bookmarkEnd w:id="29"/>
    </w:p>
    <w:p w:rsidR="008C265E" w:rsidRPr="008C265E" w:rsidRDefault="008C265E" w:rsidP="008C265E">
      <w:pPr>
        <w:suppressAutoHyphens/>
        <w:ind w:firstLine="720"/>
        <w:jc w:val="both"/>
        <w:rPr>
          <w:rFonts w:eastAsia="Calibri"/>
          <w:b/>
          <w:lang w:eastAsia="en-US"/>
        </w:rPr>
      </w:pPr>
    </w:p>
    <w:p w:rsidR="008C265E" w:rsidRPr="008C265E" w:rsidRDefault="008C265E" w:rsidP="008C265E">
      <w:pPr>
        <w:suppressAutoHyphens/>
        <w:ind w:firstLine="720"/>
        <w:jc w:val="both"/>
        <w:rPr>
          <w:rFonts w:eastAsia="Calibri"/>
          <w:szCs w:val="22"/>
          <w:lang w:eastAsia="en-US"/>
        </w:rPr>
      </w:pPr>
      <w:r w:rsidRPr="008C265E">
        <w:rPr>
          <w:rFonts w:eastAsia="Calibri"/>
          <w:lang w:eastAsia="en-US"/>
        </w:rPr>
        <w:t xml:space="preserve">Градостроительный регламент зон </w:t>
      </w:r>
      <w:r w:rsidRPr="008C265E">
        <w:rPr>
          <w:rFonts w:eastAsia="Calibri"/>
          <w:szCs w:val="22"/>
          <w:lang w:eastAsia="en-US"/>
        </w:rPr>
        <w:t>транспортной инфраструктуры (Т) распространяется на установленные настоящими Правилами территориальные зоны с индексом Т.</w:t>
      </w:r>
    </w:p>
    <w:p w:rsidR="008C265E" w:rsidRPr="008C265E" w:rsidRDefault="008C265E" w:rsidP="008C265E">
      <w:pPr>
        <w:suppressAutoHyphens/>
        <w:ind w:firstLine="720"/>
        <w:jc w:val="both"/>
        <w:rPr>
          <w:rFonts w:eastAsia="Calibri"/>
          <w:lang w:eastAsia="en-US"/>
        </w:rPr>
      </w:pPr>
      <w:r w:rsidRPr="008C265E">
        <w:rPr>
          <w:rFonts w:eastAsia="Calibri"/>
          <w:lang w:eastAsia="en-US"/>
        </w:rPr>
        <w:t>Зоны транспортной инфраструктуры установлены для размещения объектов транспортной инфраструктуры, в том числе различного рода путей сообщения и сооружений, используемых для перевозки людей или грузов либо передачи веществ, а также для установления санитарно-защитных зон таких объектов в соответствии с требованиями технических регламентов.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C265E" w:rsidRPr="008C265E" w:rsidRDefault="008C265E" w:rsidP="008C265E">
      <w:pPr>
        <w:suppressAutoHyphens/>
        <w:ind w:firstLine="720"/>
        <w:jc w:val="both"/>
        <w:rPr>
          <w:rFonts w:eastAsia="Calibri"/>
          <w:lang w:eastAsia="en-US"/>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8C265E" w:rsidRPr="008C265E" w:rsidTr="008A204C">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sz w:val="22"/>
                <w:szCs w:val="22"/>
                <w:lang w:eastAsia="ru-RU"/>
              </w:rPr>
            </w:pPr>
            <w:r w:rsidRPr="008C265E">
              <w:rPr>
                <w:rFonts w:eastAsia="Times New Roman"/>
                <w:b/>
                <w:bCs/>
                <w:sz w:val="22"/>
                <w:szCs w:val="22"/>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sz w:val="22"/>
                <w:szCs w:val="22"/>
                <w:lang w:eastAsia="ru-RU"/>
              </w:rPr>
            </w:pPr>
            <w:r w:rsidRPr="008C265E">
              <w:rPr>
                <w:rFonts w:eastAsia="Times New Roman"/>
                <w:b/>
                <w:sz w:val="22"/>
                <w:szCs w:val="22"/>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bCs/>
                <w:sz w:val="22"/>
                <w:szCs w:val="22"/>
                <w:lang w:eastAsia="ru-RU"/>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размер земельного участка,</w:t>
            </w:r>
            <w:r w:rsidRPr="008C265E">
              <w:rPr>
                <w:rFonts w:eastAsia="Times New Roman"/>
                <w:b/>
                <w:sz w:val="22"/>
                <w:szCs w:val="22"/>
                <w:lang w:eastAsia="ru-RU"/>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минимальные отступы от границ земельного участка,</w:t>
            </w:r>
            <w:r w:rsidRPr="008C265E">
              <w:rPr>
                <w:rFonts w:eastAsia="Times New Roman"/>
                <w:b/>
                <w:sz w:val="22"/>
                <w:szCs w:val="22"/>
                <w:lang w:eastAsia="ru-RU"/>
              </w:rPr>
              <w:br/>
              <w:t>м</w:t>
            </w:r>
          </w:p>
        </w:tc>
      </w:tr>
      <w:tr w:rsidR="008C265E" w:rsidRPr="008C265E" w:rsidTr="008A204C">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rPr>
                <w:rFonts w:eastAsia="Times New Roman"/>
                <w:sz w:val="22"/>
                <w:szCs w:val="22"/>
                <w:lang w:eastAsia="ru-RU"/>
              </w:rPr>
            </w:pPr>
            <w:r w:rsidRPr="008C265E">
              <w:rPr>
                <w:rFonts w:eastAsia="Times New Roman"/>
                <w:b/>
                <w:sz w:val="22"/>
                <w:szCs w:val="22"/>
                <w:lang w:eastAsia="ru-RU"/>
              </w:rPr>
              <w:t>Основные виды разрешенного использования</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2.4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Передвижное жилье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lastRenderedPageBreak/>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Cs/>
                <w:sz w:val="22"/>
                <w:szCs w:val="22"/>
                <w:lang w:eastAsia="ru-RU"/>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 этаж/4.5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iCs/>
                <w:sz w:val="22"/>
                <w:szCs w:val="22"/>
                <w:lang w:eastAsia="ru-RU"/>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0"/>
                <w:lang w:eastAsia="ru-RU"/>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iCs/>
                <w:sz w:val="22"/>
                <w:szCs w:val="22"/>
                <w:lang w:eastAsia="ru-RU"/>
              </w:rPr>
            </w:pPr>
            <w:r w:rsidRPr="008C265E">
              <w:rPr>
                <w:rFonts w:eastAsia="Times New Roman"/>
                <w:iCs/>
                <w:sz w:val="22"/>
                <w:szCs w:val="22"/>
                <w:lang w:eastAsia="ru-RU"/>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0"/>
                <w:lang w:eastAsia="ru-RU"/>
              </w:rPr>
            </w:pPr>
            <w:r w:rsidRPr="008C265E">
              <w:rPr>
                <w:rFonts w:eastAsia="Times New Roman"/>
                <w:sz w:val="22"/>
                <w:szCs w:val="20"/>
                <w:lang w:eastAsia="ru-RU"/>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bCs/>
                <w:sz w:val="22"/>
                <w:szCs w:val="22"/>
                <w:lang w:eastAsia="ru-RU"/>
              </w:rPr>
            </w:pPr>
            <w:r w:rsidRPr="008C265E">
              <w:rPr>
                <w:rFonts w:eastAsia="Times New Roman"/>
                <w:bCs/>
                <w:sz w:val="22"/>
                <w:szCs w:val="22"/>
                <w:lang w:eastAsia="ru-RU"/>
              </w:rPr>
              <w:t>4.9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bCs/>
                <w:sz w:val="22"/>
                <w:szCs w:val="22"/>
                <w:lang w:eastAsia="ru-RU"/>
              </w:rPr>
            </w:pPr>
            <w:r w:rsidRPr="008C265E">
              <w:rPr>
                <w:rFonts w:eastAsia="Times New Roman"/>
                <w:bCs/>
                <w:sz w:val="22"/>
                <w:szCs w:val="22"/>
                <w:lang w:eastAsia="ru-RU"/>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4.9.1.1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bCs/>
                <w:sz w:val="22"/>
                <w:szCs w:val="22"/>
                <w:lang w:eastAsia="ru-RU"/>
              </w:rPr>
            </w:pPr>
            <w:r w:rsidRPr="008C265E">
              <w:rPr>
                <w:rFonts w:eastAsia="Times New Roman"/>
                <w:bCs/>
                <w:sz w:val="22"/>
                <w:szCs w:val="22"/>
                <w:lang w:eastAsia="ru-RU"/>
              </w:rPr>
              <w:t>Заправка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4.9.1.2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bCs/>
                <w:sz w:val="22"/>
                <w:szCs w:val="22"/>
                <w:lang w:eastAsia="ru-RU"/>
              </w:rPr>
            </w:pPr>
            <w:r w:rsidRPr="008C265E">
              <w:rPr>
                <w:rFonts w:eastAsia="Times New Roman"/>
                <w:bCs/>
                <w:sz w:val="22"/>
                <w:szCs w:val="22"/>
                <w:lang w:eastAsia="ru-RU"/>
              </w:rPr>
              <w:t>Обеспечение дорожного отдыха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4.9.1.3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bCs/>
                <w:sz w:val="22"/>
                <w:szCs w:val="22"/>
                <w:lang w:eastAsia="ru-RU"/>
              </w:rPr>
            </w:pPr>
            <w:r w:rsidRPr="008C265E">
              <w:rPr>
                <w:rFonts w:eastAsia="Times New Roman"/>
                <w:bCs/>
                <w:sz w:val="22"/>
                <w:szCs w:val="22"/>
                <w:lang w:eastAsia="ru-RU"/>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numPr>
                <w:ilvl w:val="0"/>
                <w:numId w:val="2"/>
              </w:numPr>
              <w:suppressAutoHyphens/>
              <w:spacing w:line="18" w:lineRule="atLeast"/>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numPr>
                <w:ilvl w:val="0"/>
                <w:numId w:val="2"/>
              </w:numPr>
              <w:suppressAutoHyphens/>
              <w:spacing w:line="18" w:lineRule="atLeast"/>
              <w:rPr>
                <w:rFonts w:eastAsia="Times New Roman"/>
                <w:sz w:val="22"/>
                <w:szCs w:val="22"/>
                <w:lang w:eastAsia="ru-RU"/>
              </w:rPr>
            </w:pPr>
            <w:r w:rsidRPr="008C265E">
              <w:rPr>
                <w:rFonts w:eastAsia="Times New Roman"/>
                <w:sz w:val="22"/>
                <w:szCs w:val="22"/>
                <w:lang w:eastAsia="ru-RU"/>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numPr>
                <w:ilvl w:val="0"/>
                <w:numId w:val="2"/>
              </w:numPr>
              <w:suppressAutoHyphens/>
              <w:spacing w:line="18" w:lineRule="atLeast"/>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4.9.1.4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bCs/>
                <w:sz w:val="22"/>
                <w:szCs w:val="22"/>
                <w:lang w:eastAsia="ru-RU"/>
              </w:rPr>
            </w:pPr>
            <w:r w:rsidRPr="008C265E">
              <w:rPr>
                <w:rFonts w:eastAsia="Times New Roman"/>
                <w:bCs/>
                <w:sz w:val="22"/>
                <w:szCs w:val="22"/>
                <w:lang w:eastAsia="ru-RU"/>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numPr>
                <w:ilvl w:val="0"/>
                <w:numId w:val="2"/>
              </w:numPr>
              <w:suppressAutoHyphens/>
              <w:spacing w:line="18" w:lineRule="atLeast"/>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numPr>
                <w:ilvl w:val="0"/>
                <w:numId w:val="2"/>
              </w:numPr>
              <w:suppressAutoHyphens/>
              <w:spacing w:line="18" w:lineRule="atLeast"/>
              <w:rPr>
                <w:rFonts w:eastAsia="Times New Roman"/>
                <w:sz w:val="22"/>
                <w:szCs w:val="22"/>
                <w:lang w:eastAsia="ru-RU"/>
              </w:rPr>
            </w:pPr>
            <w:r w:rsidRPr="008C265E">
              <w:rPr>
                <w:rFonts w:eastAsia="Times New Roman"/>
                <w:sz w:val="22"/>
                <w:szCs w:val="22"/>
                <w:lang w:eastAsia="ru-RU"/>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numPr>
                <w:ilvl w:val="0"/>
                <w:numId w:val="2"/>
              </w:numPr>
              <w:suppressAutoHyphens/>
              <w:spacing w:line="18" w:lineRule="atLeast"/>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7.1.1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Железнодорожные пути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7.1.2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Обслуживание железнодорожных перевозок</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7.2.1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Размещение автомобильных дорог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7.2.2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Обслуживание перевозок пассажиров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7.2.3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7.3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Водный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7.4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7.6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Внеуличный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Cs/>
                <w:sz w:val="22"/>
                <w:szCs w:val="22"/>
                <w:lang w:eastAsia="ru-RU"/>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bCs/>
                <w:sz w:val="22"/>
                <w:szCs w:val="22"/>
                <w:lang w:eastAsia="ru-RU"/>
              </w:rPr>
            </w:pPr>
            <w:r w:rsidRPr="008C265E">
              <w:rPr>
                <w:rFonts w:eastAsia="Times New Roman"/>
                <w:bCs/>
                <w:sz w:val="22"/>
                <w:szCs w:val="22"/>
                <w:lang w:eastAsia="ru-RU"/>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bCs/>
                <w:sz w:val="22"/>
                <w:szCs w:val="22"/>
                <w:lang w:eastAsia="ru-RU"/>
              </w:rPr>
            </w:pPr>
            <w:r w:rsidRPr="008C265E">
              <w:rPr>
                <w:rFonts w:eastAsia="Times New Roman"/>
                <w:bCs/>
                <w:sz w:val="22"/>
                <w:szCs w:val="22"/>
                <w:lang w:eastAsia="ru-RU"/>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before="100" w:beforeAutospacing="1" w:line="18" w:lineRule="atLeast"/>
              <w:rPr>
                <w:rFonts w:eastAsia="Times New Roman"/>
                <w:bCs/>
                <w:sz w:val="22"/>
                <w:szCs w:val="22"/>
                <w:lang w:eastAsia="ru-RU"/>
              </w:rPr>
            </w:pPr>
            <w:r w:rsidRPr="008C265E">
              <w:rPr>
                <w:rFonts w:eastAsia="Times New Roman"/>
                <w:bCs/>
                <w:sz w:val="22"/>
                <w:szCs w:val="22"/>
                <w:lang w:eastAsia="ru-RU"/>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b/>
                <w:sz w:val="22"/>
                <w:szCs w:val="22"/>
                <w:lang w:eastAsia="ru-RU"/>
              </w:rPr>
              <w:t>Условно разрешенные виды разрешенного использования</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Связь</w:t>
            </w:r>
          </w:p>
        </w:tc>
      </w:tr>
    </w:tbl>
    <w:p w:rsidR="008C265E" w:rsidRPr="008C265E" w:rsidRDefault="008C265E" w:rsidP="008C265E">
      <w:pPr>
        <w:suppressAutoHyphens/>
        <w:jc w:val="both"/>
        <w:rPr>
          <w:rFonts w:eastAsia="Calibri"/>
          <w:sz w:val="10"/>
          <w:szCs w:val="10"/>
          <w:lang w:eastAsia="en-US"/>
        </w:rPr>
      </w:pPr>
    </w:p>
    <w:p w:rsidR="008C265E" w:rsidRPr="008C265E" w:rsidRDefault="008C265E" w:rsidP="008C265E">
      <w:pPr>
        <w:suppressAutoHyphens/>
        <w:ind w:left="709"/>
        <w:jc w:val="both"/>
        <w:rPr>
          <w:rFonts w:eastAsia="Calibri"/>
          <w:sz w:val="20"/>
          <w:szCs w:val="20"/>
          <w:lang w:eastAsia="en-US"/>
        </w:rPr>
      </w:pPr>
      <w:r w:rsidRPr="008C265E">
        <w:rPr>
          <w:rFonts w:eastAsia="Calibri"/>
          <w:sz w:val="20"/>
          <w:szCs w:val="20"/>
          <w:lang w:eastAsia="en-US"/>
        </w:rPr>
        <w:t xml:space="preserve">Примечания. </w:t>
      </w:r>
    </w:p>
    <w:p w:rsidR="008C265E" w:rsidRPr="008C265E" w:rsidRDefault="008C265E" w:rsidP="008C265E">
      <w:pPr>
        <w:suppressAutoHyphens/>
        <w:ind w:left="709"/>
        <w:jc w:val="both"/>
        <w:rPr>
          <w:rFonts w:eastAsia="Calibri"/>
          <w:sz w:val="20"/>
          <w:szCs w:val="20"/>
          <w:lang w:eastAsia="en-US"/>
        </w:rPr>
      </w:pPr>
      <w:r w:rsidRPr="008C265E">
        <w:rPr>
          <w:rFonts w:eastAsia="Calibri"/>
          <w:sz w:val="20"/>
          <w:szCs w:val="20"/>
          <w:lang w:eastAsia="en-US"/>
        </w:rPr>
        <w:t>Условным сокращением «н.у.» обозначены параметры, значения которых не установлены.</w:t>
      </w:r>
    </w:p>
    <w:p w:rsidR="008C265E" w:rsidRPr="008C265E" w:rsidRDefault="008C265E" w:rsidP="008C265E">
      <w:pPr>
        <w:suppressAutoHyphens/>
        <w:ind w:left="709"/>
        <w:jc w:val="both"/>
        <w:rPr>
          <w:rFonts w:eastAsia="Calibri"/>
          <w:sz w:val="20"/>
          <w:szCs w:val="20"/>
          <w:lang w:eastAsia="en-US"/>
        </w:rPr>
      </w:pPr>
    </w:p>
    <w:p w:rsidR="008C265E" w:rsidRPr="008C265E" w:rsidRDefault="008C265E" w:rsidP="008C265E">
      <w:pPr>
        <w:suppressAutoHyphens/>
        <w:ind w:firstLine="720"/>
        <w:jc w:val="both"/>
        <w:rPr>
          <w:rFonts w:eastAsia="Calibri"/>
          <w:u w:val="single"/>
          <w:lang w:eastAsia="en-US"/>
        </w:rPr>
      </w:pPr>
      <w:r w:rsidRPr="008C265E">
        <w:rPr>
          <w:rFonts w:eastAsia="Calibri"/>
          <w:lang w:eastAsia="en-US"/>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8C265E">
          <w:rPr>
            <w:rFonts w:eastAsia="Calibri"/>
            <w:u w:val="single"/>
            <w:lang w:eastAsia="en-US"/>
          </w:rPr>
          <w:t>Главе IX, Статья 25, пункт 25.1 данного Тома.</w:t>
        </w:r>
      </w:hyperlink>
    </w:p>
    <w:p w:rsidR="008C265E" w:rsidRPr="008C265E" w:rsidRDefault="008C265E" w:rsidP="008C265E">
      <w:pPr>
        <w:suppressAutoHyphens/>
        <w:ind w:firstLine="720"/>
        <w:jc w:val="both"/>
        <w:rPr>
          <w:rFonts w:eastAsia="Calibri"/>
          <w:lang w:eastAsia="en-US"/>
        </w:rPr>
      </w:pPr>
      <w:r w:rsidRPr="008C265E">
        <w:rPr>
          <w:rFonts w:eastAsia="Calibri"/>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outlineLvl w:val="2"/>
        <w:rPr>
          <w:rFonts w:eastAsia="Calibri"/>
          <w:b/>
          <w:lang w:eastAsia="en-US"/>
        </w:rPr>
      </w:pPr>
      <w:bookmarkStart w:id="30" w:name="_Toc163116242"/>
      <w:r w:rsidRPr="008C265E">
        <w:rPr>
          <w:rFonts w:eastAsia="Calibri"/>
          <w:b/>
          <w:lang w:eastAsia="en-US"/>
        </w:rPr>
        <w:t xml:space="preserve">25.5. Градостроительный регламент зон </w:t>
      </w:r>
      <w:r w:rsidRPr="008C265E">
        <w:rPr>
          <w:rFonts w:eastAsia="Calibri"/>
          <w:b/>
          <w:szCs w:val="22"/>
          <w:lang w:eastAsia="en-US"/>
        </w:rPr>
        <w:t>инженерной инфраструктуры (И)</w:t>
      </w:r>
      <w:bookmarkEnd w:id="30"/>
    </w:p>
    <w:p w:rsidR="008C265E" w:rsidRPr="008C265E" w:rsidRDefault="008C265E" w:rsidP="008C265E">
      <w:pPr>
        <w:suppressAutoHyphens/>
        <w:ind w:firstLine="720"/>
        <w:jc w:val="both"/>
        <w:rPr>
          <w:rFonts w:eastAsia="Calibri"/>
          <w:b/>
          <w:lang w:eastAsia="en-US"/>
        </w:rPr>
      </w:pPr>
    </w:p>
    <w:p w:rsidR="008C265E" w:rsidRPr="008C265E" w:rsidRDefault="008C265E" w:rsidP="008C265E">
      <w:pPr>
        <w:suppressAutoHyphens/>
        <w:ind w:firstLine="720"/>
        <w:jc w:val="both"/>
        <w:rPr>
          <w:rFonts w:eastAsia="Calibri"/>
          <w:szCs w:val="22"/>
          <w:lang w:eastAsia="en-US"/>
        </w:rPr>
      </w:pPr>
      <w:r w:rsidRPr="008C265E">
        <w:rPr>
          <w:rFonts w:eastAsia="Calibri"/>
          <w:lang w:eastAsia="en-US"/>
        </w:rPr>
        <w:t xml:space="preserve">Градостроительный регламент зон </w:t>
      </w:r>
      <w:r w:rsidRPr="008C265E">
        <w:rPr>
          <w:rFonts w:eastAsia="Calibri"/>
          <w:szCs w:val="22"/>
          <w:lang w:eastAsia="en-US"/>
        </w:rPr>
        <w:t>инженерной инфраструктуры (И) распространяется на установленные настоящими Правилами территориальные зоны с индексом И.</w:t>
      </w:r>
    </w:p>
    <w:p w:rsidR="008C265E" w:rsidRPr="008C265E" w:rsidRDefault="008C265E" w:rsidP="008C265E">
      <w:pPr>
        <w:suppressAutoHyphens/>
        <w:ind w:firstLine="720"/>
        <w:jc w:val="both"/>
        <w:rPr>
          <w:rFonts w:eastAsia="Calibri"/>
          <w:lang w:eastAsia="en-US"/>
        </w:rPr>
      </w:pPr>
      <w:r w:rsidRPr="008C265E">
        <w:rPr>
          <w:rFonts w:eastAsia="Calibri"/>
          <w:lang w:eastAsia="en-US"/>
        </w:rPr>
        <w:lastRenderedPageBreak/>
        <w:t>Зоны инженерной инфраструктуры установлена для размещения объектов инженерной инфраструктуры, в том числе сооружений и коммуникаций, а также для установления санитарно-защитных зон таких объектов в соответствии с требованиями технических регламентов.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C265E" w:rsidRPr="008C265E" w:rsidRDefault="008C265E" w:rsidP="008C265E">
      <w:pPr>
        <w:pageBreakBefore/>
        <w:suppressAutoHyphens/>
        <w:ind w:firstLine="720"/>
        <w:jc w:val="both"/>
        <w:rPr>
          <w:rFonts w:eastAsia="Calibri"/>
          <w:szCs w:val="16"/>
          <w:lang w:eastAsia="en-US"/>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8C265E" w:rsidRPr="008C265E" w:rsidTr="008A204C">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sz w:val="22"/>
                <w:szCs w:val="22"/>
                <w:lang w:eastAsia="ru-RU"/>
              </w:rPr>
            </w:pPr>
            <w:r w:rsidRPr="008C265E">
              <w:rPr>
                <w:rFonts w:eastAsia="Times New Roman"/>
                <w:b/>
                <w:bCs/>
                <w:sz w:val="22"/>
                <w:szCs w:val="22"/>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sz w:val="22"/>
                <w:szCs w:val="22"/>
                <w:lang w:eastAsia="ru-RU"/>
              </w:rPr>
            </w:pPr>
            <w:r w:rsidRPr="008C265E">
              <w:rPr>
                <w:rFonts w:eastAsia="Times New Roman"/>
                <w:b/>
                <w:sz w:val="22"/>
                <w:szCs w:val="22"/>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bCs/>
                <w:sz w:val="22"/>
                <w:szCs w:val="22"/>
                <w:lang w:eastAsia="ru-RU"/>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размер земельного участка,</w:t>
            </w:r>
            <w:r w:rsidRPr="008C265E">
              <w:rPr>
                <w:rFonts w:eastAsia="Times New Roman"/>
                <w:b/>
                <w:sz w:val="22"/>
                <w:szCs w:val="22"/>
                <w:lang w:eastAsia="ru-RU"/>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минимальные отступы от границ земельного участка,</w:t>
            </w:r>
            <w:r w:rsidRPr="008C265E">
              <w:rPr>
                <w:rFonts w:eastAsia="Times New Roman"/>
                <w:b/>
                <w:sz w:val="22"/>
                <w:szCs w:val="22"/>
                <w:lang w:eastAsia="ru-RU"/>
              </w:rPr>
              <w:br/>
              <w:t>м</w:t>
            </w:r>
          </w:p>
        </w:tc>
      </w:tr>
      <w:tr w:rsidR="008C265E" w:rsidRPr="008C265E" w:rsidTr="008A204C">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rPr>
                <w:rFonts w:eastAsia="Times New Roman"/>
                <w:sz w:val="22"/>
                <w:szCs w:val="22"/>
                <w:lang w:eastAsia="ru-RU"/>
              </w:rPr>
            </w:pPr>
            <w:r w:rsidRPr="008C265E">
              <w:rPr>
                <w:rFonts w:eastAsia="Times New Roman"/>
                <w:b/>
                <w:sz w:val="22"/>
                <w:szCs w:val="22"/>
                <w:lang w:eastAsia="ru-RU"/>
              </w:rPr>
              <w:t>Основные виды разрешенного использования</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Cs/>
                <w:sz w:val="22"/>
                <w:szCs w:val="22"/>
                <w:lang w:eastAsia="ru-RU"/>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 этаж/4.5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iCs/>
                <w:sz w:val="22"/>
                <w:szCs w:val="22"/>
                <w:lang w:eastAsia="ru-RU"/>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0"/>
                <w:lang w:eastAsia="ru-RU"/>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iCs/>
                <w:sz w:val="22"/>
                <w:szCs w:val="22"/>
                <w:lang w:eastAsia="ru-RU"/>
              </w:rPr>
            </w:pPr>
            <w:r w:rsidRPr="008C265E">
              <w:rPr>
                <w:rFonts w:eastAsia="Times New Roman"/>
                <w:iCs/>
                <w:sz w:val="22"/>
                <w:szCs w:val="22"/>
                <w:lang w:eastAsia="ru-RU"/>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0"/>
                <w:lang w:eastAsia="ru-RU"/>
              </w:rPr>
            </w:pPr>
            <w:r w:rsidRPr="008C265E">
              <w:rPr>
                <w:rFonts w:eastAsia="Times New Roman"/>
                <w:sz w:val="22"/>
                <w:szCs w:val="20"/>
                <w:lang w:eastAsia="ru-RU"/>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4.9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highlight w:val="red"/>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6.7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Энергетика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highlight w:val="red"/>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7.5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Трубопроводный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Cs/>
                <w:sz w:val="22"/>
                <w:szCs w:val="22"/>
                <w:lang w:eastAsia="ru-RU"/>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bCs/>
                <w:sz w:val="22"/>
                <w:szCs w:val="22"/>
                <w:lang w:eastAsia="ru-RU"/>
              </w:rPr>
            </w:pPr>
            <w:r w:rsidRPr="008C265E">
              <w:rPr>
                <w:rFonts w:eastAsia="Times New Roman"/>
                <w:bCs/>
                <w:sz w:val="22"/>
                <w:szCs w:val="22"/>
                <w:lang w:eastAsia="ru-RU"/>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bCs/>
                <w:sz w:val="22"/>
                <w:szCs w:val="22"/>
                <w:lang w:eastAsia="ru-RU"/>
              </w:rPr>
            </w:pPr>
            <w:r w:rsidRPr="008C265E">
              <w:rPr>
                <w:rFonts w:eastAsia="Times New Roman"/>
                <w:bCs/>
                <w:sz w:val="22"/>
                <w:szCs w:val="22"/>
                <w:lang w:eastAsia="ru-RU"/>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before="100" w:beforeAutospacing="1" w:line="18" w:lineRule="atLeast"/>
              <w:rPr>
                <w:rFonts w:eastAsia="Times New Roman"/>
                <w:bCs/>
                <w:sz w:val="22"/>
                <w:szCs w:val="22"/>
                <w:lang w:eastAsia="ru-RU"/>
              </w:rPr>
            </w:pPr>
            <w:r w:rsidRPr="008C265E">
              <w:rPr>
                <w:rFonts w:eastAsia="Times New Roman"/>
                <w:bCs/>
                <w:sz w:val="22"/>
                <w:szCs w:val="22"/>
                <w:lang w:eastAsia="ru-RU"/>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
                <w:sz w:val="22"/>
                <w:szCs w:val="22"/>
                <w:lang w:eastAsia="ru-RU"/>
              </w:rPr>
              <w:t>Условно разрешенные виды разрешенного использования</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7.4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bl>
    <w:p w:rsidR="008C265E" w:rsidRPr="008C265E" w:rsidRDefault="008C265E" w:rsidP="008C265E">
      <w:pPr>
        <w:suppressAutoHyphens/>
        <w:jc w:val="both"/>
        <w:rPr>
          <w:rFonts w:eastAsia="Calibri"/>
          <w:sz w:val="10"/>
          <w:szCs w:val="10"/>
          <w:lang w:eastAsia="en-US"/>
        </w:rPr>
      </w:pPr>
    </w:p>
    <w:p w:rsidR="008C265E" w:rsidRPr="008C265E" w:rsidRDefault="008C265E" w:rsidP="008C265E">
      <w:pPr>
        <w:suppressAutoHyphens/>
        <w:ind w:left="709"/>
        <w:jc w:val="both"/>
        <w:rPr>
          <w:rFonts w:eastAsia="Calibri"/>
          <w:sz w:val="20"/>
          <w:szCs w:val="20"/>
          <w:lang w:eastAsia="en-US"/>
        </w:rPr>
      </w:pPr>
      <w:r w:rsidRPr="008C265E">
        <w:rPr>
          <w:rFonts w:eastAsia="Calibri"/>
          <w:sz w:val="20"/>
          <w:szCs w:val="20"/>
          <w:lang w:eastAsia="en-US"/>
        </w:rPr>
        <w:t xml:space="preserve">Примечания. </w:t>
      </w:r>
    </w:p>
    <w:p w:rsidR="008C265E" w:rsidRPr="008C265E" w:rsidRDefault="008C265E" w:rsidP="008C265E">
      <w:pPr>
        <w:suppressAutoHyphens/>
        <w:ind w:left="709"/>
        <w:jc w:val="both"/>
        <w:rPr>
          <w:rFonts w:eastAsia="Calibri"/>
          <w:sz w:val="20"/>
          <w:szCs w:val="20"/>
          <w:lang w:eastAsia="en-US"/>
        </w:rPr>
      </w:pPr>
      <w:r w:rsidRPr="008C265E">
        <w:rPr>
          <w:rFonts w:eastAsia="Calibri"/>
          <w:sz w:val="20"/>
          <w:szCs w:val="20"/>
          <w:lang w:eastAsia="en-US"/>
        </w:rPr>
        <w:t>Условным сокращением «н.у.» обозначены параметры, значения которых не установлены.</w:t>
      </w:r>
    </w:p>
    <w:p w:rsidR="008C265E" w:rsidRPr="008C265E" w:rsidRDefault="008C265E" w:rsidP="008C265E">
      <w:pPr>
        <w:suppressAutoHyphens/>
        <w:ind w:left="709"/>
        <w:jc w:val="both"/>
        <w:rPr>
          <w:rFonts w:eastAsia="Calibri"/>
          <w:sz w:val="20"/>
          <w:szCs w:val="20"/>
          <w:lang w:eastAsia="en-US"/>
        </w:rPr>
      </w:pPr>
    </w:p>
    <w:p w:rsidR="008C265E" w:rsidRPr="008C265E" w:rsidRDefault="008C265E" w:rsidP="008C265E">
      <w:pPr>
        <w:suppressAutoHyphens/>
        <w:ind w:firstLine="720"/>
        <w:jc w:val="both"/>
        <w:rPr>
          <w:rFonts w:eastAsia="Calibri"/>
          <w:u w:val="single"/>
          <w:lang w:eastAsia="en-US"/>
        </w:rPr>
      </w:pPr>
      <w:r w:rsidRPr="008C265E">
        <w:rPr>
          <w:rFonts w:eastAsia="Calibri"/>
          <w:lang w:eastAsia="en-US"/>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8C265E">
          <w:rPr>
            <w:rFonts w:eastAsia="Calibri"/>
            <w:u w:val="single"/>
            <w:lang w:eastAsia="en-US"/>
          </w:rPr>
          <w:t>Главе IX, Статья 25, пункт 25.1 данного Тома.</w:t>
        </w:r>
      </w:hyperlink>
    </w:p>
    <w:p w:rsidR="008C265E" w:rsidRPr="008C265E" w:rsidRDefault="008C265E" w:rsidP="008C265E">
      <w:pPr>
        <w:suppressAutoHyphens/>
        <w:ind w:firstLine="720"/>
        <w:jc w:val="both"/>
        <w:rPr>
          <w:rFonts w:eastAsia="Times New Roman"/>
          <w:sz w:val="22"/>
          <w:szCs w:val="22"/>
          <w:lang w:eastAsia="ru-RU"/>
        </w:rPr>
      </w:pPr>
      <w:r w:rsidRPr="008C265E">
        <w:rPr>
          <w:rFonts w:eastAsia="Times New Roman"/>
          <w:sz w:val="22"/>
          <w:szCs w:val="22"/>
          <w:lang w:eastAsia="ru-RU"/>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8C265E" w:rsidRPr="008C265E" w:rsidRDefault="008C265E" w:rsidP="008C265E">
      <w:pPr>
        <w:suppressAutoHyphens/>
        <w:ind w:firstLine="720"/>
        <w:jc w:val="both"/>
        <w:rPr>
          <w:rFonts w:eastAsia="Calibri"/>
          <w:lang w:eastAsia="en-US"/>
        </w:rPr>
      </w:pPr>
    </w:p>
    <w:p w:rsidR="008C265E" w:rsidRPr="008C265E" w:rsidRDefault="008C265E" w:rsidP="008C265E">
      <w:pPr>
        <w:keepNext/>
        <w:suppressAutoHyphens/>
        <w:ind w:firstLine="720"/>
        <w:jc w:val="both"/>
        <w:outlineLvl w:val="2"/>
        <w:rPr>
          <w:rFonts w:eastAsia="Calibri"/>
          <w:b/>
          <w:lang w:eastAsia="en-US"/>
        </w:rPr>
      </w:pPr>
      <w:bookmarkStart w:id="31" w:name="_Toc163116243"/>
      <w:r w:rsidRPr="008C265E">
        <w:rPr>
          <w:rFonts w:eastAsia="Calibri"/>
          <w:b/>
          <w:lang w:eastAsia="en-US"/>
        </w:rPr>
        <w:t>25.6. Градостроительный регламент зон производственных и складских объектов III класса опасности (П2)</w:t>
      </w:r>
      <w:bookmarkEnd w:id="31"/>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rPr>
          <w:rFonts w:eastAsia="Calibri"/>
          <w:szCs w:val="22"/>
          <w:lang w:eastAsia="en-US"/>
        </w:rPr>
      </w:pPr>
      <w:r w:rsidRPr="008C265E">
        <w:rPr>
          <w:rFonts w:eastAsia="Calibri"/>
          <w:lang w:eastAsia="en-US"/>
        </w:rPr>
        <w:t>Градостроительный регламент зон производственных и складских объектов III класса опасности (П2)</w:t>
      </w:r>
      <w:r w:rsidRPr="008C265E">
        <w:rPr>
          <w:rFonts w:eastAsia="Calibri"/>
          <w:szCs w:val="22"/>
          <w:lang w:eastAsia="en-US"/>
        </w:rPr>
        <w:t xml:space="preserve"> распространяется на установленные настоящими Правилами территориальные зоны с индексом П2.</w:t>
      </w:r>
    </w:p>
    <w:p w:rsidR="008C265E" w:rsidRPr="008C265E" w:rsidRDefault="008C265E" w:rsidP="008C265E">
      <w:pPr>
        <w:suppressAutoHyphens/>
        <w:ind w:firstLine="720"/>
        <w:jc w:val="both"/>
        <w:rPr>
          <w:rFonts w:eastAsia="Calibri"/>
          <w:lang w:eastAsia="en-US"/>
        </w:rPr>
      </w:pPr>
      <w:r w:rsidRPr="008C265E">
        <w:rPr>
          <w:rFonts w:eastAsia="Calibri"/>
          <w:lang w:eastAsia="en-US"/>
        </w:rPr>
        <w:t xml:space="preserve">Производственная зона установлена для размещения производственных объектов с различными нормативами воздействия на окружающую среду, складских объектов, а также для </w:t>
      </w:r>
      <w:r w:rsidRPr="008C265E">
        <w:rPr>
          <w:rFonts w:eastAsia="Calibri"/>
          <w:lang w:eastAsia="en-US"/>
        </w:rPr>
        <w:lastRenderedPageBreak/>
        <w:t>установления санитарно-защитных зон таких объектов в соответствии с требованиями технических регламентов.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C265E" w:rsidRPr="008C265E" w:rsidRDefault="008C265E" w:rsidP="008C265E">
      <w:pPr>
        <w:suppressAutoHyphens/>
        <w:ind w:firstLine="720"/>
        <w:jc w:val="both"/>
        <w:rPr>
          <w:rFonts w:eastAsia="Calibri"/>
          <w:lang w:eastAsia="en-US"/>
        </w:rPr>
      </w:pPr>
    </w:p>
    <w:tbl>
      <w:tblPr>
        <w:tblW w:w="10065" w:type="dxa"/>
        <w:tblInd w:w="1" w:type="dxa"/>
        <w:tblLayout w:type="fixed"/>
        <w:tblCellMar>
          <w:left w:w="57" w:type="dxa"/>
          <w:right w:w="57" w:type="dxa"/>
        </w:tblCellMar>
        <w:tblLook w:val="04A0" w:firstRow="1" w:lastRow="0" w:firstColumn="1" w:lastColumn="0" w:noHBand="0" w:noVBand="1"/>
      </w:tblPr>
      <w:tblGrid>
        <w:gridCol w:w="765"/>
        <w:gridCol w:w="3262"/>
        <w:gridCol w:w="1844"/>
        <w:gridCol w:w="1560"/>
        <w:gridCol w:w="1277"/>
        <w:gridCol w:w="1357"/>
      </w:tblGrid>
      <w:tr w:rsidR="008C265E" w:rsidRPr="008C265E" w:rsidTr="008A204C">
        <w:trPr>
          <w:trHeight w:val="284"/>
        </w:trPr>
        <w:tc>
          <w:tcPr>
            <w:tcW w:w="4027" w:type="dxa"/>
            <w:gridSpan w:val="2"/>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16" w:lineRule="auto"/>
              <w:jc w:val="center"/>
              <w:rPr>
                <w:rFonts w:eastAsia="Times New Roman"/>
                <w:sz w:val="22"/>
                <w:szCs w:val="22"/>
                <w:lang w:eastAsia="en-US"/>
              </w:rPr>
            </w:pPr>
            <w:r w:rsidRPr="008C265E">
              <w:rPr>
                <w:rFonts w:eastAsia="Times New Roman"/>
                <w:b/>
                <w:bCs/>
                <w:sz w:val="22"/>
                <w:szCs w:val="22"/>
                <w:lang w:eastAsia="en-US"/>
              </w:rPr>
              <w:t>Вид разрешенного использования</w:t>
            </w:r>
          </w:p>
        </w:tc>
        <w:tc>
          <w:tcPr>
            <w:tcW w:w="6038" w:type="dxa"/>
            <w:gridSpan w:val="4"/>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16" w:lineRule="auto"/>
              <w:jc w:val="center"/>
              <w:rPr>
                <w:rFonts w:eastAsia="Times New Roman"/>
                <w:sz w:val="22"/>
                <w:szCs w:val="22"/>
                <w:lang w:eastAsia="en-US"/>
              </w:rPr>
            </w:pPr>
            <w:r w:rsidRPr="008C265E">
              <w:rPr>
                <w:rFonts w:eastAsia="Times New Roman"/>
                <w:b/>
                <w:sz w:val="22"/>
                <w:szCs w:val="22"/>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16" w:lineRule="auto"/>
              <w:jc w:val="center"/>
              <w:rPr>
                <w:rFonts w:eastAsia="Times New Roman"/>
                <w:b/>
                <w:sz w:val="22"/>
                <w:szCs w:val="22"/>
                <w:lang w:eastAsia="en-US"/>
              </w:rPr>
            </w:pPr>
            <w:r w:rsidRPr="008C265E">
              <w:rPr>
                <w:rFonts w:eastAsia="Times New Roman"/>
                <w:b/>
                <w:sz w:val="22"/>
                <w:szCs w:val="22"/>
                <w:lang w:eastAsia="en-US"/>
              </w:rPr>
              <w:t>Код</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16" w:lineRule="auto"/>
              <w:jc w:val="center"/>
              <w:rPr>
                <w:rFonts w:eastAsia="Times New Roman"/>
                <w:b/>
                <w:sz w:val="22"/>
                <w:szCs w:val="22"/>
                <w:lang w:eastAsia="en-US"/>
              </w:rPr>
            </w:pPr>
            <w:r w:rsidRPr="008C265E">
              <w:rPr>
                <w:rFonts w:eastAsia="Times New Roman"/>
                <w:b/>
                <w:bCs/>
                <w:sz w:val="22"/>
                <w:szCs w:val="22"/>
                <w:lang w:eastAsia="en-US"/>
              </w:rPr>
              <w:t>Наименование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16" w:lineRule="auto"/>
              <w:jc w:val="center"/>
              <w:rPr>
                <w:rFonts w:eastAsia="Times New Roman"/>
                <w:b/>
                <w:sz w:val="22"/>
                <w:szCs w:val="22"/>
                <w:lang w:eastAsia="en-US"/>
              </w:rPr>
            </w:pPr>
            <w:r w:rsidRPr="008C265E">
              <w:rPr>
                <w:rFonts w:eastAsia="Times New Roman"/>
                <w:b/>
                <w:sz w:val="22"/>
                <w:szCs w:val="22"/>
                <w:lang w:eastAsia="en-US"/>
              </w:rPr>
              <w:t>размер земельного участка,</w:t>
            </w:r>
            <w:r w:rsidRPr="008C265E">
              <w:rPr>
                <w:rFonts w:eastAsia="Times New Roman"/>
                <w:b/>
                <w:sz w:val="22"/>
                <w:szCs w:val="22"/>
                <w:lang w:eastAsia="en-US"/>
              </w:rPr>
              <w:br/>
              <w:t>кв.м</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16" w:lineRule="auto"/>
              <w:jc w:val="center"/>
              <w:rPr>
                <w:rFonts w:eastAsia="Times New Roman"/>
                <w:b/>
                <w:sz w:val="22"/>
                <w:szCs w:val="22"/>
                <w:lang w:eastAsia="en-US"/>
              </w:rPr>
            </w:pPr>
            <w:r w:rsidRPr="008C265E">
              <w:rPr>
                <w:rFonts w:eastAsia="Times New Roman"/>
                <w:b/>
                <w:sz w:val="22"/>
                <w:szCs w:val="22"/>
                <w:lang w:eastAsia="en-US"/>
              </w:rPr>
              <w:t>количество этажей / высота строения</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16" w:lineRule="auto"/>
              <w:jc w:val="center"/>
              <w:rPr>
                <w:rFonts w:eastAsia="Times New Roman"/>
                <w:b/>
                <w:sz w:val="22"/>
                <w:szCs w:val="22"/>
                <w:lang w:eastAsia="en-US"/>
              </w:rPr>
            </w:pPr>
            <w:r w:rsidRPr="008C265E">
              <w:rPr>
                <w:rFonts w:eastAsia="Times New Roman"/>
                <w:b/>
                <w:sz w:val="22"/>
                <w:szCs w:val="22"/>
                <w:lang w:eastAsia="en-US"/>
              </w:rPr>
              <w:t>максималь-ный процент застройки</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16" w:lineRule="auto"/>
              <w:jc w:val="center"/>
              <w:rPr>
                <w:rFonts w:eastAsia="Times New Roman"/>
                <w:b/>
                <w:sz w:val="22"/>
                <w:szCs w:val="22"/>
                <w:lang w:eastAsia="en-US"/>
              </w:rPr>
            </w:pPr>
            <w:r w:rsidRPr="008C265E">
              <w:rPr>
                <w:rFonts w:eastAsia="Times New Roman"/>
                <w:b/>
                <w:sz w:val="22"/>
                <w:szCs w:val="22"/>
                <w:lang w:eastAsia="en-US"/>
              </w:rPr>
              <w:t>минимальные отступы от границ земельного участка,</w:t>
            </w:r>
            <w:r w:rsidRPr="008C265E">
              <w:rPr>
                <w:rFonts w:eastAsia="Times New Roman"/>
                <w:b/>
                <w:sz w:val="22"/>
                <w:szCs w:val="22"/>
                <w:lang w:eastAsia="en-US"/>
              </w:rPr>
              <w:br/>
              <w:t>м</w:t>
            </w:r>
          </w:p>
        </w:tc>
      </w:tr>
      <w:tr w:rsidR="008C265E" w:rsidRPr="008C265E" w:rsidTr="008A204C">
        <w:trPr>
          <w:trHeight w:val="284"/>
        </w:trPr>
        <w:tc>
          <w:tcPr>
            <w:tcW w:w="10065" w:type="dxa"/>
            <w:gridSpan w:val="6"/>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16" w:lineRule="auto"/>
              <w:rPr>
                <w:rFonts w:eastAsia="Times New Roman"/>
                <w:sz w:val="22"/>
                <w:szCs w:val="22"/>
                <w:lang w:eastAsia="en-US"/>
              </w:rPr>
            </w:pPr>
            <w:r w:rsidRPr="008C265E">
              <w:rPr>
                <w:rFonts w:eastAsia="Times New Roman"/>
                <w:b/>
                <w:sz w:val="22"/>
                <w:szCs w:val="22"/>
                <w:lang w:eastAsia="en-US"/>
              </w:rPr>
              <w:t>Основные виды разрешенного использования</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1.15</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Хранение и переработка сельскохозяйственной продукции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18" w:lineRule="atLeast"/>
              <w:rPr>
                <w:rFonts w:eastAsia="Times New Roman"/>
                <w:sz w:val="22"/>
                <w:szCs w:val="22"/>
                <w:lang w:eastAsia="en-US"/>
              </w:rPr>
            </w:pPr>
            <w:r w:rsidRPr="008C265E">
              <w:rPr>
                <w:rFonts w:eastAsia="Times New Roman"/>
                <w:sz w:val="22"/>
                <w:szCs w:val="22"/>
                <w:lang w:eastAsia="en-US"/>
              </w:rPr>
              <w:t>3.1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18" w:lineRule="atLeast"/>
              <w:rPr>
                <w:rFonts w:eastAsia="Times New Roman"/>
                <w:sz w:val="22"/>
                <w:szCs w:val="22"/>
                <w:lang w:eastAsia="en-US"/>
              </w:rPr>
            </w:pPr>
            <w:r w:rsidRPr="008C265E">
              <w:rPr>
                <w:rFonts w:eastAsia="Times New Roman"/>
                <w:sz w:val="22"/>
                <w:szCs w:val="22"/>
                <w:lang w:eastAsia="en-US"/>
              </w:rPr>
              <w:t>Коммунальное обслуживание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18" w:lineRule="atLeast"/>
              <w:rPr>
                <w:rFonts w:eastAsia="Times New Roman"/>
                <w:sz w:val="22"/>
                <w:szCs w:val="22"/>
                <w:lang w:eastAsia="en-US"/>
              </w:rPr>
            </w:pPr>
            <w:r w:rsidRPr="008C265E">
              <w:rPr>
                <w:rFonts w:eastAsia="Times New Roman"/>
                <w:iCs/>
                <w:sz w:val="22"/>
                <w:szCs w:val="22"/>
                <w:lang w:eastAsia="en-US"/>
              </w:rPr>
              <w:t>3.1.1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18" w:lineRule="atLeast"/>
              <w:rPr>
                <w:rFonts w:eastAsia="Times New Roman"/>
                <w:sz w:val="22"/>
                <w:szCs w:val="22"/>
                <w:lang w:eastAsia="en-US"/>
              </w:rPr>
            </w:pPr>
            <w:r w:rsidRPr="008C265E">
              <w:rPr>
                <w:rFonts w:eastAsia="Times New Roman"/>
                <w:sz w:val="22"/>
                <w:szCs w:val="22"/>
                <w:lang w:eastAsia="en-US"/>
              </w:rPr>
              <w:t>Предоставление коммунальных услуг</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18" w:lineRule="atLeast"/>
              <w:rPr>
                <w:rFonts w:eastAsia="Times New Roman"/>
                <w:iCs/>
                <w:sz w:val="22"/>
                <w:szCs w:val="22"/>
                <w:lang w:eastAsia="en-US"/>
              </w:rPr>
            </w:pPr>
            <w:r w:rsidRPr="008C265E">
              <w:rPr>
                <w:rFonts w:eastAsia="Times New Roman"/>
                <w:iCs/>
                <w:sz w:val="22"/>
                <w:szCs w:val="22"/>
                <w:lang w:eastAsia="en-US"/>
              </w:rPr>
              <w:t>3.1.2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18" w:lineRule="atLeast"/>
              <w:rPr>
                <w:rFonts w:eastAsia="Times New Roman"/>
                <w:sz w:val="22"/>
                <w:szCs w:val="22"/>
                <w:lang w:eastAsia="en-US"/>
              </w:rPr>
            </w:pPr>
            <w:r w:rsidRPr="008C265E">
              <w:rPr>
                <w:rFonts w:eastAsia="Times New Roman"/>
                <w:sz w:val="22"/>
                <w:szCs w:val="22"/>
                <w:lang w:eastAsia="en-US"/>
              </w:rPr>
              <w:t>Административные здания организаций, обеспечивающих предоставление коммунальных услуг</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3.9.1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Обеспечение деятельности в области гидрометеорологии и смежных с ней областях</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3.9.2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Проведение научных исследований</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rPr>
                <w:rFonts w:eastAsia="Times New Roman"/>
                <w:sz w:val="22"/>
                <w:szCs w:val="22"/>
                <w:lang w:eastAsia="ru-RU"/>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3.9.3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Проведение научных испытаний</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rPr>
                <w:rFonts w:eastAsia="Times New Roman"/>
                <w:sz w:val="22"/>
                <w:szCs w:val="22"/>
                <w:lang w:eastAsia="ru-RU"/>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4.1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Деловое управление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rPr>
                <w:rFonts w:eastAsia="Times New Roman"/>
                <w:sz w:val="22"/>
                <w:szCs w:val="22"/>
                <w:lang w:eastAsia="ru-RU"/>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4.9</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Служебные гаражи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rPr>
                <w:rFonts w:eastAsia="Times New Roman"/>
                <w:sz w:val="22"/>
                <w:szCs w:val="22"/>
                <w:lang w:eastAsia="ru-RU"/>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6.0</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Производственная деятельность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rPr>
                <w:rFonts w:eastAsia="Times New Roman"/>
                <w:sz w:val="22"/>
                <w:szCs w:val="22"/>
                <w:lang w:eastAsia="ru-RU"/>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6.2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Тяжелая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rPr>
                <w:rFonts w:eastAsia="Times New Roman"/>
                <w:sz w:val="22"/>
                <w:szCs w:val="22"/>
                <w:lang w:eastAsia="ru-RU"/>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6.2.1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Автомобилестроительная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rPr>
                <w:rFonts w:eastAsia="Times New Roman"/>
                <w:sz w:val="22"/>
                <w:szCs w:val="22"/>
                <w:lang w:eastAsia="ru-RU"/>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6.3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Легкая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6.3.1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Фармацевтическая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6.4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Пищевая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6.5</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Нефтехимическая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6.6</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Строительная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6.8</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Связь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6.9</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Склад</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6.9.1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Складские площадки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6.11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Целлюлозно-бумажная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6.12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Научно-производственная деятельность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18" w:lineRule="atLeast"/>
              <w:rPr>
                <w:rFonts w:eastAsia="Times New Roman"/>
                <w:sz w:val="22"/>
                <w:szCs w:val="22"/>
                <w:lang w:eastAsia="en-US"/>
              </w:rPr>
            </w:pPr>
            <w:r w:rsidRPr="008C265E">
              <w:rPr>
                <w:rFonts w:eastAsia="Times New Roman"/>
                <w:sz w:val="22"/>
                <w:szCs w:val="22"/>
                <w:lang w:eastAsia="en-US"/>
              </w:rPr>
              <w:lastRenderedPageBreak/>
              <w:t>11.1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18" w:lineRule="atLeast"/>
              <w:rPr>
                <w:rFonts w:eastAsia="Times New Roman"/>
                <w:sz w:val="22"/>
                <w:szCs w:val="22"/>
                <w:lang w:eastAsia="en-US"/>
              </w:rPr>
            </w:pPr>
            <w:r w:rsidRPr="008C265E">
              <w:rPr>
                <w:rFonts w:eastAsia="Times New Roman"/>
                <w:bCs/>
                <w:sz w:val="22"/>
                <w:szCs w:val="22"/>
                <w:lang w:eastAsia="en-US"/>
              </w:rPr>
              <w:t>Общее пользование водными объектами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18" w:lineRule="atLeast"/>
              <w:rPr>
                <w:rFonts w:eastAsia="Times New Roman"/>
                <w:sz w:val="22"/>
                <w:szCs w:val="22"/>
                <w:lang w:eastAsia="en-US"/>
              </w:rPr>
            </w:pPr>
            <w:r w:rsidRPr="008C265E">
              <w:rPr>
                <w:rFonts w:eastAsia="Times New Roman"/>
                <w:sz w:val="22"/>
                <w:szCs w:val="22"/>
                <w:lang w:eastAsia="en-US"/>
              </w:rPr>
              <w:t>11.2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18" w:lineRule="atLeast"/>
              <w:rPr>
                <w:rFonts w:eastAsia="Times New Roman"/>
                <w:bCs/>
                <w:sz w:val="22"/>
                <w:szCs w:val="22"/>
                <w:lang w:eastAsia="en-US"/>
              </w:rPr>
            </w:pPr>
            <w:r w:rsidRPr="008C265E">
              <w:rPr>
                <w:rFonts w:eastAsia="Times New Roman"/>
                <w:bCs/>
                <w:sz w:val="22"/>
                <w:szCs w:val="22"/>
                <w:lang w:eastAsia="en-US"/>
              </w:rPr>
              <w:t>Специальное пользование водными объектами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18" w:lineRule="atLeast"/>
              <w:rPr>
                <w:rFonts w:eastAsia="Times New Roman"/>
                <w:bCs/>
                <w:sz w:val="22"/>
                <w:szCs w:val="22"/>
                <w:lang w:eastAsia="en-US"/>
              </w:rPr>
            </w:pPr>
            <w:r w:rsidRPr="008C265E">
              <w:rPr>
                <w:rFonts w:eastAsia="Times New Roman"/>
                <w:bCs/>
                <w:sz w:val="22"/>
                <w:szCs w:val="22"/>
                <w:lang w:eastAsia="en-US"/>
              </w:rPr>
              <w:t>11.3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before="100" w:beforeAutospacing="1" w:line="18" w:lineRule="atLeast"/>
              <w:rPr>
                <w:rFonts w:eastAsia="Times New Roman"/>
                <w:bCs/>
                <w:sz w:val="22"/>
                <w:szCs w:val="22"/>
                <w:lang w:eastAsia="en-US"/>
              </w:rPr>
            </w:pPr>
            <w:r w:rsidRPr="008C265E">
              <w:rPr>
                <w:rFonts w:eastAsia="Times New Roman"/>
                <w:bCs/>
                <w:sz w:val="22"/>
                <w:szCs w:val="22"/>
                <w:lang w:eastAsia="en-US"/>
              </w:rPr>
              <w:t>Гидротехнические сооружения</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12.0.1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Улично-дорожная сеть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12.0.2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Благоустройство территории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r>
      <w:tr w:rsidR="008C265E" w:rsidRPr="008C265E" w:rsidTr="008A204C">
        <w:trPr>
          <w:trHeight w:val="284"/>
        </w:trPr>
        <w:tc>
          <w:tcPr>
            <w:tcW w:w="10065" w:type="dxa"/>
            <w:gridSpan w:val="6"/>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18" w:lineRule="atLeast"/>
              <w:rPr>
                <w:rFonts w:eastAsia="Times New Roman"/>
                <w:sz w:val="22"/>
                <w:szCs w:val="22"/>
                <w:lang w:eastAsia="en-US"/>
              </w:rPr>
            </w:pPr>
            <w:r w:rsidRPr="008C265E">
              <w:rPr>
                <w:rFonts w:eastAsia="Times New Roman"/>
                <w:b/>
                <w:sz w:val="22"/>
                <w:szCs w:val="22"/>
                <w:lang w:eastAsia="en-US"/>
              </w:rPr>
              <w:t>Условно разрешенные виды разрешенного использования</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2.7.1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Хранение автотранспорта</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18" w:lineRule="atLeast"/>
              <w:rPr>
                <w:rFonts w:eastAsia="Times New Roman"/>
                <w:sz w:val="22"/>
                <w:szCs w:val="22"/>
                <w:lang w:eastAsia="en-US"/>
              </w:rPr>
            </w:pPr>
            <w:r w:rsidRPr="008C265E">
              <w:rPr>
                <w:rFonts w:eastAsia="Times New Roman"/>
                <w:sz w:val="22"/>
                <w:szCs w:val="22"/>
                <w:lang w:eastAsia="en-US"/>
              </w:rPr>
              <w:t>1 этаж/4.5 м</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18" w:lineRule="atLeast"/>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3.2.3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Оказание услуг связи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rPr>
                <w:rFonts w:eastAsia="Times New Roman"/>
                <w:sz w:val="22"/>
                <w:szCs w:val="22"/>
                <w:lang w:eastAsia="ru-RU"/>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3.2.4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Общежития</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rPr>
                <w:rFonts w:eastAsia="Times New Roman"/>
                <w:sz w:val="22"/>
                <w:szCs w:val="22"/>
                <w:lang w:eastAsia="ru-RU"/>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3.3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Бытовое обслуживание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rPr>
                <w:rFonts w:eastAsia="Times New Roman"/>
                <w:sz w:val="22"/>
                <w:szCs w:val="22"/>
                <w:lang w:eastAsia="ru-RU"/>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3.5.2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Среднее и высшее профессиональное образование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18" w:lineRule="atLeast"/>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rPr>
                <w:rFonts w:eastAsia="Times New Roman"/>
                <w:sz w:val="22"/>
                <w:szCs w:val="22"/>
                <w:lang w:eastAsia="ru-RU"/>
              </w:rPr>
            </w:pPr>
            <w:r w:rsidRPr="008C265E">
              <w:rPr>
                <w:rFonts w:eastAsia="Times New Roman"/>
                <w:sz w:val="22"/>
                <w:szCs w:val="22"/>
                <w:lang w:eastAsia="en-US"/>
              </w:rPr>
              <w:t>10/н.у.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4.4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Магазины</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3 этажа/н.у.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18" w:lineRule="atLeast"/>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rPr>
                <w:rFonts w:eastAsia="Times New Roman"/>
                <w:sz w:val="22"/>
                <w:szCs w:val="22"/>
                <w:lang w:eastAsia="ru-RU"/>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4.5</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Банковская и страховая деятельность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2 этажа/н.у.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18" w:lineRule="atLeast"/>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rPr>
                <w:rFonts w:eastAsia="Times New Roman"/>
                <w:sz w:val="22"/>
                <w:szCs w:val="22"/>
                <w:lang w:eastAsia="ru-RU"/>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4.6</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Общественное питание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3 этажа/н.у.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18" w:lineRule="atLeast"/>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rPr>
                <w:rFonts w:eastAsia="Times New Roman"/>
                <w:sz w:val="22"/>
                <w:szCs w:val="22"/>
                <w:lang w:eastAsia="ru-RU"/>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4.9.1.1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Заправка транспортных средств</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18" w:lineRule="atLeast"/>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rPr>
                <w:rFonts w:eastAsia="Times New Roman"/>
                <w:sz w:val="22"/>
                <w:szCs w:val="22"/>
                <w:lang w:eastAsia="ru-RU"/>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4.9.1.3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Автомобильные мойки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95619D">
            <w:pPr>
              <w:numPr>
                <w:ilvl w:val="0"/>
                <w:numId w:val="1"/>
              </w:numPr>
              <w:suppressAutoHyphens/>
              <w:spacing w:line="18" w:lineRule="atLeast"/>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95619D">
            <w:pPr>
              <w:numPr>
                <w:ilvl w:val="0"/>
                <w:numId w:val="1"/>
              </w:numPr>
              <w:suppressAutoHyphens/>
              <w:spacing w:line="18" w:lineRule="atLeast"/>
              <w:rPr>
                <w:rFonts w:eastAsia="Times New Roman"/>
                <w:sz w:val="22"/>
                <w:szCs w:val="22"/>
                <w:lang w:eastAsia="en-US"/>
              </w:rPr>
            </w:pPr>
            <w:r w:rsidRPr="008C265E">
              <w:rPr>
                <w:rFonts w:eastAsia="Times New Roman"/>
                <w:sz w:val="22"/>
                <w:szCs w:val="22"/>
                <w:lang w:eastAsia="en-US"/>
              </w:rPr>
              <w:t>2 этажа/10 м</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rPr>
                <w:rFonts w:eastAsia="Times New Roman"/>
                <w:sz w:val="22"/>
                <w:szCs w:val="22"/>
                <w:lang w:eastAsia="ru-RU"/>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4.9.1.4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Ремонт автомобилей</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95619D">
            <w:pPr>
              <w:numPr>
                <w:ilvl w:val="0"/>
                <w:numId w:val="1"/>
              </w:numPr>
              <w:suppressAutoHyphens/>
              <w:spacing w:line="18" w:lineRule="atLeast"/>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95619D">
            <w:pPr>
              <w:numPr>
                <w:ilvl w:val="0"/>
                <w:numId w:val="1"/>
              </w:numPr>
              <w:suppressAutoHyphens/>
              <w:spacing w:line="18" w:lineRule="atLeast"/>
              <w:rPr>
                <w:rFonts w:eastAsia="Times New Roman"/>
                <w:sz w:val="22"/>
                <w:szCs w:val="22"/>
                <w:lang w:eastAsia="en-US"/>
              </w:rPr>
            </w:pPr>
            <w:r w:rsidRPr="008C265E">
              <w:rPr>
                <w:rFonts w:eastAsia="Times New Roman"/>
                <w:sz w:val="22"/>
                <w:szCs w:val="22"/>
                <w:lang w:eastAsia="en-US"/>
              </w:rPr>
              <w:t>2 этажа/10 м</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rPr>
                <w:rFonts w:eastAsia="Times New Roman"/>
                <w:sz w:val="22"/>
                <w:szCs w:val="22"/>
                <w:lang w:eastAsia="ru-RU"/>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7.3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Водный транспорт</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18" w:lineRule="atLeast"/>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rPr>
                <w:rFonts w:eastAsia="Times New Roman"/>
                <w:sz w:val="22"/>
                <w:szCs w:val="22"/>
                <w:lang w:eastAsia="ru-RU"/>
              </w:rPr>
            </w:pPr>
            <w:r w:rsidRPr="008C265E">
              <w:rPr>
                <w:rFonts w:eastAsia="Times New Roman"/>
                <w:sz w:val="22"/>
                <w:szCs w:val="22"/>
                <w:lang w:eastAsia="en-US"/>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7.4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Воздушный транспорт</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256" w:lineRule="auto"/>
              <w:rPr>
                <w:rFonts w:eastAsia="Times New Roman"/>
                <w:sz w:val="22"/>
                <w:szCs w:val="22"/>
                <w:lang w:eastAsia="en-US"/>
              </w:rPr>
            </w:pPr>
            <w:r w:rsidRPr="008C265E">
              <w:rPr>
                <w:rFonts w:eastAsia="Times New Roman"/>
                <w:sz w:val="22"/>
                <w:szCs w:val="22"/>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18" w:lineRule="atLeast"/>
              <w:rPr>
                <w:rFonts w:eastAsia="Times New Roman"/>
                <w:sz w:val="22"/>
                <w:szCs w:val="22"/>
                <w:lang w:eastAsia="en-US"/>
              </w:rPr>
            </w:pPr>
            <w:r w:rsidRPr="008C265E">
              <w:rPr>
                <w:rFonts w:eastAsia="Times New Roman"/>
                <w:sz w:val="22"/>
                <w:szCs w:val="22"/>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8C265E" w:rsidRPr="008C265E" w:rsidRDefault="008C265E" w:rsidP="008C265E">
            <w:pPr>
              <w:spacing w:line="18" w:lineRule="atLeast"/>
              <w:rPr>
                <w:rFonts w:eastAsia="Times New Roman"/>
                <w:sz w:val="22"/>
                <w:szCs w:val="22"/>
                <w:lang w:eastAsia="en-US"/>
              </w:rPr>
            </w:pPr>
            <w:r w:rsidRPr="008C265E">
              <w:rPr>
                <w:rFonts w:eastAsia="Times New Roman"/>
                <w:sz w:val="22"/>
                <w:szCs w:val="22"/>
                <w:lang w:eastAsia="en-US"/>
              </w:rPr>
              <w:t>н.у.</w:t>
            </w:r>
          </w:p>
        </w:tc>
      </w:tr>
    </w:tbl>
    <w:p w:rsidR="008C265E" w:rsidRPr="008C265E" w:rsidRDefault="008C265E" w:rsidP="008C265E">
      <w:pPr>
        <w:suppressAutoHyphens/>
        <w:jc w:val="both"/>
        <w:rPr>
          <w:rFonts w:eastAsia="Calibri"/>
          <w:sz w:val="10"/>
          <w:szCs w:val="10"/>
          <w:lang w:eastAsia="en-US"/>
        </w:rPr>
      </w:pPr>
    </w:p>
    <w:p w:rsidR="008C265E" w:rsidRPr="008C265E" w:rsidRDefault="008C265E" w:rsidP="008C265E">
      <w:pPr>
        <w:suppressAutoHyphens/>
        <w:ind w:left="709"/>
        <w:jc w:val="both"/>
        <w:rPr>
          <w:rFonts w:eastAsia="Calibri"/>
          <w:sz w:val="20"/>
          <w:szCs w:val="20"/>
          <w:lang w:eastAsia="en-US"/>
        </w:rPr>
      </w:pPr>
      <w:r w:rsidRPr="008C265E">
        <w:rPr>
          <w:rFonts w:eastAsia="Calibri"/>
          <w:sz w:val="20"/>
          <w:szCs w:val="20"/>
          <w:lang w:eastAsia="en-US"/>
        </w:rPr>
        <w:t xml:space="preserve">Примечания. </w:t>
      </w:r>
    </w:p>
    <w:p w:rsidR="008C265E" w:rsidRPr="008C265E" w:rsidRDefault="008C265E" w:rsidP="008C265E">
      <w:pPr>
        <w:suppressAutoHyphens/>
        <w:ind w:left="709"/>
        <w:jc w:val="both"/>
        <w:rPr>
          <w:rFonts w:eastAsia="Calibri"/>
          <w:sz w:val="20"/>
          <w:szCs w:val="20"/>
          <w:lang w:eastAsia="en-US"/>
        </w:rPr>
      </w:pPr>
      <w:r w:rsidRPr="008C265E">
        <w:rPr>
          <w:rFonts w:eastAsia="Calibri"/>
          <w:sz w:val="20"/>
          <w:szCs w:val="20"/>
          <w:lang w:eastAsia="en-US"/>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rsidR="008C265E" w:rsidRPr="008C265E" w:rsidRDefault="008C265E" w:rsidP="008C265E">
      <w:pPr>
        <w:suppressAutoHyphens/>
        <w:ind w:left="709"/>
        <w:jc w:val="both"/>
        <w:rPr>
          <w:rFonts w:eastAsia="Calibri"/>
          <w:sz w:val="20"/>
          <w:szCs w:val="20"/>
          <w:lang w:eastAsia="en-US"/>
        </w:rPr>
      </w:pPr>
      <w:r w:rsidRPr="008C265E">
        <w:rPr>
          <w:rFonts w:eastAsia="Calibri"/>
          <w:sz w:val="20"/>
          <w:szCs w:val="20"/>
          <w:lang w:eastAsia="en-US"/>
        </w:rPr>
        <w:t>Условным сокращением «н.у.» обозначены параметры, значения которых не установлены.</w:t>
      </w:r>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rPr>
          <w:rFonts w:eastAsia="Calibri"/>
          <w:u w:val="single"/>
          <w:lang w:eastAsia="en-US"/>
        </w:rPr>
      </w:pPr>
      <w:r w:rsidRPr="008C265E">
        <w:rPr>
          <w:rFonts w:eastAsia="Calibri"/>
          <w:lang w:eastAsia="en-US"/>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r:id="rId11" w:anchor="sub_103103" w:history="1">
        <w:r w:rsidRPr="008C265E">
          <w:rPr>
            <w:rFonts w:eastAsia="Calibri"/>
            <w:u w:val="single"/>
            <w:lang w:eastAsia="en-US"/>
          </w:rPr>
          <w:t>Главе IX, Статья 25, пункт 25.1 данного Тома.</w:t>
        </w:r>
      </w:hyperlink>
    </w:p>
    <w:p w:rsidR="008C265E" w:rsidRPr="008C265E" w:rsidRDefault="008C265E" w:rsidP="008C265E">
      <w:pPr>
        <w:suppressAutoHyphens/>
        <w:ind w:firstLine="720"/>
        <w:jc w:val="both"/>
        <w:rPr>
          <w:rFonts w:eastAsia="Calibri"/>
          <w:lang w:eastAsia="en-US"/>
        </w:rPr>
      </w:pPr>
      <w:r w:rsidRPr="008C265E">
        <w:rPr>
          <w:rFonts w:eastAsia="Times New Roman"/>
          <w:sz w:val="22"/>
          <w:szCs w:val="22"/>
          <w:lang w:eastAsia="ru-RU"/>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outlineLvl w:val="2"/>
        <w:rPr>
          <w:rFonts w:eastAsia="Calibri"/>
          <w:b/>
          <w:lang w:eastAsia="en-US"/>
        </w:rPr>
      </w:pPr>
      <w:bookmarkStart w:id="32" w:name="_Toc163116244"/>
      <w:r w:rsidRPr="008C265E">
        <w:rPr>
          <w:rFonts w:eastAsia="Calibri"/>
          <w:b/>
          <w:lang w:eastAsia="en-US"/>
        </w:rPr>
        <w:t>25.7. Градостроительный регламент зон объектов сельскохозяйственного назначения (СХ2)</w:t>
      </w:r>
      <w:bookmarkEnd w:id="32"/>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rPr>
          <w:rFonts w:eastAsia="Calibri"/>
          <w:szCs w:val="22"/>
          <w:lang w:eastAsia="en-US"/>
        </w:rPr>
      </w:pPr>
      <w:r w:rsidRPr="008C265E">
        <w:rPr>
          <w:rFonts w:eastAsia="Calibri"/>
          <w:lang w:eastAsia="en-US"/>
        </w:rPr>
        <w:t xml:space="preserve">Градостроительный регламент зон объектов сельскохозяйственного назначения (СХ2) </w:t>
      </w:r>
      <w:r w:rsidRPr="008C265E">
        <w:rPr>
          <w:rFonts w:eastAsia="Calibri"/>
          <w:szCs w:val="22"/>
          <w:lang w:eastAsia="en-US"/>
        </w:rPr>
        <w:t>распространяется на установленные настоящими Правилами территориальные зоны с индексом СХ2.</w:t>
      </w:r>
    </w:p>
    <w:p w:rsidR="008C265E" w:rsidRPr="008C265E" w:rsidRDefault="008C265E" w:rsidP="008C265E">
      <w:pPr>
        <w:widowControl w:val="0"/>
        <w:suppressAutoHyphens/>
        <w:ind w:firstLine="720"/>
        <w:jc w:val="both"/>
        <w:rPr>
          <w:rFonts w:eastAsia="Calibri"/>
          <w:lang w:eastAsia="en-US"/>
        </w:rPr>
      </w:pPr>
      <w:r w:rsidRPr="008C265E">
        <w:rPr>
          <w:rFonts w:eastAsia="Calibri"/>
          <w:lang w:eastAsia="en-US"/>
        </w:rPr>
        <w:t>Зоны объектов сельскохозяйственного назначения установлены для ведения сельскохозяйственной деятельности, обеспечения деятельности фермерских хозяйств, научно-исследовательских, учебных и иных связанных с сельскохозяйственным производством целей, а также для целей аквакультуры (рыбоводства), в том числе, для размещения объектов капитального строительства, необходимых для сельскохозяйственного производства.</w:t>
      </w:r>
    </w:p>
    <w:p w:rsidR="008C265E" w:rsidRPr="008C265E" w:rsidRDefault="008C265E" w:rsidP="008C265E">
      <w:pPr>
        <w:suppressAutoHyphens/>
        <w:ind w:firstLine="720"/>
        <w:jc w:val="both"/>
        <w:rPr>
          <w:rFonts w:eastAsia="Calibri"/>
          <w:lang w:eastAsia="en-US"/>
        </w:rPr>
      </w:pPr>
      <w:r w:rsidRPr="008C265E">
        <w:rPr>
          <w:rFonts w:eastAsia="Calibri"/>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C265E" w:rsidRPr="008C265E" w:rsidRDefault="008C265E" w:rsidP="008C265E">
      <w:pPr>
        <w:pageBreakBefore/>
        <w:suppressAutoHyphens/>
        <w:ind w:firstLine="720"/>
        <w:jc w:val="both"/>
        <w:rPr>
          <w:rFonts w:eastAsia="Calibri"/>
          <w:lang w:eastAsia="en-US"/>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8C265E" w:rsidRPr="008C265E" w:rsidTr="008A204C">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sz w:val="22"/>
                <w:szCs w:val="22"/>
                <w:lang w:eastAsia="ru-RU"/>
              </w:rPr>
            </w:pPr>
            <w:r w:rsidRPr="008C265E">
              <w:rPr>
                <w:rFonts w:eastAsia="Times New Roman"/>
                <w:b/>
                <w:bCs/>
                <w:sz w:val="22"/>
                <w:szCs w:val="22"/>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sz w:val="22"/>
                <w:szCs w:val="22"/>
                <w:lang w:eastAsia="ru-RU"/>
              </w:rPr>
            </w:pPr>
            <w:r w:rsidRPr="008C265E">
              <w:rPr>
                <w:rFonts w:eastAsia="Times New Roman"/>
                <w:b/>
                <w:sz w:val="22"/>
                <w:szCs w:val="22"/>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bCs/>
                <w:sz w:val="22"/>
                <w:szCs w:val="22"/>
                <w:lang w:eastAsia="ru-RU"/>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размер земельного участка,</w:t>
            </w:r>
            <w:r w:rsidRPr="008C265E">
              <w:rPr>
                <w:rFonts w:eastAsia="Times New Roman"/>
                <w:b/>
                <w:sz w:val="22"/>
                <w:szCs w:val="22"/>
                <w:lang w:eastAsia="ru-RU"/>
              </w:rPr>
              <w:br/>
              <w:t>га</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минимальные отступы от границ земельного участка,</w:t>
            </w:r>
            <w:r w:rsidRPr="008C265E">
              <w:rPr>
                <w:rFonts w:eastAsia="Times New Roman"/>
                <w:b/>
                <w:sz w:val="22"/>
                <w:szCs w:val="22"/>
                <w:lang w:eastAsia="ru-RU"/>
              </w:rPr>
              <w:br/>
              <w:t>м</w:t>
            </w:r>
          </w:p>
        </w:tc>
      </w:tr>
      <w:tr w:rsidR="008C265E" w:rsidRPr="008C265E" w:rsidTr="008A204C">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rPr>
                <w:rFonts w:eastAsia="Times New Roman"/>
                <w:sz w:val="22"/>
                <w:szCs w:val="22"/>
                <w:lang w:eastAsia="ru-RU"/>
              </w:rPr>
            </w:pPr>
            <w:r w:rsidRPr="008C265E">
              <w:rPr>
                <w:rFonts w:eastAsia="Times New Roman"/>
                <w:b/>
                <w:sz w:val="22"/>
                <w:szCs w:val="22"/>
                <w:lang w:eastAsia="ru-RU"/>
              </w:rPr>
              <w:t>Основные виды разрешенного использования</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Овощеводство *)</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highlight w:val="cyan"/>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Садоводство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Скотоводство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Звероводство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1.10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Птицеводство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Свиноводство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Пчеловодство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макс.- 50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Рыбоводство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макс.- 1</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Научное обеспечение сельского хозяйства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1.15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Хранение и переработка сельскохозяйственной продукции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1.17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Питомники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1.18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Обеспечение сельскохозяйственного производства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1.19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Сенокошение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Выпас сельскохозяйственных животных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3.10.1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2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4.9.1.1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Заправка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4.9.1.3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numPr>
                <w:ilvl w:val="0"/>
                <w:numId w:val="2"/>
              </w:numPr>
              <w:suppressAutoHyphens/>
              <w:spacing w:line="18" w:lineRule="atLeast"/>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numPr>
                <w:ilvl w:val="0"/>
                <w:numId w:val="2"/>
              </w:numPr>
              <w:suppressAutoHyphens/>
              <w:spacing w:line="18" w:lineRule="atLeast"/>
              <w:rPr>
                <w:rFonts w:eastAsia="Times New Roman"/>
                <w:sz w:val="22"/>
                <w:szCs w:val="22"/>
                <w:lang w:eastAsia="ru-RU"/>
              </w:rPr>
            </w:pPr>
            <w:r w:rsidRPr="008C265E">
              <w:rPr>
                <w:rFonts w:eastAsia="Times New Roman"/>
                <w:sz w:val="22"/>
                <w:szCs w:val="22"/>
                <w:lang w:eastAsia="ru-RU"/>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95619D">
            <w:pPr>
              <w:numPr>
                <w:ilvl w:val="0"/>
                <w:numId w:val="2"/>
              </w:numPr>
              <w:suppressAutoHyphens/>
              <w:spacing w:line="18" w:lineRule="atLeast"/>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6.9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Склад</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6.9.1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Складские площадки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6.12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Научно-производственная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Cs/>
                <w:sz w:val="22"/>
                <w:szCs w:val="22"/>
                <w:lang w:eastAsia="ru-RU"/>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bCs/>
                <w:sz w:val="22"/>
                <w:szCs w:val="22"/>
                <w:lang w:eastAsia="ru-RU"/>
              </w:rPr>
            </w:pPr>
            <w:r w:rsidRPr="008C265E">
              <w:rPr>
                <w:rFonts w:eastAsia="Times New Roman"/>
                <w:bCs/>
                <w:sz w:val="22"/>
                <w:szCs w:val="22"/>
                <w:lang w:eastAsia="ru-RU"/>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bCs/>
                <w:sz w:val="22"/>
                <w:szCs w:val="22"/>
                <w:lang w:eastAsia="ru-RU"/>
              </w:rPr>
            </w:pPr>
            <w:r w:rsidRPr="008C265E">
              <w:rPr>
                <w:rFonts w:eastAsia="Times New Roman"/>
                <w:bCs/>
                <w:sz w:val="22"/>
                <w:szCs w:val="22"/>
                <w:lang w:eastAsia="ru-RU"/>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before="100" w:beforeAutospacing="1" w:line="18" w:lineRule="atLeast"/>
              <w:rPr>
                <w:rFonts w:eastAsia="Times New Roman"/>
                <w:bCs/>
                <w:sz w:val="22"/>
                <w:szCs w:val="22"/>
                <w:lang w:eastAsia="ru-RU"/>
              </w:rPr>
            </w:pPr>
            <w:r w:rsidRPr="008C265E">
              <w:rPr>
                <w:rFonts w:eastAsia="Times New Roman"/>
                <w:bCs/>
                <w:sz w:val="22"/>
                <w:szCs w:val="22"/>
                <w:lang w:eastAsia="ru-RU"/>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lastRenderedPageBreak/>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
                <w:sz w:val="22"/>
                <w:szCs w:val="22"/>
                <w:lang w:eastAsia="ru-RU"/>
              </w:rPr>
              <w:t>Условно разрешенные виды разрешенного использования</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3.9.2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Проведение научных исследований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Проведение научных испытаний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4.10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Выставочно-ярмарочная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highlight w:val="yellow"/>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5.3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Охота и рыбалка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bl>
    <w:p w:rsidR="008C265E" w:rsidRPr="008C265E" w:rsidRDefault="008C265E" w:rsidP="008C265E">
      <w:pPr>
        <w:suppressAutoHyphens/>
        <w:jc w:val="both"/>
        <w:rPr>
          <w:rFonts w:eastAsia="Calibri"/>
          <w:sz w:val="10"/>
          <w:szCs w:val="10"/>
          <w:lang w:eastAsia="en-US"/>
        </w:rPr>
      </w:pPr>
    </w:p>
    <w:p w:rsidR="008C265E" w:rsidRPr="008C265E" w:rsidRDefault="008C265E" w:rsidP="008C265E">
      <w:pPr>
        <w:suppressAutoHyphens/>
        <w:ind w:left="709"/>
        <w:jc w:val="both"/>
        <w:rPr>
          <w:rFonts w:eastAsia="Calibri"/>
          <w:sz w:val="20"/>
          <w:szCs w:val="20"/>
          <w:lang w:eastAsia="en-US"/>
        </w:rPr>
      </w:pPr>
      <w:r w:rsidRPr="008C265E">
        <w:rPr>
          <w:rFonts w:eastAsia="Calibri"/>
          <w:sz w:val="20"/>
          <w:szCs w:val="20"/>
          <w:lang w:eastAsia="en-US"/>
        </w:rPr>
        <w:t xml:space="preserve">Примечания. </w:t>
      </w:r>
    </w:p>
    <w:p w:rsidR="008C265E" w:rsidRPr="008C265E" w:rsidRDefault="008C265E" w:rsidP="008C265E">
      <w:pPr>
        <w:suppressAutoHyphens/>
        <w:ind w:left="709"/>
        <w:jc w:val="both"/>
        <w:rPr>
          <w:rFonts w:eastAsia="Calibri"/>
          <w:sz w:val="20"/>
          <w:szCs w:val="20"/>
          <w:lang w:eastAsia="en-US"/>
        </w:rPr>
      </w:pPr>
      <w:r w:rsidRPr="008C265E">
        <w:rPr>
          <w:rFonts w:eastAsia="Calibri"/>
          <w:sz w:val="20"/>
          <w:szCs w:val="20"/>
          <w:lang w:eastAsia="en-US"/>
        </w:rPr>
        <w:t>*) Овощеводство с использованием теплиц при наличии объектов капитального строительства.</w:t>
      </w:r>
    </w:p>
    <w:p w:rsidR="008C265E" w:rsidRPr="008C265E" w:rsidRDefault="008C265E" w:rsidP="008C265E">
      <w:pPr>
        <w:suppressAutoHyphens/>
        <w:ind w:left="709"/>
        <w:jc w:val="both"/>
        <w:rPr>
          <w:rFonts w:eastAsia="Calibri"/>
          <w:sz w:val="20"/>
          <w:szCs w:val="20"/>
          <w:lang w:eastAsia="en-US"/>
        </w:rPr>
      </w:pPr>
      <w:r w:rsidRPr="008C265E">
        <w:rPr>
          <w:rFonts w:eastAsia="Calibri"/>
          <w:sz w:val="20"/>
          <w:szCs w:val="20"/>
          <w:lang w:eastAsia="en-US"/>
        </w:rPr>
        <w:t>Условным сокращением «н.у.» обозначены параметры, значения которых не установлены.</w:t>
      </w:r>
    </w:p>
    <w:p w:rsidR="008C265E" w:rsidRPr="008C265E" w:rsidRDefault="008C265E" w:rsidP="008C265E">
      <w:pPr>
        <w:suppressAutoHyphens/>
        <w:ind w:left="720"/>
        <w:jc w:val="both"/>
        <w:rPr>
          <w:rFonts w:eastAsia="Calibri"/>
          <w:lang w:eastAsia="en-US"/>
        </w:rPr>
      </w:pPr>
    </w:p>
    <w:p w:rsidR="008C265E" w:rsidRPr="008C265E" w:rsidRDefault="008C265E" w:rsidP="008C265E">
      <w:pPr>
        <w:suppressAutoHyphens/>
        <w:ind w:firstLine="720"/>
        <w:jc w:val="both"/>
        <w:rPr>
          <w:rFonts w:eastAsia="Calibri"/>
          <w:u w:val="single"/>
          <w:lang w:eastAsia="en-US"/>
        </w:rPr>
      </w:pPr>
      <w:r w:rsidRPr="008C265E">
        <w:rPr>
          <w:rFonts w:eastAsia="Calibri"/>
          <w:lang w:eastAsia="en-US"/>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8C265E">
          <w:rPr>
            <w:rFonts w:eastAsia="Calibri"/>
            <w:u w:val="single"/>
            <w:lang w:eastAsia="en-US"/>
          </w:rPr>
          <w:t>Главе IX, Статья 25, пункт 25.1 данного Тома.</w:t>
        </w:r>
      </w:hyperlink>
    </w:p>
    <w:p w:rsidR="008C265E" w:rsidRPr="008C265E" w:rsidRDefault="008C265E" w:rsidP="008C265E">
      <w:pPr>
        <w:suppressAutoHyphens/>
        <w:ind w:firstLine="720"/>
        <w:jc w:val="both"/>
        <w:rPr>
          <w:rFonts w:eastAsia="Calibri"/>
          <w:lang w:eastAsia="en-US"/>
        </w:rPr>
      </w:pPr>
      <w:r w:rsidRPr="008C265E">
        <w:rPr>
          <w:rFonts w:eastAsia="Calibri"/>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8C265E" w:rsidRPr="008C265E" w:rsidRDefault="008C265E" w:rsidP="008C265E">
      <w:pPr>
        <w:suppressAutoHyphens/>
        <w:ind w:firstLine="720"/>
        <w:jc w:val="both"/>
        <w:rPr>
          <w:rFonts w:eastAsia="Calibri"/>
          <w:lang w:eastAsia="en-US"/>
        </w:rPr>
      </w:pPr>
    </w:p>
    <w:p w:rsidR="008C265E" w:rsidRPr="008C265E" w:rsidRDefault="008C265E" w:rsidP="008C265E">
      <w:pPr>
        <w:keepNext/>
        <w:suppressAutoHyphens/>
        <w:ind w:firstLine="720"/>
        <w:jc w:val="both"/>
        <w:outlineLvl w:val="2"/>
        <w:rPr>
          <w:rFonts w:eastAsia="Calibri"/>
          <w:b/>
          <w:lang w:eastAsia="en-US"/>
        </w:rPr>
      </w:pPr>
      <w:bookmarkStart w:id="33" w:name="_Toc151460376"/>
      <w:bookmarkStart w:id="34" w:name="_Toc163116245"/>
      <w:r w:rsidRPr="008C265E">
        <w:rPr>
          <w:rFonts w:eastAsia="Calibri"/>
          <w:b/>
          <w:lang w:eastAsia="en-US"/>
        </w:rPr>
        <w:t>25.8. Градостроительный регламент зон сельскохозяйственного использования (СХ3)</w:t>
      </w:r>
      <w:bookmarkEnd w:id="33"/>
      <w:bookmarkEnd w:id="34"/>
    </w:p>
    <w:p w:rsidR="008C265E" w:rsidRPr="008C265E" w:rsidRDefault="008C265E" w:rsidP="008C265E">
      <w:pPr>
        <w:suppressAutoHyphens/>
        <w:ind w:firstLine="720"/>
        <w:jc w:val="both"/>
        <w:rPr>
          <w:rFonts w:eastAsia="Calibri"/>
          <w:sz w:val="20"/>
          <w:szCs w:val="20"/>
          <w:lang w:eastAsia="en-US"/>
        </w:rPr>
      </w:pPr>
    </w:p>
    <w:p w:rsidR="008C265E" w:rsidRPr="008C265E" w:rsidRDefault="008C265E" w:rsidP="008C265E">
      <w:pPr>
        <w:keepNext/>
        <w:suppressAutoHyphens/>
        <w:ind w:firstLine="720"/>
        <w:jc w:val="both"/>
        <w:rPr>
          <w:rFonts w:eastAsia="Calibri"/>
          <w:szCs w:val="22"/>
          <w:lang w:eastAsia="en-US"/>
        </w:rPr>
      </w:pPr>
      <w:r w:rsidRPr="008C265E">
        <w:rPr>
          <w:rFonts w:eastAsia="Calibri"/>
          <w:lang w:eastAsia="en-US"/>
        </w:rPr>
        <w:t xml:space="preserve">Градостроительный регламент зон сельскохозяйственного использования (СХ3) </w:t>
      </w:r>
      <w:r w:rsidRPr="008C265E">
        <w:rPr>
          <w:rFonts w:eastAsia="Calibri"/>
          <w:szCs w:val="22"/>
          <w:lang w:eastAsia="en-US"/>
        </w:rPr>
        <w:t>распространяется на установленные настоящими Правилами территориальные зоны с индексом СХ3.</w:t>
      </w:r>
    </w:p>
    <w:p w:rsidR="008C265E" w:rsidRPr="008C265E" w:rsidRDefault="008C265E" w:rsidP="008C265E">
      <w:pPr>
        <w:suppressAutoHyphens/>
        <w:ind w:firstLine="720"/>
        <w:jc w:val="both"/>
        <w:rPr>
          <w:rFonts w:eastAsia="Calibri"/>
          <w:lang w:eastAsia="en-US"/>
        </w:rPr>
      </w:pPr>
      <w:r w:rsidRPr="008C265E">
        <w:rPr>
          <w:rFonts w:eastAsia="Calibri"/>
          <w:lang w:eastAsia="en-US"/>
        </w:rPr>
        <w:t>Зоны сельскохозяйственного использования предназначены для ведения сельского хозяйства, личного подсобного хозяйства на полевых участках, огородничества.</w:t>
      </w:r>
    </w:p>
    <w:p w:rsidR="008C265E" w:rsidRPr="008C265E" w:rsidRDefault="008C265E" w:rsidP="008C265E">
      <w:pPr>
        <w:widowControl w:val="0"/>
        <w:suppressAutoHyphens/>
        <w:ind w:firstLine="720"/>
        <w:jc w:val="both"/>
        <w:rPr>
          <w:rFonts w:eastAsia="Calibri"/>
          <w:lang w:eastAsia="en-US"/>
        </w:rPr>
      </w:pPr>
      <w:r w:rsidRPr="008C265E">
        <w:rPr>
          <w:rFonts w:eastAsia="Calibri"/>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C265E" w:rsidRPr="008C265E" w:rsidRDefault="008C265E" w:rsidP="008C265E">
      <w:pPr>
        <w:widowControl w:val="0"/>
        <w:suppressAutoHyphens/>
        <w:ind w:firstLine="720"/>
        <w:jc w:val="both"/>
        <w:rPr>
          <w:rFonts w:eastAsia="Calibri"/>
          <w:lang w:eastAsia="en-US"/>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8C265E" w:rsidRPr="008C265E" w:rsidTr="008A204C">
        <w:trPr>
          <w:trHeight w:val="675"/>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sz w:val="22"/>
                <w:szCs w:val="22"/>
                <w:lang w:eastAsia="ru-RU"/>
              </w:rPr>
            </w:pPr>
            <w:r w:rsidRPr="008C265E">
              <w:rPr>
                <w:rFonts w:eastAsia="Times New Roman"/>
                <w:b/>
                <w:bCs/>
                <w:sz w:val="22"/>
                <w:szCs w:val="22"/>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sz w:val="22"/>
                <w:szCs w:val="22"/>
                <w:lang w:eastAsia="ru-RU"/>
              </w:rPr>
            </w:pPr>
            <w:r w:rsidRPr="008C265E">
              <w:rPr>
                <w:rFonts w:eastAsia="Times New Roman"/>
                <w:b/>
                <w:sz w:val="22"/>
                <w:szCs w:val="22"/>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C265E" w:rsidRPr="008C265E" w:rsidTr="008A204C">
        <w:trPr>
          <w:trHeight w:val="840"/>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bCs/>
                <w:sz w:val="22"/>
                <w:szCs w:val="22"/>
                <w:lang w:eastAsia="ru-RU"/>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размер земельного участка,</w:t>
            </w:r>
            <w:r w:rsidRPr="008C265E">
              <w:rPr>
                <w:rFonts w:eastAsia="Times New Roman"/>
                <w:b/>
                <w:sz w:val="22"/>
                <w:szCs w:val="22"/>
                <w:lang w:eastAsia="ru-RU"/>
              </w:rPr>
              <w:br/>
              <w:t>га</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минимальные отступы от границ земельного участка,</w:t>
            </w:r>
            <w:r w:rsidRPr="008C265E">
              <w:rPr>
                <w:rFonts w:eastAsia="Times New Roman"/>
                <w:b/>
                <w:sz w:val="22"/>
                <w:szCs w:val="22"/>
                <w:lang w:eastAsia="ru-RU"/>
              </w:rPr>
              <w:br/>
              <w:t>м</w:t>
            </w:r>
          </w:p>
        </w:tc>
      </w:tr>
      <w:tr w:rsidR="008C265E" w:rsidRPr="008C265E" w:rsidTr="008A204C">
        <w:trPr>
          <w:trHeight w:val="271"/>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rPr>
                <w:rFonts w:eastAsia="Times New Roman"/>
                <w:sz w:val="22"/>
                <w:szCs w:val="22"/>
                <w:lang w:eastAsia="ru-RU"/>
              </w:rPr>
            </w:pPr>
            <w:r w:rsidRPr="008C265E">
              <w:rPr>
                <w:rFonts w:eastAsia="Times New Roman"/>
                <w:b/>
                <w:sz w:val="22"/>
                <w:szCs w:val="22"/>
                <w:lang w:eastAsia="ru-RU"/>
              </w:rPr>
              <w:t>Основные виды разрешенного использования</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Выращивание зерновых и иных сельскохозяйственных культур</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Овощеводство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Выращивание тонизирующих, лекарственных, цветочных культур</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Садоводство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Пчеловодство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макс.- 1</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Рыбоводство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 xml:space="preserve">Научное обеспечение сельского </w:t>
            </w:r>
            <w:r w:rsidRPr="008C265E">
              <w:rPr>
                <w:rFonts w:eastAsia="Times New Roman"/>
                <w:sz w:val="22"/>
                <w:szCs w:val="22"/>
                <w:lang w:eastAsia="ru-RU"/>
              </w:rPr>
              <w:lastRenderedPageBreak/>
              <w:t>хозяйства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lastRenderedPageBreak/>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lastRenderedPageBreak/>
              <w:t>1.16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Ведение личного подсобного хозяйства на полевых участках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1.17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Питомники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1.19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Сенокошение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Выпас сельскохозяйственных животных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Cs/>
                <w:sz w:val="22"/>
                <w:szCs w:val="22"/>
                <w:lang w:eastAsia="ru-RU"/>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Cs/>
                <w:sz w:val="22"/>
                <w:szCs w:val="22"/>
                <w:lang w:eastAsia="ru-RU"/>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Cs/>
                <w:sz w:val="22"/>
                <w:szCs w:val="22"/>
                <w:lang w:eastAsia="ru-RU"/>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bCs/>
                <w:sz w:val="22"/>
                <w:szCs w:val="22"/>
                <w:lang w:eastAsia="ru-RU"/>
              </w:rPr>
            </w:pPr>
            <w:r w:rsidRPr="008C265E">
              <w:rPr>
                <w:rFonts w:eastAsia="Times New Roman"/>
                <w:bCs/>
                <w:sz w:val="22"/>
                <w:szCs w:val="22"/>
                <w:lang w:eastAsia="ru-RU"/>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before="100" w:beforeAutospacing="1" w:line="18" w:lineRule="atLeast"/>
              <w:rPr>
                <w:rFonts w:eastAsia="Times New Roman"/>
                <w:bCs/>
                <w:sz w:val="22"/>
                <w:szCs w:val="22"/>
                <w:lang w:eastAsia="ru-RU"/>
              </w:rPr>
            </w:pPr>
            <w:r w:rsidRPr="008C265E">
              <w:rPr>
                <w:rFonts w:eastAsia="Times New Roman"/>
                <w:bCs/>
                <w:sz w:val="22"/>
                <w:szCs w:val="22"/>
                <w:lang w:eastAsia="ru-RU"/>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303"/>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
                <w:sz w:val="22"/>
                <w:szCs w:val="22"/>
                <w:lang w:eastAsia="ru-RU"/>
              </w:rPr>
              <w:t>Условно разрешенные виды разрешенного использования</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5.3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Охота и рыбалка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6.9.1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Складские площадки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r>
    </w:tbl>
    <w:p w:rsidR="008C265E" w:rsidRPr="008C265E" w:rsidRDefault="008C265E" w:rsidP="008C265E">
      <w:pPr>
        <w:widowControl w:val="0"/>
        <w:suppressAutoHyphens/>
        <w:jc w:val="both"/>
        <w:rPr>
          <w:rFonts w:eastAsia="Calibri"/>
          <w:sz w:val="10"/>
          <w:szCs w:val="10"/>
          <w:lang w:eastAsia="en-US"/>
        </w:rPr>
      </w:pPr>
    </w:p>
    <w:p w:rsidR="008C265E" w:rsidRPr="008C265E" w:rsidRDefault="008C265E" w:rsidP="008C265E">
      <w:pPr>
        <w:suppressAutoHyphens/>
        <w:ind w:left="709"/>
        <w:jc w:val="both"/>
        <w:rPr>
          <w:rFonts w:eastAsia="Calibri"/>
          <w:sz w:val="20"/>
          <w:szCs w:val="20"/>
          <w:lang w:eastAsia="en-US"/>
        </w:rPr>
      </w:pPr>
      <w:r w:rsidRPr="008C265E">
        <w:rPr>
          <w:rFonts w:eastAsia="Calibri"/>
          <w:sz w:val="20"/>
          <w:szCs w:val="20"/>
          <w:lang w:eastAsia="en-US"/>
        </w:rPr>
        <w:t xml:space="preserve">Примечания. </w:t>
      </w:r>
    </w:p>
    <w:p w:rsidR="008C265E" w:rsidRPr="008C265E" w:rsidRDefault="008C265E" w:rsidP="008C265E">
      <w:pPr>
        <w:suppressAutoHyphens/>
        <w:ind w:left="709"/>
        <w:jc w:val="both"/>
        <w:rPr>
          <w:rFonts w:eastAsia="Calibri"/>
          <w:sz w:val="20"/>
          <w:szCs w:val="20"/>
          <w:lang w:eastAsia="en-US"/>
        </w:rPr>
      </w:pPr>
      <w:r w:rsidRPr="008C265E">
        <w:rPr>
          <w:rFonts w:eastAsia="Calibri"/>
          <w:sz w:val="20"/>
          <w:szCs w:val="20"/>
          <w:lang w:eastAsia="en-US"/>
        </w:rPr>
        <w:t>Условным сокращением «н.у.» обозначены параметры, значения которых не установлены.</w:t>
      </w:r>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rPr>
          <w:rFonts w:eastAsia="Calibri"/>
          <w:u w:val="single"/>
          <w:lang w:eastAsia="en-US"/>
        </w:rPr>
      </w:pPr>
      <w:r w:rsidRPr="008C265E">
        <w:rPr>
          <w:rFonts w:eastAsia="Calibri"/>
          <w:lang w:eastAsia="en-US"/>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8C265E">
          <w:rPr>
            <w:rFonts w:eastAsia="Calibri"/>
            <w:u w:val="single"/>
            <w:lang w:eastAsia="en-US"/>
          </w:rPr>
          <w:t>Главе IX, Статья 25, пункт 25.1 данного Тома.</w:t>
        </w:r>
      </w:hyperlink>
    </w:p>
    <w:p w:rsidR="008C265E" w:rsidRPr="008C265E" w:rsidRDefault="008C265E" w:rsidP="008C265E">
      <w:pPr>
        <w:suppressAutoHyphens/>
        <w:ind w:firstLine="720"/>
        <w:jc w:val="both"/>
        <w:rPr>
          <w:rFonts w:eastAsia="Calibri"/>
          <w:lang w:eastAsia="en-US"/>
        </w:rPr>
      </w:pPr>
      <w:r w:rsidRPr="008C265E">
        <w:rPr>
          <w:rFonts w:eastAsia="Times New Roman"/>
          <w:sz w:val="22"/>
          <w:szCs w:val="22"/>
          <w:lang w:eastAsia="ru-RU"/>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outlineLvl w:val="2"/>
        <w:rPr>
          <w:rFonts w:eastAsia="Calibri"/>
          <w:b/>
          <w:lang w:eastAsia="en-US"/>
        </w:rPr>
      </w:pPr>
      <w:bookmarkStart w:id="35" w:name="_Toc163116246"/>
      <w:r w:rsidRPr="008C265E">
        <w:rPr>
          <w:rFonts w:eastAsia="Calibri"/>
          <w:b/>
          <w:lang w:eastAsia="en-US"/>
        </w:rPr>
        <w:t>25.9.</w:t>
      </w:r>
      <w:bookmarkStart w:id="36" w:name="_Toc51247592"/>
      <w:r w:rsidRPr="008C265E">
        <w:rPr>
          <w:rFonts w:eastAsia="Calibri"/>
          <w:b/>
          <w:lang w:eastAsia="en-US"/>
        </w:rPr>
        <w:t xml:space="preserve"> Градостроительный регламент зон коллективного садоводства и огородничества (СХ4)</w:t>
      </w:r>
      <w:bookmarkEnd w:id="35"/>
      <w:bookmarkEnd w:id="36"/>
    </w:p>
    <w:p w:rsidR="008C265E" w:rsidRPr="008C265E" w:rsidRDefault="008C265E" w:rsidP="008C265E">
      <w:pPr>
        <w:suppressAutoHyphens/>
        <w:ind w:firstLine="720"/>
        <w:jc w:val="both"/>
        <w:rPr>
          <w:rFonts w:eastAsia="Calibri"/>
          <w:sz w:val="20"/>
          <w:szCs w:val="20"/>
          <w:lang w:eastAsia="en-US"/>
        </w:rPr>
      </w:pPr>
    </w:p>
    <w:p w:rsidR="008C265E" w:rsidRPr="008C265E" w:rsidRDefault="008C265E" w:rsidP="008C265E">
      <w:pPr>
        <w:suppressAutoHyphens/>
        <w:ind w:firstLine="720"/>
        <w:jc w:val="both"/>
        <w:rPr>
          <w:rFonts w:eastAsia="Calibri"/>
          <w:szCs w:val="22"/>
          <w:lang w:eastAsia="en-US"/>
        </w:rPr>
      </w:pPr>
      <w:r w:rsidRPr="008C265E">
        <w:rPr>
          <w:rFonts w:eastAsia="Calibri"/>
          <w:lang w:eastAsia="en-US"/>
        </w:rPr>
        <w:t xml:space="preserve">Градостроительный регламент зон коллективного садоводства и огородничества (СХ4) </w:t>
      </w:r>
      <w:r w:rsidRPr="008C265E">
        <w:rPr>
          <w:rFonts w:eastAsia="Calibri"/>
          <w:szCs w:val="22"/>
          <w:lang w:eastAsia="en-US"/>
        </w:rPr>
        <w:t>распространяется на установленные настоящими Правилами территориальные зоны с индексом СХ4.</w:t>
      </w:r>
    </w:p>
    <w:p w:rsidR="008C265E" w:rsidRPr="008C265E" w:rsidRDefault="008C265E" w:rsidP="008C265E">
      <w:pPr>
        <w:widowControl w:val="0"/>
        <w:suppressAutoHyphens/>
        <w:ind w:firstLine="720"/>
        <w:jc w:val="both"/>
        <w:rPr>
          <w:rFonts w:eastAsia="Calibri"/>
          <w:lang w:eastAsia="en-US"/>
        </w:rPr>
      </w:pPr>
      <w:r w:rsidRPr="008C265E">
        <w:rPr>
          <w:rFonts w:eastAsia="Calibri"/>
          <w:lang w:eastAsia="en-US"/>
        </w:rPr>
        <w:t xml:space="preserve">Зоны коллективного садоводства и огородничества установлены для ведения </w:t>
      </w:r>
      <w:r w:rsidRPr="008C265E">
        <w:rPr>
          <w:rFonts w:eastAsia="Calibri"/>
          <w:sz w:val="23"/>
          <w:szCs w:val="23"/>
          <w:lang w:eastAsia="en-US"/>
        </w:rPr>
        <w:t>садоводства, огородничества и дачного хозяйства.</w:t>
      </w:r>
    </w:p>
    <w:p w:rsidR="008C265E" w:rsidRPr="008C265E" w:rsidRDefault="008C265E" w:rsidP="008C265E">
      <w:pPr>
        <w:suppressAutoHyphens/>
        <w:ind w:firstLine="720"/>
        <w:jc w:val="both"/>
        <w:rPr>
          <w:rFonts w:eastAsia="Calibri"/>
          <w:lang w:eastAsia="en-US"/>
        </w:rPr>
      </w:pPr>
      <w:r w:rsidRPr="008C265E">
        <w:rPr>
          <w:rFonts w:eastAsia="Calibri"/>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C265E" w:rsidRPr="008C265E" w:rsidRDefault="008C265E" w:rsidP="008C265E">
      <w:pPr>
        <w:suppressAutoHyphens/>
        <w:ind w:firstLine="720"/>
        <w:jc w:val="both"/>
        <w:rPr>
          <w:rFonts w:eastAsia="Calibri"/>
          <w:lang w:eastAsia="en-US"/>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8C265E" w:rsidRPr="008C265E" w:rsidTr="008A204C">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sz w:val="22"/>
                <w:szCs w:val="22"/>
                <w:lang w:eastAsia="ru-RU"/>
              </w:rPr>
            </w:pPr>
            <w:r w:rsidRPr="008C265E">
              <w:rPr>
                <w:rFonts w:eastAsia="Times New Roman"/>
                <w:b/>
                <w:bCs/>
                <w:sz w:val="22"/>
                <w:szCs w:val="22"/>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sz w:val="22"/>
                <w:szCs w:val="22"/>
                <w:lang w:eastAsia="ru-RU"/>
              </w:rPr>
            </w:pPr>
            <w:r w:rsidRPr="008C265E">
              <w:rPr>
                <w:rFonts w:eastAsia="Times New Roman"/>
                <w:b/>
                <w:sz w:val="22"/>
                <w:szCs w:val="22"/>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bCs/>
                <w:sz w:val="22"/>
                <w:szCs w:val="22"/>
                <w:lang w:eastAsia="ru-RU"/>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размер земельного участка,</w:t>
            </w:r>
            <w:r w:rsidRPr="008C265E">
              <w:rPr>
                <w:rFonts w:eastAsia="Times New Roman"/>
                <w:b/>
                <w:sz w:val="22"/>
                <w:szCs w:val="22"/>
                <w:lang w:eastAsia="ru-RU"/>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 xml:space="preserve">минимальные отступы от границ земельного </w:t>
            </w:r>
            <w:r w:rsidRPr="008C265E">
              <w:rPr>
                <w:rFonts w:eastAsia="Times New Roman"/>
                <w:b/>
                <w:sz w:val="22"/>
                <w:szCs w:val="22"/>
                <w:lang w:eastAsia="ru-RU"/>
              </w:rPr>
              <w:lastRenderedPageBreak/>
              <w:t>участка,</w:t>
            </w:r>
            <w:r w:rsidRPr="008C265E">
              <w:rPr>
                <w:rFonts w:eastAsia="Times New Roman"/>
                <w:b/>
                <w:sz w:val="22"/>
                <w:szCs w:val="22"/>
                <w:lang w:eastAsia="ru-RU"/>
              </w:rPr>
              <w:br/>
              <w:t>м</w:t>
            </w:r>
          </w:p>
        </w:tc>
      </w:tr>
      <w:tr w:rsidR="008C265E" w:rsidRPr="008C265E" w:rsidTr="008A204C">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rPr>
                <w:rFonts w:eastAsia="Times New Roman"/>
                <w:sz w:val="22"/>
                <w:szCs w:val="22"/>
                <w:lang w:eastAsia="ru-RU"/>
              </w:rPr>
            </w:pPr>
            <w:r w:rsidRPr="008C265E">
              <w:rPr>
                <w:rFonts w:eastAsia="Times New Roman"/>
                <w:b/>
                <w:sz w:val="22"/>
                <w:szCs w:val="22"/>
                <w:lang w:eastAsia="ru-RU"/>
              </w:rPr>
              <w:lastRenderedPageBreak/>
              <w:t>Основные виды разрешенного использования</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iCs/>
                <w:sz w:val="22"/>
                <w:szCs w:val="22"/>
                <w:lang w:eastAsia="ru-RU"/>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0"/>
                <w:lang w:eastAsia="ru-RU"/>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iCs/>
                <w:sz w:val="22"/>
                <w:szCs w:val="22"/>
                <w:lang w:eastAsia="ru-RU"/>
              </w:rPr>
            </w:pPr>
            <w:r w:rsidRPr="008C265E">
              <w:rPr>
                <w:rFonts w:eastAsia="Times New Roman"/>
                <w:iCs/>
                <w:sz w:val="22"/>
                <w:szCs w:val="22"/>
                <w:lang w:eastAsia="ru-RU"/>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0"/>
                <w:lang w:eastAsia="ru-RU"/>
              </w:rPr>
            </w:pPr>
            <w:r w:rsidRPr="008C265E">
              <w:rPr>
                <w:rFonts w:eastAsia="Times New Roman"/>
                <w:sz w:val="22"/>
                <w:szCs w:val="20"/>
                <w:lang w:eastAsia="ru-RU"/>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Cs/>
                <w:sz w:val="22"/>
                <w:szCs w:val="22"/>
                <w:lang w:eastAsia="ru-RU"/>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bCs/>
                <w:sz w:val="22"/>
                <w:szCs w:val="22"/>
                <w:lang w:eastAsia="ru-RU"/>
              </w:rPr>
            </w:pPr>
            <w:r w:rsidRPr="008C265E">
              <w:rPr>
                <w:rFonts w:eastAsia="Times New Roman"/>
                <w:bCs/>
                <w:sz w:val="22"/>
                <w:szCs w:val="22"/>
                <w:lang w:eastAsia="ru-RU"/>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bCs/>
                <w:sz w:val="22"/>
                <w:szCs w:val="22"/>
                <w:lang w:eastAsia="ru-RU"/>
              </w:rPr>
            </w:pPr>
            <w:r w:rsidRPr="008C265E">
              <w:rPr>
                <w:rFonts w:eastAsia="Times New Roman"/>
                <w:bCs/>
                <w:sz w:val="22"/>
                <w:szCs w:val="22"/>
                <w:lang w:eastAsia="ru-RU"/>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before="100" w:beforeAutospacing="1" w:line="18" w:lineRule="atLeast"/>
              <w:rPr>
                <w:rFonts w:eastAsia="Times New Roman"/>
                <w:bCs/>
                <w:sz w:val="22"/>
                <w:szCs w:val="22"/>
                <w:lang w:eastAsia="ru-RU"/>
              </w:rPr>
            </w:pPr>
            <w:r w:rsidRPr="008C265E">
              <w:rPr>
                <w:rFonts w:eastAsia="Times New Roman"/>
                <w:bCs/>
                <w:sz w:val="22"/>
                <w:szCs w:val="22"/>
                <w:lang w:eastAsia="ru-RU"/>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13.0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Земельные участки общего назначения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Ведение огородничества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мин. – н.у.</w:t>
            </w:r>
            <w:r w:rsidRPr="008C265E">
              <w:rPr>
                <w:rFonts w:eastAsia="Times New Roman"/>
                <w:sz w:val="22"/>
                <w:szCs w:val="22"/>
                <w:lang w:eastAsia="ru-RU"/>
              </w:rPr>
              <w:br/>
              <w:t>макс. – 1500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0/0</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13.2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Ведение садоводства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мин. – н.у.</w:t>
            </w:r>
            <w:r w:rsidRPr="008C265E">
              <w:rPr>
                <w:rFonts w:eastAsia="Times New Roman"/>
                <w:sz w:val="22"/>
                <w:szCs w:val="22"/>
                <w:lang w:eastAsia="ru-RU"/>
              </w:rPr>
              <w:br/>
              <w:t>макс. – 1500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rPr>
                <w:rFonts w:eastAsia="Times New Roman"/>
                <w:sz w:val="22"/>
                <w:szCs w:val="22"/>
                <w:lang w:eastAsia="ru-RU"/>
              </w:rPr>
            </w:pPr>
            <w:r w:rsidRPr="008C265E">
              <w:rPr>
                <w:rFonts w:eastAsia="Times New Roman"/>
                <w:sz w:val="22"/>
                <w:szCs w:val="22"/>
                <w:lang w:eastAsia="ru-RU"/>
              </w:rPr>
              <w:t xml:space="preserve">н.у.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widowControl w:val="0"/>
              <w:spacing w:line="18" w:lineRule="atLeast"/>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
                <w:sz w:val="22"/>
                <w:szCs w:val="22"/>
                <w:lang w:eastAsia="ru-RU"/>
              </w:rPr>
              <w:t>Условно разрешенные виды разрешенного использования</w:t>
            </w:r>
          </w:p>
        </w:tc>
      </w:tr>
      <w:tr w:rsidR="008C265E" w:rsidRPr="008C265E" w:rsidTr="008A204C">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bl>
    <w:p w:rsidR="008C265E" w:rsidRPr="008C265E" w:rsidRDefault="008C265E" w:rsidP="008C265E">
      <w:pPr>
        <w:suppressAutoHyphens/>
        <w:jc w:val="both"/>
        <w:rPr>
          <w:rFonts w:eastAsia="Calibri"/>
          <w:sz w:val="10"/>
          <w:szCs w:val="10"/>
          <w:lang w:eastAsia="en-US"/>
        </w:rPr>
      </w:pPr>
    </w:p>
    <w:p w:rsidR="008C265E" w:rsidRPr="008C265E" w:rsidRDefault="008C265E" w:rsidP="008C265E">
      <w:pPr>
        <w:suppressAutoHyphens/>
        <w:ind w:left="709"/>
        <w:jc w:val="both"/>
        <w:rPr>
          <w:rFonts w:eastAsia="Calibri"/>
          <w:sz w:val="20"/>
          <w:szCs w:val="20"/>
          <w:lang w:eastAsia="en-US"/>
        </w:rPr>
      </w:pPr>
      <w:r w:rsidRPr="008C265E">
        <w:rPr>
          <w:rFonts w:eastAsia="Calibri"/>
          <w:sz w:val="20"/>
          <w:szCs w:val="20"/>
          <w:lang w:eastAsia="en-US"/>
        </w:rPr>
        <w:t xml:space="preserve">Примечания. </w:t>
      </w:r>
    </w:p>
    <w:p w:rsidR="008C265E" w:rsidRPr="008C265E" w:rsidRDefault="008C265E" w:rsidP="008C265E">
      <w:pPr>
        <w:suppressAutoHyphens/>
        <w:ind w:left="709"/>
        <w:jc w:val="both"/>
        <w:rPr>
          <w:rFonts w:eastAsia="Calibri"/>
          <w:sz w:val="20"/>
          <w:szCs w:val="20"/>
          <w:lang w:eastAsia="en-US"/>
        </w:rPr>
      </w:pPr>
      <w:r w:rsidRPr="008C265E">
        <w:rPr>
          <w:rFonts w:eastAsia="Calibri"/>
          <w:sz w:val="20"/>
          <w:szCs w:val="20"/>
          <w:lang w:eastAsia="en-US"/>
        </w:rPr>
        <w:t>Условным сокращением «н.у.» обозначены параметры, значения которых не установлены.</w:t>
      </w:r>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rPr>
          <w:rFonts w:eastAsia="Calibri"/>
          <w:u w:val="single"/>
          <w:lang w:eastAsia="en-US"/>
        </w:rPr>
      </w:pPr>
      <w:r w:rsidRPr="008C265E">
        <w:rPr>
          <w:rFonts w:eastAsia="Calibri"/>
          <w:lang w:eastAsia="en-US"/>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8C265E">
          <w:rPr>
            <w:rFonts w:eastAsia="Calibri"/>
            <w:u w:val="single"/>
            <w:lang w:eastAsia="en-US"/>
          </w:rPr>
          <w:t>Главе IX, Статья 25, пункт 25.1 данного Тома.</w:t>
        </w:r>
      </w:hyperlink>
    </w:p>
    <w:p w:rsidR="008C265E" w:rsidRPr="008C265E" w:rsidRDefault="008C265E" w:rsidP="008C265E">
      <w:pPr>
        <w:suppressAutoHyphens/>
        <w:ind w:firstLine="720"/>
        <w:jc w:val="both"/>
        <w:rPr>
          <w:rFonts w:eastAsia="Calibri"/>
          <w:lang w:eastAsia="en-US"/>
        </w:rPr>
      </w:pPr>
      <w:r w:rsidRPr="008C265E">
        <w:rPr>
          <w:rFonts w:eastAsia="Calibri"/>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8C265E" w:rsidRPr="008C265E" w:rsidRDefault="008C265E" w:rsidP="008C265E">
      <w:pPr>
        <w:widowControl w:val="0"/>
        <w:suppressAutoHyphens/>
        <w:jc w:val="both"/>
        <w:rPr>
          <w:rFonts w:eastAsia="Calibri"/>
          <w:lang w:eastAsia="en-US"/>
        </w:rPr>
      </w:pPr>
    </w:p>
    <w:p w:rsidR="008C265E" w:rsidRPr="008C265E" w:rsidRDefault="008C265E" w:rsidP="008C265E">
      <w:pPr>
        <w:suppressAutoHyphens/>
        <w:ind w:firstLine="720"/>
        <w:jc w:val="both"/>
        <w:outlineLvl w:val="2"/>
        <w:rPr>
          <w:rFonts w:eastAsia="Calibri"/>
          <w:b/>
          <w:lang w:eastAsia="en-US"/>
        </w:rPr>
      </w:pPr>
      <w:bookmarkStart w:id="37" w:name="_Toc163116247"/>
      <w:r w:rsidRPr="008C265E">
        <w:rPr>
          <w:rFonts w:eastAsia="Calibri"/>
          <w:b/>
          <w:lang w:eastAsia="en-US"/>
        </w:rPr>
        <w:t xml:space="preserve">25.10. </w:t>
      </w:r>
      <w:bookmarkStart w:id="38" w:name="_Toc51247594"/>
      <w:r w:rsidRPr="008C265E">
        <w:rPr>
          <w:rFonts w:eastAsia="Calibri"/>
          <w:b/>
          <w:lang w:eastAsia="en-US"/>
        </w:rPr>
        <w:t>Градостроительный регламент зон размещения кладбищ (СН1)</w:t>
      </w:r>
      <w:bookmarkEnd w:id="37"/>
      <w:bookmarkEnd w:id="38"/>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rPr>
          <w:rFonts w:eastAsia="Calibri"/>
          <w:lang w:eastAsia="en-US"/>
        </w:rPr>
      </w:pPr>
      <w:r w:rsidRPr="008C265E">
        <w:rPr>
          <w:rFonts w:eastAsia="Calibri"/>
          <w:lang w:eastAsia="en-US"/>
        </w:rPr>
        <w:t>Градостроительный регламент зон размещения кладбищ (СН1) распространяется на установленные настоящими Правилами территориальные зоны с индексом СН1.</w:t>
      </w:r>
    </w:p>
    <w:p w:rsidR="008C265E" w:rsidRPr="008C265E" w:rsidRDefault="008C265E" w:rsidP="008C265E">
      <w:pPr>
        <w:suppressAutoHyphens/>
        <w:ind w:firstLine="720"/>
        <w:jc w:val="both"/>
        <w:rPr>
          <w:rFonts w:eastAsia="Calibri"/>
          <w:lang w:eastAsia="en-US"/>
        </w:rPr>
      </w:pPr>
      <w:r w:rsidRPr="008C265E">
        <w:rPr>
          <w:rFonts w:eastAsia="Calibri"/>
          <w:lang w:eastAsia="en-US"/>
        </w:rPr>
        <w:t>Зоны размещения кладбищ установлены для размещения и функционирования мест погребения (кладбищ, крематориев, иных мест захоронения) Размещение зон данного вида может быть обеспечено только путем выделения указанных зон и недопустимо в других территориальных зонах.</w:t>
      </w:r>
    </w:p>
    <w:p w:rsidR="008C265E" w:rsidRPr="008C265E" w:rsidRDefault="008C265E" w:rsidP="008C265E">
      <w:pPr>
        <w:suppressAutoHyphens/>
        <w:ind w:firstLine="720"/>
        <w:jc w:val="both"/>
        <w:rPr>
          <w:rFonts w:eastAsia="Calibri"/>
          <w:lang w:eastAsia="en-US"/>
        </w:rPr>
      </w:pPr>
      <w:r w:rsidRPr="008C265E">
        <w:rPr>
          <w:rFonts w:eastAsia="Calibri"/>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rPr>
          <w:rFonts w:eastAsia="Calibri"/>
          <w:lang w:eastAsia="en-US"/>
        </w:rPr>
      </w:pPr>
    </w:p>
    <w:tbl>
      <w:tblPr>
        <w:tblW w:w="10003" w:type="dxa"/>
        <w:tblInd w:w="57" w:type="dxa"/>
        <w:tblLayout w:type="fixed"/>
        <w:tblCellMar>
          <w:left w:w="57" w:type="dxa"/>
          <w:right w:w="57" w:type="dxa"/>
        </w:tblCellMar>
        <w:tblLook w:val="0000" w:firstRow="0" w:lastRow="0" w:firstColumn="0" w:lastColumn="0" w:noHBand="0" w:noVBand="0"/>
      </w:tblPr>
      <w:tblGrid>
        <w:gridCol w:w="709"/>
        <w:gridCol w:w="3260"/>
        <w:gridCol w:w="1843"/>
        <w:gridCol w:w="1559"/>
        <w:gridCol w:w="1276"/>
        <w:gridCol w:w="1356"/>
      </w:tblGrid>
      <w:tr w:rsidR="008C265E" w:rsidRPr="008C265E" w:rsidTr="008A204C">
        <w:trPr>
          <w:trHeight w:val="678"/>
        </w:trPr>
        <w:tc>
          <w:tcPr>
            <w:tcW w:w="396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sz w:val="22"/>
                <w:szCs w:val="22"/>
                <w:lang w:eastAsia="ru-RU"/>
              </w:rPr>
            </w:pPr>
            <w:r w:rsidRPr="008C265E">
              <w:rPr>
                <w:rFonts w:eastAsia="Times New Roman"/>
                <w:b/>
                <w:bCs/>
                <w:sz w:val="22"/>
                <w:szCs w:val="22"/>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sz w:val="22"/>
                <w:szCs w:val="22"/>
                <w:lang w:eastAsia="ru-RU"/>
              </w:rPr>
            </w:pPr>
            <w:r w:rsidRPr="008C265E">
              <w:rPr>
                <w:rFonts w:eastAsia="Times New Roman"/>
                <w:b/>
                <w:sz w:val="22"/>
                <w:szCs w:val="22"/>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C265E" w:rsidRPr="008C265E" w:rsidTr="008A204C">
        <w:trPr>
          <w:trHeight w:val="826"/>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bCs/>
                <w:sz w:val="22"/>
                <w:szCs w:val="22"/>
                <w:lang w:eastAsia="ru-RU"/>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размер земельного участка,</w:t>
            </w:r>
            <w:r w:rsidRPr="008C265E">
              <w:rPr>
                <w:rFonts w:eastAsia="Times New Roman"/>
                <w:b/>
                <w:sz w:val="22"/>
                <w:szCs w:val="22"/>
                <w:lang w:eastAsia="ru-RU"/>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минимальные отступы от границ земельного участка,</w:t>
            </w:r>
            <w:r w:rsidRPr="008C265E">
              <w:rPr>
                <w:rFonts w:eastAsia="Times New Roman"/>
                <w:b/>
                <w:sz w:val="22"/>
                <w:szCs w:val="22"/>
                <w:lang w:eastAsia="ru-RU"/>
              </w:rPr>
              <w:br/>
              <w:t>м</w:t>
            </w:r>
          </w:p>
        </w:tc>
      </w:tr>
      <w:tr w:rsidR="008C265E" w:rsidRPr="008C265E" w:rsidTr="008A204C">
        <w:trPr>
          <w:trHeight w:val="271"/>
        </w:trPr>
        <w:tc>
          <w:tcPr>
            <w:tcW w:w="10003"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rPr>
                <w:rFonts w:eastAsia="Times New Roman"/>
                <w:sz w:val="22"/>
                <w:szCs w:val="22"/>
                <w:lang w:eastAsia="ru-RU"/>
              </w:rPr>
            </w:pPr>
            <w:r w:rsidRPr="008C265E">
              <w:rPr>
                <w:rFonts w:eastAsia="Times New Roman"/>
                <w:b/>
                <w:sz w:val="22"/>
                <w:szCs w:val="22"/>
                <w:lang w:eastAsia="ru-RU"/>
              </w:rPr>
              <w:t>Основные виды разрешенного использования</w:t>
            </w:r>
          </w:p>
        </w:tc>
      </w:tr>
      <w:tr w:rsidR="008C265E" w:rsidRPr="008C265E" w:rsidTr="008A204C">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7.2.3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Cs/>
                <w:sz w:val="22"/>
                <w:szCs w:val="22"/>
                <w:lang w:eastAsia="ru-RU"/>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Cs/>
                <w:sz w:val="22"/>
                <w:szCs w:val="22"/>
                <w:lang w:eastAsia="ru-RU"/>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Cs/>
                <w:sz w:val="22"/>
                <w:szCs w:val="22"/>
                <w:lang w:eastAsia="ru-RU"/>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bCs/>
                <w:sz w:val="22"/>
                <w:szCs w:val="22"/>
                <w:lang w:eastAsia="ru-RU"/>
              </w:rPr>
            </w:pPr>
            <w:r w:rsidRPr="008C265E">
              <w:rPr>
                <w:rFonts w:eastAsia="Times New Roman"/>
                <w:bCs/>
                <w:sz w:val="22"/>
                <w:szCs w:val="22"/>
                <w:lang w:eastAsia="ru-RU"/>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before="100" w:beforeAutospacing="1" w:line="18" w:lineRule="atLeast"/>
              <w:rPr>
                <w:rFonts w:eastAsia="Times New Roman"/>
                <w:bCs/>
                <w:sz w:val="22"/>
                <w:szCs w:val="22"/>
                <w:lang w:eastAsia="ru-RU"/>
              </w:rPr>
            </w:pPr>
            <w:r w:rsidRPr="008C265E">
              <w:rPr>
                <w:rFonts w:eastAsia="Times New Roman"/>
                <w:bCs/>
                <w:sz w:val="22"/>
                <w:szCs w:val="22"/>
                <w:lang w:eastAsia="ru-RU"/>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Cs/>
                <w:sz w:val="22"/>
                <w:szCs w:val="22"/>
                <w:lang w:eastAsia="ru-RU"/>
              </w:rPr>
              <w:t>12.1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Ритуальная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10003"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rPr>
                <w:rFonts w:eastAsia="Times New Roman"/>
                <w:sz w:val="22"/>
                <w:szCs w:val="22"/>
                <w:lang w:eastAsia="ru-RU"/>
              </w:rPr>
            </w:pPr>
            <w:r w:rsidRPr="008C265E">
              <w:rPr>
                <w:rFonts w:eastAsia="Times New Roman"/>
                <w:b/>
                <w:sz w:val="22"/>
                <w:szCs w:val="22"/>
                <w:lang w:eastAsia="ru-RU"/>
              </w:rPr>
              <w:t>Условно разрешенные виды разрешенного использования</w:t>
            </w:r>
          </w:p>
        </w:tc>
      </w:tr>
      <w:tr w:rsidR="008C265E" w:rsidRPr="008C265E" w:rsidTr="008A204C">
        <w:trPr>
          <w:trHeight w:val="284"/>
        </w:trPr>
        <w:tc>
          <w:tcPr>
            <w:tcW w:w="10003"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r>
    </w:tbl>
    <w:p w:rsidR="008C265E" w:rsidRPr="008C265E" w:rsidRDefault="008C265E" w:rsidP="008C265E">
      <w:pPr>
        <w:suppressAutoHyphens/>
        <w:jc w:val="both"/>
        <w:rPr>
          <w:rFonts w:eastAsia="Calibri"/>
          <w:sz w:val="10"/>
          <w:szCs w:val="10"/>
          <w:lang w:eastAsia="en-US"/>
        </w:rPr>
      </w:pPr>
    </w:p>
    <w:p w:rsidR="008C265E" w:rsidRPr="008C265E" w:rsidRDefault="008C265E" w:rsidP="008C265E">
      <w:pPr>
        <w:suppressAutoHyphens/>
        <w:ind w:left="709"/>
        <w:jc w:val="both"/>
        <w:rPr>
          <w:rFonts w:eastAsia="Calibri"/>
          <w:sz w:val="20"/>
          <w:szCs w:val="20"/>
          <w:lang w:eastAsia="en-US"/>
        </w:rPr>
      </w:pPr>
      <w:r w:rsidRPr="008C265E">
        <w:rPr>
          <w:rFonts w:eastAsia="Calibri"/>
          <w:sz w:val="20"/>
          <w:szCs w:val="20"/>
          <w:lang w:eastAsia="en-US"/>
        </w:rPr>
        <w:t xml:space="preserve">Примечания. </w:t>
      </w:r>
    </w:p>
    <w:p w:rsidR="008C265E" w:rsidRPr="008C265E" w:rsidRDefault="008C265E" w:rsidP="008C265E">
      <w:pPr>
        <w:suppressAutoHyphens/>
        <w:ind w:left="709"/>
        <w:jc w:val="both"/>
        <w:rPr>
          <w:rFonts w:eastAsia="Calibri"/>
          <w:sz w:val="20"/>
          <w:szCs w:val="20"/>
          <w:lang w:eastAsia="en-US"/>
        </w:rPr>
      </w:pPr>
      <w:r w:rsidRPr="008C265E">
        <w:rPr>
          <w:rFonts w:eastAsia="Calibri"/>
          <w:sz w:val="20"/>
          <w:szCs w:val="20"/>
          <w:lang w:eastAsia="en-US"/>
        </w:rPr>
        <w:t>Условным сокращением «н.у.» обозначены параметры, значения которых не установлены.</w:t>
      </w:r>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rPr>
          <w:rFonts w:eastAsia="Calibri"/>
          <w:u w:val="single"/>
          <w:lang w:eastAsia="en-US"/>
        </w:rPr>
      </w:pPr>
      <w:r w:rsidRPr="008C265E">
        <w:rPr>
          <w:rFonts w:eastAsia="Calibri"/>
          <w:lang w:eastAsia="en-US"/>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8C265E">
          <w:rPr>
            <w:rFonts w:eastAsia="Calibri"/>
            <w:u w:val="single"/>
            <w:lang w:eastAsia="en-US"/>
          </w:rPr>
          <w:t>Главе IX, Статья 25, пункт 25.1 данного Тома.</w:t>
        </w:r>
      </w:hyperlink>
    </w:p>
    <w:p w:rsidR="008C265E" w:rsidRPr="008C265E" w:rsidRDefault="008C265E" w:rsidP="008C265E">
      <w:pPr>
        <w:suppressAutoHyphens/>
        <w:ind w:firstLine="720"/>
        <w:jc w:val="both"/>
        <w:rPr>
          <w:rFonts w:eastAsia="Calibri"/>
          <w:lang w:eastAsia="en-US"/>
        </w:rPr>
      </w:pPr>
      <w:r w:rsidRPr="008C265E">
        <w:rPr>
          <w:rFonts w:eastAsia="Calibri"/>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outlineLvl w:val="2"/>
        <w:rPr>
          <w:rFonts w:eastAsia="Calibri"/>
          <w:b/>
          <w:lang w:eastAsia="en-US"/>
        </w:rPr>
      </w:pPr>
      <w:bookmarkStart w:id="39" w:name="_Toc73717485"/>
      <w:bookmarkStart w:id="40" w:name="_Toc163116248"/>
      <w:r w:rsidRPr="008C265E">
        <w:rPr>
          <w:rFonts w:eastAsia="Calibri"/>
          <w:b/>
          <w:lang w:eastAsia="en-US"/>
        </w:rPr>
        <w:t>25.11. Градостроительный регламент зон обращения с отходами (СН2)</w:t>
      </w:r>
      <w:bookmarkEnd w:id="39"/>
      <w:bookmarkEnd w:id="40"/>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rPr>
          <w:rFonts w:eastAsia="Calibri"/>
          <w:lang w:eastAsia="en-US"/>
        </w:rPr>
      </w:pPr>
      <w:r w:rsidRPr="008C265E">
        <w:rPr>
          <w:rFonts w:eastAsia="Calibri"/>
          <w:lang w:eastAsia="en-US"/>
        </w:rPr>
        <w:t>Градостроительный регламент зон обращения с отходами (СН2) распространяется на установленные настоящими Правилами территориальные зоны с индексом СН2.</w:t>
      </w:r>
    </w:p>
    <w:p w:rsidR="008C265E" w:rsidRPr="008C265E" w:rsidRDefault="008C265E" w:rsidP="008C265E">
      <w:pPr>
        <w:suppressAutoHyphens/>
        <w:ind w:firstLine="720"/>
        <w:jc w:val="both"/>
        <w:rPr>
          <w:rFonts w:eastAsia="Calibri"/>
          <w:lang w:eastAsia="en-US"/>
        </w:rPr>
      </w:pPr>
      <w:r w:rsidRPr="008C265E">
        <w:rPr>
          <w:rFonts w:eastAsia="Calibri"/>
          <w:lang w:eastAsia="en-US"/>
        </w:rPr>
        <w:t>Зоны обращения с отходами установлены для размещения объектов хранения, захоронения, утилизации, обезвреживания, переработки отходов производства и потребления, медицинских, биологических и иных отходов. Размещение зон данного вида может быть обеспечено только путем выделения указанных зон и недопустимо в других территориальных зонах.</w:t>
      </w:r>
    </w:p>
    <w:p w:rsidR="008C265E" w:rsidRPr="008C265E" w:rsidRDefault="008C265E" w:rsidP="008C265E">
      <w:pPr>
        <w:suppressAutoHyphens/>
        <w:ind w:firstLine="720"/>
        <w:jc w:val="both"/>
        <w:rPr>
          <w:rFonts w:eastAsia="Calibri"/>
          <w:lang w:eastAsia="en-US"/>
        </w:rPr>
      </w:pPr>
      <w:r w:rsidRPr="008C265E">
        <w:rPr>
          <w:rFonts w:eastAsia="Calibri"/>
          <w:lang w:eastAsia="en-US"/>
        </w:rP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w:t>
      </w:r>
      <w:r w:rsidRPr="008C265E">
        <w:rPr>
          <w:rFonts w:eastAsia="Calibri"/>
          <w:lang w:eastAsia="en-US"/>
        </w:rPr>
        <w:lastRenderedPageBreak/>
        <w:t>предельные параметры разрешенного строительства, реконструкции объектов капитального строительства:</w:t>
      </w:r>
    </w:p>
    <w:p w:rsidR="008C265E" w:rsidRPr="008C265E" w:rsidRDefault="008C265E" w:rsidP="008C265E">
      <w:pPr>
        <w:suppressAutoHyphens/>
        <w:ind w:firstLine="720"/>
        <w:jc w:val="both"/>
        <w:rPr>
          <w:rFonts w:eastAsia="Calibri"/>
          <w:lang w:eastAsia="en-US"/>
        </w:rPr>
      </w:pPr>
    </w:p>
    <w:tbl>
      <w:tblPr>
        <w:tblW w:w="10003" w:type="dxa"/>
        <w:tblInd w:w="57" w:type="dxa"/>
        <w:tblLayout w:type="fixed"/>
        <w:tblCellMar>
          <w:left w:w="57" w:type="dxa"/>
          <w:right w:w="57" w:type="dxa"/>
        </w:tblCellMar>
        <w:tblLook w:val="0000" w:firstRow="0" w:lastRow="0" w:firstColumn="0" w:lastColumn="0" w:noHBand="0" w:noVBand="0"/>
      </w:tblPr>
      <w:tblGrid>
        <w:gridCol w:w="709"/>
        <w:gridCol w:w="3260"/>
        <w:gridCol w:w="1843"/>
        <w:gridCol w:w="1559"/>
        <w:gridCol w:w="1276"/>
        <w:gridCol w:w="1356"/>
      </w:tblGrid>
      <w:tr w:rsidR="008C265E" w:rsidRPr="008C265E" w:rsidTr="008A204C">
        <w:trPr>
          <w:trHeight w:val="678"/>
        </w:trPr>
        <w:tc>
          <w:tcPr>
            <w:tcW w:w="396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sz w:val="22"/>
                <w:szCs w:val="22"/>
                <w:lang w:eastAsia="ru-RU"/>
              </w:rPr>
            </w:pPr>
            <w:r w:rsidRPr="008C265E">
              <w:rPr>
                <w:rFonts w:eastAsia="Times New Roman"/>
                <w:b/>
                <w:bCs/>
                <w:sz w:val="22"/>
                <w:szCs w:val="22"/>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sz w:val="22"/>
                <w:szCs w:val="22"/>
                <w:lang w:eastAsia="ru-RU"/>
              </w:rPr>
            </w:pPr>
            <w:r w:rsidRPr="008C265E">
              <w:rPr>
                <w:rFonts w:eastAsia="Times New Roman"/>
                <w:b/>
                <w:sz w:val="22"/>
                <w:szCs w:val="22"/>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C265E" w:rsidRPr="008C265E" w:rsidTr="008A204C">
        <w:trPr>
          <w:trHeight w:val="826"/>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bCs/>
                <w:sz w:val="22"/>
                <w:szCs w:val="22"/>
                <w:lang w:eastAsia="ru-RU"/>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размер земельного участка,</w:t>
            </w:r>
            <w:r w:rsidRPr="008C265E">
              <w:rPr>
                <w:rFonts w:eastAsia="Times New Roman"/>
                <w:b/>
                <w:sz w:val="22"/>
                <w:szCs w:val="22"/>
                <w:lang w:eastAsia="ru-RU"/>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jc w:val="center"/>
              <w:rPr>
                <w:rFonts w:eastAsia="Times New Roman"/>
                <w:b/>
                <w:sz w:val="22"/>
                <w:szCs w:val="22"/>
                <w:lang w:eastAsia="ru-RU"/>
              </w:rPr>
            </w:pPr>
            <w:r w:rsidRPr="008C265E">
              <w:rPr>
                <w:rFonts w:eastAsia="Times New Roman"/>
                <w:b/>
                <w:sz w:val="22"/>
                <w:szCs w:val="22"/>
                <w:lang w:eastAsia="ru-RU"/>
              </w:rPr>
              <w:t>минимальные отступы от границ земельного участка,</w:t>
            </w:r>
            <w:r w:rsidRPr="008C265E">
              <w:rPr>
                <w:rFonts w:eastAsia="Times New Roman"/>
                <w:b/>
                <w:sz w:val="22"/>
                <w:szCs w:val="22"/>
                <w:lang w:eastAsia="ru-RU"/>
              </w:rPr>
              <w:br/>
              <w:t>м</w:t>
            </w:r>
          </w:p>
        </w:tc>
      </w:tr>
      <w:tr w:rsidR="008C265E" w:rsidRPr="008C265E" w:rsidTr="008A204C">
        <w:trPr>
          <w:trHeight w:val="271"/>
        </w:trPr>
        <w:tc>
          <w:tcPr>
            <w:tcW w:w="10003"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rPr>
                <w:rFonts w:eastAsia="Times New Roman"/>
                <w:sz w:val="22"/>
                <w:szCs w:val="22"/>
                <w:lang w:eastAsia="ru-RU"/>
              </w:rPr>
            </w:pPr>
            <w:r w:rsidRPr="008C265E">
              <w:rPr>
                <w:rFonts w:eastAsia="Times New Roman"/>
                <w:b/>
                <w:sz w:val="22"/>
                <w:szCs w:val="22"/>
                <w:lang w:eastAsia="ru-RU"/>
              </w:rPr>
              <w:t>Основные виды разрешенного использования</w:t>
            </w:r>
          </w:p>
        </w:tc>
      </w:tr>
      <w:tr w:rsidR="008C265E" w:rsidRPr="008C265E" w:rsidTr="008A204C">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7.2.3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Cs/>
                <w:sz w:val="22"/>
                <w:szCs w:val="22"/>
                <w:lang w:eastAsia="ru-RU"/>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Cs/>
                <w:sz w:val="22"/>
                <w:szCs w:val="22"/>
                <w:lang w:eastAsia="ru-RU"/>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Cs/>
                <w:sz w:val="22"/>
                <w:szCs w:val="22"/>
                <w:lang w:eastAsia="ru-RU"/>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bCs/>
                <w:sz w:val="22"/>
                <w:szCs w:val="22"/>
                <w:lang w:eastAsia="ru-RU"/>
              </w:rPr>
            </w:pPr>
            <w:r w:rsidRPr="008C265E">
              <w:rPr>
                <w:rFonts w:eastAsia="Times New Roman"/>
                <w:bCs/>
                <w:sz w:val="22"/>
                <w:szCs w:val="22"/>
                <w:lang w:eastAsia="ru-RU"/>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before="100" w:beforeAutospacing="1" w:line="18" w:lineRule="atLeast"/>
              <w:rPr>
                <w:rFonts w:eastAsia="Times New Roman"/>
                <w:bCs/>
                <w:sz w:val="22"/>
                <w:szCs w:val="22"/>
                <w:lang w:eastAsia="ru-RU"/>
              </w:rPr>
            </w:pPr>
            <w:r w:rsidRPr="008C265E">
              <w:rPr>
                <w:rFonts w:eastAsia="Times New Roman"/>
                <w:bCs/>
                <w:sz w:val="22"/>
                <w:szCs w:val="22"/>
                <w:lang w:eastAsia="ru-RU"/>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bCs/>
                <w:sz w:val="22"/>
                <w:szCs w:val="22"/>
                <w:lang w:eastAsia="ru-RU"/>
              </w:rPr>
              <w:t>12.2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Специальная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rPr>
                <w:rFonts w:eastAsia="Times New Roman"/>
                <w:sz w:val="22"/>
                <w:szCs w:val="22"/>
                <w:lang w:eastAsia="ru-RU"/>
              </w:rPr>
            </w:pPr>
            <w:r w:rsidRPr="008C265E">
              <w:rPr>
                <w:rFonts w:eastAsia="Times New Roman"/>
                <w:sz w:val="22"/>
                <w:szCs w:val="22"/>
                <w:lang w:eastAsia="ru-RU"/>
              </w:rPr>
              <w:t>н.у.</w:t>
            </w:r>
          </w:p>
        </w:tc>
      </w:tr>
      <w:tr w:rsidR="008C265E" w:rsidRPr="008C265E" w:rsidTr="008A204C">
        <w:trPr>
          <w:trHeight w:val="284"/>
        </w:trPr>
        <w:tc>
          <w:tcPr>
            <w:tcW w:w="10003"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216" w:lineRule="auto"/>
              <w:rPr>
                <w:rFonts w:eastAsia="Times New Roman"/>
                <w:sz w:val="22"/>
                <w:szCs w:val="22"/>
                <w:lang w:eastAsia="ru-RU"/>
              </w:rPr>
            </w:pPr>
            <w:r w:rsidRPr="008C265E">
              <w:rPr>
                <w:rFonts w:eastAsia="Times New Roman"/>
                <w:b/>
                <w:sz w:val="22"/>
                <w:szCs w:val="22"/>
                <w:lang w:eastAsia="ru-RU"/>
              </w:rPr>
              <w:t>Условно разрешенные виды разрешенного использования</w:t>
            </w:r>
          </w:p>
        </w:tc>
      </w:tr>
      <w:tr w:rsidR="008C265E" w:rsidRPr="008C265E" w:rsidTr="008A204C">
        <w:trPr>
          <w:trHeight w:val="284"/>
        </w:trPr>
        <w:tc>
          <w:tcPr>
            <w:tcW w:w="10003"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8C265E" w:rsidRPr="008C265E" w:rsidRDefault="008C265E" w:rsidP="008C265E">
            <w:pPr>
              <w:spacing w:line="18" w:lineRule="atLeast"/>
              <w:rPr>
                <w:rFonts w:eastAsia="Times New Roman"/>
                <w:sz w:val="22"/>
                <w:szCs w:val="22"/>
                <w:lang w:eastAsia="ru-RU"/>
              </w:rPr>
            </w:pPr>
            <w:r w:rsidRPr="008C265E">
              <w:rPr>
                <w:rFonts w:eastAsia="Times New Roman"/>
                <w:sz w:val="22"/>
                <w:szCs w:val="22"/>
                <w:lang w:eastAsia="ru-RU"/>
              </w:rPr>
              <w:t>н.у.</w:t>
            </w:r>
          </w:p>
        </w:tc>
      </w:tr>
    </w:tbl>
    <w:p w:rsidR="008C265E" w:rsidRPr="008C265E" w:rsidRDefault="008C265E" w:rsidP="008C265E">
      <w:pPr>
        <w:suppressAutoHyphens/>
        <w:jc w:val="both"/>
        <w:rPr>
          <w:rFonts w:eastAsia="Calibri"/>
          <w:sz w:val="10"/>
          <w:szCs w:val="10"/>
          <w:lang w:eastAsia="en-US"/>
        </w:rPr>
      </w:pPr>
    </w:p>
    <w:p w:rsidR="008C265E" w:rsidRPr="008C265E" w:rsidRDefault="008C265E" w:rsidP="008C265E">
      <w:pPr>
        <w:suppressAutoHyphens/>
        <w:ind w:left="709"/>
        <w:jc w:val="both"/>
        <w:rPr>
          <w:rFonts w:eastAsia="Calibri"/>
          <w:sz w:val="20"/>
          <w:szCs w:val="20"/>
          <w:lang w:eastAsia="en-US"/>
        </w:rPr>
      </w:pPr>
      <w:r w:rsidRPr="008C265E">
        <w:rPr>
          <w:rFonts w:eastAsia="Calibri"/>
          <w:sz w:val="20"/>
          <w:szCs w:val="20"/>
          <w:lang w:eastAsia="en-US"/>
        </w:rPr>
        <w:t xml:space="preserve">Примечания. </w:t>
      </w:r>
    </w:p>
    <w:p w:rsidR="008C265E" w:rsidRPr="008C265E" w:rsidRDefault="008C265E" w:rsidP="008C265E">
      <w:pPr>
        <w:suppressAutoHyphens/>
        <w:ind w:left="709"/>
        <w:jc w:val="both"/>
        <w:rPr>
          <w:rFonts w:eastAsia="Calibri"/>
          <w:sz w:val="20"/>
          <w:szCs w:val="20"/>
          <w:lang w:eastAsia="en-US"/>
        </w:rPr>
      </w:pPr>
      <w:r w:rsidRPr="008C265E">
        <w:rPr>
          <w:rFonts w:eastAsia="Calibri"/>
          <w:sz w:val="20"/>
          <w:szCs w:val="20"/>
          <w:lang w:eastAsia="en-US"/>
        </w:rPr>
        <w:t>Условным сокращением «н.у.» обозначены параметры, значения которых не установлены.</w:t>
      </w:r>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rPr>
          <w:rFonts w:eastAsia="Calibri"/>
          <w:u w:val="single"/>
          <w:lang w:eastAsia="en-US"/>
        </w:rPr>
      </w:pPr>
      <w:r w:rsidRPr="008C265E">
        <w:rPr>
          <w:rFonts w:eastAsia="Calibri"/>
          <w:lang w:eastAsia="en-US"/>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8C265E">
          <w:rPr>
            <w:rFonts w:eastAsia="Calibri"/>
            <w:u w:val="single"/>
            <w:lang w:eastAsia="en-US"/>
          </w:rPr>
          <w:t>Главе IX, Статья 25, пункт 25.1 данного Тома.</w:t>
        </w:r>
      </w:hyperlink>
    </w:p>
    <w:p w:rsidR="008C265E" w:rsidRPr="008C265E" w:rsidRDefault="008C265E" w:rsidP="008C265E">
      <w:pPr>
        <w:suppressAutoHyphens/>
        <w:ind w:firstLine="720"/>
        <w:jc w:val="both"/>
        <w:rPr>
          <w:rFonts w:eastAsia="Calibri"/>
          <w:lang w:eastAsia="en-US"/>
        </w:rPr>
      </w:pPr>
      <w:r w:rsidRPr="008C265E">
        <w:rPr>
          <w:rFonts w:eastAsia="Calibri"/>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8C265E" w:rsidRPr="008C265E" w:rsidRDefault="008C265E" w:rsidP="008C265E">
      <w:pPr>
        <w:suppressAutoHyphens/>
        <w:ind w:firstLine="720"/>
        <w:jc w:val="both"/>
        <w:rPr>
          <w:rFonts w:eastAsia="Calibri"/>
          <w:lang w:eastAsia="en-US"/>
        </w:rPr>
      </w:pPr>
    </w:p>
    <w:p w:rsidR="008C265E" w:rsidRPr="008C265E" w:rsidRDefault="008C265E" w:rsidP="0095619D">
      <w:pPr>
        <w:numPr>
          <w:ilvl w:val="0"/>
          <w:numId w:val="3"/>
        </w:numPr>
        <w:suppressAutoHyphens/>
        <w:ind w:firstLine="567"/>
        <w:contextualSpacing/>
        <w:jc w:val="both"/>
        <w:outlineLvl w:val="2"/>
        <w:rPr>
          <w:rFonts w:eastAsia="Calibri"/>
          <w:b/>
          <w:lang w:eastAsia="en-US"/>
        </w:rPr>
      </w:pPr>
      <w:bookmarkStart w:id="41" w:name="_Toc163116249"/>
      <w:r w:rsidRPr="008C265E">
        <w:rPr>
          <w:rFonts w:eastAsia="Calibri"/>
          <w:b/>
          <w:lang w:eastAsia="en-US"/>
        </w:rPr>
        <w:t>Статья 26. Земли, на которые действие градостроительных регламентов не распространяется</w:t>
      </w:r>
      <w:bookmarkEnd w:id="41"/>
    </w:p>
    <w:p w:rsidR="008C265E" w:rsidRPr="008C265E" w:rsidRDefault="008C265E" w:rsidP="008C265E">
      <w:pPr>
        <w:suppressAutoHyphens/>
        <w:spacing w:after="120"/>
        <w:ind w:firstLine="720"/>
        <w:jc w:val="both"/>
        <w:rPr>
          <w:rFonts w:eastAsia="Calibri"/>
          <w:lang w:eastAsia="en-US"/>
        </w:rPr>
      </w:pPr>
    </w:p>
    <w:p w:rsidR="008C265E" w:rsidRPr="008C265E" w:rsidRDefault="008C265E" w:rsidP="008C265E">
      <w:pPr>
        <w:suppressAutoHyphens/>
        <w:ind w:firstLine="709"/>
        <w:jc w:val="both"/>
        <w:rPr>
          <w:rFonts w:eastAsia="Calibri"/>
          <w:lang w:eastAsia="en-US"/>
        </w:rPr>
      </w:pPr>
      <w:r w:rsidRPr="008C265E">
        <w:rPr>
          <w:rFonts w:eastAsia="Calibri"/>
          <w:b/>
          <w:lang w:eastAsia="en-US"/>
        </w:rPr>
        <w:t>ЛО</w:t>
      </w:r>
      <w:r w:rsidRPr="008C265E">
        <w:rPr>
          <w:rFonts w:eastAsia="Calibri"/>
          <w:lang w:eastAsia="en-US"/>
        </w:rPr>
        <w:t xml:space="preserve"> - земельные участки, предназначенные для размещения линейных объектов и (или) занятые линейными объектами.</w:t>
      </w:r>
    </w:p>
    <w:p w:rsidR="008C265E" w:rsidRPr="008C265E" w:rsidRDefault="008C265E" w:rsidP="008C265E">
      <w:pPr>
        <w:suppressAutoHyphens/>
        <w:ind w:firstLine="709"/>
        <w:jc w:val="both"/>
        <w:rPr>
          <w:rFonts w:eastAsia="Calibri"/>
          <w:lang w:eastAsia="en-US"/>
        </w:rPr>
      </w:pPr>
      <w:r w:rsidRPr="008C265E">
        <w:rPr>
          <w:rFonts w:eastAsia="Calibri"/>
          <w:lang w:eastAsia="en-US"/>
        </w:rPr>
        <w:t>К линейным объектам относятся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8C265E" w:rsidRPr="008C265E" w:rsidRDefault="008C265E" w:rsidP="008C265E">
      <w:pPr>
        <w:suppressAutoHyphens/>
        <w:ind w:firstLine="709"/>
        <w:jc w:val="both"/>
        <w:rPr>
          <w:rFonts w:eastAsia="Calibri"/>
          <w:lang w:eastAsia="en-US"/>
        </w:rPr>
      </w:pPr>
      <w:r w:rsidRPr="008C265E">
        <w:rPr>
          <w:rFonts w:eastAsia="Calibri"/>
          <w:b/>
          <w:lang w:eastAsia="en-US"/>
        </w:rPr>
        <w:t>ДПИ</w:t>
      </w:r>
      <w:r w:rsidRPr="008C265E">
        <w:rPr>
          <w:rFonts w:eastAsia="Calibri"/>
          <w:lang w:eastAsia="en-US"/>
        </w:rPr>
        <w:t xml:space="preserve"> – земельные участки, предоставленные для добычи полезных ископаемых.</w:t>
      </w:r>
    </w:p>
    <w:p w:rsidR="008C265E" w:rsidRPr="008C265E" w:rsidRDefault="008C265E" w:rsidP="008C265E">
      <w:pPr>
        <w:suppressAutoHyphens/>
        <w:ind w:firstLine="709"/>
        <w:jc w:val="both"/>
        <w:rPr>
          <w:rFonts w:eastAsia="Calibri"/>
          <w:lang w:eastAsia="en-US"/>
        </w:rPr>
      </w:pPr>
      <w:r w:rsidRPr="008C265E">
        <w:rPr>
          <w:rFonts w:eastAsia="Calibri"/>
          <w:b/>
          <w:lang w:eastAsia="en-US"/>
        </w:rPr>
        <w:t xml:space="preserve">ТОП </w:t>
      </w:r>
      <w:r w:rsidRPr="008C265E">
        <w:rPr>
          <w:rFonts w:eastAsia="Calibri"/>
          <w:lang w:eastAsia="en-US"/>
        </w:rPr>
        <w:t>– территории общего пользования.</w:t>
      </w:r>
    </w:p>
    <w:p w:rsidR="008C265E" w:rsidRPr="008C265E" w:rsidRDefault="008C265E" w:rsidP="008C265E">
      <w:pPr>
        <w:suppressAutoHyphens/>
        <w:ind w:firstLine="709"/>
        <w:jc w:val="both"/>
        <w:rPr>
          <w:rFonts w:eastAsia="Calibri"/>
          <w:lang w:eastAsia="en-US"/>
        </w:rPr>
      </w:pPr>
      <w:r w:rsidRPr="008C265E">
        <w:rPr>
          <w:rFonts w:eastAsia="Calibri"/>
          <w:lang w:eastAsia="en-US"/>
        </w:rPr>
        <w:lastRenderedPageBreak/>
        <w:t>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8C265E" w:rsidRPr="008C265E" w:rsidRDefault="008C265E" w:rsidP="008C265E">
      <w:pPr>
        <w:suppressAutoHyphens/>
        <w:ind w:firstLine="709"/>
        <w:jc w:val="both"/>
        <w:rPr>
          <w:rFonts w:eastAsia="Calibri"/>
          <w:lang w:eastAsia="en-US"/>
        </w:rPr>
      </w:pPr>
      <w:r w:rsidRPr="008C265E">
        <w:rPr>
          <w:rFonts w:eastAsia="Calibri"/>
          <w:lang w:eastAsia="en-US"/>
        </w:rPr>
        <w:t>Размещение линейных объектов (кроме железных дорог общего пользования и автомобильных дорог общего пользования федерального и регионального значения), допускается без указания в перечне допустимых видов разрешенного использования в любой территориальной зоне.</w:t>
      </w:r>
    </w:p>
    <w:p w:rsidR="008C265E" w:rsidRPr="008C265E" w:rsidRDefault="008C265E" w:rsidP="008C265E">
      <w:pPr>
        <w:suppressAutoHyphens/>
        <w:spacing w:after="120"/>
        <w:jc w:val="both"/>
        <w:rPr>
          <w:rFonts w:eastAsia="Calibri"/>
          <w:lang w:eastAsia="en-US"/>
        </w:rPr>
      </w:pPr>
    </w:p>
    <w:p w:rsidR="008C265E" w:rsidRPr="008C265E" w:rsidRDefault="008C265E" w:rsidP="0095619D">
      <w:pPr>
        <w:keepNext/>
        <w:numPr>
          <w:ilvl w:val="0"/>
          <w:numId w:val="3"/>
        </w:numPr>
        <w:suppressAutoHyphens/>
        <w:ind w:firstLine="567"/>
        <w:contextualSpacing/>
        <w:jc w:val="both"/>
        <w:outlineLvl w:val="2"/>
        <w:rPr>
          <w:rFonts w:eastAsia="Calibri"/>
          <w:b/>
          <w:i/>
          <w:lang w:eastAsia="en-US"/>
        </w:rPr>
      </w:pPr>
      <w:bookmarkStart w:id="42" w:name="_Toc6502816"/>
      <w:bookmarkStart w:id="43" w:name="_Toc163116250"/>
      <w:r w:rsidRPr="008C265E">
        <w:rPr>
          <w:rFonts w:eastAsia="Calibri"/>
          <w:b/>
          <w:lang w:eastAsia="en-US"/>
        </w:rPr>
        <w:t xml:space="preserve">Статья 27. </w:t>
      </w:r>
      <w:bookmarkEnd w:id="42"/>
      <w:r w:rsidRPr="008C265E">
        <w:rPr>
          <w:rFonts w:eastAsia="Calibri"/>
          <w:b/>
          <w:lang w:eastAsia="en-US"/>
        </w:rPr>
        <w:t>Земли, для которых градостроительные регламенты не устанавливаются</w:t>
      </w:r>
      <w:bookmarkEnd w:id="43"/>
    </w:p>
    <w:p w:rsidR="008C265E" w:rsidRPr="008C265E" w:rsidRDefault="008C265E" w:rsidP="008C265E">
      <w:pPr>
        <w:keepNext/>
        <w:suppressAutoHyphens/>
        <w:spacing w:after="120"/>
        <w:ind w:left="720"/>
        <w:jc w:val="both"/>
        <w:rPr>
          <w:rFonts w:eastAsia="Calibri"/>
          <w:lang w:eastAsia="en-US"/>
        </w:rPr>
      </w:pPr>
    </w:p>
    <w:p w:rsidR="008C265E" w:rsidRPr="008C265E" w:rsidRDefault="008C265E" w:rsidP="008C265E">
      <w:pPr>
        <w:suppressAutoHyphens/>
        <w:ind w:firstLine="709"/>
        <w:jc w:val="both"/>
        <w:rPr>
          <w:rFonts w:eastAsia="Calibri"/>
          <w:lang w:eastAsia="en-US"/>
        </w:rPr>
      </w:pPr>
      <w:r w:rsidRPr="008C265E">
        <w:rPr>
          <w:rFonts w:eastAsia="Calibri"/>
          <w:b/>
          <w:lang w:eastAsia="en-US"/>
        </w:rPr>
        <w:t>ЛФ</w:t>
      </w:r>
      <w:r w:rsidRPr="008C265E">
        <w:rPr>
          <w:rFonts w:eastAsia="Calibri"/>
          <w:lang w:eastAsia="en-US"/>
        </w:rPr>
        <w:t xml:space="preserve"> - земли лесного фонда.</w:t>
      </w:r>
    </w:p>
    <w:p w:rsidR="008C265E" w:rsidRPr="008C265E" w:rsidRDefault="008C265E" w:rsidP="008C265E">
      <w:pPr>
        <w:suppressAutoHyphens/>
        <w:ind w:firstLine="709"/>
        <w:jc w:val="both"/>
        <w:rPr>
          <w:rFonts w:eastAsia="Calibri"/>
          <w:lang w:eastAsia="en-US"/>
        </w:rPr>
      </w:pPr>
      <w:r w:rsidRPr="008C265E">
        <w:rPr>
          <w:rFonts w:eastAsia="Calibri"/>
          <w:b/>
          <w:lang w:eastAsia="en-US"/>
        </w:rPr>
        <w:t>ВО</w:t>
      </w:r>
      <w:r w:rsidRPr="008C265E">
        <w:rPr>
          <w:rFonts w:eastAsia="Calibri"/>
          <w:lang w:eastAsia="en-US"/>
        </w:rPr>
        <w:t xml:space="preserve"> - земли, покрытые поверхностными водами.</w:t>
      </w:r>
    </w:p>
    <w:p w:rsidR="008C265E" w:rsidRPr="008C265E" w:rsidRDefault="008C265E" w:rsidP="008C265E">
      <w:pPr>
        <w:suppressAutoHyphens/>
        <w:ind w:firstLine="709"/>
        <w:jc w:val="both"/>
        <w:rPr>
          <w:rFonts w:eastAsia="Calibri"/>
          <w:lang w:eastAsia="en-US"/>
        </w:rPr>
      </w:pPr>
      <w:r w:rsidRPr="008C265E">
        <w:rPr>
          <w:rFonts w:eastAsia="Calibri"/>
          <w:b/>
          <w:lang w:eastAsia="en-US"/>
        </w:rPr>
        <w:t>СХ</w:t>
      </w:r>
      <w:r w:rsidRPr="008C265E">
        <w:rPr>
          <w:rFonts w:eastAsia="Calibri"/>
          <w:lang w:eastAsia="en-US"/>
        </w:rPr>
        <w:t xml:space="preserve"> - сельскохозяйственные угодья в составе земель сельскохозяйственного назначения.</w:t>
      </w:r>
    </w:p>
    <w:p w:rsidR="008C265E" w:rsidRPr="008C265E" w:rsidRDefault="008C265E" w:rsidP="008C265E">
      <w:pPr>
        <w:suppressAutoHyphens/>
        <w:ind w:firstLine="709"/>
        <w:jc w:val="both"/>
        <w:rPr>
          <w:rFonts w:eastAsia="Calibri"/>
          <w:lang w:eastAsia="en-US"/>
        </w:rPr>
      </w:pPr>
      <w:r w:rsidRPr="008C265E">
        <w:rPr>
          <w:rFonts w:eastAsia="Calibri"/>
          <w:lang w:eastAsia="en-US"/>
        </w:rPr>
        <w:t>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8C265E" w:rsidRPr="008C265E" w:rsidRDefault="008C265E" w:rsidP="008C265E">
      <w:pPr>
        <w:suppressAutoHyphens/>
        <w:ind w:firstLine="709"/>
        <w:jc w:val="both"/>
        <w:rPr>
          <w:rFonts w:eastAsia="Calibri"/>
          <w:lang w:eastAsia="en-US"/>
        </w:rPr>
      </w:pPr>
      <w:r w:rsidRPr="008C265E">
        <w:rPr>
          <w:rFonts w:eastAsia="Calibri"/>
          <w:lang w:eastAsia="en-US"/>
        </w:rPr>
        <w:t>Использование земель или земельных участков из состава земель лесного фонда определяется лесохозяйственным регламентом лесничества, в границах которого расположены земли лесного фонда, в соответствии с федеральным и региональным законодательством в области лесных отношений.</w:t>
      </w:r>
    </w:p>
    <w:p w:rsidR="008C265E" w:rsidRPr="008C265E" w:rsidRDefault="008C265E" w:rsidP="008C265E">
      <w:pPr>
        <w:suppressAutoHyphens/>
        <w:ind w:firstLine="709"/>
        <w:jc w:val="both"/>
        <w:rPr>
          <w:rFonts w:eastAsia="Calibri"/>
          <w:lang w:eastAsia="en-US"/>
        </w:rPr>
      </w:pPr>
      <w:r w:rsidRPr="008C265E">
        <w:rPr>
          <w:rFonts w:eastAsia="Calibri"/>
          <w:lang w:eastAsia="en-US"/>
        </w:rPr>
        <w:t>Использование земель или земельных участков, расположенных в границах особо охраняемых природных территорий, определяется положением об особо охраняемой природной территории в соответствии с законодательством об особо охраняемых природных территориях. В границах особо охраняемых природных территорий могут устанавливаться территориальные зоны и градостроительные регламенты только в отношении тех категорий земель, земельных участков и территорий, для которых в положении об особо охраняемой территории допускается установление градостроительных регламентов в соответствии с федеральными законами.</w:t>
      </w:r>
    </w:p>
    <w:p w:rsidR="008C265E" w:rsidRPr="008C265E" w:rsidRDefault="008C265E" w:rsidP="008C265E">
      <w:pPr>
        <w:suppressAutoHyphens/>
        <w:ind w:firstLine="709"/>
        <w:jc w:val="both"/>
        <w:rPr>
          <w:rFonts w:eastAsia="Calibri"/>
          <w:lang w:eastAsia="en-US"/>
        </w:rPr>
      </w:pPr>
      <w:r w:rsidRPr="008C265E">
        <w:rPr>
          <w:rFonts w:eastAsia="Calibri"/>
          <w:lang w:eastAsia="en-US"/>
        </w:rPr>
        <w:t>Использование земель, покрытых поверхностными водами, определяется уполномоченными органами исполнительной власти в соответствии с Водным кодексом Российской Федерации.</w:t>
      </w:r>
    </w:p>
    <w:p w:rsidR="008C265E" w:rsidRPr="008C265E" w:rsidRDefault="008C265E" w:rsidP="008C265E">
      <w:pPr>
        <w:suppressAutoHyphens/>
        <w:ind w:firstLine="709"/>
        <w:jc w:val="both"/>
        <w:rPr>
          <w:rFonts w:eastAsia="Calibri"/>
          <w:lang w:eastAsia="en-US"/>
        </w:rPr>
      </w:pPr>
      <w:r w:rsidRPr="008C265E">
        <w:rPr>
          <w:rFonts w:eastAsia="Calibri"/>
          <w:lang w:eastAsia="en-US"/>
        </w:rPr>
        <w:t>К сельскохозяйственным угодьям в составе земель сельскохозяйственного назначения относятся пашни, сенокосы, пастбища, залежи, земли, занятые многолетними насаждениями (садами, виноградниками и другими), расположенные за пределами границ населенных пунктов. Сельскохозяйственные угодья в составе земель сельскохозяйственного назначения имеют приоритет в использовании и подлежат особой охране. Сельскохозяйственные угодья в составе земель сельскохозяйственного назначения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8C265E" w:rsidRPr="008C265E" w:rsidRDefault="008C265E" w:rsidP="008C265E">
      <w:pPr>
        <w:suppressAutoHyphens/>
        <w:ind w:firstLine="709"/>
        <w:jc w:val="both"/>
        <w:rPr>
          <w:rFonts w:eastAsia="Calibri"/>
          <w:lang w:eastAsia="en-US"/>
        </w:rPr>
      </w:pPr>
      <w:r w:rsidRPr="008C265E">
        <w:rPr>
          <w:rFonts w:eastAsia="Calibri"/>
          <w:lang w:eastAsia="en-US"/>
        </w:rPr>
        <w:t xml:space="preserve">На картах градостроительного зонирования в состав земель сельскохозяйственных угодий, обозначаемых индексом СХ, могут включаться иные земли сельскохозяйственного назначения, занятые внутрихозяйственными дорогами, защитными лесными насаждениями, древесно-кустарниковой растительностью, выполняющей функции защиты земель от негативного воздействия. </w:t>
      </w:r>
    </w:p>
    <w:p w:rsidR="008C265E" w:rsidRPr="008C265E" w:rsidRDefault="008C265E" w:rsidP="008C265E">
      <w:pPr>
        <w:keepNext/>
        <w:pageBreakBefore/>
        <w:spacing w:before="240" w:after="60"/>
        <w:ind w:firstLine="567"/>
        <w:outlineLvl w:val="2"/>
        <w:rPr>
          <w:rFonts w:eastAsia="Times New Roman"/>
          <w:b/>
          <w:bCs/>
          <w:szCs w:val="26"/>
          <w:lang w:eastAsia="ru-RU"/>
        </w:rPr>
      </w:pPr>
      <w:bookmarkStart w:id="44" w:name="_Статья_8._Территории"/>
      <w:bookmarkStart w:id="45" w:name="_Toc163116251"/>
      <w:bookmarkEnd w:id="44"/>
      <w:r w:rsidRPr="008C265E">
        <w:rPr>
          <w:rFonts w:eastAsia="Times New Roman"/>
          <w:b/>
          <w:bCs/>
          <w:szCs w:val="26"/>
          <w:lang w:eastAsia="ru-RU"/>
        </w:rPr>
        <w:lastRenderedPageBreak/>
        <w:t>Статья 28. Территории фактического или планируемого использования земель</w:t>
      </w:r>
      <w:bookmarkEnd w:id="45"/>
    </w:p>
    <w:p w:rsidR="008C265E" w:rsidRPr="008C265E" w:rsidRDefault="008C265E" w:rsidP="008C265E">
      <w:pPr>
        <w:ind w:firstLine="709"/>
        <w:rPr>
          <w:rFonts w:eastAsia="Times New Roman"/>
          <w:sz w:val="22"/>
          <w:szCs w:val="22"/>
          <w:lang w:eastAsia="ru-RU"/>
        </w:rPr>
      </w:pPr>
    </w:p>
    <w:p w:rsidR="008C265E" w:rsidRPr="008C265E" w:rsidRDefault="008C265E" w:rsidP="008C265E">
      <w:pPr>
        <w:suppressAutoHyphens/>
        <w:ind w:firstLine="709"/>
        <w:jc w:val="both"/>
        <w:rPr>
          <w:rFonts w:eastAsia="Calibri"/>
          <w:lang w:eastAsia="en-US"/>
        </w:rPr>
      </w:pPr>
      <w:r w:rsidRPr="008C265E">
        <w:rPr>
          <w:rFonts w:eastAsia="Calibri"/>
          <w:lang w:eastAsia="en-US"/>
        </w:rPr>
        <w:t>На картах градостроительного зонирования подлежат отображению территории, для которых в соответствии с документами территориального планирования должны устанавливаться градостроительные регламенты и зоны с особыми условиями использования территории, но в соответствии с требованиями действующего законодательства для этих территорий не может быть установлена территориальная зона.</w:t>
      </w:r>
    </w:p>
    <w:p w:rsidR="008C265E" w:rsidRPr="008C265E" w:rsidRDefault="008C265E" w:rsidP="008C265E">
      <w:pPr>
        <w:suppressAutoHyphens/>
        <w:ind w:firstLine="709"/>
        <w:jc w:val="both"/>
        <w:rPr>
          <w:rFonts w:eastAsia="Calibri"/>
          <w:lang w:eastAsia="en-US"/>
        </w:rPr>
      </w:pPr>
      <w:r w:rsidRPr="008C265E">
        <w:rPr>
          <w:rFonts w:eastAsia="Calibri"/>
          <w:lang w:eastAsia="en-US"/>
        </w:rPr>
        <w:t>Для обозначения таких территорий используется понятие территории фактического или планируемого использования земель (земельного участка или его части).</w:t>
      </w:r>
    </w:p>
    <w:p w:rsidR="008C265E" w:rsidRPr="008C265E" w:rsidRDefault="008C265E" w:rsidP="008C265E">
      <w:pPr>
        <w:suppressAutoHyphens/>
        <w:ind w:firstLine="709"/>
        <w:jc w:val="both"/>
        <w:rPr>
          <w:rFonts w:eastAsia="Calibri"/>
          <w:lang w:eastAsia="en-US"/>
        </w:rPr>
      </w:pPr>
      <w:r w:rsidRPr="008C265E">
        <w:rPr>
          <w:rFonts w:eastAsia="Calibri"/>
          <w:lang w:eastAsia="en-US"/>
        </w:rPr>
        <w:t>Территория фактического или планируемого использования части земельного участка - территория, занимающая небольшую часть земельного участка (в том числе единого землепользования, состоящего из двух или более обособленных участков), которая фактически используется или которую планируется использовать в соответствии с градостроительным регламентом той или иной территориальной зоны, который не может быть установлен в отношении всего земельного участка в целом или его части.</w:t>
      </w:r>
    </w:p>
    <w:p w:rsidR="008C265E" w:rsidRPr="008C265E" w:rsidRDefault="008C265E" w:rsidP="008C265E">
      <w:pPr>
        <w:suppressAutoHyphens/>
        <w:ind w:firstLine="709"/>
        <w:jc w:val="both"/>
        <w:rPr>
          <w:rFonts w:eastAsia="Calibri"/>
          <w:lang w:eastAsia="en-US"/>
        </w:rPr>
      </w:pPr>
      <w:r w:rsidRPr="008C265E">
        <w:rPr>
          <w:rFonts w:eastAsia="Calibri"/>
          <w:lang w:eastAsia="en-US"/>
        </w:rPr>
        <w:t xml:space="preserve">В соответствии с требованием законодательства о принадлежности каждого земельного участка только к одной территориальной зоне, территориальная зона не может быть установлена в отношении части земельного участка (в том числе в отношении обособленного участка единого землепользования). Градостроительный регламент территориальной зоны, соответствующий фактическому или планируемому использованию части земельного участка, не может быть распространен на весь земельный участок из-за несоответствия видов разрешенного использования,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остальной (большей) части земельного участка. </w:t>
      </w:r>
    </w:p>
    <w:p w:rsidR="008C265E" w:rsidRPr="008C265E" w:rsidRDefault="008C265E" w:rsidP="008C265E">
      <w:pPr>
        <w:suppressAutoHyphens/>
        <w:ind w:firstLine="709"/>
        <w:jc w:val="both"/>
        <w:rPr>
          <w:rFonts w:eastAsia="Calibri"/>
          <w:lang w:eastAsia="en-US"/>
        </w:rPr>
      </w:pPr>
      <w:r w:rsidRPr="008C265E">
        <w:rPr>
          <w:rFonts w:eastAsia="Calibri"/>
          <w:lang w:eastAsia="en-US"/>
        </w:rPr>
        <w:t xml:space="preserve">Территории фактического или планируемого использования части земельного участка не имеют правового статуса территориальной зоны. Границы этих территорий, а также соответствующие им границы зон с особыми условиями использования территорий, являются ориентировочными и отображаются на картах градостроительного зонирования в соответствии с границами соответствующих функциональных зон и зон с особыми условиями использования территории на картах генерального плана поселения. </w:t>
      </w:r>
    </w:p>
    <w:p w:rsidR="008C265E" w:rsidRPr="008C265E" w:rsidRDefault="008C265E" w:rsidP="008C265E">
      <w:pPr>
        <w:suppressAutoHyphens/>
        <w:ind w:firstLine="709"/>
        <w:jc w:val="both"/>
        <w:rPr>
          <w:rFonts w:eastAsia="Calibri"/>
          <w:lang w:eastAsia="en-US"/>
        </w:rPr>
      </w:pPr>
      <w:r w:rsidRPr="008C265E">
        <w:rPr>
          <w:rFonts w:eastAsia="Calibri"/>
          <w:lang w:eastAsia="en-US"/>
        </w:rPr>
        <w:t xml:space="preserve">Для обозначения этих территорий на картах градостроительного зонирования используется индекс территориальной зоны фактического или планируемого использования части земельного участка, дополненный индексом «-Ф» в случае фактического использования, или индексом «-П» в случае планируемого использования части земельного участка. </w:t>
      </w:r>
    </w:p>
    <w:p w:rsidR="008C265E" w:rsidRPr="008C265E" w:rsidRDefault="008C265E" w:rsidP="008C265E">
      <w:pPr>
        <w:suppressAutoHyphens/>
        <w:ind w:firstLine="709"/>
        <w:jc w:val="both"/>
        <w:rPr>
          <w:rFonts w:eastAsia="Calibri"/>
          <w:lang w:eastAsia="en-US"/>
        </w:rPr>
      </w:pPr>
      <w:r w:rsidRPr="008C265E">
        <w:rPr>
          <w:rFonts w:eastAsia="Calibri"/>
          <w:lang w:eastAsia="en-US"/>
        </w:rPr>
        <w:t>На картах градостроительного зонирования показаны следующие виды территорий фактического и планируемого использования земель:</w:t>
      </w:r>
    </w:p>
    <w:p w:rsidR="008C265E" w:rsidRPr="008C265E" w:rsidRDefault="008C265E" w:rsidP="008C265E">
      <w:pPr>
        <w:suppressAutoHyphens/>
        <w:ind w:firstLine="709"/>
        <w:jc w:val="both"/>
        <w:rPr>
          <w:rFonts w:eastAsia="Calibri"/>
          <w:lang w:eastAsia="en-US"/>
        </w:rPr>
      </w:pPr>
      <w:r w:rsidRPr="008C265E">
        <w:rPr>
          <w:rFonts w:eastAsia="Calibri"/>
          <w:b/>
          <w:lang w:eastAsia="en-US"/>
        </w:rPr>
        <w:t xml:space="preserve">СХ2-Ф </w:t>
      </w:r>
      <w:r w:rsidRPr="008C265E">
        <w:rPr>
          <w:rFonts w:eastAsia="Calibri"/>
          <w:lang w:eastAsia="en-US"/>
        </w:rPr>
        <w:t>- территория фактического использования земель в соответствии с регламентом зоны СХ2.</w:t>
      </w:r>
    </w:p>
    <w:p w:rsidR="008C265E" w:rsidRPr="008C265E" w:rsidRDefault="008C265E" w:rsidP="008C265E">
      <w:pPr>
        <w:suppressAutoHyphens/>
        <w:ind w:firstLine="709"/>
        <w:jc w:val="both"/>
        <w:rPr>
          <w:rFonts w:eastAsia="Calibri"/>
          <w:lang w:eastAsia="en-US"/>
        </w:rPr>
      </w:pPr>
      <w:r w:rsidRPr="008C265E">
        <w:rPr>
          <w:rFonts w:eastAsia="Calibri"/>
          <w:b/>
          <w:lang w:eastAsia="en-US"/>
        </w:rPr>
        <w:t xml:space="preserve">СХ3-Ф </w:t>
      </w:r>
      <w:r w:rsidRPr="008C265E">
        <w:rPr>
          <w:rFonts w:eastAsia="Calibri"/>
          <w:lang w:eastAsia="en-US"/>
        </w:rPr>
        <w:t>- территория фактического использования земель в соответствии с регламентом зоны СХ3</w:t>
      </w:r>
    </w:p>
    <w:p w:rsidR="008C265E" w:rsidRPr="008C265E" w:rsidRDefault="008C265E" w:rsidP="008C265E">
      <w:pPr>
        <w:ind w:firstLine="709"/>
        <w:jc w:val="both"/>
        <w:rPr>
          <w:rFonts w:eastAsia="Times New Roman"/>
          <w:lang w:eastAsia="ru-RU"/>
        </w:rPr>
      </w:pPr>
      <w:r w:rsidRPr="008C265E">
        <w:rPr>
          <w:rFonts w:eastAsia="Times New Roman"/>
          <w:lang w:eastAsia="ru-RU"/>
        </w:rPr>
        <w:t>В соответствии с действующим законодательством такие территории с неурегулированным правовым статусом земель могут существовать неограниченно долго, если они не создают опасности жизни и здоровью людей, окружающей среде. Для получения разрешения на новое строительство или реконструкцию существующих объектов капитального строительства на территории фактического или планируемого использования части земельного участка необходимо провести межевание (раздел или выдел) земельного участка и внести изменения в настоящие Правила в части установления границ территориальной зоны, соответствующей фактическому или планируемому использованию территории.</w:t>
      </w:r>
    </w:p>
    <w:p w:rsidR="008C265E" w:rsidRPr="008C265E" w:rsidRDefault="008C265E" w:rsidP="008C265E">
      <w:pPr>
        <w:suppressAutoHyphens/>
        <w:ind w:firstLine="709"/>
        <w:jc w:val="both"/>
        <w:rPr>
          <w:rFonts w:eastAsia="Calibri"/>
          <w:lang w:eastAsia="en-US"/>
        </w:rPr>
      </w:pPr>
      <w:r w:rsidRPr="008C265E">
        <w:rPr>
          <w:rFonts w:eastAsia="Calibri"/>
          <w:lang w:eastAsia="en-US"/>
        </w:rPr>
        <w:t>В качестве территории фактического использования земель на карте градостроительного зонирования также могут отображаться земельные участки на землях лесного фонда или особо охраняемых территорий, для которых градостроительные регламенты не устанавливаются.</w:t>
      </w:r>
    </w:p>
    <w:p w:rsidR="008C265E" w:rsidRPr="008C265E" w:rsidRDefault="008C265E" w:rsidP="008C265E">
      <w:pPr>
        <w:keepNext/>
        <w:pageBreakBefore/>
        <w:suppressAutoHyphens/>
        <w:ind w:firstLine="567"/>
        <w:jc w:val="both"/>
        <w:outlineLvl w:val="1"/>
        <w:rPr>
          <w:rFonts w:eastAsia="Calibri"/>
          <w:b/>
          <w:iCs/>
          <w:szCs w:val="23"/>
          <w:lang w:eastAsia="en-US"/>
        </w:rPr>
      </w:pPr>
      <w:bookmarkStart w:id="46" w:name="_Toc6502818"/>
      <w:bookmarkStart w:id="47" w:name="_Toc127517818"/>
      <w:bookmarkStart w:id="48" w:name="_Toc163116252"/>
      <w:r w:rsidRPr="008C265E">
        <w:rPr>
          <w:rFonts w:eastAsia="Calibri"/>
          <w:b/>
          <w:iCs/>
          <w:szCs w:val="23"/>
          <w:lang w:eastAsia="en-US"/>
        </w:rPr>
        <w:lastRenderedPageBreak/>
        <w:t xml:space="preserve">ГЛАВА </w:t>
      </w:r>
      <w:r w:rsidRPr="008C265E">
        <w:rPr>
          <w:rFonts w:eastAsia="Calibri"/>
          <w:b/>
          <w:iCs/>
          <w:caps/>
          <w:szCs w:val="23"/>
          <w:lang w:val="en-US" w:eastAsia="en-US"/>
        </w:rPr>
        <w:t>X</w:t>
      </w:r>
      <w:r w:rsidRPr="008C265E">
        <w:rPr>
          <w:rFonts w:eastAsia="Calibri"/>
          <w:b/>
          <w:iCs/>
          <w:szCs w:val="23"/>
          <w:lang w:eastAsia="en-US"/>
        </w:rPr>
        <w:t>. Ограничения использования земельных участков и объектов капитального строительства</w:t>
      </w:r>
      <w:bookmarkStart w:id="49" w:name="_Toc6502819"/>
      <w:bookmarkEnd w:id="46"/>
      <w:bookmarkEnd w:id="47"/>
      <w:bookmarkEnd w:id="48"/>
    </w:p>
    <w:bookmarkEnd w:id="49"/>
    <w:p w:rsidR="008C265E" w:rsidRPr="008C265E" w:rsidRDefault="008C265E" w:rsidP="008C265E">
      <w:pPr>
        <w:suppressAutoHyphens/>
        <w:spacing w:after="120"/>
        <w:jc w:val="both"/>
        <w:rPr>
          <w:rFonts w:eastAsia="Calibri"/>
          <w:b/>
          <w:iCs/>
          <w:szCs w:val="23"/>
          <w:lang w:eastAsia="en-US"/>
        </w:rPr>
      </w:pPr>
    </w:p>
    <w:p w:rsidR="008C265E" w:rsidRPr="008C265E" w:rsidRDefault="008C265E" w:rsidP="008C265E">
      <w:pPr>
        <w:keepNext/>
        <w:suppressAutoHyphens/>
        <w:ind w:firstLine="567"/>
        <w:jc w:val="both"/>
        <w:outlineLvl w:val="2"/>
        <w:rPr>
          <w:rFonts w:eastAsia="Calibri"/>
          <w:b/>
          <w:iCs/>
          <w:szCs w:val="23"/>
          <w:lang w:eastAsia="en-US"/>
        </w:rPr>
      </w:pPr>
      <w:bookmarkStart w:id="50" w:name="_Toc127517819"/>
      <w:bookmarkStart w:id="51" w:name="_Toc163116253"/>
      <w:r w:rsidRPr="008C265E">
        <w:rPr>
          <w:rFonts w:eastAsia="Calibri"/>
          <w:b/>
          <w:iCs/>
          <w:szCs w:val="23"/>
          <w:lang w:eastAsia="en-US"/>
        </w:rPr>
        <w:t>Статья 29. Ограничения использования земельных участков и объектов капитального строительства в границах зон с особыми условиями использования территории</w:t>
      </w:r>
      <w:bookmarkEnd w:id="50"/>
      <w:bookmarkEnd w:id="51"/>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outlineLvl w:val="2"/>
        <w:rPr>
          <w:rFonts w:eastAsia="Calibri"/>
          <w:b/>
          <w:lang w:eastAsia="en-US"/>
        </w:rPr>
      </w:pPr>
      <w:bookmarkStart w:id="52" w:name="_Toc127517820"/>
      <w:bookmarkStart w:id="53" w:name="_Toc163116254"/>
      <w:r w:rsidRPr="008C265E">
        <w:rPr>
          <w:rFonts w:eastAsia="Calibri"/>
          <w:b/>
          <w:lang w:eastAsia="en-US"/>
        </w:rPr>
        <w:t>29.1. Общие положения</w:t>
      </w:r>
      <w:bookmarkEnd w:id="52"/>
      <w:bookmarkEnd w:id="53"/>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rPr>
          <w:rFonts w:eastAsia="Calibri"/>
          <w:lang w:eastAsia="en-US"/>
        </w:rPr>
      </w:pPr>
      <w:r w:rsidRPr="008C265E">
        <w:rPr>
          <w:rFonts w:eastAsia="Calibri"/>
          <w:lang w:eastAsia="en-US"/>
        </w:rPr>
        <w:t>1) В соответствии с Земельным кодексом Российской Федерации в границах зон с особыми условиями использования территории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8C265E" w:rsidRPr="008C265E" w:rsidRDefault="008C265E" w:rsidP="008C265E">
      <w:pPr>
        <w:suppressAutoHyphens/>
        <w:ind w:firstLine="720"/>
        <w:jc w:val="both"/>
        <w:rPr>
          <w:rFonts w:eastAsia="Calibri"/>
          <w:lang w:eastAsia="en-US"/>
        </w:rPr>
      </w:pPr>
      <w:r w:rsidRPr="008C265E">
        <w:rPr>
          <w:rFonts w:eastAsia="Calibri"/>
          <w:lang w:eastAsia="en-US"/>
        </w:rPr>
        <w:t>2) Полный перечень видов зон с особыми условиями территории, которые могут быть установлены, приведен в статье 105 Земельного кодекса Российской Федерации.</w:t>
      </w:r>
    </w:p>
    <w:p w:rsidR="008C265E" w:rsidRPr="008C265E" w:rsidRDefault="008C265E" w:rsidP="008C265E">
      <w:pPr>
        <w:suppressAutoHyphens/>
        <w:ind w:firstLine="720"/>
        <w:jc w:val="both"/>
        <w:rPr>
          <w:rFonts w:eastAsia="Calibri"/>
          <w:lang w:eastAsia="en-US"/>
        </w:rPr>
      </w:pPr>
      <w:r w:rsidRPr="008C265E">
        <w:rPr>
          <w:rFonts w:eastAsia="Calibri"/>
          <w:lang w:eastAsia="en-US"/>
        </w:rPr>
        <w:t xml:space="preserve">3) В соответствии с федеральным законодательством ограничения использования земельных участков и объектов капитального строительства действуют только в границах тех зон с особыми условиями использования территории, размеры и (или) границы которых официально установлены в соответствии с требованиями федерального законодательства. Органы местного самоуправления поселений, городских округов не могут устанавливать размеры и (или) границы зон с особыми условиями использования территории, право </w:t>
      </w:r>
      <w:proofErr w:type="gramStart"/>
      <w:r w:rsidRPr="008C265E">
        <w:rPr>
          <w:rFonts w:eastAsia="Calibri"/>
          <w:lang w:eastAsia="en-US"/>
        </w:rPr>
        <w:t>установления</w:t>
      </w:r>
      <w:proofErr w:type="gramEnd"/>
      <w:r w:rsidRPr="008C265E">
        <w:rPr>
          <w:rFonts w:eastAsia="Calibri"/>
          <w:lang w:eastAsia="en-US"/>
        </w:rPr>
        <w:t xml:space="preserve"> которых не входит в их полномочия.</w:t>
      </w:r>
    </w:p>
    <w:p w:rsidR="008C265E" w:rsidRPr="008C265E" w:rsidRDefault="008C265E" w:rsidP="008C265E">
      <w:pPr>
        <w:suppressAutoHyphens/>
        <w:ind w:firstLine="720"/>
        <w:jc w:val="both"/>
        <w:rPr>
          <w:rFonts w:eastAsia="Calibri"/>
          <w:szCs w:val="21"/>
          <w:lang w:eastAsia="en-US"/>
        </w:rPr>
      </w:pPr>
      <w:r w:rsidRPr="008C265E">
        <w:rPr>
          <w:rFonts w:eastAsia="Calibri"/>
          <w:lang w:eastAsia="en-US"/>
        </w:rPr>
        <w:t>В соответствии с этим в</w:t>
      </w:r>
      <w:r w:rsidRPr="008C265E">
        <w:rPr>
          <w:rFonts w:eastAsia="Calibri"/>
          <w:szCs w:val="21"/>
          <w:lang w:eastAsia="en-US"/>
        </w:rPr>
        <w:t xml:space="preserve"> рамках настоящих Правил зоны с особыми условиями использования территории подразделяются на три вида:</w:t>
      </w:r>
    </w:p>
    <w:p w:rsidR="008C265E" w:rsidRPr="008C265E" w:rsidRDefault="008C265E" w:rsidP="008C265E">
      <w:pPr>
        <w:suppressAutoHyphens/>
        <w:ind w:firstLine="720"/>
        <w:jc w:val="both"/>
        <w:rPr>
          <w:rFonts w:eastAsia="Calibri"/>
          <w:szCs w:val="21"/>
          <w:lang w:eastAsia="en-US"/>
        </w:rPr>
      </w:pPr>
      <w:r w:rsidRPr="008C265E">
        <w:rPr>
          <w:rFonts w:eastAsia="Calibri"/>
          <w:szCs w:val="21"/>
          <w:lang w:eastAsia="en-US"/>
        </w:rPr>
        <w:t>- установленные - зоны, границы которых установлены и утверждены в соответствии с законодательством Российской Федерации;</w:t>
      </w:r>
    </w:p>
    <w:p w:rsidR="008C265E" w:rsidRPr="008C265E" w:rsidRDefault="008C265E" w:rsidP="008C265E">
      <w:pPr>
        <w:suppressAutoHyphens/>
        <w:ind w:firstLine="720"/>
        <w:jc w:val="both"/>
        <w:rPr>
          <w:rFonts w:eastAsia="Calibri"/>
          <w:szCs w:val="21"/>
          <w:lang w:eastAsia="en-US"/>
        </w:rPr>
      </w:pPr>
      <w:r w:rsidRPr="008C265E">
        <w:rPr>
          <w:rFonts w:eastAsia="Calibri"/>
          <w:szCs w:val="21"/>
          <w:lang w:eastAsia="en-US"/>
        </w:rPr>
        <w:t>- планируемые к установлению - зоны, границы которых не установлены и не утверждены в соответствии с законодательством Российской Федерации, но которые в соответствии с законодательством должны устанавливаться, имеют фиксированные размеры и однозначные правила (критерии) установления границ;</w:t>
      </w:r>
    </w:p>
    <w:p w:rsidR="008C265E" w:rsidRPr="008C265E" w:rsidRDefault="008C265E" w:rsidP="008C265E">
      <w:pPr>
        <w:suppressAutoHyphens/>
        <w:ind w:firstLine="720"/>
        <w:jc w:val="both"/>
        <w:rPr>
          <w:rFonts w:eastAsia="Calibri"/>
          <w:szCs w:val="21"/>
          <w:lang w:eastAsia="en-US"/>
        </w:rPr>
      </w:pPr>
      <w:r w:rsidRPr="008C265E">
        <w:rPr>
          <w:rFonts w:eastAsia="Calibri"/>
          <w:szCs w:val="21"/>
          <w:lang w:eastAsia="en-US"/>
        </w:rPr>
        <w:t>- ориентировочные - зоны, границы которых не установлены и не утверждены в соответствии с законодательством Российской Федерации, которые в соответствии с законодательством должны устанавливаться, но не имеют фиксированных размеров и однозначных правил (критериев) установления границ; для таких зон на законодательном уровне установлены только ориентировочные размеры, которые в случае установления границ таких зон должны уточняться путем проведения расчетов и (или) натурных измерений степени воздействия на окружающую среду.</w:t>
      </w:r>
    </w:p>
    <w:p w:rsidR="008C265E" w:rsidRPr="008C265E" w:rsidRDefault="008C265E" w:rsidP="008C265E">
      <w:pPr>
        <w:suppressAutoHyphens/>
        <w:ind w:firstLine="720"/>
        <w:jc w:val="both"/>
        <w:rPr>
          <w:rFonts w:eastAsia="Calibri"/>
          <w:lang w:eastAsia="en-US"/>
        </w:rPr>
      </w:pPr>
      <w:r w:rsidRPr="008C265E">
        <w:rPr>
          <w:rFonts w:eastAsia="Calibri"/>
          <w:lang w:eastAsia="en-US"/>
        </w:rPr>
        <w:t>4) На карте градостроительного зонирования в обязательном порядке отображаются только границы установленных зон с особыми условиями использования территории.</w:t>
      </w:r>
    </w:p>
    <w:p w:rsidR="008C265E" w:rsidRPr="008C265E" w:rsidRDefault="008C265E" w:rsidP="008C265E">
      <w:pPr>
        <w:suppressAutoHyphens/>
        <w:ind w:firstLine="720"/>
        <w:jc w:val="both"/>
        <w:rPr>
          <w:rFonts w:eastAsia="Calibri"/>
          <w:lang w:eastAsia="en-US"/>
        </w:rPr>
      </w:pPr>
      <w:r w:rsidRPr="008C265E">
        <w:rPr>
          <w:rFonts w:eastAsia="Calibri"/>
          <w:lang w:eastAsia="en-US"/>
        </w:rPr>
        <w:t>5) На карте градостроительного зонирования также могут отображаться границы планируемых к установлению зон с особыми условиями использования территории в отношении существующих объектов, для которых в федеральных законах и нормативных правовых актах Российской Федерации установлены фиксированные размеры и однозначные правила определения границ зон с особыми условиями использования территории.</w:t>
      </w:r>
    </w:p>
    <w:p w:rsidR="008C265E" w:rsidRPr="008C265E" w:rsidRDefault="008C265E" w:rsidP="008C265E">
      <w:pPr>
        <w:suppressAutoHyphens/>
        <w:ind w:firstLine="720"/>
        <w:jc w:val="both"/>
        <w:rPr>
          <w:rFonts w:eastAsia="Calibri"/>
          <w:lang w:eastAsia="en-US"/>
        </w:rPr>
      </w:pPr>
      <w:r w:rsidRPr="008C265E">
        <w:rPr>
          <w:rFonts w:eastAsia="Calibri"/>
          <w:lang w:eastAsia="en-US"/>
        </w:rPr>
        <w:t xml:space="preserve">К таким зонам относятся охранные зоны и зоны минимальных расстояний линейных объектов (линий электропередачи, трубопроводов, линий связи), придорожные полосы автомобильных дорог, водоохранные зоны и прибрежные защитные полосы поверхностных водных объектов. В случае отображения границ таких зон на карте градостроительного </w:t>
      </w:r>
      <w:r w:rsidRPr="008C265E">
        <w:rPr>
          <w:rFonts w:eastAsia="Calibri"/>
          <w:lang w:eastAsia="en-US"/>
        </w:rPr>
        <w:lastRenderedPageBreak/>
        <w:t>зонирования, эти границы отображаются особыми условными знаками, отличающими их от официально установленных (утвержденных) зон с особыми условиями территории.</w:t>
      </w:r>
    </w:p>
    <w:p w:rsidR="008C265E" w:rsidRPr="008C265E" w:rsidRDefault="008C265E" w:rsidP="008C265E">
      <w:pPr>
        <w:suppressAutoHyphens/>
        <w:ind w:firstLine="720"/>
        <w:jc w:val="both"/>
        <w:rPr>
          <w:rFonts w:eastAsia="Calibri"/>
          <w:lang w:eastAsia="en-US"/>
        </w:rPr>
      </w:pPr>
      <w:r w:rsidRPr="008C265E">
        <w:rPr>
          <w:rFonts w:eastAsia="Calibri"/>
          <w:lang w:eastAsia="en-US"/>
        </w:rPr>
        <w:t>Отображение границ таких зон карте градостроительного зонирования и ограничения использования земельных участков и объектов капитального строительства в границах этих зон носят информационно-справочный характер и рассматриваются как границы и ограничения, планируемые к установлению в соответствии с федеральными законами. Правообладатели земельных участков и объектов капитального строительства, полностью или частично расположенных в ориентировочных границах зон с особыми условиями территории, имеют право в судебном порядке оспорить ограничения использования земельных участков и объектов капитального строительства в этих зонах.</w:t>
      </w:r>
    </w:p>
    <w:p w:rsidR="008C265E" w:rsidRPr="008C265E" w:rsidRDefault="008C265E" w:rsidP="008C265E">
      <w:pPr>
        <w:suppressAutoHyphens/>
        <w:ind w:firstLine="720"/>
        <w:jc w:val="both"/>
        <w:rPr>
          <w:rFonts w:eastAsia="Calibri"/>
          <w:lang w:eastAsia="en-US"/>
        </w:rPr>
      </w:pPr>
      <w:r w:rsidRPr="008C265E">
        <w:rPr>
          <w:rFonts w:eastAsia="Calibri"/>
          <w:lang w:eastAsia="en-US"/>
        </w:rPr>
        <w:t>6) Границы ориентировочных зон с особыми условиями использования территории на карте градостроительного зонирования не отображаются, поскольку они имеют чисто ориентировочный характер и не имеют юридической силы в части ограничения использования земельных участков и объектов капитального строительства. В соответствии с судебной практикой Российской Федерации, в случае отображения ориентировочных границ зон с особыми условиями использования территории на карте градостроительного зонирования, правила землепользования и застройки могут быть в судебном порядке признаны не действующими в части ограничений использования земельных участков и объектов капитального строительства в границах таких зон с особыми условиями использования территории.</w:t>
      </w:r>
    </w:p>
    <w:p w:rsidR="008C265E" w:rsidRPr="008C265E" w:rsidRDefault="008C265E" w:rsidP="008C265E">
      <w:pPr>
        <w:suppressAutoHyphens/>
        <w:ind w:firstLine="720"/>
        <w:jc w:val="both"/>
        <w:rPr>
          <w:rFonts w:eastAsia="Calibri"/>
          <w:lang w:eastAsia="en-US"/>
        </w:rPr>
      </w:pPr>
      <w:r w:rsidRPr="008C265E">
        <w:rPr>
          <w:rFonts w:eastAsia="Calibri"/>
          <w:lang w:eastAsia="en-US"/>
        </w:rPr>
        <w:t>К ориентировочным зонам относятся не установленные в соответствии с требованиями федерального законодательства санитарно-защитные зоны предприятий, сооружений и иных объектов, зоны второго и третьего поясов санитарной охраны источников водоснабжения, зоны затопления и подтопления, зоны ограничений передающего радиотехнического объекта, иные виды зон и подзон с особыми условиями территории, для которых в соответствии с федеральным законодательством размеры зон должны определяться на основании расчетов и (или) натурных исследований (измерений).</w:t>
      </w:r>
    </w:p>
    <w:p w:rsidR="008C265E" w:rsidRPr="008C265E" w:rsidRDefault="008C265E" w:rsidP="008C265E">
      <w:pPr>
        <w:suppressAutoHyphens/>
        <w:ind w:firstLine="720"/>
        <w:jc w:val="both"/>
        <w:rPr>
          <w:rFonts w:eastAsia="Calibri"/>
          <w:lang w:eastAsia="en-US"/>
        </w:rPr>
      </w:pPr>
      <w:r w:rsidRPr="008C265E">
        <w:rPr>
          <w:rFonts w:eastAsia="Calibri"/>
          <w:lang w:eastAsia="en-US"/>
        </w:rPr>
        <w:t>7) На территории муниципального образования «Татарско-Ходяшевское сельское поселение» установлены или подлежат установлению следующие виды зон с особыми условиями использования территории</w:t>
      </w:r>
    </w:p>
    <w:p w:rsidR="008C265E" w:rsidRPr="008C265E" w:rsidRDefault="008C265E" w:rsidP="008C265E">
      <w:pPr>
        <w:suppressAutoHyphens/>
        <w:ind w:firstLine="720"/>
        <w:jc w:val="both"/>
        <w:rPr>
          <w:rFonts w:eastAsia="Calibri"/>
          <w:lang w:eastAsia="en-US"/>
        </w:rPr>
      </w:pPr>
      <w:r w:rsidRPr="008C265E">
        <w:rPr>
          <w:rFonts w:eastAsia="Calibri"/>
          <w:lang w:eastAsia="en-US"/>
        </w:rPr>
        <w:t>- зоны санитарной охраны источников питьевого и хозяйственно-бытового водоснабжения;</w:t>
      </w:r>
    </w:p>
    <w:p w:rsidR="008C265E" w:rsidRPr="008C265E" w:rsidRDefault="008C265E" w:rsidP="008C265E">
      <w:pPr>
        <w:suppressAutoHyphens/>
        <w:ind w:firstLine="720"/>
        <w:jc w:val="both"/>
        <w:rPr>
          <w:rFonts w:eastAsia="Calibri"/>
          <w:lang w:eastAsia="en-US"/>
        </w:rPr>
      </w:pPr>
      <w:r w:rsidRPr="008C265E">
        <w:rPr>
          <w:rFonts w:eastAsia="Calibri"/>
          <w:lang w:eastAsia="en-US"/>
        </w:rPr>
        <w:t>- водоохранные зоны, прибрежные защитные полосы поверхностных водных объектов;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 охранные зоны объектов электросетевого хозяйства;</w:t>
      </w:r>
    </w:p>
    <w:p w:rsidR="008C265E" w:rsidRPr="008C265E" w:rsidRDefault="008C265E" w:rsidP="008C265E">
      <w:pPr>
        <w:suppressAutoHyphens/>
        <w:ind w:firstLine="720"/>
        <w:jc w:val="both"/>
        <w:rPr>
          <w:rFonts w:eastAsia="Calibri"/>
          <w:lang w:eastAsia="en-US"/>
        </w:rPr>
      </w:pPr>
      <w:r w:rsidRPr="008C265E">
        <w:rPr>
          <w:rFonts w:eastAsia="Calibri"/>
          <w:lang w:eastAsia="en-US"/>
        </w:rPr>
        <w:t>- охранные зоны газораспределительных сетей;</w:t>
      </w:r>
    </w:p>
    <w:p w:rsidR="008C265E" w:rsidRPr="008C265E" w:rsidRDefault="008C265E" w:rsidP="008C265E">
      <w:pPr>
        <w:suppressAutoHyphens/>
        <w:ind w:firstLine="720"/>
        <w:jc w:val="both"/>
        <w:rPr>
          <w:rFonts w:eastAsia="Calibri"/>
          <w:lang w:eastAsia="en-US"/>
        </w:rPr>
      </w:pPr>
      <w:r w:rsidRPr="008C265E">
        <w:rPr>
          <w:rFonts w:eastAsia="Calibri"/>
          <w:lang w:eastAsia="en-US"/>
        </w:rPr>
        <w:t>- охранные зоны и зоны минимальных расстояний от магистральных трубопроводов;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 охранные зоны линий и сооружений связи;</w:t>
      </w:r>
    </w:p>
    <w:p w:rsidR="008C265E" w:rsidRPr="008C265E" w:rsidRDefault="008C265E" w:rsidP="008C265E">
      <w:pPr>
        <w:suppressAutoHyphens/>
        <w:ind w:firstLine="720"/>
        <w:jc w:val="both"/>
        <w:rPr>
          <w:rFonts w:eastAsia="Calibri"/>
          <w:lang w:eastAsia="en-US"/>
        </w:rPr>
      </w:pPr>
      <w:r w:rsidRPr="008C265E">
        <w:rPr>
          <w:rFonts w:eastAsia="Calibri"/>
          <w:lang w:eastAsia="en-US"/>
        </w:rPr>
        <w:t>- санитарно-защитные зоны предприятий, сооружений и иных объектов.</w:t>
      </w:r>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outlineLvl w:val="2"/>
        <w:rPr>
          <w:rFonts w:eastAsia="Calibri"/>
          <w:b/>
          <w:lang w:eastAsia="en-US"/>
        </w:rPr>
      </w:pPr>
      <w:bookmarkStart w:id="54" w:name="_Toc163116255"/>
      <w:r w:rsidRPr="008C265E">
        <w:rPr>
          <w:rFonts w:eastAsia="Calibri"/>
          <w:b/>
          <w:lang w:eastAsia="en-US"/>
        </w:rPr>
        <w:t>29.2. Зоны санитарной охраны источников водоснабжения</w:t>
      </w:r>
      <w:bookmarkEnd w:id="54"/>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rPr>
          <w:rFonts w:eastAsia="Calibri"/>
          <w:lang w:eastAsia="en-US"/>
        </w:rPr>
      </w:pPr>
      <w:r w:rsidRPr="008C265E">
        <w:rPr>
          <w:rFonts w:eastAsia="Calibri"/>
          <w:lang w:eastAsia="en-US"/>
        </w:rPr>
        <w:t>Виды и размеры зон санитарной охраны источников водоснабжения устанавливается в соответствии с СанПиН 2.1.4.1110-02 «Зоны санитарной охраны источников водоснабжения и водопроводов хозяйственно-питьевого назначения».</w:t>
      </w:r>
    </w:p>
    <w:p w:rsidR="008C265E" w:rsidRPr="008C265E" w:rsidRDefault="008C265E" w:rsidP="008C265E">
      <w:pPr>
        <w:suppressAutoHyphens/>
        <w:ind w:firstLine="720"/>
        <w:jc w:val="both"/>
        <w:rPr>
          <w:rFonts w:eastAsia="Calibri"/>
          <w:lang w:eastAsia="en-US"/>
        </w:rPr>
      </w:pPr>
      <w:r w:rsidRPr="008C265E">
        <w:rPr>
          <w:rFonts w:eastAsia="Calibri"/>
          <w:lang w:eastAsia="en-US"/>
        </w:rPr>
        <w:t>Источники водоснабжения имеют зоны санитарной охраны (далее - ЗСО). Зоны санитарной охраны организуются в составе трех поясов.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 xml:space="preserve">Первый пояс (строгого режима) включает территорию расположения водозаборов, площадок всех водопроводных сооружений и водоподводящего канала. Размер первого пояса зоны санитарной охраны подземных источников водоснабжения составляет 30 м при использовании защищенных подземных вод и 50 м при использовании недостаточно защищенных подземных вод. </w:t>
      </w:r>
    </w:p>
    <w:p w:rsidR="008C265E" w:rsidRPr="008C265E" w:rsidRDefault="008C265E" w:rsidP="008C265E">
      <w:pPr>
        <w:suppressAutoHyphens/>
        <w:ind w:firstLine="720"/>
        <w:jc w:val="both"/>
        <w:rPr>
          <w:rFonts w:eastAsia="Calibri"/>
          <w:lang w:eastAsia="en-US"/>
        </w:rPr>
      </w:pPr>
      <w:r w:rsidRPr="008C265E">
        <w:rPr>
          <w:rFonts w:eastAsia="Calibri"/>
          <w:lang w:eastAsia="en-US"/>
        </w:rPr>
        <w:t xml:space="preserve">В пределах первого пояса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w:t>
      </w:r>
      <w:r w:rsidRPr="008C265E">
        <w:rPr>
          <w:rFonts w:eastAsia="Calibri"/>
          <w:lang w:eastAsia="en-US"/>
        </w:rPr>
        <w:lastRenderedPageBreak/>
        <w:t xml:space="preserve">назначения, размещение жилых и хозяйственно-бытовых зданий, проживание людей, применение ядохимикатов и удобрений. </w:t>
      </w:r>
    </w:p>
    <w:p w:rsidR="008C265E" w:rsidRPr="008C265E" w:rsidRDefault="008C265E" w:rsidP="008C265E">
      <w:pPr>
        <w:suppressAutoHyphens/>
        <w:ind w:firstLine="720"/>
        <w:jc w:val="both"/>
        <w:rPr>
          <w:rFonts w:eastAsia="Calibri"/>
          <w:lang w:eastAsia="en-US"/>
        </w:rPr>
      </w:pPr>
      <w:r w:rsidRPr="008C265E">
        <w:rPr>
          <w:rFonts w:eastAsia="Calibri"/>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8C265E" w:rsidRPr="008C265E" w:rsidRDefault="008C265E" w:rsidP="008C265E">
      <w:pPr>
        <w:suppressAutoHyphens/>
        <w:ind w:firstLine="720"/>
        <w:jc w:val="both"/>
        <w:rPr>
          <w:rFonts w:eastAsia="Calibri"/>
          <w:lang w:eastAsia="en-US"/>
        </w:rPr>
      </w:pPr>
      <w:r w:rsidRPr="008C265E">
        <w:rPr>
          <w:rFonts w:eastAsia="Calibri"/>
          <w:lang w:eastAsia="en-US"/>
        </w:rPr>
        <w:t>Второй и третий пояса (пояса ограничений) включают территорию, предназначенную для предупреждения загрязнения воды источников водоснабжения.</w:t>
      </w:r>
    </w:p>
    <w:p w:rsidR="008C265E" w:rsidRPr="008C265E" w:rsidRDefault="008C265E" w:rsidP="008C265E">
      <w:pPr>
        <w:suppressAutoHyphens/>
        <w:ind w:firstLine="720"/>
        <w:jc w:val="both"/>
        <w:rPr>
          <w:rFonts w:eastAsia="Calibri"/>
          <w:lang w:eastAsia="en-US"/>
        </w:rPr>
      </w:pPr>
      <w:r w:rsidRPr="008C265E">
        <w:rPr>
          <w:rFonts w:eastAsia="Calibri"/>
          <w:lang w:eastAsia="en-US"/>
        </w:rPr>
        <w:t>Границы второго и третьего поясов зон санитарной охраны подземных источников водоснабжения устанавливают расчетом.</w:t>
      </w:r>
    </w:p>
    <w:p w:rsidR="008C265E" w:rsidRPr="008C265E" w:rsidRDefault="008C265E" w:rsidP="008C265E">
      <w:pPr>
        <w:suppressAutoHyphens/>
        <w:ind w:firstLine="720"/>
        <w:jc w:val="both"/>
        <w:rPr>
          <w:rFonts w:eastAsia="Calibri"/>
          <w:lang w:eastAsia="en-US"/>
        </w:rPr>
      </w:pPr>
      <w:r w:rsidRPr="008C265E">
        <w:rPr>
          <w:rFonts w:eastAsia="Calibri"/>
          <w:lang w:eastAsia="en-US"/>
        </w:rPr>
        <w:t>В пределах второго и третьего поясов зоны санитарной охраны запрещается: бурение новых скважин и новое строительство, связанное с нарушением почвенного покрова (производится при обязательном согласовании с территориальным отделением Управления Роспотребнадзора); закачка отработанных вод в подземные горизонты и подземное складирование твердых отходов, разработки недр земли; размещение складов ГСМ, ядохимикатов и минеральных удобрений, накопителей промышленных стоков, шламохранилищ и других объектов, обусловливающих опасность химического загрязнения подземных вод. В пределах третьего пояса зоны санитарной охраны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органа Роспотребнадзора, выданного с учетом заключения органов геологического контроля.</w:t>
      </w:r>
    </w:p>
    <w:p w:rsidR="008C265E" w:rsidRPr="008C265E" w:rsidRDefault="008C265E" w:rsidP="008C265E">
      <w:pPr>
        <w:suppressAutoHyphens/>
        <w:ind w:firstLine="720"/>
        <w:jc w:val="both"/>
        <w:rPr>
          <w:rFonts w:eastAsia="Calibri"/>
          <w:lang w:eastAsia="en-US"/>
        </w:rPr>
      </w:pPr>
      <w:r w:rsidRPr="008C265E">
        <w:rPr>
          <w:rFonts w:eastAsia="Calibri"/>
          <w:lang w:eastAsia="en-US"/>
        </w:rPr>
        <w:t>Также в пределах второго пояса запрещается: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 применение удобрений и ядохимикатов; рубка леса главного пользования.</w:t>
      </w:r>
    </w:p>
    <w:p w:rsidR="008C265E" w:rsidRPr="008C265E" w:rsidRDefault="008C265E" w:rsidP="008C265E">
      <w:pPr>
        <w:suppressAutoHyphens/>
        <w:ind w:firstLine="709"/>
        <w:jc w:val="both"/>
        <w:rPr>
          <w:rFonts w:eastAsia="Calibri"/>
          <w:lang w:eastAsia="en-US"/>
        </w:rPr>
      </w:pPr>
    </w:p>
    <w:p w:rsidR="008C265E" w:rsidRPr="008C265E" w:rsidRDefault="008C265E" w:rsidP="008C265E">
      <w:pPr>
        <w:keepNext/>
        <w:suppressAutoHyphens/>
        <w:ind w:firstLine="720"/>
        <w:jc w:val="both"/>
        <w:outlineLvl w:val="2"/>
        <w:rPr>
          <w:rFonts w:eastAsia="Calibri"/>
          <w:b/>
          <w:lang w:eastAsia="en-US"/>
        </w:rPr>
      </w:pPr>
      <w:bookmarkStart w:id="55" w:name="_Toc163116256"/>
      <w:r w:rsidRPr="008C265E">
        <w:rPr>
          <w:rFonts w:eastAsia="Calibri"/>
          <w:b/>
          <w:lang w:eastAsia="en-US"/>
        </w:rPr>
        <w:t>29.3. Водоохранные зоны, прибрежные защитные полосы поверхностных водных объектов</w:t>
      </w:r>
      <w:bookmarkEnd w:id="55"/>
    </w:p>
    <w:p w:rsidR="008C265E" w:rsidRPr="008C265E" w:rsidRDefault="008C265E" w:rsidP="008C265E">
      <w:pPr>
        <w:ind w:firstLine="709"/>
        <w:contextualSpacing/>
        <w:jc w:val="both"/>
        <w:rPr>
          <w:rFonts w:eastAsia="Times New Roman"/>
          <w:lang w:eastAsia="ru-RU"/>
        </w:rPr>
      </w:pPr>
    </w:p>
    <w:p w:rsidR="008C265E" w:rsidRPr="008C265E" w:rsidRDefault="008C265E" w:rsidP="008C265E">
      <w:pPr>
        <w:ind w:firstLine="709"/>
        <w:contextualSpacing/>
        <w:jc w:val="both"/>
        <w:rPr>
          <w:rFonts w:eastAsia="Times New Roman"/>
          <w:snapToGrid w:val="0"/>
          <w:lang w:eastAsia="ru-RU"/>
        </w:rPr>
      </w:pPr>
      <w:r w:rsidRPr="008C265E">
        <w:rPr>
          <w:rFonts w:eastAsia="Times New Roman"/>
          <w:lang w:eastAsia="ru-RU"/>
        </w:rPr>
        <w:t xml:space="preserve">В соответствии со статьей 65. Водного кодекса Российской Федерации </w:t>
      </w:r>
      <w:r w:rsidRPr="008C265E">
        <w:rPr>
          <w:rFonts w:eastAsia="Times New Roman"/>
          <w:snapToGrid w:val="0"/>
          <w:lang w:eastAsia="ru-RU"/>
        </w:rPr>
        <w:t>водоохранными зонами являются территории, которые примыкают к береговой линии рек, ручьёв, озёр, водохранилища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8C265E" w:rsidRPr="008C265E" w:rsidRDefault="008C265E" w:rsidP="008C265E">
      <w:pPr>
        <w:ind w:firstLine="709"/>
        <w:contextualSpacing/>
        <w:jc w:val="both"/>
        <w:rPr>
          <w:rFonts w:eastAsia="Times New Roman"/>
          <w:lang w:eastAsia="ru-RU"/>
        </w:rPr>
      </w:pPr>
      <w:r w:rsidRPr="008C265E">
        <w:rPr>
          <w:rFonts w:eastAsia="Times New Roman"/>
          <w:lang w:eastAsia="ru-RU"/>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8C265E" w:rsidRPr="008C265E" w:rsidRDefault="008C265E" w:rsidP="008C265E">
      <w:pPr>
        <w:ind w:firstLine="709"/>
        <w:contextualSpacing/>
        <w:jc w:val="both"/>
        <w:rPr>
          <w:rFonts w:eastAsia="Times New Roman"/>
          <w:lang w:eastAsia="ru-RU"/>
        </w:rPr>
      </w:pPr>
      <w:r w:rsidRPr="008C265E">
        <w:rPr>
          <w:rFonts w:eastAsia="Times New Roman"/>
          <w:lang w:eastAsia="ru-RU"/>
        </w:rPr>
        <w:t xml:space="preserve">Ширина водоохранных зон рек, ручьёв и ширина их прибрежной защитной полосы устанавливаются от соответствующей береговой линии. </w:t>
      </w:r>
    </w:p>
    <w:p w:rsidR="008C265E" w:rsidRPr="008C265E" w:rsidRDefault="008C265E" w:rsidP="008C265E">
      <w:pPr>
        <w:ind w:firstLine="709"/>
        <w:contextualSpacing/>
        <w:jc w:val="both"/>
        <w:rPr>
          <w:rFonts w:eastAsia="Times New Roman"/>
          <w:snapToGrid w:val="0"/>
          <w:lang w:eastAsia="ru-RU"/>
        </w:rPr>
      </w:pPr>
      <w:r w:rsidRPr="008C265E">
        <w:rPr>
          <w:rFonts w:eastAsia="Times New Roman"/>
          <w:snapToGrid w:val="0"/>
          <w:lang w:eastAsia="ru-RU"/>
        </w:rPr>
        <w:t>Ширина водоохранной зоны рек или ручьёв устанавливается от их истока для рек или ручьёв протяжённостью:</w:t>
      </w:r>
    </w:p>
    <w:p w:rsidR="008C265E" w:rsidRPr="008C265E" w:rsidRDefault="008C265E" w:rsidP="008C265E">
      <w:pPr>
        <w:tabs>
          <w:tab w:val="left" w:pos="1080"/>
        </w:tabs>
        <w:ind w:left="709"/>
        <w:contextualSpacing/>
        <w:jc w:val="both"/>
        <w:rPr>
          <w:rFonts w:eastAsia="Times New Roman"/>
          <w:lang w:eastAsia="ru-RU"/>
        </w:rPr>
      </w:pPr>
      <w:r w:rsidRPr="008C265E">
        <w:rPr>
          <w:rFonts w:eastAsia="Times New Roman"/>
          <w:lang w:eastAsia="ru-RU"/>
        </w:rPr>
        <w:t>- до 10 километров - 50 метров;</w:t>
      </w:r>
    </w:p>
    <w:p w:rsidR="008C265E" w:rsidRPr="008C265E" w:rsidRDefault="008C265E" w:rsidP="008C265E">
      <w:pPr>
        <w:tabs>
          <w:tab w:val="left" w:pos="1080"/>
        </w:tabs>
        <w:ind w:left="709"/>
        <w:contextualSpacing/>
        <w:jc w:val="both"/>
        <w:rPr>
          <w:rFonts w:eastAsia="Times New Roman"/>
          <w:lang w:eastAsia="ru-RU"/>
        </w:rPr>
      </w:pPr>
      <w:r w:rsidRPr="008C265E">
        <w:rPr>
          <w:rFonts w:eastAsia="Times New Roman"/>
          <w:lang w:eastAsia="ru-RU"/>
        </w:rPr>
        <w:t>- от 10 до 50 километров - 100 метров;</w:t>
      </w:r>
    </w:p>
    <w:p w:rsidR="008C265E" w:rsidRPr="008C265E" w:rsidRDefault="008C265E" w:rsidP="008C265E">
      <w:pPr>
        <w:tabs>
          <w:tab w:val="left" w:pos="1080"/>
        </w:tabs>
        <w:ind w:left="709"/>
        <w:contextualSpacing/>
        <w:jc w:val="both"/>
        <w:rPr>
          <w:rFonts w:eastAsia="Times New Roman"/>
          <w:lang w:eastAsia="ru-RU"/>
        </w:rPr>
      </w:pPr>
      <w:r w:rsidRPr="008C265E">
        <w:rPr>
          <w:rFonts w:eastAsia="Times New Roman"/>
          <w:lang w:eastAsia="ru-RU"/>
        </w:rPr>
        <w:t>- от 50 километров и более - 200 метров.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В границах водоохранных зон запрещается:</w:t>
      </w:r>
    </w:p>
    <w:p w:rsidR="008C265E" w:rsidRPr="008C265E" w:rsidRDefault="008C265E" w:rsidP="008C265E">
      <w:pPr>
        <w:ind w:left="709"/>
        <w:contextualSpacing/>
        <w:jc w:val="both"/>
        <w:rPr>
          <w:rFonts w:eastAsia="Times New Roman"/>
          <w:snapToGrid w:val="0"/>
          <w:lang w:eastAsia="ru-RU"/>
        </w:rPr>
      </w:pPr>
      <w:r w:rsidRPr="008C265E">
        <w:rPr>
          <w:rFonts w:eastAsia="Times New Roman"/>
          <w:snapToGrid w:val="0"/>
          <w:lang w:eastAsia="ru-RU"/>
        </w:rPr>
        <w:t>- использование сточных вод в целях регулирования плодородия почв;</w:t>
      </w:r>
    </w:p>
    <w:p w:rsidR="008C265E" w:rsidRPr="008C265E" w:rsidRDefault="008C265E" w:rsidP="008C265E">
      <w:pPr>
        <w:ind w:firstLine="709"/>
        <w:contextualSpacing/>
        <w:jc w:val="both"/>
        <w:rPr>
          <w:rFonts w:eastAsia="Times New Roman"/>
          <w:snapToGrid w:val="0"/>
          <w:lang w:eastAsia="ru-RU"/>
        </w:rPr>
      </w:pPr>
      <w:r w:rsidRPr="008C265E">
        <w:rPr>
          <w:rFonts w:eastAsia="Times New Roman"/>
          <w:snapToGrid w:val="0"/>
          <w:lang w:eastAsia="ru-RU"/>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8C265E" w:rsidRPr="008C265E" w:rsidRDefault="008C265E" w:rsidP="008C265E">
      <w:pPr>
        <w:ind w:firstLine="709"/>
        <w:contextualSpacing/>
        <w:jc w:val="both"/>
        <w:rPr>
          <w:rFonts w:eastAsia="Times New Roman"/>
          <w:snapToGrid w:val="0"/>
          <w:lang w:eastAsia="ru-RU"/>
        </w:rPr>
      </w:pPr>
      <w:r w:rsidRPr="008C265E">
        <w:rPr>
          <w:rFonts w:eastAsia="Times New Roman"/>
          <w:snapToGrid w:val="0"/>
          <w:lang w:eastAsia="ru-RU"/>
        </w:rPr>
        <w:t>- осуществление авиационных мер по борьбе с вредными организмами;</w:t>
      </w:r>
    </w:p>
    <w:p w:rsidR="008C265E" w:rsidRPr="008C265E" w:rsidRDefault="008C265E" w:rsidP="008C265E">
      <w:pPr>
        <w:ind w:firstLine="709"/>
        <w:contextualSpacing/>
        <w:jc w:val="both"/>
        <w:rPr>
          <w:rFonts w:eastAsia="Times New Roman"/>
          <w:snapToGrid w:val="0"/>
          <w:lang w:eastAsia="ru-RU"/>
        </w:rPr>
      </w:pPr>
      <w:r w:rsidRPr="008C265E">
        <w:rPr>
          <w:rFonts w:eastAsia="Times New Roman"/>
          <w:snapToGrid w:val="0"/>
          <w:lang w:eastAsia="ru-RU"/>
        </w:rPr>
        <w:lastRenderedPageBreak/>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8C265E" w:rsidRPr="008C265E" w:rsidRDefault="008C265E" w:rsidP="008C265E">
      <w:pPr>
        <w:ind w:firstLine="709"/>
        <w:contextualSpacing/>
        <w:jc w:val="both"/>
        <w:rPr>
          <w:rFonts w:eastAsia="Times New Roman"/>
          <w:snapToGrid w:val="0"/>
          <w:lang w:eastAsia="ru-RU"/>
        </w:rPr>
      </w:pPr>
      <w:r w:rsidRPr="008C265E">
        <w:rPr>
          <w:rFonts w:eastAsia="Times New Roman"/>
          <w:snapToGrid w:val="0"/>
          <w:lang w:eastAsia="ru-RU"/>
        </w:rPr>
        <w:t>-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8C265E" w:rsidRPr="008C265E" w:rsidRDefault="008C265E" w:rsidP="008C265E">
      <w:pPr>
        <w:ind w:firstLine="709"/>
        <w:contextualSpacing/>
        <w:jc w:val="both"/>
        <w:rPr>
          <w:rFonts w:eastAsia="Times New Roman"/>
          <w:snapToGrid w:val="0"/>
          <w:lang w:eastAsia="ru-RU"/>
        </w:rPr>
      </w:pPr>
      <w:r w:rsidRPr="008C265E">
        <w:rPr>
          <w:rFonts w:eastAsia="Times New Roman"/>
          <w:snapToGrid w:val="0"/>
          <w:lang w:eastAsia="ru-RU"/>
        </w:rPr>
        <w:t>- размещение специализированных хранилищ пестицидов и агрохимикатов, применение пестицидов и агрохимикатов;</w:t>
      </w:r>
    </w:p>
    <w:p w:rsidR="008C265E" w:rsidRPr="008C265E" w:rsidRDefault="008C265E" w:rsidP="008C265E">
      <w:pPr>
        <w:ind w:firstLine="709"/>
        <w:contextualSpacing/>
        <w:jc w:val="both"/>
        <w:rPr>
          <w:rFonts w:eastAsia="Times New Roman"/>
          <w:snapToGrid w:val="0"/>
          <w:lang w:eastAsia="ru-RU"/>
        </w:rPr>
      </w:pPr>
      <w:r w:rsidRPr="008C265E">
        <w:rPr>
          <w:rFonts w:eastAsia="Times New Roman"/>
          <w:snapToGrid w:val="0"/>
          <w:lang w:eastAsia="ru-RU"/>
        </w:rPr>
        <w:t>- сброс сточных, в том числе дренажных, вод;</w:t>
      </w:r>
    </w:p>
    <w:p w:rsidR="008C265E" w:rsidRPr="008C265E" w:rsidRDefault="008C265E" w:rsidP="008C265E">
      <w:pPr>
        <w:ind w:firstLine="709"/>
        <w:contextualSpacing/>
        <w:jc w:val="both"/>
        <w:rPr>
          <w:rFonts w:eastAsia="Times New Roman"/>
          <w:snapToGrid w:val="0"/>
          <w:lang w:eastAsia="ru-RU"/>
        </w:rPr>
      </w:pPr>
      <w:r w:rsidRPr="008C265E">
        <w:rPr>
          <w:rFonts w:eastAsia="Times New Roman"/>
          <w:snapToGrid w:val="0"/>
          <w:lang w:eastAsia="ru-RU"/>
        </w:rPr>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РФ о недрах горных отводов и (или) геологических отводов на основании утвержденного технического проекта в соответствии со статьей 19.1 Закона РФ от 21.02.1992 г. N 2395-I "О недрах").</w:t>
      </w:r>
    </w:p>
    <w:p w:rsidR="008C265E" w:rsidRPr="008C265E" w:rsidRDefault="008C265E" w:rsidP="008C265E">
      <w:pPr>
        <w:suppressAutoHyphens/>
        <w:ind w:firstLine="720"/>
        <w:jc w:val="both"/>
        <w:rPr>
          <w:rFonts w:eastAsia="Calibri"/>
          <w:lang w:eastAsia="en-US"/>
        </w:rPr>
      </w:pPr>
      <w:r w:rsidRPr="008C265E">
        <w:rPr>
          <w:rFonts w:eastAsia="Calibri"/>
          <w:lang w:eastAsia="en-US"/>
        </w:rPr>
        <w:t>В границах водоохранных зон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Под сооружениями, обеспечивающими охрану водных объектов от загрязнения, засорения, заиления и истощения вод, понимаются:</w:t>
      </w:r>
    </w:p>
    <w:p w:rsidR="008C265E" w:rsidRPr="008C265E" w:rsidRDefault="008C265E" w:rsidP="008C265E">
      <w:pPr>
        <w:suppressAutoHyphens/>
        <w:ind w:firstLine="720"/>
        <w:jc w:val="both"/>
        <w:rPr>
          <w:rFonts w:eastAsia="Calibri"/>
          <w:lang w:eastAsia="en-US"/>
        </w:rPr>
      </w:pPr>
      <w:r w:rsidRPr="008C265E">
        <w:rPr>
          <w:rFonts w:eastAsia="Calibri"/>
          <w:lang w:eastAsia="en-US"/>
        </w:rPr>
        <w:t>- централизованные системы водоотведения (канализации), централизованные ливневые системы водоотведения;</w:t>
      </w:r>
    </w:p>
    <w:p w:rsidR="008C265E" w:rsidRPr="008C265E" w:rsidRDefault="008C265E" w:rsidP="008C265E">
      <w:pPr>
        <w:suppressAutoHyphens/>
        <w:ind w:firstLine="720"/>
        <w:jc w:val="both"/>
        <w:rPr>
          <w:rFonts w:eastAsia="Calibri"/>
          <w:lang w:eastAsia="en-US"/>
        </w:rPr>
      </w:pPr>
      <w:r w:rsidRPr="008C265E">
        <w:rPr>
          <w:rFonts w:eastAsia="Calibri"/>
          <w:lang w:eastAsia="en-US"/>
        </w:rPr>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8C265E" w:rsidRPr="008C265E" w:rsidRDefault="008C265E" w:rsidP="008C265E">
      <w:pPr>
        <w:suppressAutoHyphens/>
        <w:ind w:firstLine="720"/>
        <w:jc w:val="both"/>
        <w:rPr>
          <w:rFonts w:eastAsia="Calibri"/>
          <w:lang w:eastAsia="en-US"/>
        </w:rPr>
      </w:pPr>
      <w:r w:rsidRPr="008C265E">
        <w:rPr>
          <w:rFonts w:eastAsia="Calibri"/>
          <w:lang w:eastAsia="en-US"/>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w:t>
      </w:r>
    </w:p>
    <w:p w:rsidR="008C265E" w:rsidRPr="008C265E" w:rsidRDefault="008C265E" w:rsidP="008C265E">
      <w:pPr>
        <w:suppressAutoHyphens/>
        <w:ind w:firstLine="720"/>
        <w:jc w:val="both"/>
        <w:rPr>
          <w:rFonts w:eastAsia="Calibri"/>
          <w:lang w:eastAsia="en-US"/>
        </w:rPr>
      </w:pPr>
      <w:r w:rsidRPr="008C265E">
        <w:rPr>
          <w:rFonts w:eastAsia="Calibri"/>
          <w:lang w:eastAsia="en-US"/>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8C265E" w:rsidRPr="008C265E" w:rsidRDefault="008C265E" w:rsidP="008C265E">
      <w:pPr>
        <w:ind w:firstLine="709"/>
        <w:contextualSpacing/>
        <w:jc w:val="both"/>
        <w:rPr>
          <w:rFonts w:eastAsia="Times New Roman"/>
          <w:lang w:eastAsia="ru-RU"/>
        </w:rPr>
      </w:pPr>
      <w:r w:rsidRPr="008C265E">
        <w:rPr>
          <w:rFonts w:eastAsia="Times New Roman"/>
          <w:lang w:eastAsia="ru-RU"/>
        </w:rPr>
        <w:t>Ширина прибрежной защитной полосы устанавливается в зависимости от уклона берега водного объекта и составляет 30 м для обратного уклона или 0</w:t>
      </w:r>
      <w:r w:rsidRPr="008C265E">
        <w:rPr>
          <w:rFonts w:eastAsia="Times New Roman"/>
          <w:lang w:eastAsia="ru-RU"/>
        </w:rPr>
        <w:sym w:font="Symbol" w:char="F0B0"/>
      </w:r>
      <w:r w:rsidRPr="008C265E">
        <w:rPr>
          <w:rFonts w:eastAsia="Times New Roman"/>
          <w:lang w:eastAsia="ru-RU"/>
        </w:rPr>
        <w:t>, 40 м для уклона до 3</w:t>
      </w:r>
      <w:r w:rsidRPr="008C265E">
        <w:rPr>
          <w:rFonts w:eastAsia="Times New Roman"/>
          <w:lang w:eastAsia="ru-RU"/>
        </w:rPr>
        <w:sym w:font="Symbol" w:char="F0B0"/>
      </w:r>
      <w:r w:rsidRPr="008C265E">
        <w:rPr>
          <w:rFonts w:eastAsia="Times New Roman"/>
          <w:lang w:eastAsia="ru-RU"/>
        </w:rPr>
        <w:t xml:space="preserve"> и 50 м для уклона 3</w:t>
      </w:r>
      <w:r w:rsidRPr="008C265E">
        <w:rPr>
          <w:rFonts w:eastAsia="Times New Roman"/>
          <w:lang w:eastAsia="ru-RU"/>
        </w:rPr>
        <w:sym w:font="Symbol" w:char="F0B0"/>
      </w:r>
      <w:r w:rsidRPr="008C265E">
        <w:rPr>
          <w:rFonts w:eastAsia="Times New Roman"/>
          <w:lang w:eastAsia="ru-RU"/>
        </w:rPr>
        <w:t xml:space="preserve"> и более. </w:t>
      </w:r>
    </w:p>
    <w:p w:rsidR="008C265E" w:rsidRPr="008C265E" w:rsidRDefault="008C265E" w:rsidP="008C265E">
      <w:pPr>
        <w:ind w:firstLine="709"/>
        <w:contextualSpacing/>
        <w:jc w:val="both"/>
        <w:rPr>
          <w:rFonts w:eastAsia="Times New Roman"/>
          <w:lang w:eastAsia="ru-RU"/>
        </w:rPr>
      </w:pPr>
      <w:r w:rsidRPr="008C265E">
        <w:rPr>
          <w:rFonts w:eastAsia="Times New Roman"/>
          <w:lang w:eastAsia="ru-RU"/>
        </w:rPr>
        <w:lastRenderedPageBreak/>
        <w:t xml:space="preserve">Для реки, ручья протяжённостью менее 10 км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 </w:t>
      </w:r>
    </w:p>
    <w:p w:rsidR="008C265E" w:rsidRPr="008C265E" w:rsidRDefault="008C265E" w:rsidP="008C265E">
      <w:pPr>
        <w:suppressAutoHyphens/>
        <w:ind w:firstLine="720"/>
        <w:jc w:val="both"/>
        <w:rPr>
          <w:rFonts w:eastAsia="Calibri"/>
          <w:lang w:eastAsia="en-US"/>
        </w:rPr>
      </w:pPr>
      <w:r w:rsidRPr="008C265E">
        <w:rPr>
          <w:rFonts w:eastAsia="Calibri"/>
          <w:lang w:eastAsia="en-US"/>
        </w:rPr>
        <w:t>В границах прибрежных защитных полос наряду с установленными для водоохранной зоны ограничениями запрещается:</w:t>
      </w:r>
    </w:p>
    <w:p w:rsidR="008C265E" w:rsidRPr="008C265E" w:rsidRDefault="008C265E" w:rsidP="008C265E">
      <w:pPr>
        <w:suppressAutoHyphens/>
        <w:ind w:firstLine="720"/>
        <w:jc w:val="both"/>
        <w:rPr>
          <w:rFonts w:eastAsia="Calibri"/>
          <w:lang w:eastAsia="en-US"/>
        </w:rPr>
      </w:pPr>
      <w:r w:rsidRPr="008C265E">
        <w:rPr>
          <w:rFonts w:eastAsia="Calibri"/>
          <w:lang w:eastAsia="en-US"/>
        </w:rPr>
        <w:t>- распашка земель;</w:t>
      </w:r>
    </w:p>
    <w:p w:rsidR="008C265E" w:rsidRPr="008C265E" w:rsidRDefault="008C265E" w:rsidP="008C265E">
      <w:pPr>
        <w:suppressAutoHyphens/>
        <w:ind w:firstLine="720"/>
        <w:jc w:val="both"/>
        <w:rPr>
          <w:rFonts w:eastAsia="Calibri"/>
          <w:lang w:eastAsia="en-US"/>
        </w:rPr>
      </w:pPr>
      <w:r w:rsidRPr="008C265E">
        <w:rPr>
          <w:rFonts w:eastAsia="Calibri"/>
          <w:lang w:eastAsia="en-US"/>
        </w:rPr>
        <w:t>- размещение отвалов размываемых грунтов;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 выпас сельскохозяйственных животных и организация для них летних лагерей, ванн</w:t>
      </w:r>
    </w:p>
    <w:p w:rsidR="008C265E" w:rsidRPr="008C265E" w:rsidRDefault="008C265E" w:rsidP="008C265E">
      <w:pPr>
        <w:ind w:firstLine="709"/>
        <w:contextualSpacing/>
        <w:jc w:val="both"/>
        <w:rPr>
          <w:rFonts w:eastAsia="Times New Roman"/>
          <w:lang w:eastAsia="ru-RU"/>
        </w:rPr>
      </w:pPr>
    </w:p>
    <w:p w:rsidR="008C265E" w:rsidRPr="008C265E" w:rsidRDefault="008C265E" w:rsidP="008C265E">
      <w:pPr>
        <w:ind w:firstLine="709"/>
        <w:contextualSpacing/>
        <w:jc w:val="both"/>
        <w:rPr>
          <w:rFonts w:eastAsia="Times New Roman"/>
          <w:lang w:eastAsia="ru-RU"/>
        </w:rPr>
      </w:pPr>
      <w:r w:rsidRPr="008C265E">
        <w:rPr>
          <w:rFonts w:eastAsia="Times New Roman"/>
          <w:lang w:eastAsia="ru-RU"/>
        </w:rPr>
        <w:t>Вдоль береговой линии водного объекта общего пользования устанавливается береговая полоса, предназначенная для общего пользования.</w:t>
      </w:r>
    </w:p>
    <w:p w:rsidR="008C265E" w:rsidRPr="008C265E" w:rsidRDefault="008C265E" w:rsidP="008C265E">
      <w:pPr>
        <w:ind w:firstLine="709"/>
        <w:contextualSpacing/>
        <w:jc w:val="both"/>
        <w:rPr>
          <w:rFonts w:eastAsia="Times New Roman"/>
          <w:lang w:eastAsia="ru-RU"/>
        </w:rPr>
      </w:pPr>
      <w:r w:rsidRPr="008C265E">
        <w:rPr>
          <w:rFonts w:eastAsia="Times New Roman"/>
          <w:lang w:eastAsia="ru-RU"/>
        </w:rPr>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10 километров. Ширина береговой полосы каналов, а также рек и ручьев, протяженность которых от истока до устья не более чем десять километров, составляет 5 метров. На карте градостроительного зонирования береговые полосы шириной 5 метров не отображаются.</w:t>
      </w:r>
    </w:p>
    <w:p w:rsidR="008C265E" w:rsidRPr="008C265E" w:rsidRDefault="008C265E" w:rsidP="008C265E">
      <w:pPr>
        <w:suppressAutoHyphens/>
        <w:ind w:firstLine="720"/>
        <w:jc w:val="both"/>
        <w:rPr>
          <w:rFonts w:eastAsia="Calibri"/>
          <w:lang w:eastAsia="en-US"/>
        </w:rPr>
      </w:pPr>
      <w:r w:rsidRPr="008C265E">
        <w:rPr>
          <w:rFonts w:eastAsia="Calibri"/>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8C265E" w:rsidRPr="008C265E" w:rsidRDefault="008C265E" w:rsidP="008C265E">
      <w:pPr>
        <w:suppressAutoHyphens/>
        <w:ind w:firstLine="720"/>
        <w:jc w:val="both"/>
        <w:rPr>
          <w:rFonts w:eastAsia="Calibri"/>
          <w:lang w:eastAsia="en-US"/>
        </w:rPr>
      </w:pPr>
      <w:r w:rsidRPr="008C265E">
        <w:rPr>
          <w:rFonts w:eastAsia="Calibri"/>
          <w:lang w:eastAsia="en-US"/>
        </w:rPr>
        <w:t>Приватизация земельных участков в пределах береговой полосы запрещается.</w:t>
      </w:r>
    </w:p>
    <w:p w:rsidR="008C265E" w:rsidRPr="008C265E" w:rsidRDefault="008C265E" w:rsidP="008C265E">
      <w:pPr>
        <w:suppressAutoHyphens/>
        <w:ind w:firstLine="709"/>
        <w:jc w:val="both"/>
        <w:rPr>
          <w:rFonts w:eastAsia="Calibri"/>
          <w:lang w:eastAsia="en-US"/>
        </w:rPr>
      </w:pPr>
    </w:p>
    <w:p w:rsidR="008C265E" w:rsidRPr="008C265E" w:rsidRDefault="008C265E" w:rsidP="008C265E">
      <w:pPr>
        <w:suppressAutoHyphens/>
        <w:ind w:firstLine="720"/>
        <w:jc w:val="both"/>
        <w:outlineLvl w:val="2"/>
        <w:rPr>
          <w:rFonts w:eastAsia="Calibri"/>
          <w:b/>
          <w:lang w:eastAsia="en-US"/>
        </w:rPr>
      </w:pPr>
      <w:bookmarkStart w:id="56" w:name="_Toc163116257"/>
      <w:r w:rsidRPr="008C265E">
        <w:rPr>
          <w:rFonts w:eastAsia="Calibri"/>
          <w:b/>
          <w:lang w:eastAsia="en-US"/>
        </w:rPr>
        <w:t>29.4. Охранные зоны объектов электросетевого хозяйства</w:t>
      </w:r>
      <w:bookmarkEnd w:id="56"/>
    </w:p>
    <w:p w:rsidR="008C265E" w:rsidRPr="008C265E" w:rsidRDefault="008C265E" w:rsidP="008C265E">
      <w:pPr>
        <w:suppressAutoHyphens/>
        <w:ind w:firstLine="709"/>
        <w:jc w:val="both"/>
        <w:rPr>
          <w:rFonts w:eastAsia="Calibri"/>
          <w:b/>
          <w:lang w:eastAsia="en-US"/>
        </w:rPr>
      </w:pPr>
    </w:p>
    <w:p w:rsidR="008C265E" w:rsidRPr="008C265E" w:rsidRDefault="008C265E" w:rsidP="008C265E">
      <w:pPr>
        <w:suppressAutoHyphens/>
        <w:ind w:firstLine="720"/>
        <w:jc w:val="both"/>
        <w:rPr>
          <w:rFonts w:eastAsia="Calibri"/>
          <w:lang w:eastAsia="en-US"/>
        </w:rPr>
      </w:pPr>
      <w:r w:rsidRPr="008C265E">
        <w:rPr>
          <w:rFonts w:eastAsia="Calibri"/>
          <w:lang w:eastAsia="en-US"/>
        </w:rPr>
        <w:t>Охранные зоны объектов электросетевого хозяйства устанавливаются для обеспечения сохранности действующих линий и сооружений электросетевого хозяйства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8C265E" w:rsidRPr="008C265E" w:rsidRDefault="008C265E" w:rsidP="008C265E">
      <w:pPr>
        <w:suppressAutoHyphens/>
        <w:ind w:firstLine="720"/>
        <w:jc w:val="both"/>
        <w:rPr>
          <w:rFonts w:eastAsia="Calibri"/>
          <w:lang w:eastAsia="en-US"/>
        </w:rPr>
      </w:pPr>
      <w:r w:rsidRPr="008C265E">
        <w:rPr>
          <w:rFonts w:eastAsia="Calibri"/>
          <w:lang w:eastAsia="en-US"/>
        </w:rPr>
        <w:t>Вдоль воздушных линий электропередачи охранные зоны устанавливаются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8C265E" w:rsidRPr="008C265E" w:rsidRDefault="008C265E" w:rsidP="008C265E">
      <w:pPr>
        <w:suppressAutoHyphens/>
        <w:ind w:firstLine="720"/>
        <w:jc w:val="both"/>
        <w:rPr>
          <w:rFonts w:eastAsia="Calibri"/>
          <w:lang w:eastAsia="en-US"/>
        </w:rPr>
      </w:pPr>
      <w:r w:rsidRPr="008C265E">
        <w:rPr>
          <w:rFonts w:eastAsia="Calibri"/>
          <w:lang w:eastAsia="en-US"/>
        </w:rPr>
        <w:t>- до 1 кВ - 2 м;</w:t>
      </w:r>
    </w:p>
    <w:p w:rsidR="008C265E" w:rsidRPr="008C265E" w:rsidRDefault="008C265E" w:rsidP="008C265E">
      <w:pPr>
        <w:suppressAutoHyphens/>
        <w:ind w:firstLine="720"/>
        <w:jc w:val="both"/>
        <w:rPr>
          <w:rFonts w:eastAsia="Calibri"/>
          <w:lang w:eastAsia="en-US"/>
        </w:rPr>
      </w:pPr>
      <w:r w:rsidRPr="008C265E">
        <w:rPr>
          <w:rFonts w:eastAsia="Calibri"/>
          <w:lang w:eastAsia="en-US"/>
        </w:rPr>
        <w:t>- от 1 до 20 кВ - 10 м;</w:t>
      </w:r>
    </w:p>
    <w:p w:rsidR="008C265E" w:rsidRPr="008C265E" w:rsidRDefault="008C265E" w:rsidP="008C265E">
      <w:pPr>
        <w:suppressAutoHyphens/>
        <w:ind w:firstLine="720"/>
        <w:jc w:val="both"/>
        <w:rPr>
          <w:rFonts w:eastAsia="Calibri"/>
          <w:lang w:eastAsia="en-US"/>
        </w:rPr>
      </w:pPr>
      <w:r w:rsidRPr="008C265E">
        <w:rPr>
          <w:rFonts w:eastAsia="Calibri"/>
          <w:lang w:eastAsia="en-US"/>
        </w:rPr>
        <w:t>- 35 кВ - 15 м;</w:t>
      </w:r>
    </w:p>
    <w:p w:rsidR="008C265E" w:rsidRPr="008C265E" w:rsidRDefault="008C265E" w:rsidP="008C265E">
      <w:pPr>
        <w:suppressAutoHyphens/>
        <w:ind w:firstLine="720"/>
        <w:jc w:val="both"/>
        <w:rPr>
          <w:rFonts w:eastAsia="Calibri"/>
          <w:lang w:eastAsia="en-US"/>
        </w:rPr>
      </w:pPr>
      <w:r w:rsidRPr="008C265E">
        <w:rPr>
          <w:rFonts w:eastAsia="Calibri"/>
          <w:lang w:eastAsia="en-US"/>
        </w:rPr>
        <w:t>- 110 кВ - 20 м;</w:t>
      </w:r>
    </w:p>
    <w:p w:rsidR="008C265E" w:rsidRPr="008C265E" w:rsidRDefault="008C265E" w:rsidP="008C265E">
      <w:pPr>
        <w:suppressAutoHyphens/>
        <w:ind w:firstLine="720"/>
        <w:jc w:val="both"/>
        <w:rPr>
          <w:rFonts w:eastAsia="Calibri"/>
          <w:lang w:eastAsia="en-US"/>
        </w:rPr>
      </w:pPr>
      <w:r w:rsidRPr="008C265E">
        <w:rPr>
          <w:rFonts w:eastAsia="Calibri"/>
          <w:lang w:eastAsia="en-US"/>
        </w:rPr>
        <w:t>- 150, 220 кВ – 25 м;</w:t>
      </w:r>
    </w:p>
    <w:p w:rsidR="008C265E" w:rsidRPr="008C265E" w:rsidRDefault="008C265E" w:rsidP="008C265E">
      <w:pPr>
        <w:suppressAutoHyphens/>
        <w:ind w:firstLine="720"/>
        <w:jc w:val="both"/>
        <w:rPr>
          <w:rFonts w:eastAsia="Calibri"/>
          <w:lang w:eastAsia="en-US"/>
        </w:rPr>
      </w:pPr>
      <w:r w:rsidRPr="008C265E">
        <w:rPr>
          <w:rFonts w:eastAsia="Calibri"/>
          <w:lang w:eastAsia="en-US"/>
        </w:rPr>
        <w:t>- 300, 500 кВ – 30 м;</w:t>
      </w:r>
    </w:p>
    <w:p w:rsidR="008C265E" w:rsidRPr="008C265E" w:rsidRDefault="008C265E" w:rsidP="008C265E">
      <w:pPr>
        <w:suppressAutoHyphens/>
        <w:ind w:firstLine="720"/>
        <w:jc w:val="both"/>
        <w:rPr>
          <w:rFonts w:eastAsia="Calibri"/>
          <w:lang w:eastAsia="en-US"/>
        </w:rPr>
      </w:pPr>
      <w:r w:rsidRPr="008C265E">
        <w:rPr>
          <w:rFonts w:eastAsia="Calibri"/>
          <w:lang w:eastAsia="en-US"/>
        </w:rPr>
        <w:t>- 750 кВ - 40 м;</w:t>
      </w:r>
    </w:p>
    <w:p w:rsidR="008C265E" w:rsidRPr="008C265E" w:rsidRDefault="008C265E" w:rsidP="008C265E">
      <w:pPr>
        <w:suppressAutoHyphens/>
        <w:ind w:firstLine="720"/>
        <w:jc w:val="both"/>
        <w:rPr>
          <w:rFonts w:eastAsia="Calibri"/>
          <w:lang w:eastAsia="en-US"/>
        </w:rPr>
      </w:pPr>
      <w:r w:rsidRPr="008C265E">
        <w:rPr>
          <w:rFonts w:eastAsia="Calibri"/>
          <w:lang w:eastAsia="en-US"/>
        </w:rPr>
        <w:t>- 1150 кВ - 55 м.</w:t>
      </w:r>
    </w:p>
    <w:p w:rsidR="008C265E" w:rsidRPr="008C265E" w:rsidRDefault="008C265E" w:rsidP="008C265E">
      <w:pPr>
        <w:suppressAutoHyphens/>
        <w:ind w:firstLine="720"/>
        <w:jc w:val="both"/>
        <w:rPr>
          <w:rFonts w:eastAsia="Calibri"/>
          <w:lang w:eastAsia="en-US"/>
        </w:rPr>
      </w:pPr>
      <w:r w:rsidRPr="008C265E">
        <w:rPr>
          <w:rFonts w:eastAsia="Calibri"/>
          <w:lang w:eastAsia="en-US"/>
        </w:rPr>
        <w:t>Вдоль подземных кабельных линий электропередачи охранная зона устанавливается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w:t>
      </w:r>
    </w:p>
    <w:p w:rsidR="008C265E" w:rsidRPr="008C265E" w:rsidRDefault="008C265E" w:rsidP="008C265E">
      <w:pPr>
        <w:suppressAutoHyphens/>
        <w:ind w:firstLine="720"/>
        <w:jc w:val="both"/>
        <w:rPr>
          <w:rFonts w:eastAsia="Calibri"/>
          <w:lang w:eastAsia="en-US"/>
        </w:rPr>
      </w:pPr>
      <w:r w:rsidRPr="008C265E">
        <w:rPr>
          <w:rFonts w:eastAsia="Calibri"/>
          <w:lang w:eastAsia="en-US"/>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частности, запрещается:</w:t>
      </w:r>
    </w:p>
    <w:p w:rsidR="008C265E" w:rsidRPr="008C265E" w:rsidRDefault="008C265E" w:rsidP="008C265E">
      <w:pPr>
        <w:autoSpaceDE w:val="0"/>
        <w:autoSpaceDN w:val="0"/>
        <w:adjustRightInd w:val="0"/>
        <w:ind w:firstLine="708"/>
        <w:jc w:val="both"/>
        <w:rPr>
          <w:rFonts w:eastAsia="Times New Roman"/>
          <w:lang w:eastAsia="ru-RU"/>
        </w:rPr>
      </w:pPr>
      <w:r w:rsidRPr="008C265E">
        <w:rPr>
          <w:rFonts w:eastAsia="Times New Roman"/>
          <w:lang w:eastAsia="ru-RU"/>
        </w:rPr>
        <w:lastRenderedPageBreak/>
        <w:t>- 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w:t>
      </w:r>
    </w:p>
    <w:p w:rsidR="008C265E" w:rsidRPr="008C265E" w:rsidRDefault="008C265E" w:rsidP="008C265E">
      <w:pPr>
        <w:suppressAutoHyphens/>
        <w:ind w:firstLine="720"/>
        <w:jc w:val="both"/>
        <w:rPr>
          <w:rFonts w:eastAsia="Calibri"/>
          <w:lang w:eastAsia="en-US"/>
        </w:rPr>
      </w:pPr>
      <w:r w:rsidRPr="008C265E">
        <w:rPr>
          <w:rFonts w:eastAsia="Calibri"/>
          <w:lang w:eastAsia="en-US"/>
        </w:rPr>
        <w:t xml:space="preserve"> - размещать свалки;</w:t>
      </w:r>
    </w:p>
    <w:p w:rsidR="008C265E" w:rsidRPr="008C265E" w:rsidRDefault="008C265E" w:rsidP="008C265E">
      <w:pPr>
        <w:suppressAutoHyphens/>
        <w:ind w:firstLine="720"/>
        <w:jc w:val="both"/>
        <w:rPr>
          <w:rFonts w:eastAsia="Calibri"/>
          <w:lang w:eastAsia="en-US"/>
        </w:rPr>
      </w:pPr>
      <w:r w:rsidRPr="008C265E">
        <w:rPr>
          <w:rFonts w:eastAsia="Calibri"/>
          <w:lang w:eastAsia="en-US"/>
        </w:rPr>
        <w:t>-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8C265E" w:rsidRPr="008C265E" w:rsidRDefault="008C265E" w:rsidP="008C265E">
      <w:pPr>
        <w:suppressAutoHyphens/>
        <w:ind w:firstLine="720"/>
        <w:jc w:val="both"/>
        <w:rPr>
          <w:rFonts w:eastAsia="Calibri"/>
          <w:lang w:eastAsia="en-US"/>
        </w:rPr>
      </w:pPr>
      <w:r w:rsidRPr="008C265E">
        <w:rPr>
          <w:rFonts w:eastAsia="Calibri"/>
          <w:lang w:eastAsia="en-US"/>
        </w:rPr>
        <w:t>В охранных зонах объектов электросетевого хозяйства напряжением свыше 1000 вольт, также запрещается:</w:t>
      </w:r>
    </w:p>
    <w:p w:rsidR="008C265E" w:rsidRPr="008C265E" w:rsidRDefault="008C265E" w:rsidP="008C265E">
      <w:pPr>
        <w:suppressAutoHyphens/>
        <w:ind w:firstLine="720"/>
        <w:jc w:val="both"/>
        <w:rPr>
          <w:rFonts w:eastAsia="Calibri"/>
          <w:lang w:eastAsia="en-US"/>
        </w:rPr>
      </w:pPr>
      <w:r w:rsidRPr="008C265E">
        <w:rPr>
          <w:rFonts w:eastAsia="Calibri"/>
          <w:lang w:eastAsia="en-US"/>
        </w:rPr>
        <w:t>- складировать или размещать хранилища любых, в том числе горюче-смазочных, материалов;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8C265E" w:rsidRPr="008C265E" w:rsidRDefault="008C265E" w:rsidP="008C265E">
      <w:pPr>
        <w:suppressAutoHyphens/>
        <w:ind w:firstLine="720"/>
        <w:jc w:val="both"/>
        <w:rPr>
          <w:rFonts w:eastAsia="Calibri"/>
          <w:lang w:eastAsia="en-US"/>
        </w:rPr>
      </w:pPr>
      <w:r w:rsidRPr="008C265E">
        <w:rPr>
          <w:rFonts w:eastAsia="Calibri"/>
          <w:lang w:eastAsia="en-US"/>
        </w:rPr>
        <w:t>В пределах охранной зоны без соблюдения условий осуществления соответствующих видов деятельности, предусмотренных решением о согласовании такой охранной зоны, юридическим и физическим лицам запрещаются:</w:t>
      </w:r>
    </w:p>
    <w:p w:rsidR="008C265E" w:rsidRPr="008C265E" w:rsidRDefault="008C265E" w:rsidP="008C265E">
      <w:pPr>
        <w:suppressAutoHyphens/>
        <w:ind w:firstLine="720"/>
        <w:jc w:val="both"/>
        <w:rPr>
          <w:rFonts w:eastAsia="Calibri"/>
          <w:lang w:eastAsia="en-US"/>
        </w:rPr>
      </w:pPr>
      <w:r w:rsidRPr="008C265E">
        <w:rPr>
          <w:rFonts w:eastAsia="Calibri"/>
          <w:lang w:eastAsia="en-US"/>
        </w:rPr>
        <w:t>- горные, взрывные, мелиоративные работы, в том числе связанные с временным затоплением земель;</w:t>
      </w:r>
    </w:p>
    <w:p w:rsidR="008C265E" w:rsidRPr="008C265E" w:rsidRDefault="008C265E" w:rsidP="008C265E">
      <w:pPr>
        <w:suppressAutoHyphens/>
        <w:ind w:firstLine="720"/>
        <w:jc w:val="both"/>
        <w:rPr>
          <w:rFonts w:eastAsia="Calibri"/>
          <w:lang w:eastAsia="en-US"/>
        </w:rPr>
      </w:pPr>
      <w:r w:rsidRPr="008C265E">
        <w:rPr>
          <w:rFonts w:eastAsia="Calibri"/>
          <w:lang w:eastAsia="en-US"/>
        </w:rPr>
        <w:t>-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8C265E" w:rsidRPr="008C265E" w:rsidRDefault="008C265E" w:rsidP="008C265E">
      <w:pPr>
        <w:suppressAutoHyphens/>
        <w:ind w:firstLine="720"/>
        <w:jc w:val="both"/>
        <w:rPr>
          <w:rFonts w:eastAsia="Calibri"/>
          <w:lang w:eastAsia="en-US"/>
        </w:rPr>
      </w:pPr>
      <w:r w:rsidRPr="008C265E">
        <w:rPr>
          <w:rFonts w:eastAsia="Calibri"/>
          <w:lang w:eastAsia="en-US"/>
        </w:rPr>
        <w:t>-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outlineLvl w:val="2"/>
        <w:rPr>
          <w:rFonts w:eastAsia="Calibri"/>
          <w:b/>
          <w:lang w:eastAsia="en-US"/>
        </w:rPr>
      </w:pPr>
      <w:bookmarkStart w:id="57" w:name="_Toc163116258"/>
      <w:r w:rsidRPr="008C265E">
        <w:rPr>
          <w:rFonts w:eastAsia="Calibri"/>
          <w:b/>
          <w:lang w:eastAsia="en-US"/>
        </w:rPr>
        <w:t>29.5. Охранные зоны газораспределительных сетей</w:t>
      </w:r>
      <w:bookmarkEnd w:id="57"/>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rPr>
          <w:rFonts w:eastAsia="Calibri"/>
          <w:lang w:eastAsia="en-US"/>
        </w:rPr>
      </w:pPr>
      <w:r w:rsidRPr="008C265E">
        <w:rPr>
          <w:rFonts w:eastAsia="Calibri"/>
          <w:lang w:eastAsia="en-US"/>
        </w:rPr>
        <w:t>В соответствии с Постановлением Правительства Российской Федерации от 20.11.2000 г. №878 "Об утверждении Правил охраны газораспределительных сетей" для газораспределительных сетей устанавливаются следующие охранные зоны:</w:t>
      </w:r>
    </w:p>
    <w:p w:rsidR="008C265E" w:rsidRPr="008C265E" w:rsidRDefault="008C265E" w:rsidP="008C265E">
      <w:pPr>
        <w:suppressAutoHyphens/>
        <w:ind w:firstLine="720"/>
        <w:jc w:val="both"/>
        <w:rPr>
          <w:rFonts w:eastAsia="Calibri"/>
          <w:lang w:eastAsia="en-US"/>
        </w:rPr>
      </w:pPr>
      <w:r w:rsidRPr="008C265E">
        <w:rPr>
          <w:rFonts w:eastAsia="Calibri"/>
          <w:lang w:eastAsia="en-US"/>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8C265E" w:rsidRPr="008C265E" w:rsidRDefault="008C265E" w:rsidP="008C265E">
      <w:pPr>
        <w:suppressAutoHyphens/>
        <w:ind w:firstLine="720"/>
        <w:jc w:val="both"/>
        <w:rPr>
          <w:rFonts w:eastAsia="Calibri"/>
          <w:lang w:eastAsia="en-US"/>
        </w:rPr>
      </w:pPr>
      <w:r w:rsidRPr="008C265E">
        <w:rPr>
          <w:rFonts w:eastAsia="Calibri"/>
          <w:lang w:eastAsia="en-US"/>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8C265E" w:rsidRPr="008C265E" w:rsidRDefault="008C265E" w:rsidP="008C265E">
      <w:pPr>
        <w:suppressAutoHyphens/>
        <w:ind w:firstLine="720"/>
        <w:jc w:val="both"/>
        <w:rPr>
          <w:rFonts w:eastAsia="Calibri"/>
          <w:lang w:eastAsia="en-US"/>
        </w:rPr>
      </w:pPr>
      <w:r w:rsidRPr="008C265E">
        <w:rPr>
          <w:rFonts w:eastAsia="Calibri"/>
          <w:lang w:eastAsia="en-US"/>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8C265E" w:rsidRPr="008C265E" w:rsidRDefault="008C265E" w:rsidP="008C265E">
      <w:pPr>
        <w:suppressAutoHyphens/>
        <w:ind w:firstLine="720"/>
        <w:jc w:val="both"/>
        <w:rPr>
          <w:rFonts w:eastAsia="Calibri"/>
          <w:lang w:eastAsia="en-US"/>
        </w:rPr>
      </w:pPr>
      <w:r w:rsidRPr="008C265E">
        <w:rPr>
          <w:rFonts w:eastAsia="Calibri"/>
          <w:lang w:eastAsia="en-US"/>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8C265E" w:rsidRPr="008C265E" w:rsidRDefault="008C265E" w:rsidP="008C265E">
      <w:pPr>
        <w:suppressAutoHyphens/>
        <w:ind w:firstLine="720"/>
        <w:jc w:val="both"/>
        <w:rPr>
          <w:rFonts w:eastAsia="Calibri"/>
          <w:lang w:eastAsia="en-US"/>
        </w:rPr>
      </w:pPr>
      <w:r w:rsidRPr="008C265E">
        <w:rPr>
          <w:rFonts w:eastAsia="Calibri"/>
          <w:lang w:eastAsia="en-US"/>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8C265E" w:rsidRPr="008C265E" w:rsidRDefault="008C265E" w:rsidP="008C265E">
      <w:pPr>
        <w:suppressAutoHyphens/>
        <w:ind w:firstLine="720"/>
        <w:jc w:val="both"/>
        <w:rPr>
          <w:rFonts w:eastAsia="Calibri"/>
          <w:lang w:eastAsia="en-US"/>
        </w:rPr>
      </w:pPr>
      <w:r w:rsidRPr="008C265E">
        <w:rPr>
          <w:rFonts w:eastAsia="Calibri"/>
          <w:lang w:eastAsia="en-US"/>
        </w:rPr>
        <w:lastRenderedPageBreak/>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8C265E" w:rsidRPr="008C265E" w:rsidRDefault="008C265E" w:rsidP="008C265E">
      <w:pPr>
        <w:suppressAutoHyphens/>
        <w:ind w:firstLine="720"/>
        <w:jc w:val="both"/>
        <w:rPr>
          <w:rFonts w:eastAsia="Calibri"/>
          <w:lang w:eastAsia="en-US"/>
        </w:rPr>
      </w:pPr>
      <w:r w:rsidRPr="008C265E">
        <w:rPr>
          <w:rFonts w:eastAsia="Calibri"/>
          <w:lang w:eastAsia="en-US"/>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8C265E" w:rsidRPr="008C265E" w:rsidRDefault="008C265E" w:rsidP="008C265E">
      <w:pPr>
        <w:suppressAutoHyphens/>
        <w:ind w:firstLine="720"/>
        <w:jc w:val="both"/>
        <w:rPr>
          <w:rFonts w:eastAsia="Calibri"/>
          <w:lang w:eastAsia="en-US"/>
        </w:rPr>
      </w:pPr>
      <w:r w:rsidRPr="008C265E">
        <w:rPr>
          <w:rFonts w:eastAsia="Calibri"/>
          <w:lang w:eastAsia="en-US"/>
        </w:rPr>
        <w:t>а) строить объекты жилищно-гражданского и производственного назначения;</w:t>
      </w:r>
    </w:p>
    <w:p w:rsidR="008C265E" w:rsidRPr="008C265E" w:rsidRDefault="008C265E" w:rsidP="008C265E">
      <w:pPr>
        <w:suppressAutoHyphens/>
        <w:ind w:firstLine="720"/>
        <w:jc w:val="both"/>
        <w:rPr>
          <w:rFonts w:eastAsia="Calibri"/>
          <w:lang w:eastAsia="en-US"/>
        </w:rPr>
      </w:pPr>
      <w:r w:rsidRPr="008C265E">
        <w:rPr>
          <w:rFonts w:eastAsia="Calibri"/>
          <w:lang w:eastAsia="en-US"/>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8C265E" w:rsidRPr="008C265E" w:rsidRDefault="008C265E" w:rsidP="008C265E">
      <w:pPr>
        <w:suppressAutoHyphens/>
        <w:ind w:firstLine="720"/>
        <w:jc w:val="both"/>
        <w:rPr>
          <w:rFonts w:eastAsia="Calibri"/>
          <w:lang w:eastAsia="en-US"/>
        </w:rPr>
      </w:pPr>
      <w:r w:rsidRPr="008C265E">
        <w:rPr>
          <w:rFonts w:eastAsia="Calibri"/>
          <w:lang w:eastAsia="en-US"/>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8C265E" w:rsidRPr="008C265E" w:rsidRDefault="008C265E" w:rsidP="008C265E">
      <w:pPr>
        <w:suppressAutoHyphens/>
        <w:ind w:firstLine="720"/>
        <w:jc w:val="both"/>
        <w:rPr>
          <w:rFonts w:eastAsia="Calibri"/>
          <w:lang w:eastAsia="en-US"/>
        </w:rPr>
      </w:pPr>
      <w:r w:rsidRPr="008C265E">
        <w:rPr>
          <w:rFonts w:eastAsia="Calibri"/>
          <w:lang w:eastAsia="en-US"/>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8C265E" w:rsidRPr="008C265E" w:rsidRDefault="008C265E" w:rsidP="008C265E">
      <w:pPr>
        <w:suppressAutoHyphens/>
        <w:ind w:firstLine="720"/>
        <w:jc w:val="both"/>
        <w:rPr>
          <w:rFonts w:eastAsia="Calibri"/>
          <w:lang w:eastAsia="en-US"/>
        </w:rPr>
      </w:pPr>
      <w:r w:rsidRPr="008C265E">
        <w:rPr>
          <w:rFonts w:eastAsia="Calibri"/>
          <w:lang w:eastAsia="en-US"/>
        </w:rPr>
        <w:t>д) устраивать свалки и склады, разливать растворы кислот, солей, щелочей и других химически активных веществ;</w:t>
      </w:r>
    </w:p>
    <w:p w:rsidR="008C265E" w:rsidRPr="008C265E" w:rsidRDefault="008C265E" w:rsidP="008C265E">
      <w:pPr>
        <w:suppressAutoHyphens/>
        <w:ind w:firstLine="720"/>
        <w:jc w:val="both"/>
        <w:rPr>
          <w:rFonts w:eastAsia="Calibri"/>
          <w:lang w:eastAsia="en-US"/>
        </w:rPr>
      </w:pPr>
      <w:r w:rsidRPr="008C265E">
        <w:rPr>
          <w:rFonts w:eastAsia="Calibri"/>
          <w:lang w:eastAsia="en-US"/>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8C265E" w:rsidRPr="008C265E" w:rsidRDefault="008C265E" w:rsidP="008C265E">
      <w:pPr>
        <w:suppressAutoHyphens/>
        <w:ind w:firstLine="720"/>
        <w:jc w:val="both"/>
        <w:rPr>
          <w:rFonts w:eastAsia="Calibri"/>
          <w:lang w:eastAsia="en-US"/>
        </w:rPr>
      </w:pPr>
      <w:r w:rsidRPr="008C265E">
        <w:rPr>
          <w:rFonts w:eastAsia="Calibri"/>
          <w:lang w:eastAsia="en-US"/>
        </w:rPr>
        <w:t>ж) разводить огонь и размещать источники огня;</w:t>
      </w:r>
    </w:p>
    <w:p w:rsidR="008C265E" w:rsidRPr="008C265E" w:rsidRDefault="008C265E" w:rsidP="008C265E">
      <w:pPr>
        <w:suppressAutoHyphens/>
        <w:ind w:firstLine="720"/>
        <w:jc w:val="both"/>
        <w:rPr>
          <w:rFonts w:eastAsia="Calibri"/>
          <w:lang w:eastAsia="en-US"/>
        </w:rPr>
      </w:pPr>
      <w:r w:rsidRPr="008C265E">
        <w:rPr>
          <w:rFonts w:eastAsia="Calibri"/>
          <w:lang w:eastAsia="en-US"/>
        </w:rPr>
        <w:t>з) рыть погреба, копать и обрабатывать почву сельскохозяйственными и мелиоративными орудиями и механизмами на глубину более 0,3 метра;</w:t>
      </w:r>
    </w:p>
    <w:p w:rsidR="008C265E" w:rsidRPr="008C265E" w:rsidRDefault="008C265E" w:rsidP="008C265E">
      <w:pPr>
        <w:suppressAutoHyphens/>
        <w:ind w:firstLine="720"/>
        <w:jc w:val="both"/>
        <w:rPr>
          <w:rFonts w:eastAsia="Calibri"/>
          <w:lang w:eastAsia="en-US"/>
        </w:rPr>
      </w:pPr>
      <w:r w:rsidRPr="008C265E">
        <w:rPr>
          <w:rFonts w:eastAsia="Calibri"/>
          <w:lang w:eastAsia="en-US"/>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8C265E" w:rsidRPr="008C265E" w:rsidRDefault="008C265E" w:rsidP="008C265E">
      <w:pPr>
        <w:suppressAutoHyphens/>
        <w:ind w:firstLine="720"/>
        <w:jc w:val="both"/>
        <w:rPr>
          <w:rFonts w:eastAsia="Calibri"/>
          <w:lang w:eastAsia="en-US"/>
        </w:rPr>
      </w:pPr>
      <w:r w:rsidRPr="008C265E">
        <w:rPr>
          <w:rFonts w:eastAsia="Calibri"/>
          <w:lang w:eastAsia="en-US"/>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8C265E" w:rsidRPr="008C265E" w:rsidRDefault="008C265E" w:rsidP="008C265E">
      <w:pPr>
        <w:suppressAutoHyphens/>
        <w:ind w:firstLine="720"/>
        <w:jc w:val="both"/>
        <w:rPr>
          <w:rFonts w:eastAsia="Calibri"/>
          <w:lang w:eastAsia="en-US"/>
        </w:rPr>
      </w:pPr>
      <w:r w:rsidRPr="008C265E">
        <w:rPr>
          <w:rFonts w:eastAsia="Calibri"/>
          <w:lang w:eastAsia="en-US"/>
        </w:rPr>
        <w:t>л) самовольно подключаться к газораспределительным сетям.</w:t>
      </w:r>
    </w:p>
    <w:p w:rsidR="008C265E" w:rsidRPr="008C265E" w:rsidRDefault="008C265E" w:rsidP="008C265E">
      <w:pPr>
        <w:suppressAutoHyphens/>
        <w:ind w:firstLine="720"/>
        <w:jc w:val="both"/>
        <w:rPr>
          <w:rFonts w:eastAsia="Calibri"/>
          <w:lang w:eastAsia="en-US"/>
        </w:rPr>
      </w:pPr>
      <w:r w:rsidRPr="008C265E">
        <w:rPr>
          <w:rFonts w:eastAsia="Calibri"/>
          <w:lang w:eastAsia="en-US"/>
        </w:rPr>
        <w:t>Лесохозяйственные, сельскохозяйственные и другие работы, не подпадающие под вышеуказанные ограничения,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 Хозяйственная деятельность в охранных зонах газораспределительных сетей, не предусмотренная предыдущими пунктами,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outlineLvl w:val="2"/>
        <w:rPr>
          <w:rFonts w:eastAsia="Calibri"/>
          <w:lang w:eastAsia="en-US"/>
        </w:rPr>
      </w:pPr>
      <w:bookmarkStart w:id="58" w:name="_Toc163116259"/>
      <w:r w:rsidRPr="008C265E">
        <w:rPr>
          <w:rFonts w:eastAsia="Calibri"/>
          <w:b/>
          <w:lang w:eastAsia="en-US"/>
        </w:rPr>
        <w:t>29.6. Охранные зоны и зоны минимальных расстояний от магистральных трубопроводов</w:t>
      </w:r>
      <w:bookmarkEnd w:id="58"/>
    </w:p>
    <w:p w:rsidR="008C265E" w:rsidRPr="008C265E" w:rsidRDefault="008C265E" w:rsidP="008C265E">
      <w:pPr>
        <w:suppressAutoHyphens/>
        <w:ind w:firstLine="720"/>
        <w:jc w:val="both"/>
        <w:rPr>
          <w:rFonts w:eastAsia="Calibri"/>
          <w:b/>
          <w:lang w:eastAsia="en-US"/>
        </w:rPr>
      </w:pPr>
    </w:p>
    <w:p w:rsidR="008C265E" w:rsidRPr="008C265E" w:rsidRDefault="008C265E" w:rsidP="008C265E">
      <w:pPr>
        <w:suppressAutoHyphens/>
        <w:ind w:firstLine="720"/>
        <w:jc w:val="both"/>
        <w:rPr>
          <w:rFonts w:eastAsia="Calibri"/>
          <w:lang w:eastAsia="en-US"/>
        </w:rPr>
      </w:pPr>
      <w:r w:rsidRPr="008C265E">
        <w:rPr>
          <w:rFonts w:eastAsia="Calibri"/>
          <w:lang w:eastAsia="en-US"/>
        </w:rPr>
        <w:t>В соответствии с Приказом МЧС России от 17.06.2015 №302 «Об утверждении свода правил «Обустройство нефтяных и газовых месторождений. Требования пожарной безопасности» к объектам обустройства нефтяных и газовых месторождений относится промысловый трубопровод транспорта нефти, газа и конденсата от площадок до врезок в магистральные трубопроводы (или до других площадок подготовки). Зона минимально-допустимых расстояний устанавливается в соответствии с СП 284.1325800.2016 «Трубопроводы промысловые для нефти и газа. Правила проектирования и производства работ».</w:t>
      </w:r>
    </w:p>
    <w:p w:rsidR="008C265E" w:rsidRPr="008C265E" w:rsidRDefault="008C265E" w:rsidP="008C265E">
      <w:pPr>
        <w:suppressAutoHyphens/>
        <w:ind w:firstLine="720"/>
        <w:jc w:val="both"/>
        <w:rPr>
          <w:rFonts w:eastAsia="Calibri"/>
          <w:lang w:eastAsia="en-US"/>
        </w:rPr>
      </w:pPr>
      <w:r w:rsidRPr="008C265E">
        <w:rPr>
          <w:rFonts w:eastAsia="Calibri"/>
          <w:lang w:eastAsia="en-US"/>
        </w:rPr>
        <w:lastRenderedPageBreak/>
        <w:t>Для исключения возможности повреждения трубопроводов (при любом виде их прокладки) устанавливаются охранные зоны. Размер охранной зоны трубопроводов определяется Правилами охраны магистральных трубопроводов (утв. постановлением Госгортехнадзора России от 22.04.1992 г. №9) и составляет 25 м. 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указанных выше нормативов.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В соответствии с Правилами охраны магистральных трубопроводов, утвержденными Постановлением Госгортехнадзора России от 22.04.1992 №9, в охранных зонах магистральных трубопроводов запрещается:</w:t>
      </w:r>
    </w:p>
    <w:p w:rsidR="008C265E" w:rsidRPr="008C265E" w:rsidRDefault="008C265E" w:rsidP="008C265E">
      <w:pPr>
        <w:suppressAutoHyphens/>
        <w:ind w:firstLine="720"/>
        <w:jc w:val="both"/>
        <w:rPr>
          <w:rFonts w:eastAsia="Calibri"/>
          <w:lang w:eastAsia="en-US"/>
        </w:rPr>
      </w:pPr>
      <w:r w:rsidRPr="008C265E">
        <w:rPr>
          <w:rFonts w:eastAsia="Calibri"/>
          <w:lang w:eastAsia="en-US"/>
        </w:rPr>
        <w:t>− перемещать, засыпать и ломать опознавательные и сигнальные знаки, контрольно-измерительные пункты;</w:t>
      </w:r>
    </w:p>
    <w:p w:rsidR="008C265E" w:rsidRPr="008C265E" w:rsidRDefault="008C265E" w:rsidP="008C265E">
      <w:pPr>
        <w:suppressAutoHyphens/>
        <w:ind w:firstLine="720"/>
        <w:jc w:val="both"/>
        <w:rPr>
          <w:rFonts w:eastAsia="Calibri"/>
          <w:lang w:eastAsia="en-US"/>
        </w:rPr>
      </w:pPr>
      <w:r w:rsidRPr="008C265E">
        <w:rPr>
          <w:rFonts w:eastAsia="Calibri"/>
          <w:lang w:eastAsia="en-US"/>
        </w:rPr>
        <w:t>−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 устраивать свалки, выливать растворы кислот, солей и щелочей;</w:t>
      </w:r>
    </w:p>
    <w:p w:rsidR="008C265E" w:rsidRPr="008C265E" w:rsidRDefault="008C265E" w:rsidP="008C265E">
      <w:pPr>
        <w:suppressAutoHyphens/>
        <w:ind w:firstLine="720"/>
        <w:jc w:val="both"/>
        <w:rPr>
          <w:rFonts w:eastAsia="Calibri"/>
          <w:lang w:eastAsia="en-US"/>
        </w:rPr>
      </w:pPr>
      <w:r w:rsidRPr="008C265E">
        <w:rPr>
          <w:rFonts w:eastAsia="Calibri"/>
          <w:lang w:eastAsia="en-US"/>
        </w:rPr>
        <w:t>− разрушать берегоукрепительные сооружения, водопропускные устройства, земляные и иные сооружения,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8C265E" w:rsidRPr="008C265E" w:rsidRDefault="008C265E" w:rsidP="008C265E">
      <w:pPr>
        <w:suppressAutoHyphens/>
        <w:ind w:firstLine="720"/>
        <w:jc w:val="both"/>
        <w:rPr>
          <w:rFonts w:eastAsia="Calibri"/>
          <w:lang w:eastAsia="en-US"/>
        </w:rPr>
      </w:pPr>
      <w:r w:rsidRPr="008C265E">
        <w:rPr>
          <w:rFonts w:eastAsia="Calibri"/>
          <w:lang w:eastAsia="en-US"/>
        </w:rPr>
        <w:t>− разводить огонь и размещать открытые или закрытые источники огня;</w:t>
      </w:r>
    </w:p>
    <w:p w:rsidR="008C265E" w:rsidRPr="008C265E" w:rsidRDefault="008C265E" w:rsidP="008C265E">
      <w:pPr>
        <w:suppressAutoHyphens/>
        <w:ind w:firstLine="720"/>
        <w:jc w:val="both"/>
        <w:rPr>
          <w:rFonts w:eastAsia="Calibri"/>
          <w:lang w:eastAsia="en-US"/>
        </w:rPr>
      </w:pPr>
      <w:r w:rsidRPr="008C265E">
        <w:rPr>
          <w:rFonts w:eastAsia="Calibri"/>
          <w:lang w:eastAsia="en-US"/>
        </w:rPr>
        <w:t>− огораживать или перегораживать охранные зоны, препятствовать организациям, эксплуатирующим трубопровод и его объекты, или уполномоченным ими организациям в выполнении работ по обслуживанию и ремонту трубопроводов и их объектов, ликвидации последствий, возникших на них аварий, катастроф.</w:t>
      </w:r>
    </w:p>
    <w:p w:rsidR="008C265E" w:rsidRPr="008C265E" w:rsidRDefault="008C265E" w:rsidP="008C265E">
      <w:pPr>
        <w:suppressAutoHyphens/>
        <w:ind w:firstLine="720"/>
        <w:jc w:val="both"/>
        <w:rPr>
          <w:rFonts w:eastAsia="Calibri"/>
          <w:lang w:eastAsia="en-US"/>
        </w:rPr>
      </w:pPr>
      <w:r w:rsidRPr="008C265E">
        <w:rPr>
          <w:rFonts w:eastAsia="Calibri"/>
          <w:lang w:eastAsia="en-US"/>
        </w:rPr>
        <w:t>В охранных зонах трубопроводов без согласования с предприятиями трубопроводного транспорта запрещается:</w:t>
      </w:r>
    </w:p>
    <w:p w:rsidR="008C265E" w:rsidRPr="008C265E" w:rsidRDefault="008C265E" w:rsidP="008C265E">
      <w:pPr>
        <w:suppressAutoHyphens/>
        <w:ind w:firstLine="720"/>
        <w:jc w:val="both"/>
        <w:rPr>
          <w:rFonts w:eastAsia="Calibri"/>
          <w:lang w:eastAsia="en-US"/>
        </w:rPr>
      </w:pPr>
      <w:r w:rsidRPr="008C265E">
        <w:rPr>
          <w:rFonts w:eastAsia="Calibri"/>
          <w:lang w:eastAsia="en-US"/>
        </w:rPr>
        <w:t>− возводить любые постройки и сооружения,</w:t>
      </w:r>
    </w:p>
    <w:p w:rsidR="008C265E" w:rsidRPr="008C265E" w:rsidRDefault="008C265E" w:rsidP="008C265E">
      <w:pPr>
        <w:suppressAutoHyphens/>
        <w:ind w:firstLine="720"/>
        <w:jc w:val="both"/>
        <w:rPr>
          <w:rFonts w:eastAsia="Calibri"/>
          <w:lang w:eastAsia="en-US"/>
        </w:rPr>
      </w:pPr>
      <w:r w:rsidRPr="008C265E">
        <w:rPr>
          <w:rFonts w:eastAsia="Calibri"/>
          <w:lang w:eastAsia="en-US"/>
        </w:rPr>
        <w:t>− высаживать деревья и кустарники, складировать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8C265E" w:rsidRPr="008C265E" w:rsidRDefault="008C265E" w:rsidP="008C265E">
      <w:pPr>
        <w:suppressAutoHyphens/>
        <w:ind w:firstLine="720"/>
        <w:jc w:val="both"/>
        <w:rPr>
          <w:rFonts w:eastAsia="Calibri"/>
          <w:lang w:eastAsia="en-US"/>
        </w:rPr>
      </w:pPr>
      <w:r w:rsidRPr="008C265E">
        <w:rPr>
          <w:rFonts w:eastAsia="Calibri"/>
          <w:lang w:eastAsia="en-US"/>
        </w:rPr>
        <w:t>− сооружать проезды и переезды через трассы трубопроводов,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 устраивать стоянки автомобильного транспорта, тракторов и механизмов,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 размещать сады и огороды;</w:t>
      </w:r>
    </w:p>
    <w:p w:rsidR="008C265E" w:rsidRPr="008C265E" w:rsidRDefault="008C265E" w:rsidP="008C265E">
      <w:pPr>
        <w:suppressAutoHyphens/>
        <w:ind w:firstLine="720"/>
        <w:jc w:val="both"/>
        <w:rPr>
          <w:rFonts w:eastAsia="Calibri"/>
          <w:lang w:eastAsia="en-US"/>
        </w:rPr>
      </w:pPr>
      <w:r w:rsidRPr="008C265E">
        <w:rPr>
          <w:rFonts w:eastAsia="Calibri"/>
          <w:lang w:eastAsia="en-US"/>
        </w:rPr>
        <w:t>− производить мелиоративные земляные работы, сооружать оросительные и осушительные системы;</w:t>
      </w:r>
    </w:p>
    <w:p w:rsidR="008C265E" w:rsidRPr="008C265E" w:rsidRDefault="008C265E" w:rsidP="008C265E">
      <w:pPr>
        <w:suppressAutoHyphens/>
        <w:ind w:firstLine="720"/>
        <w:jc w:val="both"/>
        <w:rPr>
          <w:rFonts w:eastAsia="Calibri"/>
          <w:lang w:eastAsia="en-US"/>
        </w:rPr>
      </w:pPr>
      <w:r w:rsidRPr="008C265E">
        <w:rPr>
          <w:rFonts w:eastAsia="Calibri"/>
          <w:lang w:eastAsia="en-US"/>
        </w:rPr>
        <w:t>− производить открытые и подземные, горные, строительные, монтажные и взрывные работы, планировку грунта и др.;</w:t>
      </w:r>
    </w:p>
    <w:p w:rsidR="008C265E" w:rsidRPr="008C265E" w:rsidRDefault="008C265E" w:rsidP="008C265E">
      <w:pPr>
        <w:suppressAutoHyphens/>
        <w:ind w:firstLine="720"/>
        <w:jc w:val="both"/>
        <w:rPr>
          <w:rFonts w:eastAsia="Calibri"/>
          <w:lang w:eastAsia="en-US"/>
        </w:rPr>
      </w:pPr>
      <w:r w:rsidRPr="008C265E">
        <w:rPr>
          <w:rFonts w:eastAsia="Calibri"/>
          <w:lang w:eastAsia="en-US"/>
        </w:rPr>
        <w:t>− производить геолого-съемочные, геологоразведочные, поисковые, геодезические и др. изыскательские работы, связанные с устройством скважин, шурфов и взятием проб грунта (кроме почвенных образцов).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В соответствии с СП 36.13330.2012 «СНиП 2.05.06-85*. Магистральные трубопроводы» и СП 284.1325800.2016 «Трубопроводы промысловые для нефти и газа. Правила проектирования и производства работ» в зонах минимальных расстояний до трубопроводов не допускается размещение:</w:t>
      </w:r>
    </w:p>
    <w:p w:rsidR="008C265E" w:rsidRPr="008C265E" w:rsidRDefault="008C265E" w:rsidP="008C265E">
      <w:pPr>
        <w:suppressAutoHyphens/>
        <w:ind w:firstLine="720"/>
        <w:jc w:val="both"/>
        <w:rPr>
          <w:rFonts w:eastAsia="Calibri"/>
          <w:lang w:eastAsia="en-US"/>
        </w:rPr>
      </w:pPr>
      <w:r w:rsidRPr="008C265E">
        <w:rPr>
          <w:rFonts w:eastAsia="Calibri"/>
          <w:lang w:eastAsia="en-US"/>
        </w:rPr>
        <w:t>− населенных пунктов;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 коллективных садов с дачными домиками;</w:t>
      </w:r>
    </w:p>
    <w:p w:rsidR="008C265E" w:rsidRPr="008C265E" w:rsidRDefault="008C265E" w:rsidP="008C265E">
      <w:pPr>
        <w:suppressAutoHyphens/>
        <w:ind w:firstLine="720"/>
        <w:jc w:val="both"/>
        <w:rPr>
          <w:rFonts w:eastAsia="Calibri"/>
          <w:lang w:eastAsia="en-US"/>
        </w:rPr>
      </w:pPr>
      <w:r w:rsidRPr="008C265E">
        <w:rPr>
          <w:rFonts w:eastAsia="Calibri"/>
          <w:lang w:eastAsia="en-US"/>
        </w:rPr>
        <w:t>− отдельных промышленных и сельскохозяйственных предприятий;</w:t>
      </w:r>
    </w:p>
    <w:p w:rsidR="008C265E" w:rsidRPr="008C265E" w:rsidRDefault="008C265E" w:rsidP="008C265E">
      <w:pPr>
        <w:suppressAutoHyphens/>
        <w:ind w:firstLine="720"/>
        <w:jc w:val="both"/>
        <w:rPr>
          <w:rFonts w:eastAsia="Calibri"/>
          <w:lang w:eastAsia="en-US"/>
        </w:rPr>
      </w:pPr>
      <w:r w:rsidRPr="008C265E">
        <w:rPr>
          <w:rFonts w:eastAsia="Calibri"/>
          <w:lang w:eastAsia="en-US"/>
        </w:rPr>
        <w:t>− птицефабрик, тепличных комбинатов и хозяйств;</w:t>
      </w:r>
    </w:p>
    <w:p w:rsidR="008C265E" w:rsidRPr="008C265E" w:rsidRDefault="008C265E" w:rsidP="008C265E">
      <w:pPr>
        <w:suppressAutoHyphens/>
        <w:ind w:firstLine="720"/>
        <w:jc w:val="both"/>
        <w:rPr>
          <w:rFonts w:eastAsia="Calibri"/>
          <w:lang w:eastAsia="en-US"/>
        </w:rPr>
      </w:pPr>
      <w:r w:rsidRPr="008C265E">
        <w:rPr>
          <w:rFonts w:eastAsia="Calibri"/>
          <w:lang w:eastAsia="en-US"/>
        </w:rPr>
        <w:t>− карьеров разработки полезных ископаемых;</w:t>
      </w:r>
    </w:p>
    <w:p w:rsidR="008C265E" w:rsidRPr="008C265E" w:rsidRDefault="008C265E" w:rsidP="008C265E">
      <w:pPr>
        <w:suppressAutoHyphens/>
        <w:ind w:firstLine="720"/>
        <w:jc w:val="both"/>
        <w:rPr>
          <w:rFonts w:eastAsia="Calibri"/>
          <w:lang w:eastAsia="en-US"/>
        </w:rPr>
      </w:pPr>
      <w:r w:rsidRPr="008C265E">
        <w:rPr>
          <w:rFonts w:eastAsia="Calibri"/>
          <w:lang w:eastAsia="en-US"/>
        </w:rPr>
        <w:t>− гаражей и открытых стоянок для автомобилей;</w:t>
      </w:r>
    </w:p>
    <w:p w:rsidR="008C265E" w:rsidRPr="008C265E" w:rsidRDefault="008C265E" w:rsidP="008C265E">
      <w:pPr>
        <w:suppressAutoHyphens/>
        <w:ind w:firstLine="720"/>
        <w:jc w:val="both"/>
        <w:rPr>
          <w:rFonts w:eastAsia="Calibri"/>
          <w:lang w:eastAsia="en-US"/>
        </w:rPr>
      </w:pPr>
      <w:r w:rsidRPr="008C265E">
        <w:rPr>
          <w:rFonts w:eastAsia="Calibri"/>
          <w:lang w:eastAsia="en-US"/>
        </w:rPr>
        <w:t>− отдельно стоящих зданий с массовым скоплением людей (школ, больниц, детских садов, вокзалов и т.д.);</w:t>
      </w:r>
    </w:p>
    <w:p w:rsidR="008C265E" w:rsidRPr="008C265E" w:rsidRDefault="008C265E" w:rsidP="008C265E">
      <w:pPr>
        <w:suppressAutoHyphens/>
        <w:ind w:firstLine="720"/>
        <w:jc w:val="both"/>
        <w:rPr>
          <w:rFonts w:eastAsia="Calibri"/>
          <w:lang w:eastAsia="en-US"/>
        </w:rPr>
      </w:pPr>
      <w:r w:rsidRPr="008C265E">
        <w:rPr>
          <w:rFonts w:eastAsia="Calibri"/>
          <w:lang w:eastAsia="en-US"/>
        </w:rPr>
        <w:lastRenderedPageBreak/>
        <w:t>− железнодорожных станций; аэропортов; речных портов и пристаней; гидро-, электростанций; гидротехнических сооружений речного транспорта I-IV классов;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 очистных сооружений и насосных станций водопроводных;</w:t>
      </w:r>
    </w:p>
    <w:p w:rsidR="008C265E" w:rsidRPr="008C265E" w:rsidRDefault="008C265E" w:rsidP="008C265E">
      <w:pPr>
        <w:suppressAutoHyphens/>
        <w:ind w:firstLine="720"/>
        <w:jc w:val="both"/>
        <w:rPr>
          <w:rFonts w:eastAsia="Calibri"/>
          <w:lang w:eastAsia="en-US"/>
        </w:rPr>
      </w:pPr>
      <w:r w:rsidRPr="008C265E">
        <w:rPr>
          <w:rFonts w:eastAsia="Calibri"/>
          <w:lang w:eastAsia="en-US"/>
        </w:rPr>
        <w:t>− складов легковоспламеняющихся и горючих жидкостей и газов с объемом хранения свыше 1000 м3; автозаправочных станций и пр.</w:t>
      </w:r>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outlineLvl w:val="2"/>
        <w:rPr>
          <w:rFonts w:eastAsia="Calibri"/>
          <w:b/>
          <w:lang w:eastAsia="en-US"/>
        </w:rPr>
      </w:pPr>
      <w:bookmarkStart w:id="59" w:name="_Toc77777349"/>
      <w:bookmarkStart w:id="60" w:name="_Toc163116260"/>
      <w:r w:rsidRPr="008C265E">
        <w:rPr>
          <w:rFonts w:eastAsia="Calibri"/>
          <w:b/>
          <w:lang w:eastAsia="en-US"/>
        </w:rPr>
        <w:t>29.7. Охранные зоны линий и сооружений связи</w:t>
      </w:r>
      <w:bookmarkEnd w:id="59"/>
      <w:bookmarkEnd w:id="60"/>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rPr>
          <w:rFonts w:eastAsia="Calibri"/>
          <w:lang w:eastAsia="en-US"/>
        </w:rPr>
      </w:pPr>
      <w:r w:rsidRPr="008C265E">
        <w:rPr>
          <w:rFonts w:eastAsia="Calibri"/>
          <w:lang w:eastAsia="en-US"/>
        </w:rPr>
        <w:t>В соответствии с Постановлением Правительства Российской Федерации от 09.06.1995 г. №578 «Об утверждении Правил охраны линий и сооружений связи Российской Федерации» (далее- Постановление) устанавливаются охранные зоны с особыми условиями использования:</w:t>
      </w:r>
    </w:p>
    <w:p w:rsidR="008C265E" w:rsidRPr="008C265E" w:rsidRDefault="008C265E" w:rsidP="008C265E">
      <w:pPr>
        <w:suppressAutoHyphens/>
        <w:ind w:firstLine="720"/>
        <w:jc w:val="both"/>
        <w:rPr>
          <w:rFonts w:eastAsia="Calibri"/>
          <w:lang w:eastAsia="en-US"/>
        </w:rPr>
      </w:pPr>
      <w:r w:rsidRPr="008C265E">
        <w:rPr>
          <w:rFonts w:eastAsia="Calibri"/>
          <w:lang w:eastAsia="en-US"/>
        </w:rPr>
        <w:t>- 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8C265E" w:rsidRPr="008C265E" w:rsidRDefault="008C265E" w:rsidP="008C265E">
      <w:pPr>
        <w:suppressAutoHyphens/>
        <w:ind w:firstLine="720"/>
        <w:jc w:val="both"/>
        <w:rPr>
          <w:rFonts w:eastAsia="Calibri"/>
          <w:lang w:eastAsia="en-US"/>
        </w:rPr>
      </w:pPr>
      <w:r w:rsidRPr="008C265E">
        <w:rPr>
          <w:rFonts w:eastAsia="Calibri"/>
          <w:lang w:eastAsia="en-US"/>
        </w:rPr>
        <w:t>- для морских кабельных линий связи и для кабеля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 на 100 метров с каждой стороны;</w:t>
      </w:r>
    </w:p>
    <w:p w:rsidR="008C265E" w:rsidRPr="008C265E" w:rsidRDefault="008C265E" w:rsidP="008C265E">
      <w:pPr>
        <w:suppressAutoHyphens/>
        <w:ind w:firstLine="720"/>
        <w:jc w:val="both"/>
        <w:rPr>
          <w:rFonts w:eastAsia="Calibri"/>
          <w:lang w:eastAsia="en-US"/>
        </w:rPr>
      </w:pPr>
      <w:r w:rsidRPr="008C265E">
        <w:rPr>
          <w:rFonts w:eastAsia="Calibri"/>
          <w:lang w:eastAsia="en-US"/>
        </w:rPr>
        <w:t>- 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относящей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8C265E" w:rsidRPr="008C265E" w:rsidRDefault="008C265E" w:rsidP="008C265E">
      <w:pPr>
        <w:suppressAutoHyphens/>
        <w:ind w:firstLine="720"/>
        <w:jc w:val="both"/>
        <w:rPr>
          <w:rFonts w:eastAsia="Calibri"/>
          <w:lang w:eastAsia="en-US"/>
        </w:rPr>
      </w:pPr>
      <w:r w:rsidRPr="008C265E">
        <w:rPr>
          <w:rFonts w:eastAsia="Calibri"/>
          <w:lang w:eastAsia="en-US"/>
        </w:rPr>
        <w:t>На производство всех видов работ, связанных с вскрытием грунта в охранной зоне линии связи или линии радиофикации (за исключением вспашки на глубину не более 0,3 метра) на принадлежащем юридическому или физическому лицу земельном участке, заказчиком (застройщиком) должно быть получено письменное согласие от предприятия, в ведении которого находится эта линия связи или линия радиофикации.</w:t>
      </w:r>
    </w:p>
    <w:p w:rsidR="008C265E" w:rsidRPr="008C265E" w:rsidRDefault="008C265E" w:rsidP="008C265E">
      <w:pPr>
        <w:suppressAutoHyphens/>
        <w:ind w:firstLine="720"/>
        <w:jc w:val="both"/>
        <w:rPr>
          <w:rFonts w:eastAsia="Calibri"/>
          <w:lang w:eastAsia="en-US"/>
        </w:rPr>
      </w:pPr>
      <w:r w:rsidRPr="008C265E">
        <w:rPr>
          <w:rFonts w:eastAsia="Calibri"/>
          <w:lang w:eastAsia="en-US"/>
        </w:rPr>
        <w:t>Земельная площадь охранных зон на трассах линий связи и линий радиофикации используется юридическими и физическими лицами в соответствии с земельным законодательством Российской Федерации с учетом ограничений, установленных Постановлением и обеспечивающих сохранность линий связи и линий радиофикации.</w:t>
      </w:r>
    </w:p>
    <w:p w:rsidR="008C265E" w:rsidRPr="008C265E" w:rsidRDefault="008C265E" w:rsidP="008C265E">
      <w:pPr>
        <w:suppressAutoHyphens/>
        <w:ind w:firstLine="720"/>
        <w:jc w:val="both"/>
        <w:rPr>
          <w:rFonts w:eastAsia="Calibri"/>
          <w:lang w:eastAsia="en-US"/>
        </w:rPr>
      </w:pPr>
      <w:r w:rsidRPr="008C265E">
        <w:rPr>
          <w:rFonts w:eastAsia="Calibri"/>
          <w:lang w:eastAsia="en-US"/>
        </w:rPr>
        <w:t>Предприятиям, в ведении которых находятся линии связи и линии радиофикации, в охранных зонах разрешается:</w:t>
      </w:r>
    </w:p>
    <w:p w:rsidR="008C265E" w:rsidRPr="008C265E" w:rsidRDefault="008C265E" w:rsidP="008C265E">
      <w:pPr>
        <w:suppressAutoHyphens/>
        <w:ind w:firstLine="720"/>
        <w:jc w:val="both"/>
        <w:rPr>
          <w:rFonts w:eastAsia="Calibri"/>
          <w:lang w:eastAsia="en-US"/>
        </w:rPr>
      </w:pPr>
      <w:r w:rsidRPr="008C265E">
        <w:rPr>
          <w:rFonts w:eastAsia="Calibri"/>
          <w:lang w:eastAsia="en-US"/>
        </w:rPr>
        <w:t>а) 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rsidR="008C265E" w:rsidRPr="008C265E" w:rsidRDefault="008C265E" w:rsidP="008C265E">
      <w:pPr>
        <w:suppressAutoHyphens/>
        <w:ind w:firstLine="720"/>
        <w:jc w:val="both"/>
        <w:rPr>
          <w:rFonts w:eastAsia="Calibri"/>
          <w:lang w:eastAsia="en-US"/>
        </w:rPr>
      </w:pPr>
      <w:r w:rsidRPr="008C265E">
        <w:rPr>
          <w:rFonts w:eastAsia="Calibri"/>
          <w:lang w:eastAsia="en-US"/>
        </w:rPr>
        <w:t>б) разрытие ям, траншей и котлованов для ремонта линий связи и линий радиофикации с последующей их засыпкой;</w:t>
      </w:r>
    </w:p>
    <w:p w:rsidR="008C265E" w:rsidRPr="008C265E" w:rsidRDefault="008C265E" w:rsidP="008C265E">
      <w:pPr>
        <w:suppressAutoHyphens/>
        <w:ind w:firstLine="720"/>
        <w:jc w:val="both"/>
        <w:rPr>
          <w:rFonts w:eastAsia="Calibri"/>
          <w:lang w:eastAsia="en-US"/>
        </w:rPr>
      </w:pPr>
      <w:r w:rsidRPr="008C265E">
        <w:rPr>
          <w:rFonts w:eastAsia="Calibri"/>
          <w:lang w:eastAsia="en-US"/>
        </w:rPr>
        <w:t>в) вырубка отдельных деревьев при авариях на линиях связи и линиях радиофикации, проходящих через лесные массивы, в местах, прилегающих к трассам этих линий, с последующей выдачей в установленном порядке лесорубочных билетов (ордеров) и очисткой мест рубки от порубочных остатков.</w:t>
      </w:r>
    </w:p>
    <w:p w:rsidR="008C265E" w:rsidRPr="008C265E" w:rsidRDefault="008C265E" w:rsidP="008C265E">
      <w:pPr>
        <w:suppressAutoHyphens/>
        <w:ind w:firstLine="720"/>
        <w:jc w:val="both"/>
        <w:rPr>
          <w:rFonts w:eastAsia="Calibri"/>
          <w:lang w:eastAsia="en-US"/>
        </w:rPr>
      </w:pPr>
      <w:r w:rsidRPr="008C265E">
        <w:rPr>
          <w:rFonts w:eastAsia="Calibri"/>
          <w:lang w:eastAsia="en-US"/>
        </w:rPr>
        <w:t>В пределах охранных зон без письменного согласия и присутствия представителей предприятий, эксплуатирующих линии связи или линии радиофикации, запрещается:</w:t>
      </w:r>
    </w:p>
    <w:p w:rsidR="008C265E" w:rsidRPr="008C265E" w:rsidRDefault="008C265E" w:rsidP="008C265E">
      <w:pPr>
        <w:suppressAutoHyphens/>
        <w:ind w:firstLine="720"/>
        <w:jc w:val="both"/>
        <w:rPr>
          <w:rFonts w:eastAsia="Calibri"/>
          <w:lang w:eastAsia="en-US"/>
        </w:rPr>
      </w:pPr>
      <w:r w:rsidRPr="008C265E">
        <w:rPr>
          <w:rFonts w:eastAsia="Calibri"/>
          <w:lang w:eastAsia="en-US"/>
        </w:rPr>
        <w:lastRenderedPageBreak/>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8C265E" w:rsidRPr="008C265E" w:rsidRDefault="008C265E" w:rsidP="008C265E">
      <w:pPr>
        <w:suppressAutoHyphens/>
        <w:ind w:firstLine="720"/>
        <w:jc w:val="both"/>
        <w:rPr>
          <w:rFonts w:eastAsia="Calibri"/>
          <w:lang w:eastAsia="en-US"/>
        </w:rPr>
      </w:pPr>
      <w:r w:rsidRPr="008C265E">
        <w:rPr>
          <w:rFonts w:eastAsia="Calibri"/>
          <w:lang w:eastAsia="en-US"/>
        </w:rPr>
        <w:t>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rsidR="008C265E" w:rsidRPr="008C265E" w:rsidRDefault="008C265E" w:rsidP="008C265E">
      <w:pPr>
        <w:suppressAutoHyphens/>
        <w:ind w:firstLine="720"/>
        <w:jc w:val="both"/>
        <w:rPr>
          <w:rFonts w:eastAsia="Calibri"/>
          <w:lang w:eastAsia="en-US"/>
        </w:rPr>
      </w:pPr>
      <w:r w:rsidRPr="008C265E">
        <w:rPr>
          <w:rFonts w:eastAsia="Calibri"/>
          <w:lang w:eastAsia="en-US"/>
        </w:rPr>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8C265E" w:rsidRPr="008C265E" w:rsidRDefault="008C265E" w:rsidP="008C265E">
      <w:pPr>
        <w:suppressAutoHyphens/>
        <w:ind w:firstLine="720"/>
        <w:jc w:val="both"/>
        <w:rPr>
          <w:rFonts w:eastAsia="Calibri"/>
          <w:lang w:eastAsia="en-US"/>
        </w:rPr>
      </w:pPr>
      <w:r w:rsidRPr="008C265E">
        <w:rPr>
          <w:rFonts w:eastAsia="Calibri"/>
          <w:lang w:eastAsia="en-US"/>
        </w:rPr>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8C265E" w:rsidRPr="008C265E" w:rsidRDefault="008C265E" w:rsidP="008C265E">
      <w:pPr>
        <w:suppressAutoHyphens/>
        <w:ind w:firstLine="720"/>
        <w:jc w:val="both"/>
        <w:rPr>
          <w:rFonts w:eastAsia="Calibri"/>
          <w:lang w:eastAsia="en-US"/>
        </w:rPr>
      </w:pPr>
      <w:r w:rsidRPr="008C265E">
        <w:rPr>
          <w:rFonts w:eastAsia="Calibri"/>
          <w:lang w:eastAsia="en-US"/>
        </w:rPr>
        <w:t>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рыбу,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отдельными якорями, цепями, лотами, волокушами и тралами;</w:t>
      </w:r>
    </w:p>
    <w:p w:rsidR="008C265E" w:rsidRPr="008C265E" w:rsidRDefault="008C265E" w:rsidP="008C265E">
      <w:pPr>
        <w:suppressAutoHyphens/>
        <w:ind w:firstLine="720"/>
        <w:jc w:val="both"/>
        <w:rPr>
          <w:rFonts w:eastAsia="Calibri"/>
          <w:lang w:eastAsia="en-US"/>
        </w:rPr>
      </w:pPr>
      <w:r w:rsidRPr="008C265E">
        <w:rPr>
          <w:rFonts w:eastAsia="Calibri"/>
          <w:lang w:eastAsia="en-US"/>
        </w:rPr>
        <w:t>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8C265E" w:rsidRPr="008C265E" w:rsidRDefault="008C265E" w:rsidP="008C265E">
      <w:pPr>
        <w:suppressAutoHyphens/>
        <w:ind w:firstLine="720"/>
        <w:jc w:val="both"/>
        <w:rPr>
          <w:rFonts w:eastAsia="Calibri"/>
          <w:lang w:eastAsia="en-US"/>
        </w:rPr>
      </w:pPr>
      <w:r w:rsidRPr="008C265E">
        <w:rPr>
          <w:rFonts w:eastAsia="Calibri"/>
          <w:lang w:eastAsia="en-US"/>
        </w:rPr>
        <w:t>ж) производить защиту подземных коммуникаций и коррозии без учета проходящих подземных кабельных линий связи.</w:t>
      </w:r>
    </w:p>
    <w:p w:rsidR="008C265E" w:rsidRPr="008C265E" w:rsidRDefault="008C265E" w:rsidP="008C265E">
      <w:pPr>
        <w:suppressAutoHyphens/>
        <w:ind w:firstLine="720"/>
        <w:jc w:val="both"/>
        <w:rPr>
          <w:rFonts w:eastAsia="Calibri"/>
          <w:lang w:eastAsia="en-US"/>
        </w:rPr>
      </w:pPr>
      <w:r w:rsidRPr="008C265E">
        <w:rPr>
          <w:rFonts w:eastAsia="Calibri"/>
          <w:lang w:eastAsia="en-US"/>
        </w:rPr>
        <w:t>Запрещается производить всякого рода действия, которые могут нарушить нормальную работу линий связи и линий радиофикации, в частности:</w:t>
      </w:r>
    </w:p>
    <w:p w:rsidR="008C265E" w:rsidRPr="008C265E" w:rsidRDefault="008C265E" w:rsidP="008C265E">
      <w:pPr>
        <w:suppressAutoHyphens/>
        <w:ind w:firstLine="720"/>
        <w:jc w:val="both"/>
        <w:rPr>
          <w:rFonts w:eastAsia="Calibri"/>
          <w:lang w:eastAsia="en-US"/>
        </w:rPr>
      </w:pPr>
      <w:r w:rsidRPr="008C265E">
        <w:rPr>
          <w:rFonts w:eastAsia="Calibri"/>
          <w:lang w:eastAsia="en-US"/>
        </w:rPr>
        <w:t>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8C265E" w:rsidRPr="008C265E" w:rsidRDefault="008C265E" w:rsidP="008C265E">
      <w:pPr>
        <w:suppressAutoHyphens/>
        <w:ind w:firstLine="720"/>
        <w:jc w:val="both"/>
        <w:rPr>
          <w:rFonts w:eastAsia="Calibri"/>
          <w:lang w:eastAsia="en-US"/>
        </w:rPr>
      </w:pPr>
      <w:r w:rsidRPr="008C265E">
        <w:rPr>
          <w:rFonts w:eastAsia="Calibri"/>
          <w:lang w:eastAsia="en-US"/>
        </w:rPr>
        <w:t>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8C265E" w:rsidRPr="008C265E" w:rsidRDefault="008C265E" w:rsidP="008C265E">
      <w:pPr>
        <w:suppressAutoHyphens/>
        <w:ind w:firstLine="720"/>
        <w:jc w:val="both"/>
        <w:rPr>
          <w:rFonts w:eastAsia="Calibri"/>
          <w:lang w:eastAsia="en-US"/>
        </w:rPr>
      </w:pPr>
      <w:r w:rsidRPr="008C265E">
        <w:rPr>
          <w:rFonts w:eastAsia="Calibri"/>
          <w:lang w:eastAsia="en-US"/>
        </w:rPr>
        <w:t>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8C265E" w:rsidRPr="008C265E" w:rsidRDefault="008C265E" w:rsidP="008C265E">
      <w:pPr>
        <w:suppressAutoHyphens/>
        <w:ind w:firstLine="720"/>
        <w:jc w:val="both"/>
        <w:rPr>
          <w:rFonts w:eastAsia="Calibri"/>
          <w:lang w:eastAsia="en-US"/>
        </w:rPr>
      </w:pPr>
      <w:r w:rsidRPr="008C265E">
        <w:rPr>
          <w:rFonts w:eastAsia="Calibri"/>
          <w:lang w:eastAsia="en-US"/>
        </w:rPr>
        <w:t>г) огораживать трассы линий связи, препятствуя свободному доступу к ним технического персонала;</w:t>
      </w:r>
    </w:p>
    <w:p w:rsidR="008C265E" w:rsidRPr="008C265E" w:rsidRDefault="008C265E" w:rsidP="008C265E">
      <w:pPr>
        <w:suppressAutoHyphens/>
        <w:ind w:firstLine="720"/>
        <w:jc w:val="both"/>
        <w:rPr>
          <w:rFonts w:eastAsia="Calibri"/>
          <w:lang w:eastAsia="en-US"/>
        </w:rPr>
      </w:pPr>
      <w:r w:rsidRPr="008C265E">
        <w:rPr>
          <w:rFonts w:eastAsia="Calibri"/>
          <w:lang w:eastAsia="en-US"/>
        </w:rPr>
        <w:t>д) самовольно подключаться к абонентской телефонной линии и линии радиофикации в целях пользования услугами связи;</w:t>
      </w:r>
    </w:p>
    <w:p w:rsidR="008C265E" w:rsidRPr="008C265E" w:rsidRDefault="008C265E" w:rsidP="008C265E">
      <w:pPr>
        <w:suppressAutoHyphens/>
        <w:ind w:firstLine="720"/>
        <w:jc w:val="both"/>
        <w:rPr>
          <w:rFonts w:eastAsia="Calibri"/>
          <w:lang w:eastAsia="en-US"/>
        </w:rPr>
      </w:pPr>
      <w:r w:rsidRPr="008C265E">
        <w:rPr>
          <w:rFonts w:eastAsia="Calibri"/>
          <w:lang w:eastAsia="en-US"/>
        </w:rPr>
        <w:t>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outlineLvl w:val="2"/>
        <w:rPr>
          <w:rFonts w:eastAsia="Calibri"/>
          <w:b/>
          <w:lang w:eastAsia="en-US"/>
        </w:rPr>
      </w:pPr>
      <w:bookmarkStart w:id="61" w:name="_Toc163116261"/>
      <w:r w:rsidRPr="008C265E">
        <w:rPr>
          <w:rFonts w:eastAsia="Calibri"/>
          <w:b/>
          <w:lang w:eastAsia="en-US"/>
        </w:rPr>
        <w:t>29.8. Санитарно-защитные зоны предприятий, сооружений и иных объектов</w:t>
      </w:r>
      <w:bookmarkEnd w:id="61"/>
    </w:p>
    <w:p w:rsidR="008C265E" w:rsidRPr="008C265E" w:rsidRDefault="008C265E" w:rsidP="008C265E">
      <w:pPr>
        <w:suppressAutoHyphens/>
        <w:ind w:firstLine="709"/>
        <w:jc w:val="both"/>
        <w:rPr>
          <w:rFonts w:eastAsia="Calibri"/>
          <w:lang w:eastAsia="en-US"/>
        </w:rPr>
      </w:pPr>
    </w:p>
    <w:p w:rsidR="008C265E" w:rsidRPr="008C265E" w:rsidRDefault="008C265E" w:rsidP="008C265E">
      <w:pPr>
        <w:suppressAutoHyphens/>
        <w:ind w:firstLine="709"/>
        <w:jc w:val="both"/>
        <w:rPr>
          <w:rFonts w:eastAsia="Calibri"/>
          <w:lang w:eastAsia="en-US"/>
        </w:rPr>
      </w:pPr>
      <w:r w:rsidRPr="008C265E">
        <w:rPr>
          <w:rFonts w:eastAsia="Calibri"/>
          <w:lang w:eastAsia="en-US"/>
        </w:rPr>
        <w:t xml:space="preserve">На территории поселения расположены объекты агропромышленного комплекса, пилорамы, кладбища, ликвидированная биотермическая яма, для которых должны устанавливаться санитарно-защитные зоны. </w:t>
      </w:r>
    </w:p>
    <w:p w:rsidR="008C265E" w:rsidRPr="008C265E" w:rsidRDefault="008C265E" w:rsidP="008C265E">
      <w:pPr>
        <w:suppressAutoHyphens/>
        <w:ind w:firstLine="709"/>
        <w:jc w:val="both"/>
        <w:rPr>
          <w:rFonts w:eastAsia="Calibri"/>
          <w:lang w:eastAsia="en-US"/>
        </w:rPr>
      </w:pPr>
      <w:r w:rsidRPr="008C265E">
        <w:rPr>
          <w:rFonts w:eastAsia="Calibri"/>
          <w:lang w:eastAsia="en-US"/>
        </w:rPr>
        <w:lastRenderedPageBreak/>
        <w:t>Для указанных объектов размеры и границы санитарно-защитных зон не установлены. Поэтому на карте градостроительного зонирования границы санитарно-защитных зон этих объектов не показаны.</w:t>
      </w:r>
    </w:p>
    <w:p w:rsidR="008C265E" w:rsidRPr="008C265E" w:rsidRDefault="008C265E" w:rsidP="008C265E">
      <w:pPr>
        <w:suppressAutoHyphens/>
        <w:ind w:firstLine="709"/>
        <w:jc w:val="both"/>
        <w:rPr>
          <w:rFonts w:eastAsia="Calibri"/>
          <w:lang w:eastAsia="en-US"/>
        </w:rPr>
      </w:pPr>
      <w:r w:rsidRPr="008C265E">
        <w:rPr>
          <w:rFonts w:eastAsia="Calibri"/>
          <w:lang w:eastAsia="en-US"/>
        </w:rPr>
        <w:t>Ориентировочные границы санитарно-защитных зон указанных объектов, соответствующие ориентировочным размерам санитарно-защитных зон, установленным санитарно-эпидемиологическими правилами и нормативами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№74, показаны на карте границ зон с особыми условиями территории (существующее положение), входящей в состав материалов по обоснованию генерального плана поселения. Ориентировочные границы санитарно-защитных зон носят информационно-справочный характер и в соответствии с действующим федеральным законодательством не имеют юридической силы в части установления ограничений использования земельных участков и объектов капитального строительства, расположенных в этих границах.</w:t>
      </w:r>
    </w:p>
    <w:p w:rsidR="008C265E" w:rsidRPr="008C265E" w:rsidRDefault="008C265E" w:rsidP="008C265E">
      <w:pPr>
        <w:suppressAutoHyphens/>
        <w:ind w:firstLine="709"/>
        <w:jc w:val="both"/>
        <w:rPr>
          <w:rFonts w:eastAsia="Calibri"/>
          <w:lang w:eastAsia="en-US"/>
        </w:rPr>
      </w:pPr>
      <w:r w:rsidRPr="008C265E">
        <w:rPr>
          <w:rFonts w:eastAsia="Calibri"/>
          <w:lang w:eastAsia="en-US"/>
        </w:rPr>
        <w:t>В соответствии с Постановлением Правительства Российской Федерации от 3 марта 2018 года №222 «Об утверждении правил установления санитарно-защитных зон и использования земельных участков, расположенных в границах санитарно-защитных зон» и положениями статей 36, 37 Федерального закона от 3 августа 2018 года №342-ФЗ, 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8C265E" w:rsidRPr="008C265E" w:rsidRDefault="008C265E" w:rsidP="008C265E">
      <w:pPr>
        <w:suppressAutoHyphens/>
        <w:ind w:firstLine="709"/>
        <w:jc w:val="both"/>
        <w:rPr>
          <w:rFonts w:eastAsia="Calibri"/>
          <w:lang w:eastAsia="en-US"/>
        </w:rPr>
      </w:pPr>
      <w:r w:rsidRPr="008C265E">
        <w:rPr>
          <w:rFonts w:eastAsia="Calibri"/>
          <w:lang w:eastAsia="en-US"/>
        </w:rPr>
        <w:t>Правообладатели объектов капитального строительства,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необходимых документов.</w:t>
      </w:r>
    </w:p>
    <w:p w:rsidR="008C265E" w:rsidRPr="008C265E" w:rsidRDefault="008C265E" w:rsidP="008C265E">
      <w:pPr>
        <w:suppressAutoHyphens/>
        <w:ind w:firstLine="709"/>
        <w:jc w:val="both"/>
        <w:rPr>
          <w:rFonts w:eastAsia="Calibri"/>
          <w:lang w:eastAsia="en-US"/>
        </w:rPr>
      </w:pPr>
      <w:r w:rsidRPr="008C265E">
        <w:rPr>
          <w:rFonts w:eastAsia="Calibri"/>
          <w:lang w:eastAsia="en-US"/>
        </w:rPr>
        <w:t xml:space="preserve">Решение об установлении, изменении или о прекращении существования санитарно-защитной зоны принимают: </w:t>
      </w:r>
    </w:p>
    <w:p w:rsidR="008C265E" w:rsidRPr="008C265E" w:rsidRDefault="008C265E" w:rsidP="008C265E">
      <w:pPr>
        <w:suppressAutoHyphens/>
        <w:ind w:firstLine="709"/>
        <w:jc w:val="both"/>
        <w:rPr>
          <w:rFonts w:eastAsia="Calibri"/>
          <w:lang w:eastAsia="en-US"/>
        </w:rPr>
      </w:pPr>
      <w:r w:rsidRPr="008C265E">
        <w:rPr>
          <w:rFonts w:eastAsia="Calibri"/>
          <w:lang w:eastAsia="en-US"/>
        </w:rPr>
        <w:t>- Федеральная служба по надзору в сфере защиты прав потребителей и благополучия человека - в отношении объектов I и II класса опасности в соответствии с санитарной классификацией, а также в отношении объектов, не включенных в санитарную классификацию;</w:t>
      </w:r>
    </w:p>
    <w:p w:rsidR="008C265E" w:rsidRPr="008C265E" w:rsidRDefault="008C265E" w:rsidP="008C265E">
      <w:pPr>
        <w:suppressAutoHyphens/>
        <w:ind w:firstLine="709"/>
        <w:jc w:val="both"/>
        <w:rPr>
          <w:rFonts w:eastAsia="Calibri"/>
          <w:lang w:eastAsia="en-US"/>
        </w:rPr>
      </w:pPr>
      <w:r w:rsidRPr="008C265E">
        <w:rPr>
          <w:rFonts w:eastAsia="Calibri"/>
          <w:lang w:eastAsia="en-US"/>
        </w:rPr>
        <w:t>- территориальные органы Федеральной службы по надзору в сфере защиты прав потребителей и благополучия человека - в отношении объектов III - V класса опасности в соответствии с санитарной классификацией.</w:t>
      </w:r>
    </w:p>
    <w:p w:rsidR="008C265E" w:rsidRPr="008C265E" w:rsidRDefault="008C265E" w:rsidP="008C265E">
      <w:pPr>
        <w:suppressAutoHyphens/>
        <w:ind w:firstLine="709"/>
        <w:jc w:val="both"/>
        <w:rPr>
          <w:rFonts w:eastAsia="Calibri"/>
          <w:lang w:eastAsia="en-US"/>
        </w:rPr>
      </w:pPr>
      <w:r w:rsidRPr="008C265E">
        <w:rPr>
          <w:rFonts w:eastAsia="Calibri"/>
          <w:lang w:eastAsia="en-US"/>
        </w:rPr>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w:t>
      </w:r>
    </w:p>
    <w:p w:rsidR="008C265E" w:rsidRPr="008C265E" w:rsidRDefault="008C265E" w:rsidP="008C265E">
      <w:pPr>
        <w:suppressAutoHyphens/>
        <w:ind w:firstLine="709"/>
        <w:jc w:val="both"/>
        <w:rPr>
          <w:rFonts w:eastAsia="Calibri"/>
          <w:lang w:eastAsia="en-US"/>
        </w:rPr>
      </w:pPr>
      <w:r w:rsidRPr="008C265E">
        <w:rPr>
          <w:rFonts w:eastAsia="Calibri"/>
          <w:lang w:eastAsia="en-US"/>
        </w:rPr>
        <w:t>В границах санитарно-защитной зоны не допускается использования земельных участков в целях:</w:t>
      </w:r>
    </w:p>
    <w:p w:rsidR="008C265E" w:rsidRPr="008C265E" w:rsidRDefault="008C265E" w:rsidP="008C265E">
      <w:pPr>
        <w:suppressAutoHyphens/>
        <w:ind w:firstLine="709"/>
        <w:jc w:val="both"/>
        <w:rPr>
          <w:rFonts w:eastAsia="Calibri"/>
          <w:lang w:eastAsia="en-US"/>
        </w:rPr>
      </w:pPr>
      <w:r w:rsidRPr="008C265E">
        <w:rPr>
          <w:rFonts w:eastAsia="Calibri"/>
          <w:lang w:eastAsia="en-US"/>
        </w:rPr>
        <w:t>-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8C265E" w:rsidRPr="008C265E" w:rsidRDefault="008C265E" w:rsidP="008C265E">
      <w:pPr>
        <w:suppressAutoHyphens/>
        <w:ind w:firstLine="709"/>
        <w:jc w:val="both"/>
        <w:rPr>
          <w:rFonts w:eastAsia="Calibri"/>
          <w:lang w:eastAsia="en-US"/>
        </w:rPr>
      </w:pPr>
      <w:r w:rsidRPr="008C265E">
        <w:rPr>
          <w:rFonts w:eastAsia="Calibri"/>
          <w:lang w:eastAsia="en-US"/>
        </w:rPr>
        <w:t xml:space="preserve">-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w:t>
      </w:r>
      <w:r w:rsidRPr="008C265E">
        <w:rPr>
          <w:rFonts w:eastAsia="Calibri"/>
          <w:lang w:eastAsia="en-US"/>
        </w:rPr>
        <w:lastRenderedPageBreak/>
        <w:t>безопасности таких средств, сырья, воды и продукции в соответствии с установленными к ним требованиями.</w:t>
      </w:r>
    </w:p>
    <w:p w:rsidR="008C265E" w:rsidRPr="008C265E" w:rsidRDefault="008C265E" w:rsidP="008C265E">
      <w:pPr>
        <w:suppressAutoHyphens/>
        <w:ind w:firstLine="709"/>
        <w:jc w:val="both"/>
        <w:rPr>
          <w:rFonts w:eastAsia="Calibri"/>
          <w:lang w:eastAsia="en-US"/>
        </w:rPr>
      </w:pPr>
    </w:p>
    <w:p w:rsidR="008C265E" w:rsidRPr="008C265E" w:rsidRDefault="008C265E" w:rsidP="0095619D">
      <w:pPr>
        <w:numPr>
          <w:ilvl w:val="0"/>
          <w:numId w:val="3"/>
        </w:numPr>
        <w:suppressAutoHyphens/>
        <w:ind w:firstLine="567"/>
        <w:contextualSpacing/>
        <w:jc w:val="both"/>
        <w:outlineLvl w:val="2"/>
        <w:rPr>
          <w:rFonts w:eastAsia="Calibri"/>
          <w:b/>
          <w:i/>
          <w:lang w:eastAsia="en-US"/>
        </w:rPr>
      </w:pPr>
      <w:bookmarkStart w:id="62" w:name="_Toc6502821"/>
      <w:bookmarkStart w:id="63" w:name="_Toc75184089"/>
      <w:bookmarkStart w:id="64" w:name="_Toc163116262"/>
      <w:r w:rsidRPr="008C265E">
        <w:rPr>
          <w:rFonts w:eastAsia="Calibri"/>
          <w:b/>
          <w:lang w:eastAsia="en-US"/>
        </w:rPr>
        <w:t>Статья 30. Ограничения использования земельных участков и объектов капитального строительства в границах особо охраняемых природных территорий</w:t>
      </w:r>
      <w:bookmarkEnd w:id="62"/>
      <w:bookmarkEnd w:id="63"/>
      <w:bookmarkEnd w:id="64"/>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rPr>
          <w:rFonts w:eastAsia="Calibri"/>
          <w:lang w:eastAsia="en-US"/>
        </w:rPr>
      </w:pPr>
      <w:r w:rsidRPr="008C265E">
        <w:rPr>
          <w:rFonts w:eastAsia="Calibri"/>
          <w:lang w:eastAsia="en-US"/>
        </w:rPr>
        <w:t>Ограничения использования земельных участков и объектов капитального строительства в границах особо охраняемых природных территорий регламентируются в соответствии с федеральным законом «Об особо охраняемых природных территориях» от 14.03.1995 г. №33-ФЗ.</w:t>
      </w:r>
    </w:p>
    <w:p w:rsidR="008C265E" w:rsidRPr="008C265E" w:rsidRDefault="008C265E" w:rsidP="008C265E">
      <w:pPr>
        <w:suppressAutoHyphens/>
        <w:ind w:firstLine="720"/>
        <w:jc w:val="both"/>
        <w:rPr>
          <w:rFonts w:eastAsia="Calibri"/>
          <w:lang w:eastAsia="en-US"/>
        </w:rPr>
      </w:pPr>
      <w:r w:rsidRPr="008C265E">
        <w:rPr>
          <w:rFonts w:eastAsia="Calibri"/>
          <w:lang w:eastAsia="en-US"/>
        </w:rPr>
        <w:t>На территории поселения особо охраняемые природные территории отсутствуют.</w:t>
      </w:r>
    </w:p>
    <w:p w:rsidR="008C265E" w:rsidRPr="008C265E" w:rsidRDefault="008C265E" w:rsidP="008C265E">
      <w:pPr>
        <w:suppressAutoHyphens/>
        <w:ind w:firstLine="720"/>
        <w:jc w:val="both"/>
        <w:rPr>
          <w:rFonts w:eastAsia="Calibri"/>
          <w:lang w:eastAsia="en-US"/>
        </w:rPr>
      </w:pPr>
    </w:p>
    <w:p w:rsidR="008C265E" w:rsidRPr="008C265E" w:rsidRDefault="008C265E" w:rsidP="0095619D">
      <w:pPr>
        <w:numPr>
          <w:ilvl w:val="0"/>
          <w:numId w:val="3"/>
        </w:numPr>
        <w:suppressAutoHyphens/>
        <w:ind w:firstLine="567"/>
        <w:contextualSpacing/>
        <w:jc w:val="both"/>
        <w:outlineLvl w:val="2"/>
        <w:rPr>
          <w:rFonts w:eastAsia="Calibri"/>
          <w:b/>
          <w:i/>
          <w:lang w:eastAsia="en-US"/>
        </w:rPr>
      </w:pPr>
      <w:bookmarkStart w:id="65" w:name="_Toc6502822"/>
      <w:bookmarkStart w:id="66" w:name="_Toc75184090"/>
      <w:bookmarkStart w:id="67" w:name="_Toc163116263"/>
      <w:r w:rsidRPr="008C265E">
        <w:rPr>
          <w:rFonts w:eastAsia="Calibri"/>
          <w:b/>
          <w:lang w:eastAsia="en-US"/>
        </w:rPr>
        <w:t>Статья 31. Ограничения использования земельных участков и объектов капитального строительства по условиям охраны объектов культурного наследия</w:t>
      </w:r>
      <w:bookmarkEnd w:id="65"/>
      <w:bookmarkEnd w:id="66"/>
      <w:bookmarkEnd w:id="67"/>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09"/>
        <w:jc w:val="both"/>
        <w:rPr>
          <w:rFonts w:eastAsia="Calibri"/>
          <w:lang w:eastAsia="en-US"/>
        </w:rPr>
      </w:pPr>
      <w:r w:rsidRPr="008C265E">
        <w:rPr>
          <w:rFonts w:eastAsia="Calibri"/>
          <w:lang w:eastAsia="en-US"/>
        </w:rPr>
        <w:t>Охрана объектов культурного наследия осуществляется в соответствии с требованиями федерального закона «Об объектах культурного наследия (памятниках истории и культуры) народов Российской Федерации» от 25.06.2002 г. № 73-ФЗ, Закона Республики Татарстан «Об объектах культурного наследия в Республике Татарстан» от 01.04.2005 г. № 60-ЗРТ, иными нормативными правовыми актами.</w:t>
      </w:r>
    </w:p>
    <w:p w:rsidR="008C265E" w:rsidRPr="008C265E" w:rsidRDefault="008C265E" w:rsidP="008C265E">
      <w:pPr>
        <w:suppressAutoHyphens/>
        <w:ind w:firstLine="709"/>
        <w:jc w:val="both"/>
        <w:rPr>
          <w:rFonts w:eastAsia="Calibri"/>
          <w:lang w:eastAsia="en-US"/>
        </w:rPr>
      </w:pPr>
      <w:r w:rsidRPr="008C265E">
        <w:rPr>
          <w:rFonts w:eastAsia="Calibri"/>
          <w:lang w:eastAsia="en-US"/>
        </w:rPr>
        <w:t>Зоны охраны объектов культурного наследия устанавливаются в целях обеспечения охраны объектов культурного наследия.</w:t>
      </w:r>
    </w:p>
    <w:p w:rsidR="008C265E" w:rsidRPr="008C265E" w:rsidRDefault="008C265E" w:rsidP="008C265E">
      <w:pPr>
        <w:suppressAutoHyphens/>
        <w:ind w:firstLine="709"/>
        <w:jc w:val="both"/>
        <w:rPr>
          <w:rFonts w:eastAsia="Calibri"/>
          <w:lang w:eastAsia="en-US"/>
        </w:rPr>
      </w:pPr>
      <w:r w:rsidRPr="008C265E">
        <w:rPr>
          <w:rFonts w:eastAsia="Calibri"/>
          <w:lang w:eastAsia="en-US"/>
        </w:rPr>
        <w:t>Границы зон охраны устанавливаются проектом зон охраны объектов культурного наследия, который представляет собой документацию в текстовой форме и в виде карт (схем), содержащую описание границ проектируемых зон и границ территорий объектов культурного наследия, расположенных в указанных зонах, проекты режимов использования земель и градостроительных регламентов в границах данных зон.</w:t>
      </w:r>
    </w:p>
    <w:p w:rsidR="008C265E" w:rsidRPr="008C265E" w:rsidRDefault="008C265E" w:rsidP="008C265E">
      <w:pPr>
        <w:suppressAutoHyphens/>
        <w:ind w:firstLine="709"/>
        <w:jc w:val="both"/>
        <w:rPr>
          <w:rFonts w:eastAsia="Calibri"/>
          <w:lang w:eastAsia="en-US"/>
        </w:rPr>
      </w:pPr>
      <w:r w:rsidRPr="008C265E">
        <w:rPr>
          <w:rFonts w:eastAsia="Calibri"/>
          <w:lang w:eastAsia="en-US"/>
        </w:rPr>
        <w:t>Разработка проектов зон охраны, установление режимов использования территории в границах зон охраны регулируются Постановлением Правительства Российской Федерации от 12.09.2015 г. № 972 «Об утверждении Положения о зонах охраны объектов культурного наследия (памятников истории и культуры) народов Российской Федерации», Законом Республики Татарстан от 01.04.2005 г. № 60-ЗРТ «Об объектах культурного наследия в Республике Татарстан» и другими нормативными правовыми актами.</w:t>
      </w:r>
    </w:p>
    <w:p w:rsidR="008C265E" w:rsidRPr="008C265E" w:rsidRDefault="008C265E" w:rsidP="008C265E">
      <w:pPr>
        <w:suppressAutoHyphens/>
        <w:ind w:firstLine="709"/>
        <w:jc w:val="both"/>
        <w:rPr>
          <w:rFonts w:eastAsia="Calibri"/>
          <w:lang w:eastAsia="en-US"/>
        </w:rPr>
      </w:pPr>
      <w:r w:rsidRPr="008C265E">
        <w:rPr>
          <w:rFonts w:eastAsia="Calibri"/>
          <w:lang w:eastAsia="en-US"/>
        </w:rPr>
        <w:t>На территории поселения расположены объекты культурного наследия федерального значения: «Тат. Ходяшевское кладбище», «Татходяшевское селище».</w:t>
      </w:r>
    </w:p>
    <w:p w:rsidR="008C265E" w:rsidRPr="008C265E" w:rsidRDefault="008C265E" w:rsidP="008C265E">
      <w:pPr>
        <w:keepNext/>
        <w:pageBreakBefore/>
        <w:suppressAutoHyphens/>
        <w:ind w:firstLine="567"/>
        <w:jc w:val="both"/>
        <w:outlineLvl w:val="1"/>
        <w:rPr>
          <w:rFonts w:eastAsia="Calibri"/>
          <w:b/>
          <w:iCs/>
          <w:szCs w:val="23"/>
          <w:lang w:eastAsia="en-US"/>
        </w:rPr>
      </w:pPr>
      <w:bookmarkStart w:id="68" w:name="_Toc6502823"/>
      <w:bookmarkStart w:id="69" w:name="_Toc163116264"/>
      <w:r w:rsidRPr="008C265E">
        <w:rPr>
          <w:rFonts w:eastAsia="Calibri"/>
          <w:b/>
          <w:iCs/>
          <w:szCs w:val="23"/>
          <w:lang w:eastAsia="en-US"/>
        </w:rPr>
        <w:lastRenderedPageBreak/>
        <w:t xml:space="preserve">ГЛАВА </w:t>
      </w:r>
      <w:r w:rsidRPr="008C265E">
        <w:rPr>
          <w:rFonts w:eastAsia="Calibri"/>
          <w:b/>
          <w:iCs/>
          <w:caps/>
          <w:szCs w:val="23"/>
          <w:lang w:val="en-US" w:eastAsia="en-US"/>
        </w:rPr>
        <w:t>X</w:t>
      </w:r>
      <w:r w:rsidRPr="008C265E">
        <w:rPr>
          <w:rFonts w:eastAsia="Calibri"/>
          <w:b/>
          <w:iCs/>
          <w:szCs w:val="23"/>
          <w:lang w:val="en-US" w:eastAsia="en-US"/>
        </w:rPr>
        <w:t>I</w:t>
      </w:r>
      <w:r w:rsidRPr="008C265E">
        <w:rPr>
          <w:rFonts w:eastAsia="Calibri"/>
          <w:b/>
          <w:iCs/>
          <w:szCs w:val="23"/>
          <w:lang w:eastAsia="en-US"/>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bookmarkEnd w:id="68"/>
      <w:bookmarkEnd w:id="69"/>
    </w:p>
    <w:p w:rsidR="008C265E" w:rsidRPr="008C265E" w:rsidRDefault="008C265E" w:rsidP="008C265E">
      <w:pPr>
        <w:suppressAutoHyphens/>
        <w:ind w:firstLine="720"/>
        <w:jc w:val="both"/>
        <w:rPr>
          <w:rFonts w:eastAsia="Calibri"/>
          <w:lang w:eastAsia="en-US"/>
        </w:rPr>
      </w:pPr>
    </w:p>
    <w:p w:rsidR="008C265E" w:rsidRPr="008C265E" w:rsidRDefault="008C265E" w:rsidP="008C265E">
      <w:pPr>
        <w:suppressAutoHyphens/>
        <w:ind w:firstLine="720"/>
        <w:jc w:val="both"/>
        <w:rPr>
          <w:rFonts w:eastAsia="Calibri"/>
          <w:lang w:eastAsia="en-US"/>
        </w:rPr>
      </w:pPr>
      <w:r w:rsidRPr="008C265E">
        <w:rPr>
          <w:rFonts w:eastAsia="Calibri"/>
          <w:szCs w:val="21"/>
          <w:lang w:eastAsia="en-US"/>
        </w:rPr>
        <w:t xml:space="preserve">В соответствии с Градостроительным кодексом Российской Федерации,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rsidR="008C265E" w:rsidRPr="008C265E" w:rsidRDefault="008C265E" w:rsidP="008C265E">
      <w:pPr>
        <w:suppressAutoHyphens/>
        <w:ind w:firstLine="720"/>
        <w:jc w:val="both"/>
        <w:rPr>
          <w:rFonts w:eastAsia="Calibri"/>
          <w:lang w:eastAsia="en-US"/>
        </w:rPr>
      </w:pPr>
      <w:r w:rsidRPr="008C265E">
        <w:rPr>
          <w:rFonts w:eastAsia="Calibri"/>
          <w:szCs w:val="21"/>
          <w:lang w:eastAsia="en-US"/>
        </w:rPr>
        <w:t xml:space="preserve">Территории, в границах которых предусматривается осуществление деятельности по комплексному развитию территории, в пределах </w:t>
      </w:r>
      <w:r w:rsidRPr="008C265E">
        <w:rPr>
          <w:rFonts w:eastAsia="Calibri"/>
          <w:lang w:eastAsia="en-US"/>
        </w:rPr>
        <w:t>муниципального образования «</w:t>
      </w:r>
      <w:r w:rsidRPr="008C265E">
        <w:rPr>
          <w:rFonts w:eastAsia="Calibri"/>
          <w:sz w:val="22"/>
          <w:szCs w:val="22"/>
          <w:lang w:eastAsia="en-US"/>
        </w:rPr>
        <w:t>Татарско-Ходяшевское</w:t>
      </w:r>
      <w:r w:rsidRPr="008C265E">
        <w:rPr>
          <w:rFonts w:eastAsia="Calibri"/>
          <w:lang w:eastAsia="en-US"/>
        </w:rPr>
        <w:t xml:space="preserve"> сельское поселение»</w:t>
      </w:r>
      <w:r w:rsidRPr="008C265E">
        <w:rPr>
          <w:rFonts w:eastAsia="Calibri"/>
          <w:szCs w:val="22"/>
          <w:lang w:eastAsia="en-US"/>
        </w:rPr>
        <w:t xml:space="preserve"> не установлены, в связи с чем в материалах настоящих Правил не представлены.</w:t>
      </w:r>
    </w:p>
    <w:p w:rsidR="008C265E" w:rsidRPr="00DA27C1" w:rsidRDefault="008C265E" w:rsidP="00B90806">
      <w:pPr>
        <w:jc w:val="both"/>
        <w:rPr>
          <w:sz w:val="28"/>
          <w:szCs w:val="28"/>
        </w:rPr>
      </w:pPr>
    </w:p>
    <w:sectPr w:rsidR="008C265E" w:rsidRPr="00DA27C1" w:rsidSect="00B90806">
      <w:headerReference w:type="default" r:id="rId12"/>
      <w:pgSz w:w="11906" w:h="16838" w:code="9"/>
      <w:pgMar w:top="1134" w:right="56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9C0" w:rsidRDefault="001619C0">
      <w:r>
        <w:separator/>
      </w:r>
    </w:p>
  </w:endnote>
  <w:endnote w:type="continuationSeparator" w:id="0">
    <w:p w:rsidR="001619C0" w:rsidRDefault="0016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9C0" w:rsidRDefault="001619C0">
      <w:r>
        <w:separator/>
      </w:r>
    </w:p>
  </w:footnote>
  <w:footnote w:type="continuationSeparator" w:id="0">
    <w:p w:rsidR="001619C0" w:rsidRDefault="00161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04C" w:rsidRPr="007E2D98" w:rsidRDefault="008A204C" w:rsidP="007E2D98">
    <w:pPr>
      <w:pStyle w:val="a4"/>
      <w:jc w:val="right"/>
      <w:rPr>
        <w:sz w:val="28"/>
        <w:szCs w:val="28"/>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3"/>
    <w:multiLevelType w:val="multilevel"/>
    <w:tmpl w:val="00000003"/>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0000004"/>
    <w:multiLevelType w:val="multilevel"/>
    <w:tmpl w:val="00000004"/>
    <w:name w:val="WWNum24"/>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3">
    <w:nsid w:val="00000006"/>
    <w:multiLevelType w:val="multilevel"/>
    <w:tmpl w:val="00000006"/>
    <w:name w:val="WWNum28"/>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4">
    <w:nsid w:val="00000007"/>
    <w:multiLevelType w:val="multilevel"/>
    <w:tmpl w:val="00000007"/>
    <w:name w:val="WWNum29"/>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5">
    <w:nsid w:val="00000008"/>
    <w:multiLevelType w:val="multilevel"/>
    <w:tmpl w:val="00000008"/>
    <w:name w:val="WWNum31"/>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6">
    <w:nsid w:val="00000009"/>
    <w:multiLevelType w:val="multilevel"/>
    <w:tmpl w:val="00000009"/>
    <w:name w:val="WWNum32"/>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27D"/>
    <w:rsid w:val="00000025"/>
    <w:rsid w:val="000009F3"/>
    <w:rsid w:val="000012A2"/>
    <w:rsid w:val="00001615"/>
    <w:rsid w:val="00001B06"/>
    <w:rsid w:val="00001EE6"/>
    <w:rsid w:val="0000278C"/>
    <w:rsid w:val="000027B3"/>
    <w:rsid w:val="00004AF6"/>
    <w:rsid w:val="000058AA"/>
    <w:rsid w:val="00007233"/>
    <w:rsid w:val="000103B1"/>
    <w:rsid w:val="0001069F"/>
    <w:rsid w:val="00010AC3"/>
    <w:rsid w:val="00011862"/>
    <w:rsid w:val="00011A58"/>
    <w:rsid w:val="00011C85"/>
    <w:rsid w:val="00013842"/>
    <w:rsid w:val="00013940"/>
    <w:rsid w:val="00013C17"/>
    <w:rsid w:val="000140BC"/>
    <w:rsid w:val="00014BFC"/>
    <w:rsid w:val="00014C30"/>
    <w:rsid w:val="00014D0C"/>
    <w:rsid w:val="00014E0A"/>
    <w:rsid w:val="00015A22"/>
    <w:rsid w:val="00015D62"/>
    <w:rsid w:val="0001672F"/>
    <w:rsid w:val="000169A4"/>
    <w:rsid w:val="00017D4C"/>
    <w:rsid w:val="000200EB"/>
    <w:rsid w:val="000209BD"/>
    <w:rsid w:val="00020AE2"/>
    <w:rsid w:val="00020B7A"/>
    <w:rsid w:val="000224C3"/>
    <w:rsid w:val="0002281C"/>
    <w:rsid w:val="00023352"/>
    <w:rsid w:val="000233DD"/>
    <w:rsid w:val="00023DDF"/>
    <w:rsid w:val="00023ECD"/>
    <w:rsid w:val="00025258"/>
    <w:rsid w:val="00025CED"/>
    <w:rsid w:val="000266D2"/>
    <w:rsid w:val="0003198E"/>
    <w:rsid w:val="00032A22"/>
    <w:rsid w:val="00032ABF"/>
    <w:rsid w:val="00034679"/>
    <w:rsid w:val="00034F12"/>
    <w:rsid w:val="0003648E"/>
    <w:rsid w:val="00036B44"/>
    <w:rsid w:val="00040983"/>
    <w:rsid w:val="00040A19"/>
    <w:rsid w:val="00043219"/>
    <w:rsid w:val="000452D9"/>
    <w:rsid w:val="00045480"/>
    <w:rsid w:val="00045A94"/>
    <w:rsid w:val="0004650D"/>
    <w:rsid w:val="00046F89"/>
    <w:rsid w:val="000476BA"/>
    <w:rsid w:val="000507DA"/>
    <w:rsid w:val="00050C0B"/>
    <w:rsid w:val="00050CAA"/>
    <w:rsid w:val="00050F37"/>
    <w:rsid w:val="00051D42"/>
    <w:rsid w:val="000526BD"/>
    <w:rsid w:val="00053409"/>
    <w:rsid w:val="00053EB1"/>
    <w:rsid w:val="000548D5"/>
    <w:rsid w:val="00054BF1"/>
    <w:rsid w:val="0005557A"/>
    <w:rsid w:val="00055599"/>
    <w:rsid w:val="000558F1"/>
    <w:rsid w:val="0006065F"/>
    <w:rsid w:val="000635A0"/>
    <w:rsid w:val="000635DC"/>
    <w:rsid w:val="0006454A"/>
    <w:rsid w:val="00064D1E"/>
    <w:rsid w:val="0006588E"/>
    <w:rsid w:val="0006619D"/>
    <w:rsid w:val="000666D0"/>
    <w:rsid w:val="000675B0"/>
    <w:rsid w:val="0006768E"/>
    <w:rsid w:val="00070845"/>
    <w:rsid w:val="0007129A"/>
    <w:rsid w:val="00071B6F"/>
    <w:rsid w:val="00073BF7"/>
    <w:rsid w:val="00074522"/>
    <w:rsid w:val="00074911"/>
    <w:rsid w:val="00076400"/>
    <w:rsid w:val="0007653F"/>
    <w:rsid w:val="000766D4"/>
    <w:rsid w:val="00077B49"/>
    <w:rsid w:val="000813C6"/>
    <w:rsid w:val="000848BD"/>
    <w:rsid w:val="00084BA8"/>
    <w:rsid w:val="00085E2B"/>
    <w:rsid w:val="00085EF4"/>
    <w:rsid w:val="000864A2"/>
    <w:rsid w:val="00086A4B"/>
    <w:rsid w:val="00086CA4"/>
    <w:rsid w:val="00087052"/>
    <w:rsid w:val="000870BC"/>
    <w:rsid w:val="000908D6"/>
    <w:rsid w:val="00090D9E"/>
    <w:rsid w:val="0009119D"/>
    <w:rsid w:val="00091292"/>
    <w:rsid w:val="0009140C"/>
    <w:rsid w:val="00091623"/>
    <w:rsid w:val="00092857"/>
    <w:rsid w:val="00094834"/>
    <w:rsid w:val="000965D3"/>
    <w:rsid w:val="00096C03"/>
    <w:rsid w:val="00096D35"/>
    <w:rsid w:val="000978DC"/>
    <w:rsid w:val="00097F23"/>
    <w:rsid w:val="000A0392"/>
    <w:rsid w:val="000A1474"/>
    <w:rsid w:val="000A26ED"/>
    <w:rsid w:val="000A29FD"/>
    <w:rsid w:val="000A5584"/>
    <w:rsid w:val="000A5E6A"/>
    <w:rsid w:val="000A6C29"/>
    <w:rsid w:val="000A7C3F"/>
    <w:rsid w:val="000B24D5"/>
    <w:rsid w:val="000B2F55"/>
    <w:rsid w:val="000B3DBF"/>
    <w:rsid w:val="000B490F"/>
    <w:rsid w:val="000B4D2F"/>
    <w:rsid w:val="000B5CEF"/>
    <w:rsid w:val="000B69C4"/>
    <w:rsid w:val="000B74B8"/>
    <w:rsid w:val="000B762D"/>
    <w:rsid w:val="000B7841"/>
    <w:rsid w:val="000C06AE"/>
    <w:rsid w:val="000C3544"/>
    <w:rsid w:val="000C35AF"/>
    <w:rsid w:val="000C35B9"/>
    <w:rsid w:val="000C5C17"/>
    <w:rsid w:val="000C6E9C"/>
    <w:rsid w:val="000C77A3"/>
    <w:rsid w:val="000C77C5"/>
    <w:rsid w:val="000D02E6"/>
    <w:rsid w:val="000D05BC"/>
    <w:rsid w:val="000D08AE"/>
    <w:rsid w:val="000D0F97"/>
    <w:rsid w:val="000D1625"/>
    <w:rsid w:val="000D1B87"/>
    <w:rsid w:val="000D2146"/>
    <w:rsid w:val="000D255B"/>
    <w:rsid w:val="000D3C11"/>
    <w:rsid w:val="000D3C8A"/>
    <w:rsid w:val="000D4534"/>
    <w:rsid w:val="000D4B54"/>
    <w:rsid w:val="000D52F2"/>
    <w:rsid w:val="000D5D93"/>
    <w:rsid w:val="000D68A3"/>
    <w:rsid w:val="000E118C"/>
    <w:rsid w:val="000E13D5"/>
    <w:rsid w:val="000E1566"/>
    <w:rsid w:val="000E2773"/>
    <w:rsid w:val="000E349B"/>
    <w:rsid w:val="000E6157"/>
    <w:rsid w:val="000E7255"/>
    <w:rsid w:val="000F2E4B"/>
    <w:rsid w:val="000F34BD"/>
    <w:rsid w:val="000F3F64"/>
    <w:rsid w:val="000F6062"/>
    <w:rsid w:val="000F658C"/>
    <w:rsid w:val="000F65AE"/>
    <w:rsid w:val="000F6657"/>
    <w:rsid w:val="000F665E"/>
    <w:rsid w:val="000F6B8B"/>
    <w:rsid w:val="000F7835"/>
    <w:rsid w:val="00100D14"/>
    <w:rsid w:val="00102D1F"/>
    <w:rsid w:val="00104078"/>
    <w:rsid w:val="00105509"/>
    <w:rsid w:val="001062FD"/>
    <w:rsid w:val="00106737"/>
    <w:rsid w:val="00111A26"/>
    <w:rsid w:val="00111B25"/>
    <w:rsid w:val="00113896"/>
    <w:rsid w:val="0011571F"/>
    <w:rsid w:val="001158EA"/>
    <w:rsid w:val="00116C50"/>
    <w:rsid w:val="001172A7"/>
    <w:rsid w:val="00117AE4"/>
    <w:rsid w:val="00120326"/>
    <w:rsid w:val="0012142C"/>
    <w:rsid w:val="00121ED0"/>
    <w:rsid w:val="001233F6"/>
    <w:rsid w:val="00125D37"/>
    <w:rsid w:val="00125F15"/>
    <w:rsid w:val="00127119"/>
    <w:rsid w:val="00130D85"/>
    <w:rsid w:val="00130ECD"/>
    <w:rsid w:val="001313A9"/>
    <w:rsid w:val="001332EA"/>
    <w:rsid w:val="0013468D"/>
    <w:rsid w:val="001349AA"/>
    <w:rsid w:val="00134B62"/>
    <w:rsid w:val="00134F19"/>
    <w:rsid w:val="00135425"/>
    <w:rsid w:val="00135DF6"/>
    <w:rsid w:val="00140B5A"/>
    <w:rsid w:val="001419A3"/>
    <w:rsid w:val="00142620"/>
    <w:rsid w:val="001428E4"/>
    <w:rsid w:val="00142EA8"/>
    <w:rsid w:val="00144810"/>
    <w:rsid w:val="00144F6C"/>
    <w:rsid w:val="00145768"/>
    <w:rsid w:val="00146101"/>
    <w:rsid w:val="00147ABB"/>
    <w:rsid w:val="0015006D"/>
    <w:rsid w:val="001502D1"/>
    <w:rsid w:val="001503A9"/>
    <w:rsid w:val="00151AEF"/>
    <w:rsid w:val="0015338D"/>
    <w:rsid w:val="001535BD"/>
    <w:rsid w:val="001552D8"/>
    <w:rsid w:val="00157021"/>
    <w:rsid w:val="001574F5"/>
    <w:rsid w:val="00157805"/>
    <w:rsid w:val="00157825"/>
    <w:rsid w:val="0016032D"/>
    <w:rsid w:val="001619C0"/>
    <w:rsid w:val="00165BCF"/>
    <w:rsid w:val="00167898"/>
    <w:rsid w:val="00167B02"/>
    <w:rsid w:val="00170900"/>
    <w:rsid w:val="001716CF"/>
    <w:rsid w:val="00172EEC"/>
    <w:rsid w:val="00172F7F"/>
    <w:rsid w:val="0017504E"/>
    <w:rsid w:val="0017593C"/>
    <w:rsid w:val="001773EC"/>
    <w:rsid w:val="0017740A"/>
    <w:rsid w:val="001774CC"/>
    <w:rsid w:val="00177811"/>
    <w:rsid w:val="001779F9"/>
    <w:rsid w:val="0018084F"/>
    <w:rsid w:val="001812DD"/>
    <w:rsid w:val="0018177B"/>
    <w:rsid w:val="00182AA3"/>
    <w:rsid w:val="001833BD"/>
    <w:rsid w:val="00183625"/>
    <w:rsid w:val="00183D42"/>
    <w:rsid w:val="00184146"/>
    <w:rsid w:val="00184571"/>
    <w:rsid w:val="00184AEA"/>
    <w:rsid w:val="00184D00"/>
    <w:rsid w:val="00185AD5"/>
    <w:rsid w:val="001863B7"/>
    <w:rsid w:val="00186F45"/>
    <w:rsid w:val="00187363"/>
    <w:rsid w:val="001873AF"/>
    <w:rsid w:val="00187630"/>
    <w:rsid w:val="00187B92"/>
    <w:rsid w:val="00191C82"/>
    <w:rsid w:val="001928B2"/>
    <w:rsid w:val="00192B22"/>
    <w:rsid w:val="00193128"/>
    <w:rsid w:val="00193844"/>
    <w:rsid w:val="0019413C"/>
    <w:rsid w:val="0019416D"/>
    <w:rsid w:val="00194CA7"/>
    <w:rsid w:val="00195065"/>
    <w:rsid w:val="00195A31"/>
    <w:rsid w:val="00195E2A"/>
    <w:rsid w:val="00196B1D"/>
    <w:rsid w:val="00196C44"/>
    <w:rsid w:val="0019712D"/>
    <w:rsid w:val="001A0660"/>
    <w:rsid w:val="001A0A44"/>
    <w:rsid w:val="001A166C"/>
    <w:rsid w:val="001A1F52"/>
    <w:rsid w:val="001A2AE6"/>
    <w:rsid w:val="001A2C6D"/>
    <w:rsid w:val="001A34FA"/>
    <w:rsid w:val="001A3C9F"/>
    <w:rsid w:val="001A534F"/>
    <w:rsid w:val="001A6080"/>
    <w:rsid w:val="001A61ED"/>
    <w:rsid w:val="001B12FA"/>
    <w:rsid w:val="001B270F"/>
    <w:rsid w:val="001B3067"/>
    <w:rsid w:val="001B4498"/>
    <w:rsid w:val="001B4939"/>
    <w:rsid w:val="001B4DE3"/>
    <w:rsid w:val="001B58F7"/>
    <w:rsid w:val="001B5AEC"/>
    <w:rsid w:val="001B6B5A"/>
    <w:rsid w:val="001B74DB"/>
    <w:rsid w:val="001B7893"/>
    <w:rsid w:val="001C070B"/>
    <w:rsid w:val="001C1167"/>
    <w:rsid w:val="001C17BE"/>
    <w:rsid w:val="001C1F49"/>
    <w:rsid w:val="001C35B6"/>
    <w:rsid w:val="001C4717"/>
    <w:rsid w:val="001C6B40"/>
    <w:rsid w:val="001C70F3"/>
    <w:rsid w:val="001C7A2B"/>
    <w:rsid w:val="001D0CDF"/>
    <w:rsid w:val="001D18A3"/>
    <w:rsid w:val="001D1EE6"/>
    <w:rsid w:val="001D60FA"/>
    <w:rsid w:val="001D6395"/>
    <w:rsid w:val="001D6892"/>
    <w:rsid w:val="001D78FF"/>
    <w:rsid w:val="001D7AC7"/>
    <w:rsid w:val="001E0F4F"/>
    <w:rsid w:val="001E23B5"/>
    <w:rsid w:val="001E3F0E"/>
    <w:rsid w:val="001E4D98"/>
    <w:rsid w:val="001E4E20"/>
    <w:rsid w:val="001E5D1D"/>
    <w:rsid w:val="001F4543"/>
    <w:rsid w:val="001F60D3"/>
    <w:rsid w:val="001F6634"/>
    <w:rsid w:val="001F6CD3"/>
    <w:rsid w:val="001F6F50"/>
    <w:rsid w:val="0020350E"/>
    <w:rsid w:val="002040EC"/>
    <w:rsid w:val="00204ADA"/>
    <w:rsid w:val="00205224"/>
    <w:rsid w:val="00205542"/>
    <w:rsid w:val="0020721A"/>
    <w:rsid w:val="00207316"/>
    <w:rsid w:val="002113BA"/>
    <w:rsid w:val="002161EF"/>
    <w:rsid w:val="00216608"/>
    <w:rsid w:val="00217AB0"/>
    <w:rsid w:val="0022149A"/>
    <w:rsid w:val="002220C0"/>
    <w:rsid w:val="0022252E"/>
    <w:rsid w:val="0022277B"/>
    <w:rsid w:val="002232DC"/>
    <w:rsid w:val="0022446C"/>
    <w:rsid w:val="002269CC"/>
    <w:rsid w:val="00227EA5"/>
    <w:rsid w:val="00227F09"/>
    <w:rsid w:val="00230212"/>
    <w:rsid w:val="00230FB4"/>
    <w:rsid w:val="00231E42"/>
    <w:rsid w:val="00233A88"/>
    <w:rsid w:val="0023424A"/>
    <w:rsid w:val="002342EF"/>
    <w:rsid w:val="00234AC2"/>
    <w:rsid w:val="002353AE"/>
    <w:rsid w:val="00235463"/>
    <w:rsid w:val="00236CB6"/>
    <w:rsid w:val="00236D82"/>
    <w:rsid w:val="00236F62"/>
    <w:rsid w:val="00237BE1"/>
    <w:rsid w:val="0024118C"/>
    <w:rsid w:val="002414B6"/>
    <w:rsid w:val="00241B62"/>
    <w:rsid w:val="00243059"/>
    <w:rsid w:val="00244CE9"/>
    <w:rsid w:val="00244DF4"/>
    <w:rsid w:val="00246519"/>
    <w:rsid w:val="00247052"/>
    <w:rsid w:val="00247472"/>
    <w:rsid w:val="0024787F"/>
    <w:rsid w:val="00251950"/>
    <w:rsid w:val="0025291A"/>
    <w:rsid w:val="00255E63"/>
    <w:rsid w:val="00256ADD"/>
    <w:rsid w:val="002570D8"/>
    <w:rsid w:val="0026085D"/>
    <w:rsid w:val="00262B9C"/>
    <w:rsid w:val="00263410"/>
    <w:rsid w:val="00264910"/>
    <w:rsid w:val="0026570E"/>
    <w:rsid w:val="00266612"/>
    <w:rsid w:val="00267E0E"/>
    <w:rsid w:val="002702DB"/>
    <w:rsid w:val="0027069E"/>
    <w:rsid w:val="00270871"/>
    <w:rsid w:val="00270A81"/>
    <w:rsid w:val="00270EB1"/>
    <w:rsid w:val="002725DF"/>
    <w:rsid w:val="002738DB"/>
    <w:rsid w:val="002742C4"/>
    <w:rsid w:val="00274E3B"/>
    <w:rsid w:val="0027741C"/>
    <w:rsid w:val="002809D7"/>
    <w:rsid w:val="00280ADB"/>
    <w:rsid w:val="002818E9"/>
    <w:rsid w:val="00284413"/>
    <w:rsid w:val="00286CD8"/>
    <w:rsid w:val="002877CA"/>
    <w:rsid w:val="00287D1D"/>
    <w:rsid w:val="002915EB"/>
    <w:rsid w:val="00292728"/>
    <w:rsid w:val="00292B30"/>
    <w:rsid w:val="00293DE0"/>
    <w:rsid w:val="00294627"/>
    <w:rsid w:val="00294A6F"/>
    <w:rsid w:val="0029514B"/>
    <w:rsid w:val="002A203C"/>
    <w:rsid w:val="002A3C4C"/>
    <w:rsid w:val="002A4D30"/>
    <w:rsid w:val="002A4E38"/>
    <w:rsid w:val="002A67BF"/>
    <w:rsid w:val="002A6AB3"/>
    <w:rsid w:val="002A6AF0"/>
    <w:rsid w:val="002B0074"/>
    <w:rsid w:val="002B1803"/>
    <w:rsid w:val="002B1854"/>
    <w:rsid w:val="002B210F"/>
    <w:rsid w:val="002B4323"/>
    <w:rsid w:val="002B4C24"/>
    <w:rsid w:val="002B6FA3"/>
    <w:rsid w:val="002B7488"/>
    <w:rsid w:val="002C00F2"/>
    <w:rsid w:val="002C0E50"/>
    <w:rsid w:val="002C1784"/>
    <w:rsid w:val="002C1A23"/>
    <w:rsid w:val="002C3469"/>
    <w:rsid w:val="002C55A3"/>
    <w:rsid w:val="002C5EF9"/>
    <w:rsid w:val="002C5F6D"/>
    <w:rsid w:val="002C76C5"/>
    <w:rsid w:val="002D0A52"/>
    <w:rsid w:val="002D1D87"/>
    <w:rsid w:val="002D3934"/>
    <w:rsid w:val="002D3B4D"/>
    <w:rsid w:val="002D4267"/>
    <w:rsid w:val="002D4C89"/>
    <w:rsid w:val="002D53F4"/>
    <w:rsid w:val="002D60D8"/>
    <w:rsid w:val="002D6A77"/>
    <w:rsid w:val="002D751F"/>
    <w:rsid w:val="002D752D"/>
    <w:rsid w:val="002E030A"/>
    <w:rsid w:val="002E06CB"/>
    <w:rsid w:val="002E0EC1"/>
    <w:rsid w:val="002E2C67"/>
    <w:rsid w:val="002E39CB"/>
    <w:rsid w:val="002E488E"/>
    <w:rsid w:val="002E771D"/>
    <w:rsid w:val="002F049A"/>
    <w:rsid w:val="002F0D7B"/>
    <w:rsid w:val="002F0DF4"/>
    <w:rsid w:val="002F29E8"/>
    <w:rsid w:val="002F2CED"/>
    <w:rsid w:val="002F33FB"/>
    <w:rsid w:val="002F6323"/>
    <w:rsid w:val="002F7409"/>
    <w:rsid w:val="002F7B0A"/>
    <w:rsid w:val="002F7DE7"/>
    <w:rsid w:val="00300640"/>
    <w:rsid w:val="003007D2"/>
    <w:rsid w:val="00302442"/>
    <w:rsid w:val="0030372B"/>
    <w:rsid w:val="00304485"/>
    <w:rsid w:val="0030688E"/>
    <w:rsid w:val="00306C11"/>
    <w:rsid w:val="00307C74"/>
    <w:rsid w:val="00310BCA"/>
    <w:rsid w:val="00310D5F"/>
    <w:rsid w:val="0031114F"/>
    <w:rsid w:val="0031215F"/>
    <w:rsid w:val="003124E1"/>
    <w:rsid w:val="003128C9"/>
    <w:rsid w:val="003128EE"/>
    <w:rsid w:val="00313AD2"/>
    <w:rsid w:val="00313C4F"/>
    <w:rsid w:val="0031452F"/>
    <w:rsid w:val="0031495F"/>
    <w:rsid w:val="00314F8A"/>
    <w:rsid w:val="00316434"/>
    <w:rsid w:val="0031681B"/>
    <w:rsid w:val="00316946"/>
    <w:rsid w:val="00317D2D"/>
    <w:rsid w:val="00320252"/>
    <w:rsid w:val="00320F9D"/>
    <w:rsid w:val="00321CA3"/>
    <w:rsid w:val="00322A11"/>
    <w:rsid w:val="003235C9"/>
    <w:rsid w:val="0032423D"/>
    <w:rsid w:val="003244B1"/>
    <w:rsid w:val="00324772"/>
    <w:rsid w:val="00324B41"/>
    <w:rsid w:val="00324EEE"/>
    <w:rsid w:val="00326055"/>
    <w:rsid w:val="003263C0"/>
    <w:rsid w:val="003319B3"/>
    <w:rsid w:val="00331C3E"/>
    <w:rsid w:val="00332CC1"/>
    <w:rsid w:val="00333646"/>
    <w:rsid w:val="003341F2"/>
    <w:rsid w:val="003345D8"/>
    <w:rsid w:val="00334771"/>
    <w:rsid w:val="00335295"/>
    <w:rsid w:val="0033561A"/>
    <w:rsid w:val="00335936"/>
    <w:rsid w:val="00335C19"/>
    <w:rsid w:val="00336D7F"/>
    <w:rsid w:val="00337377"/>
    <w:rsid w:val="003374C6"/>
    <w:rsid w:val="00341E57"/>
    <w:rsid w:val="00342C42"/>
    <w:rsid w:val="00343EFE"/>
    <w:rsid w:val="00347E0D"/>
    <w:rsid w:val="0035039D"/>
    <w:rsid w:val="003504FD"/>
    <w:rsid w:val="00350946"/>
    <w:rsid w:val="00350E53"/>
    <w:rsid w:val="00351A31"/>
    <w:rsid w:val="003530E7"/>
    <w:rsid w:val="00353B7A"/>
    <w:rsid w:val="00353C81"/>
    <w:rsid w:val="00353F96"/>
    <w:rsid w:val="00356260"/>
    <w:rsid w:val="0035638C"/>
    <w:rsid w:val="0035795E"/>
    <w:rsid w:val="00360260"/>
    <w:rsid w:val="00360966"/>
    <w:rsid w:val="00361637"/>
    <w:rsid w:val="0036180B"/>
    <w:rsid w:val="0036248F"/>
    <w:rsid w:val="003626F0"/>
    <w:rsid w:val="00362927"/>
    <w:rsid w:val="003630AB"/>
    <w:rsid w:val="0036343B"/>
    <w:rsid w:val="003642BA"/>
    <w:rsid w:val="00365189"/>
    <w:rsid w:val="0036778E"/>
    <w:rsid w:val="003701A5"/>
    <w:rsid w:val="00370FE6"/>
    <w:rsid w:val="00374C6F"/>
    <w:rsid w:val="0037527D"/>
    <w:rsid w:val="003752AC"/>
    <w:rsid w:val="00375CD2"/>
    <w:rsid w:val="0037639D"/>
    <w:rsid w:val="00376DE2"/>
    <w:rsid w:val="00377138"/>
    <w:rsid w:val="003779B1"/>
    <w:rsid w:val="003801A8"/>
    <w:rsid w:val="0038185D"/>
    <w:rsid w:val="003825B1"/>
    <w:rsid w:val="00383A8B"/>
    <w:rsid w:val="003850D7"/>
    <w:rsid w:val="00385982"/>
    <w:rsid w:val="003860CB"/>
    <w:rsid w:val="00387278"/>
    <w:rsid w:val="00390475"/>
    <w:rsid w:val="00393F0F"/>
    <w:rsid w:val="00395309"/>
    <w:rsid w:val="00395980"/>
    <w:rsid w:val="00395F86"/>
    <w:rsid w:val="003964A1"/>
    <w:rsid w:val="003969FE"/>
    <w:rsid w:val="00397149"/>
    <w:rsid w:val="003A08C6"/>
    <w:rsid w:val="003A0DDB"/>
    <w:rsid w:val="003A118D"/>
    <w:rsid w:val="003A17AA"/>
    <w:rsid w:val="003A2346"/>
    <w:rsid w:val="003A36A8"/>
    <w:rsid w:val="003A40CC"/>
    <w:rsid w:val="003A476B"/>
    <w:rsid w:val="003A63CC"/>
    <w:rsid w:val="003A7183"/>
    <w:rsid w:val="003A7639"/>
    <w:rsid w:val="003A7FF5"/>
    <w:rsid w:val="003B01A5"/>
    <w:rsid w:val="003B2076"/>
    <w:rsid w:val="003B23D1"/>
    <w:rsid w:val="003B4026"/>
    <w:rsid w:val="003B508F"/>
    <w:rsid w:val="003B55AC"/>
    <w:rsid w:val="003B565E"/>
    <w:rsid w:val="003B5769"/>
    <w:rsid w:val="003B5B8B"/>
    <w:rsid w:val="003C0BCB"/>
    <w:rsid w:val="003C0ED8"/>
    <w:rsid w:val="003C22DE"/>
    <w:rsid w:val="003C2983"/>
    <w:rsid w:val="003C2AD8"/>
    <w:rsid w:val="003C2B24"/>
    <w:rsid w:val="003C3A85"/>
    <w:rsid w:val="003C3F52"/>
    <w:rsid w:val="003C44CF"/>
    <w:rsid w:val="003C4F28"/>
    <w:rsid w:val="003C53FF"/>
    <w:rsid w:val="003C5657"/>
    <w:rsid w:val="003C6146"/>
    <w:rsid w:val="003C7E46"/>
    <w:rsid w:val="003D28DF"/>
    <w:rsid w:val="003D3442"/>
    <w:rsid w:val="003D4FBD"/>
    <w:rsid w:val="003D523D"/>
    <w:rsid w:val="003D54B8"/>
    <w:rsid w:val="003D5DA7"/>
    <w:rsid w:val="003D6877"/>
    <w:rsid w:val="003D6BFB"/>
    <w:rsid w:val="003D7240"/>
    <w:rsid w:val="003D7246"/>
    <w:rsid w:val="003D74E0"/>
    <w:rsid w:val="003E0C97"/>
    <w:rsid w:val="003E2471"/>
    <w:rsid w:val="003E29FD"/>
    <w:rsid w:val="003E2AFE"/>
    <w:rsid w:val="003E2B18"/>
    <w:rsid w:val="003E2F97"/>
    <w:rsid w:val="003E5772"/>
    <w:rsid w:val="003E59F4"/>
    <w:rsid w:val="003E5DB8"/>
    <w:rsid w:val="003E6A56"/>
    <w:rsid w:val="003E6FC8"/>
    <w:rsid w:val="003E7F26"/>
    <w:rsid w:val="003F1F51"/>
    <w:rsid w:val="003F287E"/>
    <w:rsid w:val="003F369B"/>
    <w:rsid w:val="003F457B"/>
    <w:rsid w:val="003F49D5"/>
    <w:rsid w:val="003F4B8E"/>
    <w:rsid w:val="003F4F56"/>
    <w:rsid w:val="003F5A7E"/>
    <w:rsid w:val="003F623A"/>
    <w:rsid w:val="003F73F6"/>
    <w:rsid w:val="003F77D6"/>
    <w:rsid w:val="003F798A"/>
    <w:rsid w:val="004017ED"/>
    <w:rsid w:val="00401CF5"/>
    <w:rsid w:val="00403684"/>
    <w:rsid w:val="00405E70"/>
    <w:rsid w:val="0040682E"/>
    <w:rsid w:val="00407959"/>
    <w:rsid w:val="00407EB3"/>
    <w:rsid w:val="00411101"/>
    <w:rsid w:val="004124C3"/>
    <w:rsid w:val="00412AC6"/>
    <w:rsid w:val="00413806"/>
    <w:rsid w:val="004151C0"/>
    <w:rsid w:val="00416576"/>
    <w:rsid w:val="00416FF2"/>
    <w:rsid w:val="00417640"/>
    <w:rsid w:val="00420EA4"/>
    <w:rsid w:val="0042159C"/>
    <w:rsid w:val="00421E06"/>
    <w:rsid w:val="00422843"/>
    <w:rsid w:val="004249F7"/>
    <w:rsid w:val="00425CD4"/>
    <w:rsid w:val="00425D0F"/>
    <w:rsid w:val="0042648A"/>
    <w:rsid w:val="00426885"/>
    <w:rsid w:val="004276B5"/>
    <w:rsid w:val="00430433"/>
    <w:rsid w:val="00431B1A"/>
    <w:rsid w:val="0043251A"/>
    <w:rsid w:val="004328CA"/>
    <w:rsid w:val="00432F5A"/>
    <w:rsid w:val="004333AB"/>
    <w:rsid w:val="00433E58"/>
    <w:rsid w:val="00433F31"/>
    <w:rsid w:val="004344DF"/>
    <w:rsid w:val="00435EBF"/>
    <w:rsid w:val="00437F39"/>
    <w:rsid w:val="0044090E"/>
    <w:rsid w:val="00441C2A"/>
    <w:rsid w:val="00442991"/>
    <w:rsid w:val="00443FEF"/>
    <w:rsid w:val="0044486F"/>
    <w:rsid w:val="004451EA"/>
    <w:rsid w:val="004456B7"/>
    <w:rsid w:val="004464BA"/>
    <w:rsid w:val="00447D6C"/>
    <w:rsid w:val="00447F4B"/>
    <w:rsid w:val="00450307"/>
    <w:rsid w:val="004503A2"/>
    <w:rsid w:val="004503BD"/>
    <w:rsid w:val="004505A9"/>
    <w:rsid w:val="004515C6"/>
    <w:rsid w:val="00452A68"/>
    <w:rsid w:val="004538AC"/>
    <w:rsid w:val="00453F24"/>
    <w:rsid w:val="00454605"/>
    <w:rsid w:val="004547BD"/>
    <w:rsid w:val="0045503B"/>
    <w:rsid w:val="004551E1"/>
    <w:rsid w:val="00455C79"/>
    <w:rsid w:val="004562A9"/>
    <w:rsid w:val="004570D7"/>
    <w:rsid w:val="004603BA"/>
    <w:rsid w:val="00460ED3"/>
    <w:rsid w:val="00461FB1"/>
    <w:rsid w:val="004626C3"/>
    <w:rsid w:val="00463BF2"/>
    <w:rsid w:val="00463C32"/>
    <w:rsid w:val="00464B60"/>
    <w:rsid w:val="00464DFD"/>
    <w:rsid w:val="0046641A"/>
    <w:rsid w:val="004665C9"/>
    <w:rsid w:val="00466A2E"/>
    <w:rsid w:val="00467989"/>
    <w:rsid w:val="004725B4"/>
    <w:rsid w:val="00472C37"/>
    <w:rsid w:val="00473312"/>
    <w:rsid w:val="0047473C"/>
    <w:rsid w:val="00475259"/>
    <w:rsid w:val="00475E71"/>
    <w:rsid w:val="0047603A"/>
    <w:rsid w:val="00482450"/>
    <w:rsid w:val="00482EBB"/>
    <w:rsid w:val="00483374"/>
    <w:rsid w:val="00483D32"/>
    <w:rsid w:val="00484A54"/>
    <w:rsid w:val="004850C8"/>
    <w:rsid w:val="00485241"/>
    <w:rsid w:val="0048577A"/>
    <w:rsid w:val="00485E29"/>
    <w:rsid w:val="00485F34"/>
    <w:rsid w:val="00486376"/>
    <w:rsid w:val="00486648"/>
    <w:rsid w:val="0048692B"/>
    <w:rsid w:val="00487684"/>
    <w:rsid w:val="00487A66"/>
    <w:rsid w:val="00490617"/>
    <w:rsid w:val="00490939"/>
    <w:rsid w:val="00490CE8"/>
    <w:rsid w:val="00491907"/>
    <w:rsid w:val="00493240"/>
    <w:rsid w:val="004933A9"/>
    <w:rsid w:val="00493710"/>
    <w:rsid w:val="00493F19"/>
    <w:rsid w:val="00494802"/>
    <w:rsid w:val="00494884"/>
    <w:rsid w:val="00494C28"/>
    <w:rsid w:val="00496071"/>
    <w:rsid w:val="004968B6"/>
    <w:rsid w:val="00496CF4"/>
    <w:rsid w:val="004A0D2D"/>
    <w:rsid w:val="004A2D8C"/>
    <w:rsid w:val="004A301B"/>
    <w:rsid w:val="004A377F"/>
    <w:rsid w:val="004A3CC8"/>
    <w:rsid w:val="004A3EF2"/>
    <w:rsid w:val="004A40C8"/>
    <w:rsid w:val="004A42B8"/>
    <w:rsid w:val="004A43D2"/>
    <w:rsid w:val="004A4A8A"/>
    <w:rsid w:val="004A4D77"/>
    <w:rsid w:val="004A5547"/>
    <w:rsid w:val="004A748E"/>
    <w:rsid w:val="004B0BA4"/>
    <w:rsid w:val="004B0D83"/>
    <w:rsid w:val="004B2401"/>
    <w:rsid w:val="004B41AB"/>
    <w:rsid w:val="004B45DA"/>
    <w:rsid w:val="004B4AF3"/>
    <w:rsid w:val="004B4C4F"/>
    <w:rsid w:val="004B4D18"/>
    <w:rsid w:val="004B50D8"/>
    <w:rsid w:val="004B511D"/>
    <w:rsid w:val="004B690E"/>
    <w:rsid w:val="004B79C8"/>
    <w:rsid w:val="004C0D85"/>
    <w:rsid w:val="004C584E"/>
    <w:rsid w:val="004C608D"/>
    <w:rsid w:val="004C6DB5"/>
    <w:rsid w:val="004C7CEC"/>
    <w:rsid w:val="004D06D8"/>
    <w:rsid w:val="004D2E66"/>
    <w:rsid w:val="004D2FB5"/>
    <w:rsid w:val="004D5D50"/>
    <w:rsid w:val="004D65AC"/>
    <w:rsid w:val="004D728F"/>
    <w:rsid w:val="004D73DC"/>
    <w:rsid w:val="004D745C"/>
    <w:rsid w:val="004E0861"/>
    <w:rsid w:val="004E0A3E"/>
    <w:rsid w:val="004E2FB3"/>
    <w:rsid w:val="004E3953"/>
    <w:rsid w:val="004E3DF4"/>
    <w:rsid w:val="004E3EE0"/>
    <w:rsid w:val="004E460F"/>
    <w:rsid w:val="004E4DD3"/>
    <w:rsid w:val="004E4E11"/>
    <w:rsid w:val="004E5597"/>
    <w:rsid w:val="004E6B4D"/>
    <w:rsid w:val="004E6B52"/>
    <w:rsid w:val="004E6E6F"/>
    <w:rsid w:val="004E7D90"/>
    <w:rsid w:val="004F03B8"/>
    <w:rsid w:val="004F1621"/>
    <w:rsid w:val="004F1D71"/>
    <w:rsid w:val="004F3E0A"/>
    <w:rsid w:val="004F58F9"/>
    <w:rsid w:val="004F5ECB"/>
    <w:rsid w:val="004F64B0"/>
    <w:rsid w:val="004F7597"/>
    <w:rsid w:val="005006A7"/>
    <w:rsid w:val="005006DD"/>
    <w:rsid w:val="00500B0E"/>
    <w:rsid w:val="00501AAC"/>
    <w:rsid w:val="00506333"/>
    <w:rsid w:val="005065A0"/>
    <w:rsid w:val="0050745A"/>
    <w:rsid w:val="005113E3"/>
    <w:rsid w:val="005116FA"/>
    <w:rsid w:val="0051178C"/>
    <w:rsid w:val="00512CEB"/>
    <w:rsid w:val="0051346C"/>
    <w:rsid w:val="005144E2"/>
    <w:rsid w:val="0051496D"/>
    <w:rsid w:val="00514E60"/>
    <w:rsid w:val="00514EB4"/>
    <w:rsid w:val="00515AA8"/>
    <w:rsid w:val="00516446"/>
    <w:rsid w:val="005168CF"/>
    <w:rsid w:val="005169C2"/>
    <w:rsid w:val="00516A6A"/>
    <w:rsid w:val="00516CAA"/>
    <w:rsid w:val="00516D3A"/>
    <w:rsid w:val="005217BB"/>
    <w:rsid w:val="0052241A"/>
    <w:rsid w:val="00522CFD"/>
    <w:rsid w:val="00525F51"/>
    <w:rsid w:val="005262D5"/>
    <w:rsid w:val="00527CAF"/>
    <w:rsid w:val="00530766"/>
    <w:rsid w:val="00530AAA"/>
    <w:rsid w:val="0053121A"/>
    <w:rsid w:val="0053184A"/>
    <w:rsid w:val="00531B20"/>
    <w:rsid w:val="005328BE"/>
    <w:rsid w:val="0053324F"/>
    <w:rsid w:val="00533485"/>
    <w:rsid w:val="00533DF0"/>
    <w:rsid w:val="0053430E"/>
    <w:rsid w:val="005356F1"/>
    <w:rsid w:val="0053633D"/>
    <w:rsid w:val="00536BBC"/>
    <w:rsid w:val="00537208"/>
    <w:rsid w:val="00540F3A"/>
    <w:rsid w:val="00540F78"/>
    <w:rsid w:val="005411B4"/>
    <w:rsid w:val="00541496"/>
    <w:rsid w:val="00541CBA"/>
    <w:rsid w:val="00542F9A"/>
    <w:rsid w:val="005437D8"/>
    <w:rsid w:val="00543DFE"/>
    <w:rsid w:val="0054413C"/>
    <w:rsid w:val="0054446E"/>
    <w:rsid w:val="00544E74"/>
    <w:rsid w:val="00545310"/>
    <w:rsid w:val="00546E3B"/>
    <w:rsid w:val="00547649"/>
    <w:rsid w:val="00547B4C"/>
    <w:rsid w:val="00551163"/>
    <w:rsid w:val="005517D0"/>
    <w:rsid w:val="00551DF6"/>
    <w:rsid w:val="005542F6"/>
    <w:rsid w:val="0055608C"/>
    <w:rsid w:val="0055661B"/>
    <w:rsid w:val="005566A1"/>
    <w:rsid w:val="005566B5"/>
    <w:rsid w:val="00556769"/>
    <w:rsid w:val="0055682F"/>
    <w:rsid w:val="00560617"/>
    <w:rsid w:val="00561CFA"/>
    <w:rsid w:val="00562200"/>
    <w:rsid w:val="00564361"/>
    <w:rsid w:val="0056440C"/>
    <w:rsid w:val="005649B2"/>
    <w:rsid w:val="00564EF2"/>
    <w:rsid w:val="005658C7"/>
    <w:rsid w:val="00565972"/>
    <w:rsid w:val="00566239"/>
    <w:rsid w:val="00566F09"/>
    <w:rsid w:val="00567349"/>
    <w:rsid w:val="0057187B"/>
    <w:rsid w:val="00574715"/>
    <w:rsid w:val="005748FA"/>
    <w:rsid w:val="00574A52"/>
    <w:rsid w:val="00575331"/>
    <w:rsid w:val="005762F1"/>
    <w:rsid w:val="0057661C"/>
    <w:rsid w:val="0057700B"/>
    <w:rsid w:val="00577AF8"/>
    <w:rsid w:val="00581D71"/>
    <w:rsid w:val="00582ACB"/>
    <w:rsid w:val="00582C2B"/>
    <w:rsid w:val="00583085"/>
    <w:rsid w:val="00583430"/>
    <w:rsid w:val="005844A2"/>
    <w:rsid w:val="00584CF5"/>
    <w:rsid w:val="00584E03"/>
    <w:rsid w:val="0058517F"/>
    <w:rsid w:val="00586DED"/>
    <w:rsid w:val="00586F5A"/>
    <w:rsid w:val="00586F5F"/>
    <w:rsid w:val="0059018A"/>
    <w:rsid w:val="00593171"/>
    <w:rsid w:val="00594693"/>
    <w:rsid w:val="0059684B"/>
    <w:rsid w:val="00596DAA"/>
    <w:rsid w:val="00596E42"/>
    <w:rsid w:val="0059705D"/>
    <w:rsid w:val="005975F1"/>
    <w:rsid w:val="00597716"/>
    <w:rsid w:val="005A0460"/>
    <w:rsid w:val="005A0877"/>
    <w:rsid w:val="005A3CEA"/>
    <w:rsid w:val="005A3FB9"/>
    <w:rsid w:val="005A6A97"/>
    <w:rsid w:val="005A7395"/>
    <w:rsid w:val="005A76CA"/>
    <w:rsid w:val="005B1EC3"/>
    <w:rsid w:val="005B2E5E"/>
    <w:rsid w:val="005B3356"/>
    <w:rsid w:val="005B3BC9"/>
    <w:rsid w:val="005B46EC"/>
    <w:rsid w:val="005B574F"/>
    <w:rsid w:val="005B6396"/>
    <w:rsid w:val="005B70A1"/>
    <w:rsid w:val="005C07E4"/>
    <w:rsid w:val="005C09E9"/>
    <w:rsid w:val="005C15AD"/>
    <w:rsid w:val="005C29D4"/>
    <w:rsid w:val="005C2E2C"/>
    <w:rsid w:val="005C34E4"/>
    <w:rsid w:val="005C3D5A"/>
    <w:rsid w:val="005C5671"/>
    <w:rsid w:val="005C70C4"/>
    <w:rsid w:val="005C7AE8"/>
    <w:rsid w:val="005D252A"/>
    <w:rsid w:val="005D285B"/>
    <w:rsid w:val="005D37AC"/>
    <w:rsid w:val="005D383F"/>
    <w:rsid w:val="005D42C3"/>
    <w:rsid w:val="005D4A81"/>
    <w:rsid w:val="005D4D64"/>
    <w:rsid w:val="005D5A7E"/>
    <w:rsid w:val="005D5EE1"/>
    <w:rsid w:val="005D654A"/>
    <w:rsid w:val="005D6B32"/>
    <w:rsid w:val="005D78D6"/>
    <w:rsid w:val="005E0FDD"/>
    <w:rsid w:val="005E238F"/>
    <w:rsid w:val="005E40E8"/>
    <w:rsid w:val="005E41F0"/>
    <w:rsid w:val="005E5581"/>
    <w:rsid w:val="005E5E0E"/>
    <w:rsid w:val="005E61DC"/>
    <w:rsid w:val="005E6CD6"/>
    <w:rsid w:val="005E79FD"/>
    <w:rsid w:val="005E7B9D"/>
    <w:rsid w:val="005F0499"/>
    <w:rsid w:val="005F1B31"/>
    <w:rsid w:val="005F1DB8"/>
    <w:rsid w:val="005F3087"/>
    <w:rsid w:val="005F38C4"/>
    <w:rsid w:val="005F3C6E"/>
    <w:rsid w:val="005F3D35"/>
    <w:rsid w:val="005F40B4"/>
    <w:rsid w:val="005F4A33"/>
    <w:rsid w:val="005F51C0"/>
    <w:rsid w:val="005F5591"/>
    <w:rsid w:val="005F6725"/>
    <w:rsid w:val="00600550"/>
    <w:rsid w:val="0060083B"/>
    <w:rsid w:val="006013E6"/>
    <w:rsid w:val="00602DF6"/>
    <w:rsid w:val="00603A79"/>
    <w:rsid w:val="0060461A"/>
    <w:rsid w:val="00605051"/>
    <w:rsid w:val="0060531B"/>
    <w:rsid w:val="0060557D"/>
    <w:rsid w:val="00605F5D"/>
    <w:rsid w:val="006107F8"/>
    <w:rsid w:val="00611142"/>
    <w:rsid w:val="00612352"/>
    <w:rsid w:val="006127D5"/>
    <w:rsid w:val="006130E3"/>
    <w:rsid w:val="00613FCC"/>
    <w:rsid w:val="00614846"/>
    <w:rsid w:val="006169BB"/>
    <w:rsid w:val="00617603"/>
    <w:rsid w:val="00617934"/>
    <w:rsid w:val="00622BDD"/>
    <w:rsid w:val="00622EDA"/>
    <w:rsid w:val="0062302F"/>
    <w:rsid w:val="00626424"/>
    <w:rsid w:val="00626BBD"/>
    <w:rsid w:val="00627972"/>
    <w:rsid w:val="00627A6A"/>
    <w:rsid w:val="00627B6F"/>
    <w:rsid w:val="00627BE0"/>
    <w:rsid w:val="00627BFB"/>
    <w:rsid w:val="006306DC"/>
    <w:rsid w:val="00630AA8"/>
    <w:rsid w:val="0063192B"/>
    <w:rsid w:val="00631A98"/>
    <w:rsid w:val="00631F53"/>
    <w:rsid w:val="00632164"/>
    <w:rsid w:val="00632A4E"/>
    <w:rsid w:val="00633ACE"/>
    <w:rsid w:val="00633C3D"/>
    <w:rsid w:val="0063406D"/>
    <w:rsid w:val="006341CB"/>
    <w:rsid w:val="0063494F"/>
    <w:rsid w:val="006401D5"/>
    <w:rsid w:val="00640EF7"/>
    <w:rsid w:val="0064125F"/>
    <w:rsid w:val="00641F50"/>
    <w:rsid w:val="00642166"/>
    <w:rsid w:val="006429E4"/>
    <w:rsid w:val="00643D5B"/>
    <w:rsid w:val="00643F35"/>
    <w:rsid w:val="006447F8"/>
    <w:rsid w:val="00644B27"/>
    <w:rsid w:val="00646192"/>
    <w:rsid w:val="006524D3"/>
    <w:rsid w:val="00653B1A"/>
    <w:rsid w:val="00654A74"/>
    <w:rsid w:val="00656161"/>
    <w:rsid w:val="00656A95"/>
    <w:rsid w:val="00657992"/>
    <w:rsid w:val="006604A4"/>
    <w:rsid w:val="00660C10"/>
    <w:rsid w:val="006628ED"/>
    <w:rsid w:val="00662BC1"/>
    <w:rsid w:val="00663954"/>
    <w:rsid w:val="006648C8"/>
    <w:rsid w:val="00664BEE"/>
    <w:rsid w:val="00664E5A"/>
    <w:rsid w:val="00665CFF"/>
    <w:rsid w:val="006670E2"/>
    <w:rsid w:val="006671E0"/>
    <w:rsid w:val="0066747C"/>
    <w:rsid w:val="00670DB0"/>
    <w:rsid w:val="00670DBC"/>
    <w:rsid w:val="00670EAB"/>
    <w:rsid w:val="0067316F"/>
    <w:rsid w:val="00674418"/>
    <w:rsid w:val="006755B0"/>
    <w:rsid w:val="00675A71"/>
    <w:rsid w:val="00675CB3"/>
    <w:rsid w:val="006767F0"/>
    <w:rsid w:val="006767F2"/>
    <w:rsid w:val="00676A13"/>
    <w:rsid w:val="00676BAE"/>
    <w:rsid w:val="00677C9B"/>
    <w:rsid w:val="006802D6"/>
    <w:rsid w:val="00681234"/>
    <w:rsid w:val="00684046"/>
    <w:rsid w:val="0068419E"/>
    <w:rsid w:val="00685882"/>
    <w:rsid w:val="006867F0"/>
    <w:rsid w:val="00690C24"/>
    <w:rsid w:val="00691373"/>
    <w:rsid w:val="0069202F"/>
    <w:rsid w:val="00693BC7"/>
    <w:rsid w:val="00693D2A"/>
    <w:rsid w:val="00694405"/>
    <w:rsid w:val="00695211"/>
    <w:rsid w:val="00695927"/>
    <w:rsid w:val="00697594"/>
    <w:rsid w:val="006A11A2"/>
    <w:rsid w:val="006A2471"/>
    <w:rsid w:val="006A4C32"/>
    <w:rsid w:val="006A6AC4"/>
    <w:rsid w:val="006A6C95"/>
    <w:rsid w:val="006B02BA"/>
    <w:rsid w:val="006B0352"/>
    <w:rsid w:val="006B09EE"/>
    <w:rsid w:val="006B123C"/>
    <w:rsid w:val="006B3054"/>
    <w:rsid w:val="006B3386"/>
    <w:rsid w:val="006B3C2D"/>
    <w:rsid w:val="006B3C77"/>
    <w:rsid w:val="006B48DF"/>
    <w:rsid w:val="006B4FEA"/>
    <w:rsid w:val="006B5FC0"/>
    <w:rsid w:val="006B605B"/>
    <w:rsid w:val="006B6CAD"/>
    <w:rsid w:val="006C0004"/>
    <w:rsid w:val="006C0B68"/>
    <w:rsid w:val="006C11E3"/>
    <w:rsid w:val="006C1233"/>
    <w:rsid w:val="006C12C3"/>
    <w:rsid w:val="006C1A9E"/>
    <w:rsid w:val="006C278D"/>
    <w:rsid w:val="006C291D"/>
    <w:rsid w:val="006C2991"/>
    <w:rsid w:val="006C4BA0"/>
    <w:rsid w:val="006C5AE4"/>
    <w:rsid w:val="006C605D"/>
    <w:rsid w:val="006C72E2"/>
    <w:rsid w:val="006D006E"/>
    <w:rsid w:val="006D2BFB"/>
    <w:rsid w:val="006D31C0"/>
    <w:rsid w:val="006D4D36"/>
    <w:rsid w:val="006D5560"/>
    <w:rsid w:val="006D607B"/>
    <w:rsid w:val="006D677C"/>
    <w:rsid w:val="006E05B8"/>
    <w:rsid w:val="006E0ADE"/>
    <w:rsid w:val="006E0FD2"/>
    <w:rsid w:val="006E1786"/>
    <w:rsid w:val="006E20E8"/>
    <w:rsid w:val="006E25BC"/>
    <w:rsid w:val="006E28AB"/>
    <w:rsid w:val="006E29DD"/>
    <w:rsid w:val="006E2F3A"/>
    <w:rsid w:val="006E4ABB"/>
    <w:rsid w:val="006E4C7B"/>
    <w:rsid w:val="006E589D"/>
    <w:rsid w:val="006E6076"/>
    <w:rsid w:val="006E609D"/>
    <w:rsid w:val="006E6D27"/>
    <w:rsid w:val="006F594D"/>
    <w:rsid w:val="006F5C47"/>
    <w:rsid w:val="006F5EE6"/>
    <w:rsid w:val="006F74B9"/>
    <w:rsid w:val="006F7B1C"/>
    <w:rsid w:val="006F7FB7"/>
    <w:rsid w:val="006F7FEC"/>
    <w:rsid w:val="007014B1"/>
    <w:rsid w:val="00702701"/>
    <w:rsid w:val="0070352A"/>
    <w:rsid w:val="00703F4E"/>
    <w:rsid w:val="007045BB"/>
    <w:rsid w:val="007046D4"/>
    <w:rsid w:val="0070529E"/>
    <w:rsid w:val="007075FB"/>
    <w:rsid w:val="00711202"/>
    <w:rsid w:val="007124A9"/>
    <w:rsid w:val="00712ECA"/>
    <w:rsid w:val="00713CE2"/>
    <w:rsid w:val="00714178"/>
    <w:rsid w:val="00714D6A"/>
    <w:rsid w:val="0071525D"/>
    <w:rsid w:val="007170B2"/>
    <w:rsid w:val="007175C0"/>
    <w:rsid w:val="00720058"/>
    <w:rsid w:val="0072298A"/>
    <w:rsid w:val="00723226"/>
    <w:rsid w:val="007234AF"/>
    <w:rsid w:val="007235D3"/>
    <w:rsid w:val="00724C56"/>
    <w:rsid w:val="0072573D"/>
    <w:rsid w:val="007260FC"/>
    <w:rsid w:val="00730EBB"/>
    <w:rsid w:val="007341E2"/>
    <w:rsid w:val="0073425F"/>
    <w:rsid w:val="00734764"/>
    <w:rsid w:val="007357A0"/>
    <w:rsid w:val="00737A85"/>
    <w:rsid w:val="00737F92"/>
    <w:rsid w:val="007404BB"/>
    <w:rsid w:val="00740E65"/>
    <w:rsid w:val="00740E97"/>
    <w:rsid w:val="00741B15"/>
    <w:rsid w:val="0074308D"/>
    <w:rsid w:val="00743DD6"/>
    <w:rsid w:val="00744C6A"/>
    <w:rsid w:val="00744D50"/>
    <w:rsid w:val="0074524C"/>
    <w:rsid w:val="00745447"/>
    <w:rsid w:val="007462D8"/>
    <w:rsid w:val="007475CE"/>
    <w:rsid w:val="00750408"/>
    <w:rsid w:val="00750FFD"/>
    <w:rsid w:val="00751AFD"/>
    <w:rsid w:val="00752627"/>
    <w:rsid w:val="00753C70"/>
    <w:rsid w:val="00753D5F"/>
    <w:rsid w:val="00754A59"/>
    <w:rsid w:val="0075672B"/>
    <w:rsid w:val="00760231"/>
    <w:rsid w:val="00760754"/>
    <w:rsid w:val="00761BFF"/>
    <w:rsid w:val="007627CD"/>
    <w:rsid w:val="00762E59"/>
    <w:rsid w:val="00763FE5"/>
    <w:rsid w:val="007642BD"/>
    <w:rsid w:val="007650A6"/>
    <w:rsid w:val="00766AD7"/>
    <w:rsid w:val="00773A55"/>
    <w:rsid w:val="00773AA2"/>
    <w:rsid w:val="007742A1"/>
    <w:rsid w:val="00774C2E"/>
    <w:rsid w:val="00776121"/>
    <w:rsid w:val="00776409"/>
    <w:rsid w:val="007801D0"/>
    <w:rsid w:val="00780E65"/>
    <w:rsid w:val="00782C4B"/>
    <w:rsid w:val="007835E8"/>
    <w:rsid w:val="00783F1C"/>
    <w:rsid w:val="0078409D"/>
    <w:rsid w:val="007840D8"/>
    <w:rsid w:val="00784185"/>
    <w:rsid w:val="00784485"/>
    <w:rsid w:val="0078534E"/>
    <w:rsid w:val="007858D2"/>
    <w:rsid w:val="00785C4D"/>
    <w:rsid w:val="00786295"/>
    <w:rsid w:val="00787553"/>
    <w:rsid w:val="007908F2"/>
    <w:rsid w:val="00791ED8"/>
    <w:rsid w:val="0079211E"/>
    <w:rsid w:val="00792347"/>
    <w:rsid w:val="0079287B"/>
    <w:rsid w:val="00792AAA"/>
    <w:rsid w:val="00793642"/>
    <w:rsid w:val="00793730"/>
    <w:rsid w:val="00793ED9"/>
    <w:rsid w:val="0079499C"/>
    <w:rsid w:val="007949A4"/>
    <w:rsid w:val="007951E8"/>
    <w:rsid w:val="00795EDE"/>
    <w:rsid w:val="00796DF8"/>
    <w:rsid w:val="00797DF7"/>
    <w:rsid w:val="007A10D5"/>
    <w:rsid w:val="007A377D"/>
    <w:rsid w:val="007A42A0"/>
    <w:rsid w:val="007A489E"/>
    <w:rsid w:val="007A4A81"/>
    <w:rsid w:val="007A5155"/>
    <w:rsid w:val="007A6232"/>
    <w:rsid w:val="007A62E1"/>
    <w:rsid w:val="007A650A"/>
    <w:rsid w:val="007B11E4"/>
    <w:rsid w:val="007B1C00"/>
    <w:rsid w:val="007B1F38"/>
    <w:rsid w:val="007B2877"/>
    <w:rsid w:val="007B6117"/>
    <w:rsid w:val="007C0279"/>
    <w:rsid w:val="007C05D5"/>
    <w:rsid w:val="007C0FEE"/>
    <w:rsid w:val="007C1E63"/>
    <w:rsid w:val="007C1FD3"/>
    <w:rsid w:val="007C39F8"/>
    <w:rsid w:val="007C4B8F"/>
    <w:rsid w:val="007C4CF6"/>
    <w:rsid w:val="007C6F65"/>
    <w:rsid w:val="007C7293"/>
    <w:rsid w:val="007D10BF"/>
    <w:rsid w:val="007D1C39"/>
    <w:rsid w:val="007D2DA8"/>
    <w:rsid w:val="007D4BE3"/>
    <w:rsid w:val="007D6AFB"/>
    <w:rsid w:val="007D6EF6"/>
    <w:rsid w:val="007E0D33"/>
    <w:rsid w:val="007E2D48"/>
    <w:rsid w:val="007E2D98"/>
    <w:rsid w:val="007E57D1"/>
    <w:rsid w:val="007E5ADD"/>
    <w:rsid w:val="007E5CAA"/>
    <w:rsid w:val="007E6473"/>
    <w:rsid w:val="007E6B6C"/>
    <w:rsid w:val="007E770C"/>
    <w:rsid w:val="007F00D7"/>
    <w:rsid w:val="007F0ECF"/>
    <w:rsid w:val="007F0FAE"/>
    <w:rsid w:val="007F1627"/>
    <w:rsid w:val="007F1D15"/>
    <w:rsid w:val="007F308D"/>
    <w:rsid w:val="007F3652"/>
    <w:rsid w:val="007F381F"/>
    <w:rsid w:val="007F3FCD"/>
    <w:rsid w:val="007F47FA"/>
    <w:rsid w:val="007F5B45"/>
    <w:rsid w:val="007F5F82"/>
    <w:rsid w:val="007F60C2"/>
    <w:rsid w:val="007F64D8"/>
    <w:rsid w:val="007F68DE"/>
    <w:rsid w:val="007F6CA1"/>
    <w:rsid w:val="007F7455"/>
    <w:rsid w:val="007F7BAD"/>
    <w:rsid w:val="008012ED"/>
    <w:rsid w:val="008016AB"/>
    <w:rsid w:val="00803B32"/>
    <w:rsid w:val="00804E7C"/>
    <w:rsid w:val="00805223"/>
    <w:rsid w:val="00805DF4"/>
    <w:rsid w:val="00806882"/>
    <w:rsid w:val="00806B23"/>
    <w:rsid w:val="00807936"/>
    <w:rsid w:val="00810135"/>
    <w:rsid w:val="008106C8"/>
    <w:rsid w:val="0081133B"/>
    <w:rsid w:val="008115EA"/>
    <w:rsid w:val="00811FC4"/>
    <w:rsid w:val="00813A57"/>
    <w:rsid w:val="00815AC6"/>
    <w:rsid w:val="008167CA"/>
    <w:rsid w:val="00816994"/>
    <w:rsid w:val="00817BBD"/>
    <w:rsid w:val="00820AA1"/>
    <w:rsid w:val="00823264"/>
    <w:rsid w:val="00823D69"/>
    <w:rsid w:val="0082491D"/>
    <w:rsid w:val="00824AFD"/>
    <w:rsid w:val="0082504A"/>
    <w:rsid w:val="008253BB"/>
    <w:rsid w:val="0082694E"/>
    <w:rsid w:val="00831328"/>
    <w:rsid w:val="008319A3"/>
    <w:rsid w:val="008327C5"/>
    <w:rsid w:val="00832A18"/>
    <w:rsid w:val="008337B1"/>
    <w:rsid w:val="008338E0"/>
    <w:rsid w:val="0083438D"/>
    <w:rsid w:val="00834BD8"/>
    <w:rsid w:val="00834F20"/>
    <w:rsid w:val="008368BE"/>
    <w:rsid w:val="00840FCF"/>
    <w:rsid w:val="00841619"/>
    <w:rsid w:val="0084319C"/>
    <w:rsid w:val="00843371"/>
    <w:rsid w:val="008441B3"/>
    <w:rsid w:val="00844646"/>
    <w:rsid w:val="00845440"/>
    <w:rsid w:val="008456F3"/>
    <w:rsid w:val="00846074"/>
    <w:rsid w:val="00846778"/>
    <w:rsid w:val="00846989"/>
    <w:rsid w:val="00846A0A"/>
    <w:rsid w:val="00846BCF"/>
    <w:rsid w:val="0085072E"/>
    <w:rsid w:val="00851B2E"/>
    <w:rsid w:val="00852D5A"/>
    <w:rsid w:val="00852E71"/>
    <w:rsid w:val="0085401D"/>
    <w:rsid w:val="008544D4"/>
    <w:rsid w:val="00854942"/>
    <w:rsid w:val="0085629B"/>
    <w:rsid w:val="00857B5D"/>
    <w:rsid w:val="008602C2"/>
    <w:rsid w:val="008606F2"/>
    <w:rsid w:val="008611A9"/>
    <w:rsid w:val="00862933"/>
    <w:rsid w:val="00862AA4"/>
    <w:rsid w:val="00862BAC"/>
    <w:rsid w:val="00864537"/>
    <w:rsid w:val="008648D2"/>
    <w:rsid w:val="00864909"/>
    <w:rsid w:val="00864A8D"/>
    <w:rsid w:val="0086608A"/>
    <w:rsid w:val="00867919"/>
    <w:rsid w:val="00870F98"/>
    <w:rsid w:val="00871042"/>
    <w:rsid w:val="00871B64"/>
    <w:rsid w:val="00872A96"/>
    <w:rsid w:val="008732C8"/>
    <w:rsid w:val="008745B0"/>
    <w:rsid w:val="0087461D"/>
    <w:rsid w:val="00874D0B"/>
    <w:rsid w:val="00876516"/>
    <w:rsid w:val="008767A1"/>
    <w:rsid w:val="008776AD"/>
    <w:rsid w:val="008801D5"/>
    <w:rsid w:val="0088024D"/>
    <w:rsid w:val="00880816"/>
    <w:rsid w:val="00882F7C"/>
    <w:rsid w:val="00883474"/>
    <w:rsid w:val="00885349"/>
    <w:rsid w:val="00886F54"/>
    <w:rsid w:val="00887298"/>
    <w:rsid w:val="008879C8"/>
    <w:rsid w:val="00890255"/>
    <w:rsid w:val="008907EF"/>
    <w:rsid w:val="00891AE9"/>
    <w:rsid w:val="008920E1"/>
    <w:rsid w:val="0089306F"/>
    <w:rsid w:val="0089373F"/>
    <w:rsid w:val="00893E78"/>
    <w:rsid w:val="0089499C"/>
    <w:rsid w:val="00896014"/>
    <w:rsid w:val="008965CA"/>
    <w:rsid w:val="00897112"/>
    <w:rsid w:val="008A0567"/>
    <w:rsid w:val="008A0CEC"/>
    <w:rsid w:val="008A0F2A"/>
    <w:rsid w:val="008A204C"/>
    <w:rsid w:val="008A2A11"/>
    <w:rsid w:val="008A344B"/>
    <w:rsid w:val="008A3DA0"/>
    <w:rsid w:val="008A4154"/>
    <w:rsid w:val="008A49BA"/>
    <w:rsid w:val="008A4C50"/>
    <w:rsid w:val="008A51E5"/>
    <w:rsid w:val="008A74AD"/>
    <w:rsid w:val="008A754B"/>
    <w:rsid w:val="008A77D6"/>
    <w:rsid w:val="008A7D4B"/>
    <w:rsid w:val="008A7E2A"/>
    <w:rsid w:val="008B135F"/>
    <w:rsid w:val="008B3225"/>
    <w:rsid w:val="008B4AE0"/>
    <w:rsid w:val="008B4F4D"/>
    <w:rsid w:val="008B502E"/>
    <w:rsid w:val="008B529F"/>
    <w:rsid w:val="008B54F7"/>
    <w:rsid w:val="008B7397"/>
    <w:rsid w:val="008C0310"/>
    <w:rsid w:val="008C265E"/>
    <w:rsid w:val="008C412B"/>
    <w:rsid w:val="008C48EA"/>
    <w:rsid w:val="008C6AE8"/>
    <w:rsid w:val="008C7EF5"/>
    <w:rsid w:val="008D00B5"/>
    <w:rsid w:val="008D03A8"/>
    <w:rsid w:val="008D0D2C"/>
    <w:rsid w:val="008D1AAF"/>
    <w:rsid w:val="008D21AA"/>
    <w:rsid w:val="008D2214"/>
    <w:rsid w:val="008D30ED"/>
    <w:rsid w:val="008D330A"/>
    <w:rsid w:val="008D41A7"/>
    <w:rsid w:val="008D54AE"/>
    <w:rsid w:val="008D66AC"/>
    <w:rsid w:val="008D720F"/>
    <w:rsid w:val="008D7A2C"/>
    <w:rsid w:val="008D7E4C"/>
    <w:rsid w:val="008E4547"/>
    <w:rsid w:val="008E4CBE"/>
    <w:rsid w:val="008E56DE"/>
    <w:rsid w:val="008E73BA"/>
    <w:rsid w:val="008F01A2"/>
    <w:rsid w:val="008F2135"/>
    <w:rsid w:val="008F2462"/>
    <w:rsid w:val="008F288B"/>
    <w:rsid w:val="008F331B"/>
    <w:rsid w:val="008F47A4"/>
    <w:rsid w:val="008F5037"/>
    <w:rsid w:val="008F5254"/>
    <w:rsid w:val="008F6D12"/>
    <w:rsid w:val="008F7041"/>
    <w:rsid w:val="00903192"/>
    <w:rsid w:val="00905057"/>
    <w:rsid w:val="0090535F"/>
    <w:rsid w:val="009055CE"/>
    <w:rsid w:val="0090579B"/>
    <w:rsid w:val="00905DCA"/>
    <w:rsid w:val="00910C04"/>
    <w:rsid w:val="00910E66"/>
    <w:rsid w:val="00911923"/>
    <w:rsid w:val="009126C4"/>
    <w:rsid w:val="00912E33"/>
    <w:rsid w:val="00913BF4"/>
    <w:rsid w:val="009175AC"/>
    <w:rsid w:val="00920E7C"/>
    <w:rsid w:val="009233C8"/>
    <w:rsid w:val="009237F0"/>
    <w:rsid w:val="00924FA5"/>
    <w:rsid w:val="009250D6"/>
    <w:rsid w:val="00926B42"/>
    <w:rsid w:val="009279B6"/>
    <w:rsid w:val="009305B3"/>
    <w:rsid w:val="00930CB5"/>
    <w:rsid w:val="00931D61"/>
    <w:rsid w:val="00932DB2"/>
    <w:rsid w:val="00933595"/>
    <w:rsid w:val="00933E67"/>
    <w:rsid w:val="0093575A"/>
    <w:rsid w:val="00935E58"/>
    <w:rsid w:val="0093750B"/>
    <w:rsid w:val="00937B6F"/>
    <w:rsid w:val="00940732"/>
    <w:rsid w:val="00940745"/>
    <w:rsid w:val="009424D6"/>
    <w:rsid w:val="009436C7"/>
    <w:rsid w:val="00943799"/>
    <w:rsid w:val="009449FE"/>
    <w:rsid w:val="00945EBA"/>
    <w:rsid w:val="00946416"/>
    <w:rsid w:val="00950AE7"/>
    <w:rsid w:val="009515AE"/>
    <w:rsid w:val="009517CD"/>
    <w:rsid w:val="00952224"/>
    <w:rsid w:val="00952DAC"/>
    <w:rsid w:val="00955ABB"/>
    <w:rsid w:val="0095619D"/>
    <w:rsid w:val="009569DE"/>
    <w:rsid w:val="00957CAD"/>
    <w:rsid w:val="00957E2F"/>
    <w:rsid w:val="00957EB5"/>
    <w:rsid w:val="00957F19"/>
    <w:rsid w:val="0096115A"/>
    <w:rsid w:val="009612AA"/>
    <w:rsid w:val="00961371"/>
    <w:rsid w:val="00962AB3"/>
    <w:rsid w:val="00962C6C"/>
    <w:rsid w:val="009641B6"/>
    <w:rsid w:val="009644AC"/>
    <w:rsid w:val="0096496D"/>
    <w:rsid w:val="009651B7"/>
    <w:rsid w:val="00965991"/>
    <w:rsid w:val="009669C7"/>
    <w:rsid w:val="00967700"/>
    <w:rsid w:val="00967ECB"/>
    <w:rsid w:val="009709D1"/>
    <w:rsid w:val="00971624"/>
    <w:rsid w:val="00971751"/>
    <w:rsid w:val="00971A8F"/>
    <w:rsid w:val="009722BC"/>
    <w:rsid w:val="00972347"/>
    <w:rsid w:val="0097270B"/>
    <w:rsid w:val="00972DD0"/>
    <w:rsid w:val="0097329A"/>
    <w:rsid w:val="009734DB"/>
    <w:rsid w:val="0097384E"/>
    <w:rsid w:val="00973921"/>
    <w:rsid w:val="00975BB2"/>
    <w:rsid w:val="00976C28"/>
    <w:rsid w:val="009803B8"/>
    <w:rsid w:val="00982110"/>
    <w:rsid w:val="00982CBD"/>
    <w:rsid w:val="009860A8"/>
    <w:rsid w:val="00986CAA"/>
    <w:rsid w:val="00987949"/>
    <w:rsid w:val="00990475"/>
    <w:rsid w:val="0099261B"/>
    <w:rsid w:val="00993D7E"/>
    <w:rsid w:val="009955B4"/>
    <w:rsid w:val="009A0284"/>
    <w:rsid w:val="009A0319"/>
    <w:rsid w:val="009A225F"/>
    <w:rsid w:val="009A28D6"/>
    <w:rsid w:val="009A2BB3"/>
    <w:rsid w:val="009A2DDF"/>
    <w:rsid w:val="009A30E9"/>
    <w:rsid w:val="009A313F"/>
    <w:rsid w:val="009A31DD"/>
    <w:rsid w:val="009A3919"/>
    <w:rsid w:val="009A3951"/>
    <w:rsid w:val="009A4484"/>
    <w:rsid w:val="009A68D3"/>
    <w:rsid w:val="009A6F9E"/>
    <w:rsid w:val="009A720B"/>
    <w:rsid w:val="009A73F4"/>
    <w:rsid w:val="009A79AC"/>
    <w:rsid w:val="009A7BFF"/>
    <w:rsid w:val="009B30F5"/>
    <w:rsid w:val="009B312A"/>
    <w:rsid w:val="009B38A6"/>
    <w:rsid w:val="009B40C4"/>
    <w:rsid w:val="009B51EA"/>
    <w:rsid w:val="009B73C4"/>
    <w:rsid w:val="009C084D"/>
    <w:rsid w:val="009C1C93"/>
    <w:rsid w:val="009C2395"/>
    <w:rsid w:val="009C2470"/>
    <w:rsid w:val="009C37BC"/>
    <w:rsid w:val="009C3E4D"/>
    <w:rsid w:val="009C4841"/>
    <w:rsid w:val="009C5875"/>
    <w:rsid w:val="009C6025"/>
    <w:rsid w:val="009C6627"/>
    <w:rsid w:val="009D0D2C"/>
    <w:rsid w:val="009D1445"/>
    <w:rsid w:val="009D17BB"/>
    <w:rsid w:val="009D2A5D"/>
    <w:rsid w:val="009D2EF8"/>
    <w:rsid w:val="009D30C8"/>
    <w:rsid w:val="009D3A7C"/>
    <w:rsid w:val="009D3ADA"/>
    <w:rsid w:val="009D6294"/>
    <w:rsid w:val="009D6C38"/>
    <w:rsid w:val="009D71C1"/>
    <w:rsid w:val="009E02E6"/>
    <w:rsid w:val="009E0F26"/>
    <w:rsid w:val="009E1C38"/>
    <w:rsid w:val="009E1EFD"/>
    <w:rsid w:val="009E3011"/>
    <w:rsid w:val="009E488E"/>
    <w:rsid w:val="009E5477"/>
    <w:rsid w:val="009E64DC"/>
    <w:rsid w:val="009E6C21"/>
    <w:rsid w:val="009E7840"/>
    <w:rsid w:val="009F07C3"/>
    <w:rsid w:val="009F1630"/>
    <w:rsid w:val="009F17F5"/>
    <w:rsid w:val="009F2098"/>
    <w:rsid w:val="009F2A06"/>
    <w:rsid w:val="009F2DD4"/>
    <w:rsid w:val="009F5444"/>
    <w:rsid w:val="009F5E70"/>
    <w:rsid w:val="009F72B2"/>
    <w:rsid w:val="009F7913"/>
    <w:rsid w:val="00A003F8"/>
    <w:rsid w:val="00A00DF1"/>
    <w:rsid w:val="00A01CAB"/>
    <w:rsid w:val="00A037DA"/>
    <w:rsid w:val="00A04ADB"/>
    <w:rsid w:val="00A057D7"/>
    <w:rsid w:val="00A0599D"/>
    <w:rsid w:val="00A06A26"/>
    <w:rsid w:val="00A11603"/>
    <w:rsid w:val="00A1190B"/>
    <w:rsid w:val="00A1227A"/>
    <w:rsid w:val="00A13F12"/>
    <w:rsid w:val="00A1647C"/>
    <w:rsid w:val="00A16918"/>
    <w:rsid w:val="00A17268"/>
    <w:rsid w:val="00A17585"/>
    <w:rsid w:val="00A17B2D"/>
    <w:rsid w:val="00A20731"/>
    <w:rsid w:val="00A21369"/>
    <w:rsid w:val="00A2244F"/>
    <w:rsid w:val="00A23CD0"/>
    <w:rsid w:val="00A23ECF"/>
    <w:rsid w:val="00A24E23"/>
    <w:rsid w:val="00A2534A"/>
    <w:rsid w:val="00A25A25"/>
    <w:rsid w:val="00A3225B"/>
    <w:rsid w:val="00A32ACB"/>
    <w:rsid w:val="00A33533"/>
    <w:rsid w:val="00A33598"/>
    <w:rsid w:val="00A34614"/>
    <w:rsid w:val="00A35E42"/>
    <w:rsid w:val="00A3791B"/>
    <w:rsid w:val="00A37D34"/>
    <w:rsid w:val="00A40C43"/>
    <w:rsid w:val="00A4109A"/>
    <w:rsid w:val="00A41283"/>
    <w:rsid w:val="00A43ACB"/>
    <w:rsid w:val="00A44DDA"/>
    <w:rsid w:val="00A46A86"/>
    <w:rsid w:val="00A50160"/>
    <w:rsid w:val="00A507ED"/>
    <w:rsid w:val="00A509B6"/>
    <w:rsid w:val="00A50F12"/>
    <w:rsid w:val="00A51818"/>
    <w:rsid w:val="00A523DE"/>
    <w:rsid w:val="00A52BD0"/>
    <w:rsid w:val="00A535B3"/>
    <w:rsid w:val="00A536DA"/>
    <w:rsid w:val="00A56D58"/>
    <w:rsid w:val="00A5708F"/>
    <w:rsid w:val="00A6036A"/>
    <w:rsid w:val="00A6134F"/>
    <w:rsid w:val="00A6195E"/>
    <w:rsid w:val="00A61C8C"/>
    <w:rsid w:val="00A6374F"/>
    <w:rsid w:val="00A63DB9"/>
    <w:rsid w:val="00A63DC4"/>
    <w:rsid w:val="00A6542B"/>
    <w:rsid w:val="00A66B95"/>
    <w:rsid w:val="00A66C4D"/>
    <w:rsid w:val="00A67271"/>
    <w:rsid w:val="00A67833"/>
    <w:rsid w:val="00A678A0"/>
    <w:rsid w:val="00A700F3"/>
    <w:rsid w:val="00A7653D"/>
    <w:rsid w:val="00A76A71"/>
    <w:rsid w:val="00A76F9B"/>
    <w:rsid w:val="00A806B3"/>
    <w:rsid w:val="00A80A1C"/>
    <w:rsid w:val="00A80A3F"/>
    <w:rsid w:val="00A80C6B"/>
    <w:rsid w:val="00A80D0D"/>
    <w:rsid w:val="00A80EEB"/>
    <w:rsid w:val="00A80EED"/>
    <w:rsid w:val="00A82294"/>
    <w:rsid w:val="00A82728"/>
    <w:rsid w:val="00A82D13"/>
    <w:rsid w:val="00A835A3"/>
    <w:rsid w:val="00A83AE4"/>
    <w:rsid w:val="00A862D4"/>
    <w:rsid w:val="00A87AC5"/>
    <w:rsid w:val="00A90529"/>
    <w:rsid w:val="00A9206D"/>
    <w:rsid w:val="00A92AB8"/>
    <w:rsid w:val="00A92CAA"/>
    <w:rsid w:val="00A95CA3"/>
    <w:rsid w:val="00A965C5"/>
    <w:rsid w:val="00A96749"/>
    <w:rsid w:val="00A96EC4"/>
    <w:rsid w:val="00AA0B07"/>
    <w:rsid w:val="00AA1169"/>
    <w:rsid w:val="00AA1968"/>
    <w:rsid w:val="00AA1F1E"/>
    <w:rsid w:val="00AA22C7"/>
    <w:rsid w:val="00AA45A5"/>
    <w:rsid w:val="00AA52B8"/>
    <w:rsid w:val="00AB01E1"/>
    <w:rsid w:val="00AB0A3E"/>
    <w:rsid w:val="00AB0D64"/>
    <w:rsid w:val="00AB2D3D"/>
    <w:rsid w:val="00AB38B9"/>
    <w:rsid w:val="00AB3E3C"/>
    <w:rsid w:val="00AB560B"/>
    <w:rsid w:val="00AB65BB"/>
    <w:rsid w:val="00AB6751"/>
    <w:rsid w:val="00AB69E5"/>
    <w:rsid w:val="00AB7542"/>
    <w:rsid w:val="00AB7755"/>
    <w:rsid w:val="00AB7D43"/>
    <w:rsid w:val="00AC000B"/>
    <w:rsid w:val="00AC0159"/>
    <w:rsid w:val="00AC017A"/>
    <w:rsid w:val="00AC0CC3"/>
    <w:rsid w:val="00AC0F91"/>
    <w:rsid w:val="00AC1219"/>
    <w:rsid w:val="00AC16BA"/>
    <w:rsid w:val="00AC17A5"/>
    <w:rsid w:val="00AC35C1"/>
    <w:rsid w:val="00AC3BF3"/>
    <w:rsid w:val="00AC55AB"/>
    <w:rsid w:val="00AC6404"/>
    <w:rsid w:val="00AC687E"/>
    <w:rsid w:val="00AC6EBD"/>
    <w:rsid w:val="00AC7545"/>
    <w:rsid w:val="00AD0CEA"/>
    <w:rsid w:val="00AD1213"/>
    <w:rsid w:val="00AD1DD0"/>
    <w:rsid w:val="00AD1FF5"/>
    <w:rsid w:val="00AD360D"/>
    <w:rsid w:val="00AD36E7"/>
    <w:rsid w:val="00AD3C49"/>
    <w:rsid w:val="00AD49EF"/>
    <w:rsid w:val="00AD4C7C"/>
    <w:rsid w:val="00AD50AC"/>
    <w:rsid w:val="00AD640B"/>
    <w:rsid w:val="00AE163F"/>
    <w:rsid w:val="00AE1E50"/>
    <w:rsid w:val="00AE2378"/>
    <w:rsid w:val="00AE3254"/>
    <w:rsid w:val="00AE3AD0"/>
    <w:rsid w:val="00AE4B7F"/>
    <w:rsid w:val="00AE4F2C"/>
    <w:rsid w:val="00AE5191"/>
    <w:rsid w:val="00AE66E3"/>
    <w:rsid w:val="00AE699D"/>
    <w:rsid w:val="00AE6BC3"/>
    <w:rsid w:val="00AE7426"/>
    <w:rsid w:val="00AF07F0"/>
    <w:rsid w:val="00AF2B5F"/>
    <w:rsid w:val="00AF3AE0"/>
    <w:rsid w:val="00AF4557"/>
    <w:rsid w:val="00AF45CA"/>
    <w:rsid w:val="00AF4B06"/>
    <w:rsid w:val="00AF4E33"/>
    <w:rsid w:val="00AF552A"/>
    <w:rsid w:val="00AF5772"/>
    <w:rsid w:val="00AF60D4"/>
    <w:rsid w:val="00AF6677"/>
    <w:rsid w:val="00AF6B4C"/>
    <w:rsid w:val="00AF715D"/>
    <w:rsid w:val="00AF7C72"/>
    <w:rsid w:val="00B001B4"/>
    <w:rsid w:val="00B005C1"/>
    <w:rsid w:val="00B039EC"/>
    <w:rsid w:val="00B03ED5"/>
    <w:rsid w:val="00B048B7"/>
    <w:rsid w:val="00B05276"/>
    <w:rsid w:val="00B05FBE"/>
    <w:rsid w:val="00B06338"/>
    <w:rsid w:val="00B066E2"/>
    <w:rsid w:val="00B0724D"/>
    <w:rsid w:val="00B073B2"/>
    <w:rsid w:val="00B074F3"/>
    <w:rsid w:val="00B11907"/>
    <w:rsid w:val="00B11D49"/>
    <w:rsid w:val="00B151B2"/>
    <w:rsid w:val="00B155EC"/>
    <w:rsid w:val="00B1776F"/>
    <w:rsid w:val="00B202EA"/>
    <w:rsid w:val="00B22725"/>
    <w:rsid w:val="00B24641"/>
    <w:rsid w:val="00B25FF0"/>
    <w:rsid w:val="00B2649A"/>
    <w:rsid w:val="00B27599"/>
    <w:rsid w:val="00B27C72"/>
    <w:rsid w:val="00B3025E"/>
    <w:rsid w:val="00B309AB"/>
    <w:rsid w:val="00B30AC3"/>
    <w:rsid w:val="00B30CBC"/>
    <w:rsid w:val="00B30FC8"/>
    <w:rsid w:val="00B313E3"/>
    <w:rsid w:val="00B32422"/>
    <w:rsid w:val="00B32685"/>
    <w:rsid w:val="00B3339F"/>
    <w:rsid w:val="00B333DB"/>
    <w:rsid w:val="00B33533"/>
    <w:rsid w:val="00B342CB"/>
    <w:rsid w:val="00B34DB5"/>
    <w:rsid w:val="00B357E1"/>
    <w:rsid w:val="00B372BA"/>
    <w:rsid w:val="00B40155"/>
    <w:rsid w:val="00B401CE"/>
    <w:rsid w:val="00B410AD"/>
    <w:rsid w:val="00B451B9"/>
    <w:rsid w:val="00B45B5D"/>
    <w:rsid w:val="00B53097"/>
    <w:rsid w:val="00B543DB"/>
    <w:rsid w:val="00B56C82"/>
    <w:rsid w:val="00B56FDD"/>
    <w:rsid w:val="00B57133"/>
    <w:rsid w:val="00B57303"/>
    <w:rsid w:val="00B5778F"/>
    <w:rsid w:val="00B5790D"/>
    <w:rsid w:val="00B60339"/>
    <w:rsid w:val="00B61CDC"/>
    <w:rsid w:val="00B62347"/>
    <w:rsid w:val="00B62996"/>
    <w:rsid w:val="00B634CE"/>
    <w:rsid w:val="00B635CD"/>
    <w:rsid w:val="00B64478"/>
    <w:rsid w:val="00B64EBB"/>
    <w:rsid w:val="00B64F6C"/>
    <w:rsid w:val="00B653F8"/>
    <w:rsid w:val="00B6689C"/>
    <w:rsid w:val="00B6755C"/>
    <w:rsid w:val="00B67C7E"/>
    <w:rsid w:val="00B717CA"/>
    <w:rsid w:val="00B72531"/>
    <w:rsid w:val="00B73639"/>
    <w:rsid w:val="00B74CCF"/>
    <w:rsid w:val="00B77591"/>
    <w:rsid w:val="00B77EC3"/>
    <w:rsid w:val="00B8023F"/>
    <w:rsid w:val="00B80D43"/>
    <w:rsid w:val="00B825DE"/>
    <w:rsid w:val="00B83187"/>
    <w:rsid w:val="00B8346C"/>
    <w:rsid w:val="00B8384A"/>
    <w:rsid w:val="00B848BD"/>
    <w:rsid w:val="00B87564"/>
    <w:rsid w:val="00B87641"/>
    <w:rsid w:val="00B90609"/>
    <w:rsid w:val="00B90806"/>
    <w:rsid w:val="00B90AFE"/>
    <w:rsid w:val="00B90D04"/>
    <w:rsid w:val="00B91664"/>
    <w:rsid w:val="00B91D75"/>
    <w:rsid w:val="00B923C0"/>
    <w:rsid w:val="00B94447"/>
    <w:rsid w:val="00B94E47"/>
    <w:rsid w:val="00B950FE"/>
    <w:rsid w:val="00B96BCC"/>
    <w:rsid w:val="00B97946"/>
    <w:rsid w:val="00B97B0A"/>
    <w:rsid w:val="00BA042E"/>
    <w:rsid w:val="00BA1D2B"/>
    <w:rsid w:val="00BA2FF4"/>
    <w:rsid w:val="00BA3497"/>
    <w:rsid w:val="00BA3897"/>
    <w:rsid w:val="00BA4241"/>
    <w:rsid w:val="00BA4550"/>
    <w:rsid w:val="00BA53E2"/>
    <w:rsid w:val="00BA5419"/>
    <w:rsid w:val="00BA5599"/>
    <w:rsid w:val="00BA5E57"/>
    <w:rsid w:val="00BA628A"/>
    <w:rsid w:val="00BA71B8"/>
    <w:rsid w:val="00BA7AC8"/>
    <w:rsid w:val="00BB1EB3"/>
    <w:rsid w:val="00BB4159"/>
    <w:rsid w:val="00BB4372"/>
    <w:rsid w:val="00BB47CA"/>
    <w:rsid w:val="00BB4AB5"/>
    <w:rsid w:val="00BB5E82"/>
    <w:rsid w:val="00BB6A5B"/>
    <w:rsid w:val="00BB7671"/>
    <w:rsid w:val="00BB7DCE"/>
    <w:rsid w:val="00BC1638"/>
    <w:rsid w:val="00BC21F9"/>
    <w:rsid w:val="00BC2FB9"/>
    <w:rsid w:val="00BC3131"/>
    <w:rsid w:val="00BC570C"/>
    <w:rsid w:val="00BC5A90"/>
    <w:rsid w:val="00BC6757"/>
    <w:rsid w:val="00BC795D"/>
    <w:rsid w:val="00BD0554"/>
    <w:rsid w:val="00BD0949"/>
    <w:rsid w:val="00BD1EA6"/>
    <w:rsid w:val="00BD25C1"/>
    <w:rsid w:val="00BD2637"/>
    <w:rsid w:val="00BD2B70"/>
    <w:rsid w:val="00BD5B53"/>
    <w:rsid w:val="00BD74F2"/>
    <w:rsid w:val="00BD763D"/>
    <w:rsid w:val="00BD7A72"/>
    <w:rsid w:val="00BE0DAE"/>
    <w:rsid w:val="00BE11DA"/>
    <w:rsid w:val="00BE1CE3"/>
    <w:rsid w:val="00BE2754"/>
    <w:rsid w:val="00BE2C12"/>
    <w:rsid w:val="00BE38FC"/>
    <w:rsid w:val="00BE3CB5"/>
    <w:rsid w:val="00BE46CD"/>
    <w:rsid w:val="00BE4D75"/>
    <w:rsid w:val="00BE5269"/>
    <w:rsid w:val="00BE5362"/>
    <w:rsid w:val="00BE5B88"/>
    <w:rsid w:val="00BE5BCF"/>
    <w:rsid w:val="00BE642C"/>
    <w:rsid w:val="00BE65C5"/>
    <w:rsid w:val="00BE7A2A"/>
    <w:rsid w:val="00BE7BD7"/>
    <w:rsid w:val="00BF1B85"/>
    <w:rsid w:val="00BF21D9"/>
    <w:rsid w:val="00BF2A48"/>
    <w:rsid w:val="00BF39C7"/>
    <w:rsid w:val="00BF4210"/>
    <w:rsid w:val="00BF4E09"/>
    <w:rsid w:val="00BF6A2C"/>
    <w:rsid w:val="00BF7606"/>
    <w:rsid w:val="00BF7733"/>
    <w:rsid w:val="00BF7D9F"/>
    <w:rsid w:val="00C01833"/>
    <w:rsid w:val="00C0333F"/>
    <w:rsid w:val="00C04A3E"/>
    <w:rsid w:val="00C06505"/>
    <w:rsid w:val="00C06F23"/>
    <w:rsid w:val="00C06FA8"/>
    <w:rsid w:val="00C07054"/>
    <w:rsid w:val="00C12D83"/>
    <w:rsid w:val="00C13A7F"/>
    <w:rsid w:val="00C15057"/>
    <w:rsid w:val="00C161EB"/>
    <w:rsid w:val="00C1677D"/>
    <w:rsid w:val="00C17AEE"/>
    <w:rsid w:val="00C17C1A"/>
    <w:rsid w:val="00C17D26"/>
    <w:rsid w:val="00C17D54"/>
    <w:rsid w:val="00C17EB4"/>
    <w:rsid w:val="00C20259"/>
    <w:rsid w:val="00C20BD7"/>
    <w:rsid w:val="00C20D8B"/>
    <w:rsid w:val="00C211AC"/>
    <w:rsid w:val="00C21311"/>
    <w:rsid w:val="00C24A35"/>
    <w:rsid w:val="00C24B38"/>
    <w:rsid w:val="00C257F8"/>
    <w:rsid w:val="00C25A03"/>
    <w:rsid w:val="00C25CF3"/>
    <w:rsid w:val="00C25FF0"/>
    <w:rsid w:val="00C262AD"/>
    <w:rsid w:val="00C26419"/>
    <w:rsid w:val="00C26859"/>
    <w:rsid w:val="00C269A9"/>
    <w:rsid w:val="00C26F14"/>
    <w:rsid w:val="00C27304"/>
    <w:rsid w:val="00C27653"/>
    <w:rsid w:val="00C306A2"/>
    <w:rsid w:val="00C32992"/>
    <w:rsid w:val="00C32DE0"/>
    <w:rsid w:val="00C3483E"/>
    <w:rsid w:val="00C36713"/>
    <w:rsid w:val="00C36805"/>
    <w:rsid w:val="00C3696A"/>
    <w:rsid w:val="00C4194B"/>
    <w:rsid w:val="00C4209A"/>
    <w:rsid w:val="00C43C31"/>
    <w:rsid w:val="00C45B07"/>
    <w:rsid w:val="00C45C91"/>
    <w:rsid w:val="00C4685F"/>
    <w:rsid w:val="00C46930"/>
    <w:rsid w:val="00C46A38"/>
    <w:rsid w:val="00C470E9"/>
    <w:rsid w:val="00C47B5D"/>
    <w:rsid w:val="00C50671"/>
    <w:rsid w:val="00C515C3"/>
    <w:rsid w:val="00C51983"/>
    <w:rsid w:val="00C52BB1"/>
    <w:rsid w:val="00C53696"/>
    <w:rsid w:val="00C5397D"/>
    <w:rsid w:val="00C53B96"/>
    <w:rsid w:val="00C53C52"/>
    <w:rsid w:val="00C53CF4"/>
    <w:rsid w:val="00C55C62"/>
    <w:rsid w:val="00C56454"/>
    <w:rsid w:val="00C56946"/>
    <w:rsid w:val="00C579C3"/>
    <w:rsid w:val="00C606E6"/>
    <w:rsid w:val="00C61E3D"/>
    <w:rsid w:val="00C62BB3"/>
    <w:rsid w:val="00C63FCF"/>
    <w:rsid w:val="00C6467F"/>
    <w:rsid w:val="00C64A30"/>
    <w:rsid w:val="00C64C72"/>
    <w:rsid w:val="00C64D7F"/>
    <w:rsid w:val="00C656C2"/>
    <w:rsid w:val="00C6649C"/>
    <w:rsid w:val="00C673AC"/>
    <w:rsid w:val="00C67866"/>
    <w:rsid w:val="00C67C84"/>
    <w:rsid w:val="00C717EF"/>
    <w:rsid w:val="00C71D20"/>
    <w:rsid w:val="00C71EAD"/>
    <w:rsid w:val="00C72DF4"/>
    <w:rsid w:val="00C73D63"/>
    <w:rsid w:val="00C74455"/>
    <w:rsid w:val="00C7465D"/>
    <w:rsid w:val="00C74A45"/>
    <w:rsid w:val="00C75933"/>
    <w:rsid w:val="00C75E6C"/>
    <w:rsid w:val="00C81D85"/>
    <w:rsid w:val="00C825B9"/>
    <w:rsid w:val="00C82AF3"/>
    <w:rsid w:val="00C82D87"/>
    <w:rsid w:val="00C833FE"/>
    <w:rsid w:val="00C84A02"/>
    <w:rsid w:val="00C8545A"/>
    <w:rsid w:val="00C85BA0"/>
    <w:rsid w:val="00C87766"/>
    <w:rsid w:val="00C879B4"/>
    <w:rsid w:val="00C87BBF"/>
    <w:rsid w:val="00C9003E"/>
    <w:rsid w:val="00C905ED"/>
    <w:rsid w:val="00C9110F"/>
    <w:rsid w:val="00C91703"/>
    <w:rsid w:val="00C9335D"/>
    <w:rsid w:val="00C949ED"/>
    <w:rsid w:val="00C94F26"/>
    <w:rsid w:val="00C961EF"/>
    <w:rsid w:val="00C96D4E"/>
    <w:rsid w:val="00C96E5E"/>
    <w:rsid w:val="00C97437"/>
    <w:rsid w:val="00C97708"/>
    <w:rsid w:val="00C97747"/>
    <w:rsid w:val="00C97B85"/>
    <w:rsid w:val="00C97E6E"/>
    <w:rsid w:val="00CA044C"/>
    <w:rsid w:val="00CA1CE1"/>
    <w:rsid w:val="00CA2654"/>
    <w:rsid w:val="00CA2931"/>
    <w:rsid w:val="00CA2D70"/>
    <w:rsid w:val="00CA375E"/>
    <w:rsid w:val="00CA3962"/>
    <w:rsid w:val="00CA4006"/>
    <w:rsid w:val="00CA67AB"/>
    <w:rsid w:val="00CA6F50"/>
    <w:rsid w:val="00CA7A1E"/>
    <w:rsid w:val="00CA7CE9"/>
    <w:rsid w:val="00CB0B97"/>
    <w:rsid w:val="00CB1559"/>
    <w:rsid w:val="00CB1EEA"/>
    <w:rsid w:val="00CB25F1"/>
    <w:rsid w:val="00CB2668"/>
    <w:rsid w:val="00CB2725"/>
    <w:rsid w:val="00CB2735"/>
    <w:rsid w:val="00CB284D"/>
    <w:rsid w:val="00CB43CE"/>
    <w:rsid w:val="00CB4D26"/>
    <w:rsid w:val="00CB5302"/>
    <w:rsid w:val="00CB5E1C"/>
    <w:rsid w:val="00CB6CC9"/>
    <w:rsid w:val="00CB78F9"/>
    <w:rsid w:val="00CB7DCC"/>
    <w:rsid w:val="00CC0797"/>
    <w:rsid w:val="00CC107B"/>
    <w:rsid w:val="00CC10E2"/>
    <w:rsid w:val="00CC24BB"/>
    <w:rsid w:val="00CC2A52"/>
    <w:rsid w:val="00CC2E29"/>
    <w:rsid w:val="00CC3FBB"/>
    <w:rsid w:val="00CC54A2"/>
    <w:rsid w:val="00CC5AE9"/>
    <w:rsid w:val="00CC5D58"/>
    <w:rsid w:val="00CC741A"/>
    <w:rsid w:val="00CC749F"/>
    <w:rsid w:val="00CC7A8C"/>
    <w:rsid w:val="00CC7F3C"/>
    <w:rsid w:val="00CD0E46"/>
    <w:rsid w:val="00CD2777"/>
    <w:rsid w:val="00CD2B27"/>
    <w:rsid w:val="00CD2CF4"/>
    <w:rsid w:val="00CD3058"/>
    <w:rsid w:val="00CD3DD9"/>
    <w:rsid w:val="00CD5859"/>
    <w:rsid w:val="00CD5B38"/>
    <w:rsid w:val="00CD5ECB"/>
    <w:rsid w:val="00CD61D5"/>
    <w:rsid w:val="00CD735B"/>
    <w:rsid w:val="00CE0878"/>
    <w:rsid w:val="00CE08C6"/>
    <w:rsid w:val="00CE0FFC"/>
    <w:rsid w:val="00CE1C2F"/>
    <w:rsid w:val="00CE24F5"/>
    <w:rsid w:val="00CE6BC3"/>
    <w:rsid w:val="00CF19F1"/>
    <w:rsid w:val="00CF1B95"/>
    <w:rsid w:val="00CF32EB"/>
    <w:rsid w:val="00CF3586"/>
    <w:rsid w:val="00CF3B0E"/>
    <w:rsid w:val="00CF4B79"/>
    <w:rsid w:val="00CF6DEF"/>
    <w:rsid w:val="00CF739E"/>
    <w:rsid w:val="00D0007A"/>
    <w:rsid w:val="00D03D2B"/>
    <w:rsid w:val="00D03F20"/>
    <w:rsid w:val="00D041B1"/>
    <w:rsid w:val="00D04D62"/>
    <w:rsid w:val="00D05474"/>
    <w:rsid w:val="00D05540"/>
    <w:rsid w:val="00D06086"/>
    <w:rsid w:val="00D06150"/>
    <w:rsid w:val="00D0642C"/>
    <w:rsid w:val="00D06CD3"/>
    <w:rsid w:val="00D07589"/>
    <w:rsid w:val="00D07B96"/>
    <w:rsid w:val="00D07EDC"/>
    <w:rsid w:val="00D1011A"/>
    <w:rsid w:val="00D12482"/>
    <w:rsid w:val="00D12971"/>
    <w:rsid w:val="00D12BA3"/>
    <w:rsid w:val="00D13A17"/>
    <w:rsid w:val="00D13A73"/>
    <w:rsid w:val="00D13B4C"/>
    <w:rsid w:val="00D14A41"/>
    <w:rsid w:val="00D15682"/>
    <w:rsid w:val="00D15FB0"/>
    <w:rsid w:val="00D160EF"/>
    <w:rsid w:val="00D16A76"/>
    <w:rsid w:val="00D16C99"/>
    <w:rsid w:val="00D17060"/>
    <w:rsid w:val="00D1760B"/>
    <w:rsid w:val="00D17C03"/>
    <w:rsid w:val="00D200C7"/>
    <w:rsid w:val="00D201E4"/>
    <w:rsid w:val="00D20EE3"/>
    <w:rsid w:val="00D20F2D"/>
    <w:rsid w:val="00D223B9"/>
    <w:rsid w:val="00D22889"/>
    <w:rsid w:val="00D2461E"/>
    <w:rsid w:val="00D263AA"/>
    <w:rsid w:val="00D263C8"/>
    <w:rsid w:val="00D26510"/>
    <w:rsid w:val="00D26E74"/>
    <w:rsid w:val="00D277EA"/>
    <w:rsid w:val="00D27E58"/>
    <w:rsid w:val="00D307FF"/>
    <w:rsid w:val="00D31CE3"/>
    <w:rsid w:val="00D31D3F"/>
    <w:rsid w:val="00D323ED"/>
    <w:rsid w:val="00D337DD"/>
    <w:rsid w:val="00D347D8"/>
    <w:rsid w:val="00D34A33"/>
    <w:rsid w:val="00D34D03"/>
    <w:rsid w:val="00D35033"/>
    <w:rsid w:val="00D36328"/>
    <w:rsid w:val="00D3707F"/>
    <w:rsid w:val="00D40313"/>
    <w:rsid w:val="00D40929"/>
    <w:rsid w:val="00D40AFC"/>
    <w:rsid w:val="00D40C15"/>
    <w:rsid w:val="00D40FC8"/>
    <w:rsid w:val="00D41C9F"/>
    <w:rsid w:val="00D42E9A"/>
    <w:rsid w:val="00D44029"/>
    <w:rsid w:val="00D443C1"/>
    <w:rsid w:val="00D44934"/>
    <w:rsid w:val="00D44AB9"/>
    <w:rsid w:val="00D453B4"/>
    <w:rsid w:val="00D4610E"/>
    <w:rsid w:val="00D4651D"/>
    <w:rsid w:val="00D46B6F"/>
    <w:rsid w:val="00D46F7A"/>
    <w:rsid w:val="00D47041"/>
    <w:rsid w:val="00D50079"/>
    <w:rsid w:val="00D50819"/>
    <w:rsid w:val="00D50BA4"/>
    <w:rsid w:val="00D51317"/>
    <w:rsid w:val="00D513A0"/>
    <w:rsid w:val="00D525BF"/>
    <w:rsid w:val="00D54F6E"/>
    <w:rsid w:val="00D57371"/>
    <w:rsid w:val="00D62117"/>
    <w:rsid w:val="00D65667"/>
    <w:rsid w:val="00D66216"/>
    <w:rsid w:val="00D673F6"/>
    <w:rsid w:val="00D67515"/>
    <w:rsid w:val="00D70695"/>
    <w:rsid w:val="00D7116C"/>
    <w:rsid w:val="00D733D9"/>
    <w:rsid w:val="00D738B6"/>
    <w:rsid w:val="00D738CE"/>
    <w:rsid w:val="00D73BA1"/>
    <w:rsid w:val="00D73FCB"/>
    <w:rsid w:val="00D74424"/>
    <w:rsid w:val="00D770AE"/>
    <w:rsid w:val="00D77F10"/>
    <w:rsid w:val="00D80583"/>
    <w:rsid w:val="00D81116"/>
    <w:rsid w:val="00D8368D"/>
    <w:rsid w:val="00D83A44"/>
    <w:rsid w:val="00D83C94"/>
    <w:rsid w:val="00D83D17"/>
    <w:rsid w:val="00D84223"/>
    <w:rsid w:val="00D843D3"/>
    <w:rsid w:val="00D8578A"/>
    <w:rsid w:val="00D85EA8"/>
    <w:rsid w:val="00D86ADE"/>
    <w:rsid w:val="00D86FEA"/>
    <w:rsid w:val="00D872FE"/>
    <w:rsid w:val="00D9094A"/>
    <w:rsid w:val="00D910A5"/>
    <w:rsid w:val="00D91CF9"/>
    <w:rsid w:val="00D91F8E"/>
    <w:rsid w:val="00D97442"/>
    <w:rsid w:val="00DA0889"/>
    <w:rsid w:val="00DA1197"/>
    <w:rsid w:val="00DA181F"/>
    <w:rsid w:val="00DA27C1"/>
    <w:rsid w:val="00DA3EEC"/>
    <w:rsid w:val="00DA4A5D"/>
    <w:rsid w:val="00DA6634"/>
    <w:rsid w:val="00DA67C6"/>
    <w:rsid w:val="00DB03B0"/>
    <w:rsid w:val="00DB2A03"/>
    <w:rsid w:val="00DB3649"/>
    <w:rsid w:val="00DB4544"/>
    <w:rsid w:val="00DB59C2"/>
    <w:rsid w:val="00DB619F"/>
    <w:rsid w:val="00DB72FF"/>
    <w:rsid w:val="00DC07B5"/>
    <w:rsid w:val="00DC231E"/>
    <w:rsid w:val="00DC2E6F"/>
    <w:rsid w:val="00DC3581"/>
    <w:rsid w:val="00DC4A78"/>
    <w:rsid w:val="00DC4D8E"/>
    <w:rsid w:val="00DC5A53"/>
    <w:rsid w:val="00DC6B17"/>
    <w:rsid w:val="00DC73F2"/>
    <w:rsid w:val="00DD060E"/>
    <w:rsid w:val="00DD091E"/>
    <w:rsid w:val="00DD3315"/>
    <w:rsid w:val="00DD3C82"/>
    <w:rsid w:val="00DD3D56"/>
    <w:rsid w:val="00DD49A2"/>
    <w:rsid w:val="00DD6F29"/>
    <w:rsid w:val="00DD7106"/>
    <w:rsid w:val="00DD7874"/>
    <w:rsid w:val="00DE0ABF"/>
    <w:rsid w:val="00DE2141"/>
    <w:rsid w:val="00DE2E81"/>
    <w:rsid w:val="00DE4503"/>
    <w:rsid w:val="00DE489E"/>
    <w:rsid w:val="00DE4E1C"/>
    <w:rsid w:val="00DE6300"/>
    <w:rsid w:val="00DE63B6"/>
    <w:rsid w:val="00DE67F5"/>
    <w:rsid w:val="00DE6BC6"/>
    <w:rsid w:val="00DE6ED2"/>
    <w:rsid w:val="00DE75EC"/>
    <w:rsid w:val="00DF1BB1"/>
    <w:rsid w:val="00DF1D10"/>
    <w:rsid w:val="00DF1E3B"/>
    <w:rsid w:val="00DF22C0"/>
    <w:rsid w:val="00DF2AF1"/>
    <w:rsid w:val="00DF2E1F"/>
    <w:rsid w:val="00DF3601"/>
    <w:rsid w:val="00DF4629"/>
    <w:rsid w:val="00DF4B28"/>
    <w:rsid w:val="00DF52AD"/>
    <w:rsid w:val="00DF6DC5"/>
    <w:rsid w:val="00E001D3"/>
    <w:rsid w:val="00E01B93"/>
    <w:rsid w:val="00E04B5E"/>
    <w:rsid w:val="00E06BB8"/>
    <w:rsid w:val="00E06DB7"/>
    <w:rsid w:val="00E110A8"/>
    <w:rsid w:val="00E11D2A"/>
    <w:rsid w:val="00E1213B"/>
    <w:rsid w:val="00E12353"/>
    <w:rsid w:val="00E12C84"/>
    <w:rsid w:val="00E13243"/>
    <w:rsid w:val="00E13265"/>
    <w:rsid w:val="00E13C1A"/>
    <w:rsid w:val="00E141B4"/>
    <w:rsid w:val="00E149CC"/>
    <w:rsid w:val="00E15C49"/>
    <w:rsid w:val="00E16AC6"/>
    <w:rsid w:val="00E17CC5"/>
    <w:rsid w:val="00E17F37"/>
    <w:rsid w:val="00E2031D"/>
    <w:rsid w:val="00E2137F"/>
    <w:rsid w:val="00E22EDC"/>
    <w:rsid w:val="00E23828"/>
    <w:rsid w:val="00E23D15"/>
    <w:rsid w:val="00E23E71"/>
    <w:rsid w:val="00E23FB0"/>
    <w:rsid w:val="00E2435C"/>
    <w:rsid w:val="00E2495C"/>
    <w:rsid w:val="00E24A73"/>
    <w:rsid w:val="00E268EE"/>
    <w:rsid w:val="00E279FD"/>
    <w:rsid w:val="00E30666"/>
    <w:rsid w:val="00E3148E"/>
    <w:rsid w:val="00E32BB6"/>
    <w:rsid w:val="00E33662"/>
    <w:rsid w:val="00E33AFC"/>
    <w:rsid w:val="00E34528"/>
    <w:rsid w:val="00E34C5B"/>
    <w:rsid w:val="00E34D00"/>
    <w:rsid w:val="00E35DC8"/>
    <w:rsid w:val="00E40063"/>
    <w:rsid w:val="00E408DF"/>
    <w:rsid w:val="00E40FB4"/>
    <w:rsid w:val="00E417F6"/>
    <w:rsid w:val="00E41F6B"/>
    <w:rsid w:val="00E433F9"/>
    <w:rsid w:val="00E43436"/>
    <w:rsid w:val="00E4431D"/>
    <w:rsid w:val="00E44E02"/>
    <w:rsid w:val="00E465BA"/>
    <w:rsid w:val="00E4662D"/>
    <w:rsid w:val="00E516CC"/>
    <w:rsid w:val="00E51810"/>
    <w:rsid w:val="00E5356F"/>
    <w:rsid w:val="00E5363D"/>
    <w:rsid w:val="00E543E3"/>
    <w:rsid w:val="00E55188"/>
    <w:rsid w:val="00E572B1"/>
    <w:rsid w:val="00E5764A"/>
    <w:rsid w:val="00E601C9"/>
    <w:rsid w:val="00E60748"/>
    <w:rsid w:val="00E60EF7"/>
    <w:rsid w:val="00E61AAB"/>
    <w:rsid w:val="00E62AFC"/>
    <w:rsid w:val="00E62D74"/>
    <w:rsid w:val="00E63B9D"/>
    <w:rsid w:val="00E6441C"/>
    <w:rsid w:val="00E64FF1"/>
    <w:rsid w:val="00E6771C"/>
    <w:rsid w:val="00E67731"/>
    <w:rsid w:val="00E705F4"/>
    <w:rsid w:val="00E70FA0"/>
    <w:rsid w:val="00E71925"/>
    <w:rsid w:val="00E72648"/>
    <w:rsid w:val="00E73188"/>
    <w:rsid w:val="00E739AB"/>
    <w:rsid w:val="00E73AC3"/>
    <w:rsid w:val="00E7440B"/>
    <w:rsid w:val="00E7491E"/>
    <w:rsid w:val="00E74B4E"/>
    <w:rsid w:val="00E80259"/>
    <w:rsid w:val="00E8166D"/>
    <w:rsid w:val="00E8185F"/>
    <w:rsid w:val="00E81E68"/>
    <w:rsid w:val="00E82721"/>
    <w:rsid w:val="00E833D0"/>
    <w:rsid w:val="00E83410"/>
    <w:rsid w:val="00E83836"/>
    <w:rsid w:val="00E849C7"/>
    <w:rsid w:val="00E86213"/>
    <w:rsid w:val="00E87A8D"/>
    <w:rsid w:val="00E91404"/>
    <w:rsid w:val="00E92501"/>
    <w:rsid w:val="00E92912"/>
    <w:rsid w:val="00E93AC3"/>
    <w:rsid w:val="00E964D4"/>
    <w:rsid w:val="00E96A5C"/>
    <w:rsid w:val="00EA0BF3"/>
    <w:rsid w:val="00EA0D01"/>
    <w:rsid w:val="00EA1E2B"/>
    <w:rsid w:val="00EA3EA2"/>
    <w:rsid w:val="00EA5206"/>
    <w:rsid w:val="00EA53E9"/>
    <w:rsid w:val="00EA69EE"/>
    <w:rsid w:val="00EA7612"/>
    <w:rsid w:val="00EA7A2B"/>
    <w:rsid w:val="00EB0563"/>
    <w:rsid w:val="00EB0A4F"/>
    <w:rsid w:val="00EB115F"/>
    <w:rsid w:val="00EB286D"/>
    <w:rsid w:val="00EB36E9"/>
    <w:rsid w:val="00EB4C99"/>
    <w:rsid w:val="00EB4D08"/>
    <w:rsid w:val="00EB4EDD"/>
    <w:rsid w:val="00EB76AE"/>
    <w:rsid w:val="00EC073A"/>
    <w:rsid w:val="00EC177F"/>
    <w:rsid w:val="00EC18D1"/>
    <w:rsid w:val="00EC1A4F"/>
    <w:rsid w:val="00EC2085"/>
    <w:rsid w:val="00EC28F9"/>
    <w:rsid w:val="00EC3EBA"/>
    <w:rsid w:val="00EC48C1"/>
    <w:rsid w:val="00EC63F8"/>
    <w:rsid w:val="00EC641D"/>
    <w:rsid w:val="00EC7424"/>
    <w:rsid w:val="00EC7478"/>
    <w:rsid w:val="00EC7B2F"/>
    <w:rsid w:val="00ED09A0"/>
    <w:rsid w:val="00ED0A5C"/>
    <w:rsid w:val="00ED1B01"/>
    <w:rsid w:val="00ED235B"/>
    <w:rsid w:val="00ED29A5"/>
    <w:rsid w:val="00ED2B91"/>
    <w:rsid w:val="00ED3434"/>
    <w:rsid w:val="00ED3824"/>
    <w:rsid w:val="00ED4092"/>
    <w:rsid w:val="00ED4D3E"/>
    <w:rsid w:val="00ED5070"/>
    <w:rsid w:val="00ED517F"/>
    <w:rsid w:val="00ED5206"/>
    <w:rsid w:val="00ED54CA"/>
    <w:rsid w:val="00ED5CB5"/>
    <w:rsid w:val="00ED5DA8"/>
    <w:rsid w:val="00ED6E55"/>
    <w:rsid w:val="00ED7481"/>
    <w:rsid w:val="00EE19EF"/>
    <w:rsid w:val="00EE1E15"/>
    <w:rsid w:val="00EE1E1B"/>
    <w:rsid w:val="00EE1F6B"/>
    <w:rsid w:val="00EE3294"/>
    <w:rsid w:val="00EE3664"/>
    <w:rsid w:val="00EE6BAA"/>
    <w:rsid w:val="00EF18C5"/>
    <w:rsid w:val="00EF1CAD"/>
    <w:rsid w:val="00EF38F4"/>
    <w:rsid w:val="00EF39C3"/>
    <w:rsid w:val="00EF3C6F"/>
    <w:rsid w:val="00EF4030"/>
    <w:rsid w:val="00EF538E"/>
    <w:rsid w:val="00EF6194"/>
    <w:rsid w:val="00EF704F"/>
    <w:rsid w:val="00F00B74"/>
    <w:rsid w:val="00F02A6A"/>
    <w:rsid w:val="00F04012"/>
    <w:rsid w:val="00F045D3"/>
    <w:rsid w:val="00F05385"/>
    <w:rsid w:val="00F0553B"/>
    <w:rsid w:val="00F069A1"/>
    <w:rsid w:val="00F06DC9"/>
    <w:rsid w:val="00F072F3"/>
    <w:rsid w:val="00F07D1E"/>
    <w:rsid w:val="00F109A2"/>
    <w:rsid w:val="00F111D4"/>
    <w:rsid w:val="00F119A0"/>
    <w:rsid w:val="00F136E1"/>
    <w:rsid w:val="00F13F80"/>
    <w:rsid w:val="00F15256"/>
    <w:rsid w:val="00F156BB"/>
    <w:rsid w:val="00F15BDE"/>
    <w:rsid w:val="00F20497"/>
    <w:rsid w:val="00F2118F"/>
    <w:rsid w:val="00F21C52"/>
    <w:rsid w:val="00F2204D"/>
    <w:rsid w:val="00F22E67"/>
    <w:rsid w:val="00F23141"/>
    <w:rsid w:val="00F23449"/>
    <w:rsid w:val="00F23652"/>
    <w:rsid w:val="00F245EF"/>
    <w:rsid w:val="00F26595"/>
    <w:rsid w:val="00F265F5"/>
    <w:rsid w:val="00F273AC"/>
    <w:rsid w:val="00F3026C"/>
    <w:rsid w:val="00F30325"/>
    <w:rsid w:val="00F316AA"/>
    <w:rsid w:val="00F31FB0"/>
    <w:rsid w:val="00F33342"/>
    <w:rsid w:val="00F3391E"/>
    <w:rsid w:val="00F33BFC"/>
    <w:rsid w:val="00F3427D"/>
    <w:rsid w:val="00F34C99"/>
    <w:rsid w:val="00F34F90"/>
    <w:rsid w:val="00F36C6D"/>
    <w:rsid w:val="00F36CFB"/>
    <w:rsid w:val="00F36EBF"/>
    <w:rsid w:val="00F370D5"/>
    <w:rsid w:val="00F40CA1"/>
    <w:rsid w:val="00F40EFC"/>
    <w:rsid w:val="00F41FB7"/>
    <w:rsid w:val="00F438A0"/>
    <w:rsid w:val="00F439EF"/>
    <w:rsid w:val="00F441B2"/>
    <w:rsid w:val="00F44587"/>
    <w:rsid w:val="00F44EFC"/>
    <w:rsid w:val="00F450DA"/>
    <w:rsid w:val="00F45760"/>
    <w:rsid w:val="00F465D3"/>
    <w:rsid w:val="00F50038"/>
    <w:rsid w:val="00F504A3"/>
    <w:rsid w:val="00F50F62"/>
    <w:rsid w:val="00F52DD0"/>
    <w:rsid w:val="00F54A72"/>
    <w:rsid w:val="00F54DCE"/>
    <w:rsid w:val="00F55559"/>
    <w:rsid w:val="00F561D7"/>
    <w:rsid w:val="00F56FDE"/>
    <w:rsid w:val="00F57C8A"/>
    <w:rsid w:val="00F603E6"/>
    <w:rsid w:val="00F6244F"/>
    <w:rsid w:val="00F62A04"/>
    <w:rsid w:val="00F63DC5"/>
    <w:rsid w:val="00F640BF"/>
    <w:rsid w:val="00F64AE3"/>
    <w:rsid w:val="00F651D5"/>
    <w:rsid w:val="00F658CB"/>
    <w:rsid w:val="00F66081"/>
    <w:rsid w:val="00F663EE"/>
    <w:rsid w:val="00F66E8D"/>
    <w:rsid w:val="00F66FC2"/>
    <w:rsid w:val="00F674ED"/>
    <w:rsid w:val="00F71278"/>
    <w:rsid w:val="00F7379D"/>
    <w:rsid w:val="00F74E49"/>
    <w:rsid w:val="00F77CED"/>
    <w:rsid w:val="00F802AF"/>
    <w:rsid w:val="00F8083D"/>
    <w:rsid w:val="00F80FC2"/>
    <w:rsid w:val="00F8205E"/>
    <w:rsid w:val="00F82263"/>
    <w:rsid w:val="00F839AE"/>
    <w:rsid w:val="00F850AE"/>
    <w:rsid w:val="00F860B4"/>
    <w:rsid w:val="00F86520"/>
    <w:rsid w:val="00F868D6"/>
    <w:rsid w:val="00F8756E"/>
    <w:rsid w:val="00F90F64"/>
    <w:rsid w:val="00F91461"/>
    <w:rsid w:val="00F914E6"/>
    <w:rsid w:val="00F93201"/>
    <w:rsid w:val="00F93781"/>
    <w:rsid w:val="00F96B40"/>
    <w:rsid w:val="00FA151C"/>
    <w:rsid w:val="00FA19E5"/>
    <w:rsid w:val="00FA22D4"/>
    <w:rsid w:val="00FA28AA"/>
    <w:rsid w:val="00FA3772"/>
    <w:rsid w:val="00FA5960"/>
    <w:rsid w:val="00FA7D6E"/>
    <w:rsid w:val="00FB022C"/>
    <w:rsid w:val="00FB02A7"/>
    <w:rsid w:val="00FB156E"/>
    <w:rsid w:val="00FB1A1D"/>
    <w:rsid w:val="00FB2D64"/>
    <w:rsid w:val="00FB3B4F"/>
    <w:rsid w:val="00FB573E"/>
    <w:rsid w:val="00FB596A"/>
    <w:rsid w:val="00FB59FE"/>
    <w:rsid w:val="00FB6358"/>
    <w:rsid w:val="00FB6AFB"/>
    <w:rsid w:val="00FB766D"/>
    <w:rsid w:val="00FB7E48"/>
    <w:rsid w:val="00FC0850"/>
    <w:rsid w:val="00FC37A2"/>
    <w:rsid w:val="00FC4B63"/>
    <w:rsid w:val="00FC5481"/>
    <w:rsid w:val="00FC5C96"/>
    <w:rsid w:val="00FC60D8"/>
    <w:rsid w:val="00FC6C35"/>
    <w:rsid w:val="00FC7B39"/>
    <w:rsid w:val="00FD4B35"/>
    <w:rsid w:val="00FD4C16"/>
    <w:rsid w:val="00FD4CAB"/>
    <w:rsid w:val="00FD758F"/>
    <w:rsid w:val="00FE1072"/>
    <w:rsid w:val="00FE1975"/>
    <w:rsid w:val="00FE1C6D"/>
    <w:rsid w:val="00FE1DB1"/>
    <w:rsid w:val="00FE1EBF"/>
    <w:rsid w:val="00FE291F"/>
    <w:rsid w:val="00FE3F6A"/>
    <w:rsid w:val="00FE5613"/>
    <w:rsid w:val="00FE643B"/>
    <w:rsid w:val="00FE64CF"/>
    <w:rsid w:val="00FE7E3E"/>
    <w:rsid w:val="00FE7EB9"/>
    <w:rsid w:val="00FF0139"/>
    <w:rsid w:val="00FF0941"/>
    <w:rsid w:val="00FF0BAB"/>
    <w:rsid w:val="00FF0CA4"/>
    <w:rsid w:val="00FF0EE9"/>
    <w:rsid w:val="00FF1308"/>
    <w:rsid w:val="00FF2463"/>
    <w:rsid w:val="00FF3275"/>
    <w:rsid w:val="00FF41AB"/>
    <w:rsid w:val="00FF45D4"/>
    <w:rsid w:val="00FF6295"/>
    <w:rsid w:val="00FF735F"/>
    <w:rsid w:val="00FF7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uiPriority="9"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9D7"/>
    <w:rPr>
      <w:sz w:val="24"/>
      <w:szCs w:val="24"/>
      <w:lang w:eastAsia="zh-CN"/>
    </w:rPr>
  </w:style>
  <w:style w:type="paragraph" w:styleId="1">
    <w:name w:val="heading 1"/>
    <w:basedOn w:val="a"/>
    <w:next w:val="a"/>
    <w:link w:val="10"/>
    <w:uiPriority w:val="9"/>
    <w:qFormat/>
    <w:rsid w:val="00F66E8D"/>
    <w:pPr>
      <w:keepNext/>
      <w:outlineLvl w:val="0"/>
    </w:pPr>
    <w:rPr>
      <w:rFonts w:eastAsia="Times New Roman"/>
      <w:b/>
      <w:sz w:val="28"/>
      <w:szCs w:val="20"/>
      <w:lang w:val="x-none" w:eastAsia="x-none"/>
    </w:rPr>
  </w:style>
  <w:style w:type="paragraph" w:styleId="2">
    <w:name w:val="heading 2"/>
    <w:basedOn w:val="a"/>
    <w:next w:val="a"/>
    <w:link w:val="20"/>
    <w:qFormat/>
    <w:rsid w:val="00547B4C"/>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CC5AE9"/>
    <w:pPr>
      <w:keepNext/>
      <w:ind w:left="709"/>
      <w:outlineLvl w:val="2"/>
    </w:pPr>
    <w:rPr>
      <w:rFonts w:eastAsia="Times New Roman"/>
      <w:sz w:val="28"/>
      <w:szCs w:val="20"/>
      <w:lang w:val="x-none" w:eastAsia="x-none"/>
    </w:rPr>
  </w:style>
  <w:style w:type="paragraph" w:styleId="4">
    <w:name w:val="heading 4"/>
    <w:basedOn w:val="a"/>
    <w:next w:val="a"/>
    <w:qFormat/>
    <w:rsid w:val="00A536DA"/>
    <w:pPr>
      <w:keepNext/>
      <w:spacing w:before="240" w:after="60"/>
      <w:outlineLvl w:val="3"/>
    </w:pPr>
    <w:rPr>
      <w:b/>
      <w:bCs/>
      <w:sz w:val="28"/>
      <w:szCs w:val="28"/>
    </w:rPr>
  </w:style>
  <w:style w:type="paragraph" w:styleId="5">
    <w:name w:val="heading 5"/>
    <w:basedOn w:val="a"/>
    <w:next w:val="a"/>
    <w:link w:val="50"/>
    <w:uiPriority w:val="9"/>
    <w:qFormat/>
    <w:rsid w:val="008C265E"/>
    <w:pPr>
      <w:spacing w:before="240" w:after="60"/>
      <w:outlineLvl w:val="4"/>
    </w:pPr>
    <w:rPr>
      <w:rFonts w:ascii="Calibri" w:eastAsia="Times New Roman" w:hAnsi="Calibri"/>
      <w:b/>
      <w:bCs/>
      <w:i/>
      <w:iCs/>
      <w:sz w:val="26"/>
      <w:szCs w:val="26"/>
      <w:lang w:eastAsia="ru-RU"/>
    </w:rPr>
  </w:style>
  <w:style w:type="paragraph" w:styleId="6">
    <w:name w:val="heading 6"/>
    <w:basedOn w:val="a"/>
    <w:next w:val="a"/>
    <w:qFormat/>
    <w:rsid w:val="00BA3897"/>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4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6E6076"/>
    <w:pPr>
      <w:tabs>
        <w:tab w:val="center" w:pos="4677"/>
        <w:tab w:val="right" w:pos="9355"/>
      </w:tabs>
    </w:pPr>
    <w:rPr>
      <w:lang w:val="x-none"/>
    </w:rPr>
  </w:style>
  <w:style w:type="paragraph" w:styleId="a6">
    <w:name w:val="footer"/>
    <w:basedOn w:val="a"/>
    <w:link w:val="a7"/>
    <w:uiPriority w:val="99"/>
    <w:rsid w:val="006E6076"/>
    <w:pPr>
      <w:tabs>
        <w:tab w:val="center" w:pos="4677"/>
        <w:tab w:val="right" w:pos="9355"/>
      </w:tabs>
    </w:pPr>
    <w:rPr>
      <w:lang w:val="x-none"/>
    </w:rPr>
  </w:style>
  <w:style w:type="paragraph" w:styleId="a8">
    <w:name w:val="Body Text Indent"/>
    <w:basedOn w:val="a"/>
    <w:rsid w:val="001D18A3"/>
    <w:pPr>
      <w:ind w:left="495"/>
      <w:jc w:val="both"/>
    </w:pPr>
    <w:rPr>
      <w:rFonts w:eastAsia="Times New Roman"/>
      <w:sz w:val="28"/>
      <w:szCs w:val="20"/>
      <w:lang w:eastAsia="ru-RU"/>
    </w:rPr>
  </w:style>
  <w:style w:type="paragraph" w:styleId="21">
    <w:name w:val="Body Text Indent 2"/>
    <w:basedOn w:val="a"/>
    <w:link w:val="22"/>
    <w:rsid w:val="001D18A3"/>
    <w:pPr>
      <w:ind w:firstLine="709"/>
      <w:jc w:val="both"/>
    </w:pPr>
    <w:rPr>
      <w:rFonts w:eastAsia="Times New Roman"/>
      <w:sz w:val="28"/>
      <w:szCs w:val="20"/>
      <w:lang w:val="x-none" w:eastAsia="x-none"/>
    </w:rPr>
  </w:style>
  <w:style w:type="character" w:styleId="a9">
    <w:name w:val="Hyperlink"/>
    <w:uiPriority w:val="99"/>
    <w:rsid w:val="001D18A3"/>
    <w:rPr>
      <w:color w:val="0000FF"/>
      <w:u w:val="single"/>
    </w:rPr>
  </w:style>
  <w:style w:type="paragraph" w:styleId="aa">
    <w:name w:val="Balloon Text"/>
    <w:basedOn w:val="a"/>
    <w:link w:val="ab"/>
    <w:uiPriority w:val="99"/>
    <w:semiHidden/>
    <w:rsid w:val="001D18A3"/>
    <w:rPr>
      <w:rFonts w:ascii="Tahoma" w:hAnsi="Tahoma"/>
      <w:sz w:val="16"/>
      <w:szCs w:val="16"/>
      <w:lang w:val="x-none"/>
    </w:rPr>
  </w:style>
  <w:style w:type="paragraph" w:styleId="ac">
    <w:name w:val="Body Text"/>
    <w:basedOn w:val="a"/>
    <w:link w:val="ad"/>
    <w:rsid w:val="00F66E8D"/>
    <w:pPr>
      <w:spacing w:after="120"/>
    </w:pPr>
    <w:rPr>
      <w:lang w:val="x-none"/>
    </w:rPr>
  </w:style>
  <w:style w:type="paragraph" w:styleId="23">
    <w:name w:val="Body Text 2"/>
    <w:basedOn w:val="a"/>
    <w:link w:val="24"/>
    <w:rsid w:val="00F66E8D"/>
    <w:pPr>
      <w:spacing w:after="120" w:line="480" w:lineRule="auto"/>
    </w:pPr>
    <w:rPr>
      <w:lang w:val="x-none"/>
    </w:rPr>
  </w:style>
  <w:style w:type="paragraph" w:styleId="31">
    <w:name w:val="Body Text Indent 3"/>
    <w:basedOn w:val="a"/>
    <w:link w:val="32"/>
    <w:rsid w:val="00F66E8D"/>
    <w:pPr>
      <w:spacing w:after="120"/>
      <w:ind w:left="283"/>
    </w:pPr>
    <w:rPr>
      <w:rFonts w:eastAsia="Times New Roman"/>
      <w:sz w:val="16"/>
      <w:szCs w:val="16"/>
      <w:lang w:val="x-none" w:eastAsia="x-none"/>
    </w:rPr>
  </w:style>
  <w:style w:type="paragraph" w:styleId="ae">
    <w:name w:val="Title"/>
    <w:basedOn w:val="a"/>
    <w:link w:val="af"/>
    <w:qFormat/>
    <w:rsid w:val="00F66E8D"/>
    <w:pPr>
      <w:jc w:val="center"/>
    </w:pPr>
    <w:rPr>
      <w:rFonts w:eastAsia="Times New Roman"/>
      <w:sz w:val="28"/>
      <w:lang w:val="x-none" w:eastAsia="x-none"/>
    </w:rPr>
  </w:style>
  <w:style w:type="paragraph" w:customStyle="1" w:styleId="WW-2">
    <w:name w:val="WW-Основной текст с отступом 2"/>
    <w:basedOn w:val="a"/>
    <w:rsid w:val="008B7397"/>
    <w:pPr>
      <w:widowControl w:val="0"/>
      <w:suppressAutoHyphens/>
      <w:ind w:left="4820"/>
      <w:jc w:val="both"/>
    </w:pPr>
    <w:rPr>
      <w:rFonts w:eastAsia="Times New Roman"/>
      <w:szCs w:val="20"/>
      <w:lang w:eastAsia="ar-SA"/>
    </w:rPr>
  </w:style>
  <w:style w:type="paragraph" w:customStyle="1" w:styleId="ConsPlusNonformat">
    <w:name w:val="ConsPlusNonformat"/>
    <w:rsid w:val="00975BB2"/>
    <w:pPr>
      <w:widowControl w:val="0"/>
      <w:autoSpaceDE w:val="0"/>
      <w:autoSpaceDN w:val="0"/>
      <w:adjustRightInd w:val="0"/>
    </w:pPr>
    <w:rPr>
      <w:rFonts w:ascii="Courier New" w:eastAsia="Times New Roman" w:hAnsi="Courier New" w:cs="Courier New"/>
    </w:rPr>
  </w:style>
  <w:style w:type="character" w:styleId="af0">
    <w:name w:val="Strong"/>
    <w:qFormat/>
    <w:rsid w:val="00365189"/>
    <w:rPr>
      <w:b/>
      <w:bCs/>
    </w:rPr>
  </w:style>
  <w:style w:type="paragraph" w:customStyle="1" w:styleId="11">
    <w:name w:val="Абзац списка1"/>
    <w:basedOn w:val="a"/>
    <w:rsid w:val="009A28D6"/>
    <w:pPr>
      <w:ind w:left="720"/>
      <w:contextualSpacing/>
    </w:pPr>
    <w:rPr>
      <w:rFonts w:eastAsia="Times New Roman"/>
      <w:lang w:eastAsia="ru-RU"/>
    </w:rPr>
  </w:style>
  <w:style w:type="paragraph" w:styleId="af1">
    <w:name w:val="Block Text"/>
    <w:basedOn w:val="a"/>
    <w:unhideWhenUsed/>
    <w:rsid w:val="00C97747"/>
    <w:pPr>
      <w:ind w:left="-426" w:right="-1050"/>
    </w:pPr>
    <w:rPr>
      <w:rFonts w:eastAsia="Times New Roman"/>
      <w:sz w:val="28"/>
      <w:szCs w:val="20"/>
      <w:lang w:eastAsia="ru-RU"/>
    </w:rPr>
  </w:style>
  <w:style w:type="character" w:customStyle="1" w:styleId="ad">
    <w:name w:val="Основной текст Знак"/>
    <w:link w:val="ac"/>
    <w:rsid w:val="00690C24"/>
    <w:rPr>
      <w:sz w:val="24"/>
      <w:szCs w:val="24"/>
      <w:lang w:eastAsia="zh-CN"/>
    </w:rPr>
  </w:style>
  <w:style w:type="paragraph" w:styleId="af2">
    <w:name w:val="Normal (Web)"/>
    <w:basedOn w:val="a"/>
    <w:rsid w:val="005D5EE1"/>
    <w:pPr>
      <w:spacing w:before="100" w:beforeAutospacing="1" w:after="100" w:afterAutospacing="1"/>
    </w:pPr>
    <w:rPr>
      <w:rFonts w:eastAsia="Times New Roman"/>
      <w:lang w:eastAsia="ru-RU"/>
    </w:rPr>
  </w:style>
  <w:style w:type="character" w:customStyle="1" w:styleId="10">
    <w:name w:val="Заголовок 1 Знак"/>
    <w:link w:val="1"/>
    <w:uiPriority w:val="9"/>
    <w:rsid w:val="005D5EE1"/>
    <w:rPr>
      <w:rFonts w:eastAsia="Times New Roman"/>
      <w:b/>
      <w:sz w:val="28"/>
    </w:rPr>
  </w:style>
  <w:style w:type="character" w:customStyle="1" w:styleId="a5">
    <w:name w:val="Верхний колонтитул Знак"/>
    <w:link w:val="a4"/>
    <w:uiPriority w:val="99"/>
    <w:rsid w:val="005D5EE1"/>
    <w:rPr>
      <w:sz w:val="24"/>
      <w:szCs w:val="24"/>
      <w:lang w:eastAsia="zh-CN"/>
    </w:rPr>
  </w:style>
  <w:style w:type="character" w:customStyle="1" w:styleId="af">
    <w:name w:val="Название Знак"/>
    <w:link w:val="ae"/>
    <w:rsid w:val="005D5EE1"/>
    <w:rPr>
      <w:rFonts w:eastAsia="Times New Roman"/>
      <w:sz w:val="28"/>
      <w:szCs w:val="24"/>
    </w:rPr>
  </w:style>
  <w:style w:type="character" w:customStyle="1" w:styleId="32">
    <w:name w:val="Основной текст с отступом 3 Знак"/>
    <w:link w:val="31"/>
    <w:rsid w:val="00ED54CA"/>
    <w:rPr>
      <w:rFonts w:eastAsia="Times New Roman"/>
      <w:sz w:val="16"/>
      <w:szCs w:val="16"/>
    </w:rPr>
  </w:style>
  <w:style w:type="paragraph" w:customStyle="1" w:styleId="ConsPlusTitle">
    <w:name w:val="ConsPlusTitle"/>
    <w:rsid w:val="00C26859"/>
    <w:pPr>
      <w:widowControl w:val="0"/>
      <w:autoSpaceDE w:val="0"/>
      <w:autoSpaceDN w:val="0"/>
      <w:adjustRightInd w:val="0"/>
    </w:pPr>
    <w:rPr>
      <w:rFonts w:eastAsia="Times New Roman"/>
      <w:b/>
      <w:bCs/>
      <w:sz w:val="24"/>
      <w:szCs w:val="24"/>
    </w:rPr>
  </w:style>
  <w:style w:type="character" w:customStyle="1" w:styleId="30">
    <w:name w:val="Заголовок 3 Знак"/>
    <w:link w:val="3"/>
    <w:rsid w:val="00CC5AE9"/>
    <w:rPr>
      <w:rFonts w:eastAsia="Times New Roman"/>
      <w:sz w:val="28"/>
    </w:rPr>
  </w:style>
  <w:style w:type="character" w:customStyle="1" w:styleId="a7">
    <w:name w:val="Нижний колонтитул Знак"/>
    <w:link w:val="a6"/>
    <w:uiPriority w:val="99"/>
    <w:rsid w:val="00CC5AE9"/>
    <w:rPr>
      <w:sz w:val="24"/>
      <w:szCs w:val="24"/>
      <w:lang w:eastAsia="zh-CN"/>
    </w:rPr>
  </w:style>
  <w:style w:type="character" w:customStyle="1" w:styleId="24">
    <w:name w:val="Основной текст 2 Знак"/>
    <w:link w:val="23"/>
    <w:rsid w:val="00CC5AE9"/>
    <w:rPr>
      <w:sz w:val="24"/>
      <w:szCs w:val="24"/>
      <w:lang w:eastAsia="zh-CN"/>
    </w:rPr>
  </w:style>
  <w:style w:type="character" w:customStyle="1" w:styleId="22">
    <w:name w:val="Основной текст с отступом 2 Знак"/>
    <w:link w:val="21"/>
    <w:rsid w:val="00CC5AE9"/>
    <w:rPr>
      <w:rFonts w:eastAsia="Times New Roman"/>
      <w:sz w:val="28"/>
    </w:rPr>
  </w:style>
  <w:style w:type="character" w:customStyle="1" w:styleId="ab">
    <w:name w:val="Текст выноски Знак"/>
    <w:link w:val="aa"/>
    <w:uiPriority w:val="99"/>
    <w:semiHidden/>
    <w:rsid w:val="00CC5AE9"/>
    <w:rPr>
      <w:rFonts w:ascii="Tahoma" w:hAnsi="Tahoma" w:cs="Tahoma"/>
      <w:sz w:val="16"/>
      <w:szCs w:val="16"/>
      <w:lang w:eastAsia="zh-CN"/>
    </w:rPr>
  </w:style>
  <w:style w:type="character" w:customStyle="1" w:styleId="60">
    <w:name w:val="Основной текст (6)"/>
    <w:link w:val="61"/>
    <w:locked/>
    <w:rsid w:val="00CC5AE9"/>
    <w:rPr>
      <w:sz w:val="24"/>
      <w:szCs w:val="24"/>
      <w:shd w:val="clear" w:color="auto" w:fill="FFFFFF"/>
    </w:rPr>
  </w:style>
  <w:style w:type="paragraph" w:customStyle="1" w:styleId="61">
    <w:name w:val="Основной текст (6)1"/>
    <w:basedOn w:val="a"/>
    <w:link w:val="60"/>
    <w:rsid w:val="00CC5AE9"/>
    <w:pPr>
      <w:shd w:val="clear" w:color="auto" w:fill="FFFFFF"/>
      <w:spacing w:line="274" w:lineRule="exact"/>
      <w:jc w:val="both"/>
    </w:pPr>
    <w:rPr>
      <w:lang w:val="x-none" w:eastAsia="x-none"/>
    </w:rPr>
  </w:style>
  <w:style w:type="character" w:customStyle="1" w:styleId="40">
    <w:name w:val="Основной текст (4)"/>
    <w:link w:val="41"/>
    <w:locked/>
    <w:rsid w:val="00CC5AE9"/>
    <w:rPr>
      <w:sz w:val="24"/>
      <w:szCs w:val="24"/>
      <w:shd w:val="clear" w:color="auto" w:fill="FFFFFF"/>
    </w:rPr>
  </w:style>
  <w:style w:type="paragraph" w:customStyle="1" w:styleId="41">
    <w:name w:val="Основной текст (4)1"/>
    <w:basedOn w:val="a"/>
    <w:link w:val="40"/>
    <w:rsid w:val="00CC5AE9"/>
    <w:pPr>
      <w:shd w:val="clear" w:color="auto" w:fill="FFFFFF"/>
      <w:spacing w:line="240" w:lineRule="atLeast"/>
      <w:jc w:val="center"/>
    </w:pPr>
    <w:rPr>
      <w:lang w:val="x-none" w:eastAsia="x-none"/>
    </w:rPr>
  </w:style>
  <w:style w:type="character" w:customStyle="1" w:styleId="42">
    <w:name w:val="Основной текст (4) + Полужирный"/>
    <w:rsid w:val="00CC5AE9"/>
    <w:rPr>
      <w:b/>
      <w:bCs/>
      <w:sz w:val="24"/>
      <w:szCs w:val="24"/>
      <w:shd w:val="clear" w:color="auto" w:fill="FFFFFF"/>
      <w:lang w:val="en-US" w:eastAsia="en-US"/>
    </w:rPr>
  </w:style>
  <w:style w:type="paragraph" w:customStyle="1" w:styleId="Compact">
    <w:name w:val="Compact"/>
    <w:basedOn w:val="ac"/>
    <w:qFormat/>
    <w:rsid w:val="007F381F"/>
    <w:pPr>
      <w:spacing w:before="36" w:after="36"/>
    </w:pPr>
    <w:rPr>
      <w:rFonts w:ascii="Cambria" w:eastAsia="Cambria" w:hAnsi="Cambria"/>
      <w:lang w:val="en-US" w:eastAsia="en-US"/>
    </w:rPr>
  </w:style>
  <w:style w:type="paragraph" w:customStyle="1" w:styleId="51">
    <w:name w:val="5_текст"/>
    <w:basedOn w:val="ac"/>
    <w:link w:val="52"/>
    <w:qFormat/>
    <w:rsid w:val="009A6F9E"/>
    <w:pPr>
      <w:suppressAutoHyphens/>
      <w:spacing w:after="0"/>
      <w:ind w:firstLine="720"/>
      <w:jc w:val="both"/>
    </w:pPr>
    <w:rPr>
      <w:rFonts w:eastAsia="Calibri"/>
      <w:lang w:val="ru-RU" w:eastAsia="en-US"/>
    </w:rPr>
  </w:style>
  <w:style w:type="character" w:customStyle="1" w:styleId="52">
    <w:name w:val="5_текст Знак"/>
    <w:link w:val="51"/>
    <w:rsid w:val="009A6F9E"/>
    <w:rPr>
      <w:rFonts w:eastAsia="Calibri"/>
      <w:sz w:val="24"/>
      <w:szCs w:val="24"/>
      <w:lang w:eastAsia="en-US"/>
    </w:rPr>
  </w:style>
  <w:style w:type="character" w:customStyle="1" w:styleId="50">
    <w:name w:val="Заголовок 5 Знак"/>
    <w:basedOn w:val="a0"/>
    <w:link w:val="5"/>
    <w:uiPriority w:val="9"/>
    <w:rsid w:val="008C265E"/>
    <w:rPr>
      <w:rFonts w:ascii="Calibri" w:eastAsia="Times New Roman" w:hAnsi="Calibri"/>
      <w:b/>
      <w:bCs/>
      <w:i/>
      <w:iCs/>
      <w:sz w:val="26"/>
      <w:szCs w:val="26"/>
    </w:rPr>
  </w:style>
  <w:style w:type="numbering" w:customStyle="1" w:styleId="12">
    <w:name w:val="Нет списка1"/>
    <w:next w:val="a2"/>
    <w:uiPriority w:val="99"/>
    <w:semiHidden/>
    <w:rsid w:val="008C265E"/>
  </w:style>
  <w:style w:type="paragraph" w:customStyle="1" w:styleId="XML">
    <w:name w:val="XML_заголовок_таблицы"/>
    <w:basedOn w:val="af3"/>
    <w:rsid w:val="008C265E"/>
    <w:pPr>
      <w:jc w:val="center"/>
    </w:pPr>
    <w:rPr>
      <w:rFonts w:ascii="Times New Roman" w:hAnsi="Times New Roman" w:cs="Times New Roman"/>
      <w:b/>
      <w:sz w:val="22"/>
      <w:szCs w:val="22"/>
    </w:rPr>
  </w:style>
  <w:style w:type="paragraph" w:styleId="af3">
    <w:name w:val="Plain Text"/>
    <w:basedOn w:val="a"/>
    <w:link w:val="af4"/>
    <w:rsid w:val="008C265E"/>
    <w:rPr>
      <w:rFonts w:ascii="Courier New" w:eastAsia="Times New Roman" w:hAnsi="Courier New" w:cs="Courier New"/>
      <w:sz w:val="20"/>
      <w:szCs w:val="20"/>
      <w:lang w:eastAsia="ru-RU"/>
    </w:rPr>
  </w:style>
  <w:style w:type="character" w:customStyle="1" w:styleId="af4">
    <w:name w:val="Текст Знак"/>
    <w:basedOn w:val="a0"/>
    <w:link w:val="af3"/>
    <w:rsid w:val="008C265E"/>
    <w:rPr>
      <w:rFonts w:ascii="Courier New" w:eastAsia="Times New Roman" w:hAnsi="Courier New" w:cs="Courier New"/>
    </w:rPr>
  </w:style>
  <w:style w:type="table" w:customStyle="1" w:styleId="XML0">
    <w:name w:val="XML_таблица"/>
    <w:basedOn w:val="a1"/>
    <w:rsid w:val="008C265E"/>
    <w:pPr>
      <w:jc w:val="center"/>
    </w:pPr>
    <w:rPr>
      <w:rFonts w:eastAsia="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imes New Roman" w:hAnsi="Times New Roman"/>
        <w:b/>
        <w:sz w:val="22"/>
      </w:rPr>
    </w:tblStylePr>
  </w:style>
  <w:style w:type="character" w:customStyle="1" w:styleId="apple-style-span">
    <w:name w:val="apple-style-span"/>
    <w:basedOn w:val="a0"/>
    <w:rsid w:val="008C265E"/>
  </w:style>
  <w:style w:type="paragraph" w:customStyle="1" w:styleId="af5">
    <w:name w:val="Прижатый влево"/>
    <w:basedOn w:val="a"/>
    <w:next w:val="a"/>
    <w:uiPriority w:val="99"/>
    <w:rsid w:val="008C265E"/>
    <w:pPr>
      <w:widowControl w:val="0"/>
      <w:autoSpaceDE w:val="0"/>
      <w:autoSpaceDN w:val="0"/>
      <w:adjustRightInd w:val="0"/>
    </w:pPr>
    <w:rPr>
      <w:rFonts w:ascii="Times New Roman CYR" w:eastAsia="Times New Roman" w:hAnsi="Times New Roman CYR" w:cs="Times New Roman CYR"/>
      <w:lang w:eastAsia="ru-RU"/>
    </w:rPr>
  </w:style>
  <w:style w:type="paragraph" w:customStyle="1" w:styleId="33">
    <w:name w:val="3_Подраздел"/>
    <w:basedOn w:val="af3"/>
    <w:rsid w:val="008C265E"/>
    <w:pPr>
      <w:suppressAutoHyphens/>
      <w:ind w:firstLine="709"/>
      <w:contextualSpacing/>
      <w:jc w:val="both"/>
    </w:pPr>
    <w:rPr>
      <w:rFonts w:ascii="Times New Roman" w:eastAsia="Calibri" w:hAnsi="Times New Roman" w:cs="Times New Roman"/>
      <w:b/>
      <w:i/>
      <w:sz w:val="24"/>
      <w:szCs w:val="24"/>
      <w:lang w:eastAsia="en-US"/>
    </w:rPr>
  </w:style>
  <w:style w:type="character" w:customStyle="1" w:styleId="20">
    <w:name w:val="Заголовок 2 Знак"/>
    <w:link w:val="2"/>
    <w:rsid w:val="008C265E"/>
    <w:rPr>
      <w:rFonts w:ascii="Arial" w:hAnsi="Arial" w:cs="Arial"/>
      <w:b/>
      <w:bCs/>
      <w:i/>
      <w:iCs/>
      <w:sz w:val="28"/>
      <w:szCs w:val="28"/>
      <w:lang w:eastAsia="zh-CN"/>
    </w:rPr>
  </w:style>
  <w:style w:type="paragraph" w:customStyle="1" w:styleId="13">
    <w:name w:val="1_ЧАСТЬ"/>
    <w:basedOn w:val="1"/>
    <w:rsid w:val="008C265E"/>
    <w:pPr>
      <w:pageBreakBefore/>
      <w:suppressAutoHyphens/>
      <w:spacing w:after="240"/>
      <w:ind w:left="709"/>
      <w:jc w:val="both"/>
    </w:pPr>
    <w:rPr>
      <w:rFonts w:eastAsia="Calibri"/>
      <w:bCs/>
      <w:caps/>
      <w:kern w:val="1"/>
      <w:szCs w:val="32"/>
      <w:lang w:val="ru-RU" w:eastAsia="en-US"/>
    </w:rPr>
  </w:style>
  <w:style w:type="paragraph" w:customStyle="1" w:styleId="25">
    <w:name w:val="2_Раздел"/>
    <w:basedOn w:val="2"/>
    <w:rsid w:val="008C265E"/>
    <w:pPr>
      <w:suppressAutoHyphens/>
      <w:spacing w:before="0" w:after="0"/>
      <w:ind w:firstLine="567"/>
      <w:jc w:val="both"/>
    </w:pPr>
    <w:rPr>
      <w:rFonts w:ascii="Times New Roman" w:eastAsia="Calibri" w:hAnsi="Times New Roman" w:cs="Times New Roman"/>
      <w:bCs w:val="0"/>
      <w:i w:val="0"/>
      <w:color w:val="000000"/>
      <w:sz w:val="24"/>
      <w:szCs w:val="23"/>
      <w:lang w:eastAsia="en-US"/>
    </w:rPr>
  </w:style>
  <w:style w:type="paragraph" w:customStyle="1" w:styleId="s1">
    <w:name w:val="s_1"/>
    <w:basedOn w:val="a"/>
    <w:rsid w:val="008C265E"/>
    <w:pPr>
      <w:suppressAutoHyphens/>
      <w:spacing w:before="280" w:after="280"/>
    </w:pPr>
    <w:rPr>
      <w:rFonts w:eastAsia="Times New Roman"/>
      <w:lang w:eastAsia="ru-RU"/>
    </w:rPr>
  </w:style>
  <w:style w:type="table" w:customStyle="1" w:styleId="14">
    <w:name w:val="Сетка таблицы1"/>
    <w:basedOn w:val="a1"/>
    <w:next w:val="a3"/>
    <w:uiPriority w:val="39"/>
    <w:rsid w:val="008C26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List Paragraph"/>
    <w:basedOn w:val="a"/>
    <w:uiPriority w:val="34"/>
    <w:qFormat/>
    <w:rsid w:val="008C265E"/>
    <w:pPr>
      <w:ind w:left="708"/>
    </w:pPr>
    <w:rPr>
      <w:rFonts w:eastAsia="Times New Roman"/>
      <w:sz w:val="22"/>
      <w:szCs w:val="22"/>
      <w:lang w:eastAsia="ru-RU"/>
    </w:rPr>
  </w:style>
  <w:style w:type="character" w:customStyle="1" w:styleId="apple-converted-space">
    <w:name w:val="apple-converted-space"/>
    <w:basedOn w:val="a0"/>
    <w:rsid w:val="008C265E"/>
  </w:style>
  <w:style w:type="paragraph" w:customStyle="1" w:styleId="formattext">
    <w:name w:val="formattext"/>
    <w:basedOn w:val="a"/>
    <w:rsid w:val="008C265E"/>
    <w:pPr>
      <w:suppressAutoHyphens/>
      <w:spacing w:before="280" w:after="280"/>
    </w:pPr>
    <w:rPr>
      <w:rFonts w:eastAsia="Times New Roman"/>
      <w:lang w:eastAsia="ru-RU"/>
    </w:rPr>
  </w:style>
  <w:style w:type="paragraph" w:customStyle="1" w:styleId="s16">
    <w:name w:val="s_16"/>
    <w:basedOn w:val="a"/>
    <w:rsid w:val="008C265E"/>
    <w:pPr>
      <w:suppressAutoHyphens/>
      <w:spacing w:before="280" w:after="280"/>
    </w:pPr>
    <w:rPr>
      <w:rFonts w:eastAsia="Times New Roman"/>
      <w:lang w:eastAsia="ru-RU"/>
    </w:rPr>
  </w:style>
  <w:style w:type="paragraph" w:customStyle="1" w:styleId="af7">
    <w:name w:val="Нормальный (таблица)"/>
    <w:basedOn w:val="a"/>
    <w:next w:val="a"/>
    <w:uiPriority w:val="99"/>
    <w:rsid w:val="008C265E"/>
    <w:pPr>
      <w:widowControl w:val="0"/>
      <w:autoSpaceDE w:val="0"/>
      <w:autoSpaceDN w:val="0"/>
      <w:adjustRightInd w:val="0"/>
      <w:jc w:val="both"/>
    </w:pPr>
    <w:rPr>
      <w:rFonts w:ascii="Times New Roman CYR" w:eastAsia="Times New Roman" w:hAnsi="Times New Roman CYR" w:cs="Times New Roman CYR"/>
      <w:lang w:eastAsia="ru-RU"/>
    </w:rPr>
  </w:style>
  <w:style w:type="character" w:customStyle="1" w:styleId="af8">
    <w:name w:val="Гипертекстовая ссылка"/>
    <w:uiPriority w:val="99"/>
    <w:rsid w:val="008C265E"/>
    <w:rPr>
      <w:rFonts w:cs="Times New Roman"/>
      <w:b w:val="0"/>
      <w:color w:val="106BBE"/>
    </w:rPr>
  </w:style>
  <w:style w:type="character" w:customStyle="1" w:styleId="26">
    <w:name w:val="2_Раздел Знак"/>
    <w:rsid w:val="008C265E"/>
    <w:rPr>
      <w:rFonts w:ascii="Times New Roman" w:eastAsia="Calibri" w:hAnsi="Times New Roman"/>
      <w:b/>
      <w:bCs/>
      <w:iCs/>
      <w:color w:val="000000"/>
      <w:sz w:val="24"/>
      <w:szCs w:val="24"/>
      <w:lang w:val="ru-RU" w:eastAsia="ru-RU" w:bidi="ar-SA"/>
    </w:rPr>
  </w:style>
  <w:style w:type="paragraph" w:customStyle="1" w:styleId="Default">
    <w:name w:val="Default"/>
    <w:rsid w:val="008C265E"/>
    <w:pPr>
      <w:autoSpaceDE w:val="0"/>
      <w:autoSpaceDN w:val="0"/>
      <w:adjustRightInd w:val="0"/>
    </w:pPr>
    <w:rPr>
      <w:rFonts w:eastAsia="Times New Roman"/>
      <w:color w:val="000000"/>
      <w:sz w:val="24"/>
      <w:szCs w:val="24"/>
    </w:rPr>
  </w:style>
  <w:style w:type="paragraph" w:styleId="af9">
    <w:name w:val="TOC Heading"/>
    <w:basedOn w:val="1"/>
    <w:next w:val="a"/>
    <w:uiPriority w:val="39"/>
    <w:qFormat/>
    <w:rsid w:val="008C265E"/>
    <w:pPr>
      <w:keepLines/>
      <w:spacing w:before="240" w:line="259" w:lineRule="auto"/>
      <w:outlineLvl w:val="9"/>
    </w:pPr>
    <w:rPr>
      <w:rFonts w:ascii="Calibri Light" w:hAnsi="Calibri Light"/>
      <w:b w:val="0"/>
      <w:color w:val="2E74B5"/>
      <w:sz w:val="32"/>
      <w:szCs w:val="32"/>
      <w:lang w:val="ru-RU" w:eastAsia="ru-RU"/>
    </w:rPr>
  </w:style>
  <w:style w:type="paragraph" w:styleId="15">
    <w:name w:val="toc 1"/>
    <w:basedOn w:val="a"/>
    <w:next w:val="a"/>
    <w:autoRedefine/>
    <w:uiPriority w:val="39"/>
    <w:unhideWhenUsed/>
    <w:rsid w:val="008C265E"/>
    <w:pPr>
      <w:tabs>
        <w:tab w:val="right" w:leader="dot" w:pos="9627"/>
      </w:tabs>
      <w:spacing w:line="276" w:lineRule="auto"/>
    </w:pPr>
    <w:rPr>
      <w:rFonts w:eastAsia="Times New Roman"/>
      <w:sz w:val="22"/>
      <w:szCs w:val="22"/>
      <w:lang w:eastAsia="ru-RU"/>
    </w:rPr>
  </w:style>
  <w:style w:type="paragraph" w:styleId="27">
    <w:name w:val="toc 2"/>
    <w:basedOn w:val="a"/>
    <w:next w:val="a"/>
    <w:autoRedefine/>
    <w:uiPriority w:val="39"/>
    <w:unhideWhenUsed/>
    <w:rsid w:val="008C265E"/>
    <w:pPr>
      <w:ind w:left="220"/>
    </w:pPr>
    <w:rPr>
      <w:rFonts w:eastAsia="Times New Roman"/>
      <w:sz w:val="22"/>
      <w:szCs w:val="22"/>
      <w:lang w:eastAsia="ru-RU"/>
    </w:rPr>
  </w:style>
  <w:style w:type="paragraph" w:styleId="34">
    <w:name w:val="toc 3"/>
    <w:basedOn w:val="a"/>
    <w:next w:val="a"/>
    <w:autoRedefine/>
    <w:uiPriority w:val="39"/>
    <w:unhideWhenUsed/>
    <w:rsid w:val="008C265E"/>
    <w:pPr>
      <w:tabs>
        <w:tab w:val="right" w:leader="dot" w:pos="9628"/>
      </w:tabs>
      <w:ind w:left="440"/>
    </w:pPr>
    <w:rPr>
      <w:rFonts w:eastAsia="Times New Roman"/>
      <w:b/>
      <w:noProof/>
      <w:sz w:val="22"/>
      <w:szCs w:val="22"/>
      <w:lang w:eastAsia="ru-RU"/>
    </w:rPr>
  </w:style>
  <w:style w:type="character" w:customStyle="1" w:styleId="310">
    <w:name w:val="Заголовок 3 Знак1"/>
    <w:uiPriority w:val="9"/>
    <w:semiHidden/>
    <w:rsid w:val="008C265E"/>
    <w:rPr>
      <w:rFonts w:ascii="Calibri Light" w:eastAsia="Times New Roman" w:hAnsi="Calibri Light" w:cs="Times New Roman"/>
      <w:b/>
      <w:bCs/>
      <w:sz w:val="26"/>
      <w:szCs w:val="26"/>
    </w:rPr>
  </w:style>
  <w:style w:type="character" w:styleId="afa">
    <w:name w:val="FollowedHyperlink"/>
    <w:uiPriority w:val="99"/>
    <w:semiHidden/>
    <w:unhideWhenUsed/>
    <w:rsid w:val="008C265E"/>
    <w:rPr>
      <w:color w:val="954F72"/>
      <w:u w:val="single"/>
    </w:rPr>
  </w:style>
  <w:style w:type="paragraph" w:styleId="afb">
    <w:name w:val="endnote text"/>
    <w:basedOn w:val="a"/>
    <w:link w:val="afc"/>
    <w:uiPriority w:val="99"/>
    <w:semiHidden/>
    <w:unhideWhenUsed/>
    <w:rsid w:val="008C265E"/>
    <w:rPr>
      <w:rFonts w:eastAsia="Times New Roman"/>
      <w:sz w:val="20"/>
      <w:szCs w:val="20"/>
      <w:lang w:eastAsia="ru-RU"/>
    </w:rPr>
  </w:style>
  <w:style w:type="character" w:customStyle="1" w:styleId="afc">
    <w:name w:val="Текст концевой сноски Знак"/>
    <w:basedOn w:val="a0"/>
    <w:link w:val="afb"/>
    <w:uiPriority w:val="99"/>
    <w:semiHidden/>
    <w:rsid w:val="008C265E"/>
    <w:rPr>
      <w:rFonts w:eastAsia="Times New Roman"/>
    </w:rPr>
  </w:style>
  <w:style w:type="character" w:styleId="afd">
    <w:name w:val="endnote reference"/>
    <w:uiPriority w:val="99"/>
    <w:semiHidden/>
    <w:unhideWhenUsed/>
    <w:rsid w:val="008C265E"/>
    <w:rPr>
      <w:vertAlign w:val="superscript"/>
    </w:rPr>
  </w:style>
  <w:style w:type="paragraph" w:customStyle="1" w:styleId="afe">
    <w:name w:val="Комментарий"/>
    <w:basedOn w:val="a"/>
    <w:next w:val="a"/>
    <w:uiPriority w:val="99"/>
    <w:rsid w:val="008C265E"/>
    <w:pPr>
      <w:widowControl w:val="0"/>
      <w:autoSpaceDE w:val="0"/>
      <w:autoSpaceDN w:val="0"/>
      <w:adjustRightInd w:val="0"/>
      <w:spacing w:before="75"/>
      <w:ind w:left="170"/>
      <w:jc w:val="both"/>
    </w:pPr>
    <w:rPr>
      <w:rFonts w:ascii="Times New Roman CYR" w:eastAsia="Times New Roman" w:hAnsi="Times New Roman CYR" w:cs="Times New Roman CYR"/>
      <w:color w:val="353842"/>
      <w:lang w:eastAsia="ru-RU"/>
    </w:rPr>
  </w:style>
  <w:style w:type="paragraph" w:customStyle="1" w:styleId="aff">
    <w:name w:val="Информация о версии"/>
    <w:basedOn w:val="afe"/>
    <w:next w:val="a"/>
    <w:uiPriority w:val="99"/>
    <w:rsid w:val="008C265E"/>
    <w:rPr>
      <w:i/>
      <w:iCs/>
    </w:rPr>
  </w:style>
  <w:style w:type="character" w:styleId="aff0">
    <w:name w:val="annotation reference"/>
    <w:uiPriority w:val="99"/>
    <w:semiHidden/>
    <w:unhideWhenUsed/>
    <w:rsid w:val="008C265E"/>
    <w:rPr>
      <w:sz w:val="16"/>
      <w:szCs w:val="16"/>
    </w:rPr>
  </w:style>
  <w:style w:type="paragraph" w:styleId="aff1">
    <w:name w:val="annotation text"/>
    <w:basedOn w:val="a"/>
    <w:link w:val="aff2"/>
    <w:uiPriority w:val="99"/>
    <w:unhideWhenUsed/>
    <w:rsid w:val="008C265E"/>
    <w:rPr>
      <w:rFonts w:eastAsia="Times New Roman"/>
      <w:sz w:val="20"/>
      <w:szCs w:val="20"/>
      <w:lang w:eastAsia="ru-RU"/>
    </w:rPr>
  </w:style>
  <w:style w:type="character" w:customStyle="1" w:styleId="aff2">
    <w:name w:val="Текст примечания Знак"/>
    <w:basedOn w:val="a0"/>
    <w:link w:val="aff1"/>
    <w:uiPriority w:val="99"/>
    <w:rsid w:val="008C265E"/>
    <w:rPr>
      <w:rFonts w:eastAsia="Times New Roman"/>
    </w:rPr>
  </w:style>
  <w:style w:type="paragraph" w:styleId="aff3">
    <w:name w:val="annotation subject"/>
    <w:basedOn w:val="aff1"/>
    <w:next w:val="aff1"/>
    <w:link w:val="aff4"/>
    <w:uiPriority w:val="99"/>
    <w:semiHidden/>
    <w:unhideWhenUsed/>
    <w:rsid w:val="008C265E"/>
    <w:rPr>
      <w:b/>
      <w:bCs/>
    </w:rPr>
  </w:style>
  <w:style w:type="character" w:customStyle="1" w:styleId="aff4">
    <w:name w:val="Тема примечания Знак"/>
    <w:basedOn w:val="aff2"/>
    <w:link w:val="aff3"/>
    <w:uiPriority w:val="99"/>
    <w:semiHidden/>
    <w:rsid w:val="008C265E"/>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uiPriority="9"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9D7"/>
    <w:rPr>
      <w:sz w:val="24"/>
      <w:szCs w:val="24"/>
      <w:lang w:eastAsia="zh-CN"/>
    </w:rPr>
  </w:style>
  <w:style w:type="paragraph" w:styleId="1">
    <w:name w:val="heading 1"/>
    <w:basedOn w:val="a"/>
    <w:next w:val="a"/>
    <w:link w:val="10"/>
    <w:uiPriority w:val="9"/>
    <w:qFormat/>
    <w:rsid w:val="00F66E8D"/>
    <w:pPr>
      <w:keepNext/>
      <w:outlineLvl w:val="0"/>
    </w:pPr>
    <w:rPr>
      <w:rFonts w:eastAsia="Times New Roman"/>
      <w:b/>
      <w:sz w:val="28"/>
      <w:szCs w:val="20"/>
      <w:lang w:val="x-none" w:eastAsia="x-none"/>
    </w:rPr>
  </w:style>
  <w:style w:type="paragraph" w:styleId="2">
    <w:name w:val="heading 2"/>
    <w:basedOn w:val="a"/>
    <w:next w:val="a"/>
    <w:link w:val="20"/>
    <w:qFormat/>
    <w:rsid w:val="00547B4C"/>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CC5AE9"/>
    <w:pPr>
      <w:keepNext/>
      <w:ind w:left="709"/>
      <w:outlineLvl w:val="2"/>
    </w:pPr>
    <w:rPr>
      <w:rFonts w:eastAsia="Times New Roman"/>
      <w:sz w:val="28"/>
      <w:szCs w:val="20"/>
      <w:lang w:val="x-none" w:eastAsia="x-none"/>
    </w:rPr>
  </w:style>
  <w:style w:type="paragraph" w:styleId="4">
    <w:name w:val="heading 4"/>
    <w:basedOn w:val="a"/>
    <w:next w:val="a"/>
    <w:qFormat/>
    <w:rsid w:val="00A536DA"/>
    <w:pPr>
      <w:keepNext/>
      <w:spacing w:before="240" w:after="60"/>
      <w:outlineLvl w:val="3"/>
    </w:pPr>
    <w:rPr>
      <w:b/>
      <w:bCs/>
      <w:sz w:val="28"/>
      <w:szCs w:val="28"/>
    </w:rPr>
  </w:style>
  <w:style w:type="paragraph" w:styleId="5">
    <w:name w:val="heading 5"/>
    <w:basedOn w:val="a"/>
    <w:next w:val="a"/>
    <w:link w:val="50"/>
    <w:uiPriority w:val="9"/>
    <w:qFormat/>
    <w:rsid w:val="008C265E"/>
    <w:pPr>
      <w:spacing w:before="240" w:after="60"/>
      <w:outlineLvl w:val="4"/>
    </w:pPr>
    <w:rPr>
      <w:rFonts w:ascii="Calibri" w:eastAsia="Times New Roman" w:hAnsi="Calibri"/>
      <w:b/>
      <w:bCs/>
      <w:i/>
      <w:iCs/>
      <w:sz w:val="26"/>
      <w:szCs w:val="26"/>
      <w:lang w:eastAsia="ru-RU"/>
    </w:rPr>
  </w:style>
  <w:style w:type="paragraph" w:styleId="6">
    <w:name w:val="heading 6"/>
    <w:basedOn w:val="a"/>
    <w:next w:val="a"/>
    <w:qFormat/>
    <w:rsid w:val="00BA3897"/>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4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6E6076"/>
    <w:pPr>
      <w:tabs>
        <w:tab w:val="center" w:pos="4677"/>
        <w:tab w:val="right" w:pos="9355"/>
      </w:tabs>
    </w:pPr>
    <w:rPr>
      <w:lang w:val="x-none"/>
    </w:rPr>
  </w:style>
  <w:style w:type="paragraph" w:styleId="a6">
    <w:name w:val="footer"/>
    <w:basedOn w:val="a"/>
    <w:link w:val="a7"/>
    <w:uiPriority w:val="99"/>
    <w:rsid w:val="006E6076"/>
    <w:pPr>
      <w:tabs>
        <w:tab w:val="center" w:pos="4677"/>
        <w:tab w:val="right" w:pos="9355"/>
      </w:tabs>
    </w:pPr>
    <w:rPr>
      <w:lang w:val="x-none"/>
    </w:rPr>
  </w:style>
  <w:style w:type="paragraph" w:styleId="a8">
    <w:name w:val="Body Text Indent"/>
    <w:basedOn w:val="a"/>
    <w:rsid w:val="001D18A3"/>
    <w:pPr>
      <w:ind w:left="495"/>
      <w:jc w:val="both"/>
    </w:pPr>
    <w:rPr>
      <w:rFonts w:eastAsia="Times New Roman"/>
      <w:sz w:val="28"/>
      <w:szCs w:val="20"/>
      <w:lang w:eastAsia="ru-RU"/>
    </w:rPr>
  </w:style>
  <w:style w:type="paragraph" w:styleId="21">
    <w:name w:val="Body Text Indent 2"/>
    <w:basedOn w:val="a"/>
    <w:link w:val="22"/>
    <w:rsid w:val="001D18A3"/>
    <w:pPr>
      <w:ind w:firstLine="709"/>
      <w:jc w:val="both"/>
    </w:pPr>
    <w:rPr>
      <w:rFonts w:eastAsia="Times New Roman"/>
      <w:sz w:val="28"/>
      <w:szCs w:val="20"/>
      <w:lang w:val="x-none" w:eastAsia="x-none"/>
    </w:rPr>
  </w:style>
  <w:style w:type="character" w:styleId="a9">
    <w:name w:val="Hyperlink"/>
    <w:uiPriority w:val="99"/>
    <w:rsid w:val="001D18A3"/>
    <w:rPr>
      <w:color w:val="0000FF"/>
      <w:u w:val="single"/>
    </w:rPr>
  </w:style>
  <w:style w:type="paragraph" w:styleId="aa">
    <w:name w:val="Balloon Text"/>
    <w:basedOn w:val="a"/>
    <w:link w:val="ab"/>
    <w:uiPriority w:val="99"/>
    <w:semiHidden/>
    <w:rsid w:val="001D18A3"/>
    <w:rPr>
      <w:rFonts w:ascii="Tahoma" w:hAnsi="Tahoma"/>
      <w:sz w:val="16"/>
      <w:szCs w:val="16"/>
      <w:lang w:val="x-none"/>
    </w:rPr>
  </w:style>
  <w:style w:type="paragraph" w:styleId="ac">
    <w:name w:val="Body Text"/>
    <w:basedOn w:val="a"/>
    <w:link w:val="ad"/>
    <w:rsid w:val="00F66E8D"/>
    <w:pPr>
      <w:spacing w:after="120"/>
    </w:pPr>
    <w:rPr>
      <w:lang w:val="x-none"/>
    </w:rPr>
  </w:style>
  <w:style w:type="paragraph" w:styleId="23">
    <w:name w:val="Body Text 2"/>
    <w:basedOn w:val="a"/>
    <w:link w:val="24"/>
    <w:rsid w:val="00F66E8D"/>
    <w:pPr>
      <w:spacing w:after="120" w:line="480" w:lineRule="auto"/>
    </w:pPr>
    <w:rPr>
      <w:lang w:val="x-none"/>
    </w:rPr>
  </w:style>
  <w:style w:type="paragraph" w:styleId="31">
    <w:name w:val="Body Text Indent 3"/>
    <w:basedOn w:val="a"/>
    <w:link w:val="32"/>
    <w:rsid w:val="00F66E8D"/>
    <w:pPr>
      <w:spacing w:after="120"/>
      <w:ind w:left="283"/>
    </w:pPr>
    <w:rPr>
      <w:rFonts w:eastAsia="Times New Roman"/>
      <w:sz w:val="16"/>
      <w:szCs w:val="16"/>
      <w:lang w:val="x-none" w:eastAsia="x-none"/>
    </w:rPr>
  </w:style>
  <w:style w:type="paragraph" w:styleId="ae">
    <w:name w:val="Title"/>
    <w:basedOn w:val="a"/>
    <w:link w:val="af"/>
    <w:qFormat/>
    <w:rsid w:val="00F66E8D"/>
    <w:pPr>
      <w:jc w:val="center"/>
    </w:pPr>
    <w:rPr>
      <w:rFonts w:eastAsia="Times New Roman"/>
      <w:sz w:val="28"/>
      <w:lang w:val="x-none" w:eastAsia="x-none"/>
    </w:rPr>
  </w:style>
  <w:style w:type="paragraph" w:customStyle="1" w:styleId="WW-2">
    <w:name w:val="WW-Основной текст с отступом 2"/>
    <w:basedOn w:val="a"/>
    <w:rsid w:val="008B7397"/>
    <w:pPr>
      <w:widowControl w:val="0"/>
      <w:suppressAutoHyphens/>
      <w:ind w:left="4820"/>
      <w:jc w:val="both"/>
    </w:pPr>
    <w:rPr>
      <w:rFonts w:eastAsia="Times New Roman"/>
      <w:szCs w:val="20"/>
      <w:lang w:eastAsia="ar-SA"/>
    </w:rPr>
  </w:style>
  <w:style w:type="paragraph" w:customStyle="1" w:styleId="ConsPlusNonformat">
    <w:name w:val="ConsPlusNonformat"/>
    <w:rsid w:val="00975BB2"/>
    <w:pPr>
      <w:widowControl w:val="0"/>
      <w:autoSpaceDE w:val="0"/>
      <w:autoSpaceDN w:val="0"/>
      <w:adjustRightInd w:val="0"/>
    </w:pPr>
    <w:rPr>
      <w:rFonts w:ascii="Courier New" w:eastAsia="Times New Roman" w:hAnsi="Courier New" w:cs="Courier New"/>
    </w:rPr>
  </w:style>
  <w:style w:type="character" w:styleId="af0">
    <w:name w:val="Strong"/>
    <w:qFormat/>
    <w:rsid w:val="00365189"/>
    <w:rPr>
      <w:b/>
      <w:bCs/>
    </w:rPr>
  </w:style>
  <w:style w:type="paragraph" w:customStyle="1" w:styleId="11">
    <w:name w:val="Абзац списка1"/>
    <w:basedOn w:val="a"/>
    <w:rsid w:val="009A28D6"/>
    <w:pPr>
      <w:ind w:left="720"/>
      <w:contextualSpacing/>
    </w:pPr>
    <w:rPr>
      <w:rFonts w:eastAsia="Times New Roman"/>
      <w:lang w:eastAsia="ru-RU"/>
    </w:rPr>
  </w:style>
  <w:style w:type="paragraph" w:styleId="af1">
    <w:name w:val="Block Text"/>
    <w:basedOn w:val="a"/>
    <w:unhideWhenUsed/>
    <w:rsid w:val="00C97747"/>
    <w:pPr>
      <w:ind w:left="-426" w:right="-1050"/>
    </w:pPr>
    <w:rPr>
      <w:rFonts w:eastAsia="Times New Roman"/>
      <w:sz w:val="28"/>
      <w:szCs w:val="20"/>
      <w:lang w:eastAsia="ru-RU"/>
    </w:rPr>
  </w:style>
  <w:style w:type="character" w:customStyle="1" w:styleId="ad">
    <w:name w:val="Основной текст Знак"/>
    <w:link w:val="ac"/>
    <w:rsid w:val="00690C24"/>
    <w:rPr>
      <w:sz w:val="24"/>
      <w:szCs w:val="24"/>
      <w:lang w:eastAsia="zh-CN"/>
    </w:rPr>
  </w:style>
  <w:style w:type="paragraph" w:styleId="af2">
    <w:name w:val="Normal (Web)"/>
    <w:basedOn w:val="a"/>
    <w:rsid w:val="005D5EE1"/>
    <w:pPr>
      <w:spacing w:before="100" w:beforeAutospacing="1" w:after="100" w:afterAutospacing="1"/>
    </w:pPr>
    <w:rPr>
      <w:rFonts w:eastAsia="Times New Roman"/>
      <w:lang w:eastAsia="ru-RU"/>
    </w:rPr>
  </w:style>
  <w:style w:type="character" w:customStyle="1" w:styleId="10">
    <w:name w:val="Заголовок 1 Знак"/>
    <w:link w:val="1"/>
    <w:uiPriority w:val="9"/>
    <w:rsid w:val="005D5EE1"/>
    <w:rPr>
      <w:rFonts w:eastAsia="Times New Roman"/>
      <w:b/>
      <w:sz w:val="28"/>
    </w:rPr>
  </w:style>
  <w:style w:type="character" w:customStyle="1" w:styleId="a5">
    <w:name w:val="Верхний колонтитул Знак"/>
    <w:link w:val="a4"/>
    <w:uiPriority w:val="99"/>
    <w:rsid w:val="005D5EE1"/>
    <w:rPr>
      <w:sz w:val="24"/>
      <w:szCs w:val="24"/>
      <w:lang w:eastAsia="zh-CN"/>
    </w:rPr>
  </w:style>
  <w:style w:type="character" w:customStyle="1" w:styleId="af">
    <w:name w:val="Название Знак"/>
    <w:link w:val="ae"/>
    <w:rsid w:val="005D5EE1"/>
    <w:rPr>
      <w:rFonts w:eastAsia="Times New Roman"/>
      <w:sz w:val="28"/>
      <w:szCs w:val="24"/>
    </w:rPr>
  </w:style>
  <w:style w:type="character" w:customStyle="1" w:styleId="32">
    <w:name w:val="Основной текст с отступом 3 Знак"/>
    <w:link w:val="31"/>
    <w:rsid w:val="00ED54CA"/>
    <w:rPr>
      <w:rFonts w:eastAsia="Times New Roman"/>
      <w:sz w:val="16"/>
      <w:szCs w:val="16"/>
    </w:rPr>
  </w:style>
  <w:style w:type="paragraph" w:customStyle="1" w:styleId="ConsPlusTitle">
    <w:name w:val="ConsPlusTitle"/>
    <w:rsid w:val="00C26859"/>
    <w:pPr>
      <w:widowControl w:val="0"/>
      <w:autoSpaceDE w:val="0"/>
      <w:autoSpaceDN w:val="0"/>
      <w:adjustRightInd w:val="0"/>
    </w:pPr>
    <w:rPr>
      <w:rFonts w:eastAsia="Times New Roman"/>
      <w:b/>
      <w:bCs/>
      <w:sz w:val="24"/>
      <w:szCs w:val="24"/>
    </w:rPr>
  </w:style>
  <w:style w:type="character" w:customStyle="1" w:styleId="30">
    <w:name w:val="Заголовок 3 Знак"/>
    <w:link w:val="3"/>
    <w:rsid w:val="00CC5AE9"/>
    <w:rPr>
      <w:rFonts w:eastAsia="Times New Roman"/>
      <w:sz w:val="28"/>
    </w:rPr>
  </w:style>
  <w:style w:type="character" w:customStyle="1" w:styleId="a7">
    <w:name w:val="Нижний колонтитул Знак"/>
    <w:link w:val="a6"/>
    <w:uiPriority w:val="99"/>
    <w:rsid w:val="00CC5AE9"/>
    <w:rPr>
      <w:sz w:val="24"/>
      <w:szCs w:val="24"/>
      <w:lang w:eastAsia="zh-CN"/>
    </w:rPr>
  </w:style>
  <w:style w:type="character" w:customStyle="1" w:styleId="24">
    <w:name w:val="Основной текст 2 Знак"/>
    <w:link w:val="23"/>
    <w:rsid w:val="00CC5AE9"/>
    <w:rPr>
      <w:sz w:val="24"/>
      <w:szCs w:val="24"/>
      <w:lang w:eastAsia="zh-CN"/>
    </w:rPr>
  </w:style>
  <w:style w:type="character" w:customStyle="1" w:styleId="22">
    <w:name w:val="Основной текст с отступом 2 Знак"/>
    <w:link w:val="21"/>
    <w:rsid w:val="00CC5AE9"/>
    <w:rPr>
      <w:rFonts w:eastAsia="Times New Roman"/>
      <w:sz w:val="28"/>
    </w:rPr>
  </w:style>
  <w:style w:type="character" w:customStyle="1" w:styleId="ab">
    <w:name w:val="Текст выноски Знак"/>
    <w:link w:val="aa"/>
    <w:uiPriority w:val="99"/>
    <w:semiHidden/>
    <w:rsid w:val="00CC5AE9"/>
    <w:rPr>
      <w:rFonts w:ascii="Tahoma" w:hAnsi="Tahoma" w:cs="Tahoma"/>
      <w:sz w:val="16"/>
      <w:szCs w:val="16"/>
      <w:lang w:eastAsia="zh-CN"/>
    </w:rPr>
  </w:style>
  <w:style w:type="character" w:customStyle="1" w:styleId="60">
    <w:name w:val="Основной текст (6)"/>
    <w:link w:val="61"/>
    <w:locked/>
    <w:rsid w:val="00CC5AE9"/>
    <w:rPr>
      <w:sz w:val="24"/>
      <w:szCs w:val="24"/>
      <w:shd w:val="clear" w:color="auto" w:fill="FFFFFF"/>
    </w:rPr>
  </w:style>
  <w:style w:type="paragraph" w:customStyle="1" w:styleId="61">
    <w:name w:val="Основной текст (6)1"/>
    <w:basedOn w:val="a"/>
    <w:link w:val="60"/>
    <w:rsid w:val="00CC5AE9"/>
    <w:pPr>
      <w:shd w:val="clear" w:color="auto" w:fill="FFFFFF"/>
      <w:spacing w:line="274" w:lineRule="exact"/>
      <w:jc w:val="both"/>
    </w:pPr>
    <w:rPr>
      <w:lang w:val="x-none" w:eastAsia="x-none"/>
    </w:rPr>
  </w:style>
  <w:style w:type="character" w:customStyle="1" w:styleId="40">
    <w:name w:val="Основной текст (4)"/>
    <w:link w:val="41"/>
    <w:locked/>
    <w:rsid w:val="00CC5AE9"/>
    <w:rPr>
      <w:sz w:val="24"/>
      <w:szCs w:val="24"/>
      <w:shd w:val="clear" w:color="auto" w:fill="FFFFFF"/>
    </w:rPr>
  </w:style>
  <w:style w:type="paragraph" w:customStyle="1" w:styleId="41">
    <w:name w:val="Основной текст (4)1"/>
    <w:basedOn w:val="a"/>
    <w:link w:val="40"/>
    <w:rsid w:val="00CC5AE9"/>
    <w:pPr>
      <w:shd w:val="clear" w:color="auto" w:fill="FFFFFF"/>
      <w:spacing w:line="240" w:lineRule="atLeast"/>
      <w:jc w:val="center"/>
    </w:pPr>
    <w:rPr>
      <w:lang w:val="x-none" w:eastAsia="x-none"/>
    </w:rPr>
  </w:style>
  <w:style w:type="character" w:customStyle="1" w:styleId="42">
    <w:name w:val="Основной текст (4) + Полужирный"/>
    <w:rsid w:val="00CC5AE9"/>
    <w:rPr>
      <w:b/>
      <w:bCs/>
      <w:sz w:val="24"/>
      <w:szCs w:val="24"/>
      <w:shd w:val="clear" w:color="auto" w:fill="FFFFFF"/>
      <w:lang w:val="en-US" w:eastAsia="en-US"/>
    </w:rPr>
  </w:style>
  <w:style w:type="paragraph" w:customStyle="1" w:styleId="Compact">
    <w:name w:val="Compact"/>
    <w:basedOn w:val="ac"/>
    <w:qFormat/>
    <w:rsid w:val="007F381F"/>
    <w:pPr>
      <w:spacing w:before="36" w:after="36"/>
    </w:pPr>
    <w:rPr>
      <w:rFonts w:ascii="Cambria" w:eastAsia="Cambria" w:hAnsi="Cambria"/>
      <w:lang w:val="en-US" w:eastAsia="en-US"/>
    </w:rPr>
  </w:style>
  <w:style w:type="paragraph" w:customStyle="1" w:styleId="51">
    <w:name w:val="5_текст"/>
    <w:basedOn w:val="ac"/>
    <w:link w:val="52"/>
    <w:qFormat/>
    <w:rsid w:val="009A6F9E"/>
    <w:pPr>
      <w:suppressAutoHyphens/>
      <w:spacing w:after="0"/>
      <w:ind w:firstLine="720"/>
      <w:jc w:val="both"/>
    </w:pPr>
    <w:rPr>
      <w:rFonts w:eastAsia="Calibri"/>
      <w:lang w:val="ru-RU" w:eastAsia="en-US"/>
    </w:rPr>
  </w:style>
  <w:style w:type="character" w:customStyle="1" w:styleId="52">
    <w:name w:val="5_текст Знак"/>
    <w:link w:val="51"/>
    <w:rsid w:val="009A6F9E"/>
    <w:rPr>
      <w:rFonts w:eastAsia="Calibri"/>
      <w:sz w:val="24"/>
      <w:szCs w:val="24"/>
      <w:lang w:eastAsia="en-US"/>
    </w:rPr>
  </w:style>
  <w:style w:type="character" w:customStyle="1" w:styleId="50">
    <w:name w:val="Заголовок 5 Знак"/>
    <w:basedOn w:val="a0"/>
    <w:link w:val="5"/>
    <w:uiPriority w:val="9"/>
    <w:rsid w:val="008C265E"/>
    <w:rPr>
      <w:rFonts w:ascii="Calibri" w:eastAsia="Times New Roman" w:hAnsi="Calibri"/>
      <w:b/>
      <w:bCs/>
      <w:i/>
      <w:iCs/>
      <w:sz w:val="26"/>
      <w:szCs w:val="26"/>
    </w:rPr>
  </w:style>
  <w:style w:type="numbering" w:customStyle="1" w:styleId="12">
    <w:name w:val="Нет списка1"/>
    <w:next w:val="a2"/>
    <w:uiPriority w:val="99"/>
    <w:semiHidden/>
    <w:rsid w:val="008C265E"/>
  </w:style>
  <w:style w:type="paragraph" w:customStyle="1" w:styleId="XML">
    <w:name w:val="XML_заголовок_таблицы"/>
    <w:basedOn w:val="af3"/>
    <w:rsid w:val="008C265E"/>
    <w:pPr>
      <w:jc w:val="center"/>
    </w:pPr>
    <w:rPr>
      <w:rFonts w:ascii="Times New Roman" w:hAnsi="Times New Roman" w:cs="Times New Roman"/>
      <w:b/>
      <w:sz w:val="22"/>
      <w:szCs w:val="22"/>
    </w:rPr>
  </w:style>
  <w:style w:type="paragraph" w:styleId="af3">
    <w:name w:val="Plain Text"/>
    <w:basedOn w:val="a"/>
    <w:link w:val="af4"/>
    <w:rsid w:val="008C265E"/>
    <w:rPr>
      <w:rFonts w:ascii="Courier New" w:eastAsia="Times New Roman" w:hAnsi="Courier New" w:cs="Courier New"/>
      <w:sz w:val="20"/>
      <w:szCs w:val="20"/>
      <w:lang w:eastAsia="ru-RU"/>
    </w:rPr>
  </w:style>
  <w:style w:type="character" w:customStyle="1" w:styleId="af4">
    <w:name w:val="Текст Знак"/>
    <w:basedOn w:val="a0"/>
    <w:link w:val="af3"/>
    <w:rsid w:val="008C265E"/>
    <w:rPr>
      <w:rFonts w:ascii="Courier New" w:eastAsia="Times New Roman" w:hAnsi="Courier New" w:cs="Courier New"/>
    </w:rPr>
  </w:style>
  <w:style w:type="table" w:customStyle="1" w:styleId="XML0">
    <w:name w:val="XML_таблица"/>
    <w:basedOn w:val="a1"/>
    <w:rsid w:val="008C265E"/>
    <w:pPr>
      <w:jc w:val="center"/>
    </w:pPr>
    <w:rPr>
      <w:rFonts w:eastAsia="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imes New Roman" w:hAnsi="Times New Roman"/>
        <w:b/>
        <w:sz w:val="22"/>
      </w:rPr>
    </w:tblStylePr>
  </w:style>
  <w:style w:type="character" w:customStyle="1" w:styleId="apple-style-span">
    <w:name w:val="apple-style-span"/>
    <w:basedOn w:val="a0"/>
    <w:rsid w:val="008C265E"/>
  </w:style>
  <w:style w:type="paragraph" w:customStyle="1" w:styleId="af5">
    <w:name w:val="Прижатый влево"/>
    <w:basedOn w:val="a"/>
    <w:next w:val="a"/>
    <w:uiPriority w:val="99"/>
    <w:rsid w:val="008C265E"/>
    <w:pPr>
      <w:widowControl w:val="0"/>
      <w:autoSpaceDE w:val="0"/>
      <w:autoSpaceDN w:val="0"/>
      <w:adjustRightInd w:val="0"/>
    </w:pPr>
    <w:rPr>
      <w:rFonts w:ascii="Times New Roman CYR" w:eastAsia="Times New Roman" w:hAnsi="Times New Roman CYR" w:cs="Times New Roman CYR"/>
      <w:lang w:eastAsia="ru-RU"/>
    </w:rPr>
  </w:style>
  <w:style w:type="paragraph" w:customStyle="1" w:styleId="33">
    <w:name w:val="3_Подраздел"/>
    <w:basedOn w:val="af3"/>
    <w:rsid w:val="008C265E"/>
    <w:pPr>
      <w:suppressAutoHyphens/>
      <w:ind w:firstLine="709"/>
      <w:contextualSpacing/>
      <w:jc w:val="both"/>
    </w:pPr>
    <w:rPr>
      <w:rFonts w:ascii="Times New Roman" w:eastAsia="Calibri" w:hAnsi="Times New Roman" w:cs="Times New Roman"/>
      <w:b/>
      <w:i/>
      <w:sz w:val="24"/>
      <w:szCs w:val="24"/>
      <w:lang w:eastAsia="en-US"/>
    </w:rPr>
  </w:style>
  <w:style w:type="character" w:customStyle="1" w:styleId="20">
    <w:name w:val="Заголовок 2 Знак"/>
    <w:link w:val="2"/>
    <w:rsid w:val="008C265E"/>
    <w:rPr>
      <w:rFonts w:ascii="Arial" w:hAnsi="Arial" w:cs="Arial"/>
      <w:b/>
      <w:bCs/>
      <w:i/>
      <w:iCs/>
      <w:sz w:val="28"/>
      <w:szCs w:val="28"/>
      <w:lang w:eastAsia="zh-CN"/>
    </w:rPr>
  </w:style>
  <w:style w:type="paragraph" w:customStyle="1" w:styleId="13">
    <w:name w:val="1_ЧАСТЬ"/>
    <w:basedOn w:val="1"/>
    <w:rsid w:val="008C265E"/>
    <w:pPr>
      <w:pageBreakBefore/>
      <w:suppressAutoHyphens/>
      <w:spacing w:after="240"/>
      <w:ind w:left="709"/>
      <w:jc w:val="both"/>
    </w:pPr>
    <w:rPr>
      <w:rFonts w:eastAsia="Calibri"/>
      <w:bCs/>
      <w:caps/>
      <w:kern w:val="1"/>
      <w:szCs w:val="32"/>
      <w:lang w:val="ru-RU" w:eastAsia="en-US"/>
    </w:rPr>
  </w:style>
  <w:style w:type="paragraph" w:customStyle="1" w:styleId="25">
    <w:name w:val="2_Раздел"/>
    <w:basedOn w:val="2"/>
    <w:rsid w:val="008C265E"/>
    <w:pPr>
      <w:suppressAutoHyphens/>
      <w:spacing w:before="0" w:after="0"/>
      <w:ind w:firstLine="567"/>
      <w:jc w:val="both"/>
    </w:pPr>
    <w:rPr>
      <w:rFonts w:ascii="Times New Roman" w:eastAsia="Calibri" w:hAnsi="Times New Roman" w:cs="Times New Roman"/>
      <w:bCs w:val="0"/>
      <w:i w:val="0"/>
      <w:color w:val="000000"/>
      <w:sz w:val="24"/>
      <w:szCs w:val="23"/>
      <w:lang w:eastAsia="en-US"/>
    </w:rPr>
  </w:style>
  <w:style w:type="paragraph" w:customStyle="1" w:styleId="s1">
    <w:name w:val="s_1"/>
    <w:basedOn w:val="a"/>
    <w:rsid w:val="008C265E"/>
    <w:pPr>
      <w:suppressAutoHyphens/>
      <w:spacing w:before="280" w:after="280"/>
    </w:pPr>
    <w:rPr>
      <w:rFonts w:eastAsia="Times New Roman"/>
      <w:lang w:eastAsia="ru-RU"/>
    </w:rPr>
  </w:style>
  <w:style w:type="table" w:customStyle="1" w:styleId="14">
    <w:name w:val="Сетка таблицы1"/>
    <w:basedOn w:val="a1"/>
    <w:next w:val="a3"/>
    <w:uiPriority w:val="39"/>
    <w:rsid w:val="008C26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List Paragraph"/>
    <w:basedOn w:val="a"/>
    <w:uiPriority w:val="34"/>
    <w:qFormat/>
    <w:rsid w:val="008C265E"/>
    <w:pPr>
      <w:ind w:left="708"/>
    </w:pPr>
    <w:rPr>
      <w:rFonts w:eastAsia="Times New Roman"/>
      <w:sz w:val="22"/>
      <w:szCs w:val="22"/>
      <w:lang w:eastAsia="ru-RU"/>
    </w:rPr>
  </w:style>
  <w:style w:type="character" w:customStyle="1" w:styleId="apple-converted-space">
    <w:name w:val="apple-converted-space"/>
    <w:basedOn w:val="a0"/>
    <w:rsid w:val="008C265E"/>
  </w:style>
  <w:style w:type="paragraph" w:customStyle="1" w:styleId="formattext">
    <w:name w:val="formattext"/>
    <w:basedOn w:val="a"/>
    <w:rsid w:val="008C265E"/>
    <w:pPr>
      <w:suppressAutoHyphens/>
      <w:spacing w:before="280" w:after="280"/>
    </w:pPr>
    <w:rPr>
      <w:rFonts w:eastAsia="Times New Roman"/>
      <w:lang w:eastAsia="ru-RU"/>
    </w:rPr>
  </w:style>
  <w:style w:type="paragraph" w:customStyle="1" w:styleId="s16">
    <w:name w:val="s_16"/>
    <w:basedOn w:val="a"/>
    <w:rsid w:val="008C265E"/>
    <w:pPr>
      <w:suppressAutoHyphens/>
      <w:spacing w:before="280" w:after="280"/>
    </w:pPr>
    <w:rPr>
      <w:rFonts w:eastAsia="Times New Roman"/>
      <w:lang w:eastAsia="ru-RU"/>
    </w:rPr>
  </w:style>
  <w:style w:type="paragraph" w:customStyle="1" w:styleId="af7">
    <w:name w:val="Нормальный (таблица)"/>
    <w:basedOn w:val="a"/>
    <w:next w:val="a"/>
    <w:uiPriority w:val="99"/>
    <w:rsid w:val="008C265E"/>
    <w:pPr>
      <w:widowControl w:val="0"/>
      <w:autoSpaceDE w:val="0"/>
      <w:autoSpaceDN w:val="0"/>
      <w:adjustRightInd w:val="0"/>
      <w:jc w:val="both"/>
    </w:pPr>
    <w:rPr>
      <w:rFonts w:ascii="Times New Roman CYR" w:eastAsia="Times New Roman" w:hAnsi="Times New Roman CYR" w:cs="Times New Roman CYR"/>
      <w:lang w:eastAsia="ru-RU"/>
    </w:rPr>
  </w:style>
  <w:style w:type="character" w:customStyle="1" w:styleId="af8">
    <w:name w:val="Гипертекстовая ссылка"/>
    <w:uiPriority w:val="99"/>
    <w:rsid w:val="008C265E"/>
    <w:rPr>
      <w:rFonts w:cs="Times New Roman"/>
      <w:b w:val="0"/>
      <w:color w:val="106BBE"/>
    </w:rPr>
  </w:style>
  <w:style w:type="character" w:customStyle="1" w:styleId="26">
    <w:name w:val="2_Раздел Знак"/>
    <w:rsid w:val="008C265E"/>
    <w:rPr>
      <w:rFonts w:ascii="Times New Roman" w:eastAsia="Calibri" w:hAnsi="Times New Roman"/>
      <w:b/>
      <w:bCs/>
      <w:iCs/>
      <w:color w:val="000000"/>
      <w:sz w:val="24"/>
      <w:szCs w:val="24"/>
      <w:lang w:val="ru-RU" w:eastAsia="ru-RU" w:bidi="ar-SA"/>
    </w:rPr>
  </w:style>
  <w:style w:type="paragraph" w:customStyle="1" w:styleId="Default">
    <w:name w:val="Default"/>
    <w:rsid w:val="008C265E"/>
    <w:pPr>
      <w:autoSpaceDE w:val="0"/>
      <w:autoSpaceDN w:val="0"/>
      <w:adjustRightInd w:val="0"/>
    </w:pPr>
    <w:rPr>
      <w:rFonts w:eastAsia="Times New Roman"/>
      <w:color w:val="000000"/>
      <w:sz w:val="24"/>
      <w:szCs w:val="24"/>
    </w:rPr>
  </w:style>
  <w:style w:type="paragraph" w:styleId="af9">
    <w:name w:val="TOC Heading"/>
    <w:basedOn w:val="1"/>
    <w:next w:val="a"/>
    <w:uiPriority w:val="39"/>
    <w:qFormat/>
    <w:rsid w:val="008C265E"/>
    <w:pPr>
      <w:keepLines/>
      <w:spacing w:before="240" w:line="259" w:lineRule="auto"/>
      <w:outlineLvl w:val="9"/>
    </w:pPr>
    <w:rPr>
      <w:rFonts w:ascii="Calibri Light" w:hAnsi="Calibri Light"/>
      <w:b w:val="0"/>
      <w:color w:val="2E74B5"/>
      <w:sz w:val="32"/>
      <w:szCs w:val="32"/>
      <w:lang w:val="ru-RU" w:eastAsia="ru-RU"/>
    </w:rPr>
  </w:style>
  <w:style w:type="paragraph" w:styleId="15">
    <w:name w:val="toc 1"/>
    <w:basedOn w:val="a"/>
    <w:next w:val="a"/>
    <w:autoRedefine/>
    <w:uiPriority w:val="39"/>
    <w:unhideWhenUsed/>
    <w:rsid w:val="008C265E"/>
    <w:pPr>
      <w:tabs>
        <w:tab w:val="right" w:leader="dot" w:pos="9627"/>
      </w:tabs>
      <w:spacing w:line="276" w:lineRule="auto"/>
    </w:pPr>
    <w:rPr>
      <w:rFonts w:eastAsia="Times New Roman"/>
      <w:sz w:val="22"/>
      <w:szCs w:val="22"/>
      <w:lang w:eastAsia="ru-RU"/>
    </w:rPr>
  </w:style>
  <w:style w:type="paragraph" w:styleId="27">
    <w:name w:val="toc 2"/>
    <w:basedOn w:val="a"/>
    <w:next w:val="a"/>
    <w:autoRedefine/>
    <w:uiPriority w:val="39"/>
    <w:unhideWhenUsed/>
    <w:rsid w:val="008C265E"/>
    <w:pPr>
      <w:ind w:left="220"/>
    </w:pPr>
    <w:rPr>
      <w:rFonts w:eastAsia="Times New Roman"/>
      <w:sz w:val="22"/>
      <w:szCs w:val="22"/>
      <w:lang w:eastAsia="ru-RU"/>
    </w:rPr>
  </w:style>
  <w:style w:type="paragraph" w:styleId="34">
    <w:name w:val="toc 3"/>
    <w:basedOn w:val="a"/>
    <w:next w:val="a"/>
    <w:autoRedefine/>
    <w:uiPriority w:val="39"/>
    <w:unhideWhenUsed/>
    <w:rsid w:val="008C265E"/>
    <w:pPr>
      <w:tabs>
        <w:tab w:val="right" w:leader="dot" w:pos="9628"/>
      </w:tabs>
      <w:ind w:left="440"/>
    </w:pPr>
    <w:rPr>
      <w:rFonts w:eastAsia="Times New Roman"/>
      <w:b/>
      <w:noProof/>
      <w:sz w:val="22"/>
      <w:szCs w:val="22"/>
      <w:lang w:eastAsia="ru-RU"/>
    </w:rPr>
  </w:style>
  <w:style w:type="character" w:customStyle="1" w:styleId="310">
    <w:name w:val="Заголовок 3 Знак1"/>
    <w:uiPriority w:val="9"/>
    <w:semiHidden/>
    <w:rsid w:val="008C265E"/>
    <w:rPr>
      <w:rFonts w:ascii="Calibri Light" w:eastAsia="Times New Roman" w:hAnsi="Calibri Light" w:cs="Times New Roman"/>
      <w:b/>
      <w:bCs/>
      <w:sz w:val="26"/>
      <w:szCs w:val="26"/>
    </w:rPr>
  </w:style>
  <w:style w:type="character" w:styleId="afa">
    <w:name w:val="FollowedHyperlink"/>
    <w:uiPriority w:val="99"/>
    <w:semiHidden/>
    <w:unhideWhenUsed/>
    <w:rsid w:val="008C265E"/>
    <w:rPr>
      <w:color w:val="954F72"/>
      <w:u w:val="single"/>
    </w:rPr>
  </w:style>
  <w:style w:type="paragraph" w:styleId="afb">
    <w:name w:val="endnote text"/>
    <w:basedOn w:val="a"/>
    <w:link w:val="afc"/>
    <w:uiPriority w:val="99"/>
    <w:semiHidden/>
    <w:unhideWhenUsed/>
    <w:rsid w:val="008C265E"/>
    <w:rPr>
      <w:rFonts w:eastAsia="Times New Roman"/>
      <w:sz w:val="20"/>
      <w:szCs w:val="20"/>
      <w:lang w:eastAsia="ru-RU"/>
    </w:rPr>
  </w:style>
  <w:style w:type="character" w:customStyle="1" w:styleId="afc">
    <w:name w:val="Текст концевой сноски Знак"/>
    <w:basedOn w:val="a0"/>
    <w:link w:val="afb"/>
    <w:uiPriority w:val="99"/>
    <w:semiHidden/>
    <w:rsid w:val="008C265E"/>
    <w:rPr>
      <w:rFonts w:eastAsia="Times New Roman"/>
    </w:rPr>
  </w:style>
  <w:style w:type="character" w:styleId="afd">
    <w:name w:val="endnote reference"/>
    <w:uiPriority w:val="99"/>
    <w:semiHidden/>
    <w:unhideWhenUsed/>
    <w:rsid w:val="008C265E"/>
    <w:rPr>
      <w:vertAlign w:val="superscript"/>
    </w:rPr>
  </w:style>
  <w:style w:type="paragraph" w:customStyle="1" w:styleId="afe">
    <w:name w:val="Комментарий"/>
    <w:basedOn w:val="a"/>
    <w:next w:val="a"/>
    <w:uiPriority w:val="99"/>
    <w:rsid w:val="008C265E"/>
    <w:pPr>
      <w:widowControl w:val="0"/>
      <w:autoSpaceDE w:val="0"/>
      <w:autoSpaceDN w:val="0"/>
      <w:adjustRightInd w:val="0"/>
      <w:spacing w:before="75"/>
      <w:ind w:left="170"/>
      <w:jc w:val="both"/>
    </w:pPr>
    <w:rPr>
      <w:rFonts w:ascii="Times New Roman CYR" w:eastAsia="Times New Roman" w:hAnsi="Times New Roman CYR" w:cs="Times New Roman CYR"/>
      <w:color w:val="353842"/>
      <w:lang w:eastAsia="ru-RU"/>
    </w:rPr>
  </w:style>
  <w:style w:type="paragraph" w:customStyle="1" w:styleId="aff">
    <w:name w:val="Информация о версии"/>
    <w:basedOn w:val="afe"/>
    <w:next w:val="a"/>
    <w:uiPriority w:val="99"/>
    <w:rsid w:val="008C265E"/>
    <w:rPr>
      <w:i/>
      <w:iCs/>
    </w:rPr>
  </w:style>
  <w:style w:type="character" w:styleId="aff0">
    <w:name w:val="annotation reference"/>
    <w:uiPriority w:val="99"/>
    <w:semiHidden/>
    <w:unhideWhenUsed/>
    <w:rsid w:val="008C265E"/>
    <w:rPr>
      <w:sz w:val="16"/>
      <w:szCs w:val="16"/>
    </w:rPr>
  </w:style>
  <w:style w:type="paragraph" w:styleId="aff1">
    <w:name w:val="annotation text"/>
    <w:basedOn w:val="a"/>
    <w:link w:val="aff2"/>
    <w:uiPriority w:val="99"/>
    <w:unhideWhenUsed/>
    <w:rsid w:val="008C265E"/>
    <w:rPr>
      <w:rFonts w:eastAsia="Times New Roman"/>
      <w:sz w:val="20"/>
      <w:szCs w:val="20"/>
      <w:lang w:eastAsia="ru-RU"/>
    </w:rPr>
  </w:style>
  <w:style w:type="character" w:customStyle="1" w:styleId="aff2">
    <w:name w:val="Текст примечания Знак"/>
    <w:basedOn w:val="a0"/>
    <w:link w:val="aff1"/>
    <w:uiPriority w:val="99"/>
    <w:rsid w:val="008C265E"/>
    <w:rPr>
      <w:rFonts w:eastAsia="Times New Roman"/>
    </w:rPr>
  </w:style>
  <w:style w:type="paragraph" w:styleId="aff3">
    <w:name w:val="annotation subject"/>
    <w:basedOn w:val="aff1"/>
    <w:next w:val="aff1"/>
    <w:link w:val="aff4"/>
    <w:uiPriority w:val="99"/>
    <w:semiHidden/>
    <w:unhideWhenUsed/>
    <w:rsid w:val="008C265E"/>
    <w:rPr>
      <w:b/>
      <w:bCs/>
    </w:rPr>
  </w:style>
  <w:style w:type="character" w:customStyle="1" w:styleId="aff4">
    <w:name w:val="Тема примечания Знак"/>
    <w:basedOn w:val="aff2"/>
    <w:link w:val="aff3"/>
    <w:uiPriority w:val="99"/>
    <w:semiHidden/>
    <w:rsid w:val="008C265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032">
      <w:bodyDiv w:val="1"/>
      <w:marLeft w:val="0"/>
      <w:marRight w:val="0"/>
      <w:marTop w:val="0"/>
      <w:marBottom w:val="0"/>
      <w:divBdr>
        <w:top w:val="none" w:sz="0" w:space="0" w:color="auto"/>
        <w:left w:val="none" w:sz="0" w:space="0" w:color="auto"/>
        <w:bottom w:val="none" w:sz="0" w:space="0" w:color="auto"/>
        <w:right w:val="none" w:sz="0" w:space="0" w:color="auto"/>
      </w:divBdr>
    </w:div>
    <w:div w:id="5332631">
      <w:bodyDiv w:val="1"/>
      <w:marLeft w:val="0"/>
      <w:marRight w:val="0"/>
      <w:marTop w:val="0"/>
      <w:marBottom w:val="0"/>
      <w:divBdr>
        <w:top w:val="none" w:sz="0" w:space="0" w:color="auto"/>
        <w:left w:val="none" w:sz="0" w:space="0" w:color="auto"/>
        <w:bottom w:val="none" w:sz="0" w:space="0" w:color="auto"/>
        <w:right w:val="none" w:sz="0" w:space="0" w:color="auto"/>
      </w:divBdr>
    </w:div>
    <w:div w:id="6296700">
      <w:bodyDiv w:val="1"/>
      <w:marLeft w:val="0"/>
      <w:marRight w:val="0"/>
      <w:marTop w:val="0"/>
      <w:marBottom w:val="0"/>
      <w:divBdr>
        <w:top w:val="none" w:sz="0" w:space="0" w:color="auto"/>
        <w:left w:val="none" w:sz="0" w:space="0" w:color="auto"/>
        <w:bottom w:val="none" w:sz="0" w:space="0" w:color="auto"/>
        <w:right w:val="none" w:sz="0" w:space="0" w:color="auto"/>
      </w:divBdr>
    </w:div>
    <w:div w:id="8530471">
      <w:bodyDiv w:val="1"/>
      <w:marLeft w:val="0"/>
      <w:marRight w:val="0"/>
      <w:marTop w:val="0"/>
      <w:marBottom w:val="0"/>
      <w:divBdr>
        <w:top w:val="none" w:sz="0" w:space="0" w:color="auto"/>
        <w:left w:val="none" w:sz="0" w:space="0" w:color="auto"/>
        <w:bottom w:val="none" w:sz="0" w:space="0" w:color="auto"/>
        <w:right w:val="none" w:sz="0" w:space="0" w:color="auto"/>
      </w:divBdr>
    </w:div>
    <w:div w:id="10449164">
      <w:bodyDiv w:val="1"/>
      <w:marLeft w:val="0"/>
      <w:marRight w:val="0"/>
      <w:marTop w:val="0"/>
      <w:marBottom w:val="0"/>
      <w:divBdr>
        <w:top w:val="none" w:sz="0" w:space="0" w:color="auto"/>
        <w:left w:val="none" w:sz="0" w:space="0" w:color="auto"/>
        <w:bottom w:val="none" w:sz="0" w:space="0" w:color="auto"/>
        <w:right w:val="none" w:sz="0" w:space="0" w:color="auto"/>
      </w:divBdr>
    </w:div>
    <w:div w:id="12609278">
      <w:bodyDiv w:val="1"/>
      <w:marLeft w:val="0"/>
      <w:marRight w:val="0"/>
      <w:marTop w:val="0"/>
      <w:marBottom w:val="0"/>
      <w:divBdr>
        <w:top w:val="none" w:sz="0" w:space="0" w:color="auto"/>
        <w:left w:val="none" w:sz="0" w:space="0" w:color="auto"/>
        <w:bottom w:val="none" w:sz="0" w:space="0" w:color="auto"/>
        <w:right w:val="none" w:sz="0" w:space="0" w:color="auto"/>
      </w:divBdr>
    </w:div>
    <w:div w:id="12845306">
      <w:bodyDiv w:val="1"/>
      <w:marLeft w:val="0"/>
      <w:marRight w:val="0"/>
      <w:marTop w:val="0"/>
      <w:marBottom w:val="0"/>
      <w:divBdr>
        <w:top w:val="none" w:sz="0" w:space="0" w:color="auto"/>
        <w:left w:val="none" w:sz="0" w:space="0" w:color="auto"/>
        <w:bottom w:val="none" w:sz="0" w:space="0" w:color="auto"/>
        <w:right w:val="none" w:sz="0" w:space="0" w:color="auto"/>
      </w:divBdr>
    </w:div>
    <w:div w:id="15546013">
      <w:bodyDiv w:val="1"/>
      <w:marLeft w:val="0"/>
      <w:marRight w:val="0"/>
      <w:marTop w:val="0"/>
      <w:marBottom w:val="0"/>
      <w:divBdr>
        <w:top w:val="none" w:sz="0" w:space="0" w:color="auto"/>
        <w:left w:val="none" w:sz="0" w:space="0" w:color="auto"/>
        <w:bottom w:val="none" w:sz="0" w:space="0" w:color="auto"/>
        <w:right w:val="none" w:sz="0" w:space="0" w:color="auto"/>
      </w:divBdr>
    </w:div>
    <w:div w:id="19283352">
      <w:bodyDiv w:val="1"/>
      <w:marLeft w:val="0"/>
      <w:marRight w:val="0"/>
      <w:marTop w:val="0"/>
      <w:marBottom w:val="0"/>
      <w:divBdr>
        <w:top w:val="none" w:sz="0" w:space="0" w:color="auto"/>
        <w:left w:val="none" w:sz="0" w:space="0" w:color="auto"/>
        <w:bottom w:val="none" w:sz="0" w:space="0" w:color="auto"/>
        <w:right w:val="none" w:sz="0" w:space="0" w:color="auto"/>
      </w:divBdr>
    </w:div>
    <w:div w:id="20205327">
      <w:bodyDiv w:val="1"/>
      <w:marLeft w:val="0"/>
      <w:marRight w:val="0"/>
      <w:marTop w:val="0"/>
      <w:marBottom w:val="0"/>
      <w:divBdr>
        <w:top w:val="none" w:sz="0" w:space="0" w:color="auto"/>
        <w:left w:val="none" w:sz="0" w:space="0" w:color="auto"/>
        <w:bottom w:val="none" w:sz="0" w:space="0" w:color="auto"/>
        <w:right w:val="none" w:sz="0" w:space="0" w:color="auto"/>
      </w:divBdr>
    </w:div>
    <w:div w:id="23022634">
      <w:bodyDiv w:val="1"/>
      <w:marLeft w:val="0"/>
      <w:marRight w:val="0"/>
      <w:marTop w:val="0"/>
      <w:marBottom w:val="0"/>
      <w:divBdr>
        <w:top w:val="none" w:sz="0" w:space="0" w:color="auto"/>
        <w:left w:val="none" w:sz="0" w:space="0" w:color="auto"/>
        <w:bottom w:val="none" w:sz="0" w:space="0" w:color="auto"/>
        <w:right w:val="none" w:sz="0" w:space="0" w:color="auto"/>
      </w:divBdr>
    </w:div>
    <w:div w:id="25524584">
      <w:bodyDiv w:val="1"/>
      <w:marLeft w:val="0"/>
      <w:marRight w:val="0"/>
      <w:marTop w:val="0"/>
      <w:marBottom w:val="0"/>
      <w:divBdr>
        <w:top w:val="none" w:sz="0" w:space="0" w:color="auto"/>
        <w:left w:val="none" w:sz="0" w:space="0" w:color="auto"/>
        <w:bottom w:val="none" w:sz="0" w:space="0" w:color="auto"/>
        <w:right w:val="none" w:sz="0" w:space="0" w:color="auto"/>
      </w:divBdr>
    </w:div>
    <w:div w:id="28845649">
      <w:bodyDiv w:val="1"/>
      <w:marLeft w:val="0"/>
      <w:marRight w:val="0"/>
      <w:marTop w:val="0"/>
      <w:marBottom w:val="0"/>
      <w:divBdr>
        <w:top w:val="none" w:sz="0" w:space="0" w:color="auto"/>
        <w:left w:val="none" w:sz="0" w:space="0" w:color="auto"/>
        <w:bottom w:val="none" w:sz="0" w:space="0" w:color="auto"/>
        <w:right w:val="none" w:sz="0" w:space="0" w:color="auto"/>
      </w:divBdr>
    </w:div>
    <w:div w:id="31003476">
      <w:bodyDiv w:val="1"/>
      <w:marLeft w:val="0"/>
      <w:marRight w:val="0"/>
      <w:marTop w:val="0"/>
      <w:marBottom w:val="0"/>
      <w:divBdr>
        <w:top w:val="none" w:sz="0" w:space="0" w:color="auto"/>
        <w:left w:val="none" w:sz="0" w:space="0" w:color="auto"/>
        <w:bottom w:val="none" w:sz="0" w:space="0" w:color="auto"/>
        <w:right w:val="none" w:sz="0" w:space="0" w:color="auto"/>
      </w:divBdr>
    </w:div>
    <w:div w:id="33235529">
      <w:bodyDiv w:val="1"/>
      <w:marLeft w:val="0"/>
      <w:marRight w:val="0"/>
      <w:marTop w:val="0"/>
      <w:marBottom w:val="0"/>
      <w:divBdr>
        <w:top w:val="none" w:sz="0" w:space="0" w:color="auto"/>
        <w:left w:val="none" w:sz="0" w:space="0" w:color="auto"/>
        <w:bottom w:val="none" w:sz="0" w:space="0" w:color="auto"/>
        <w:right w:val="none" w:sz="0" w:space="0" w:color="auto"/>
      </w:divBdr>
    </w:div>
    <w:div w:id="33389570">
      <w:bodyDiv w:val="1"/>
      <w:marLeft w:val="0"/>
      <w:marRight w:val="0"/>
      <w:marTop w:val="0"/>
      <w:marBottom w:val="0"/>
      <w:divBdr>
        <w:top w:val="none" w:sz="0" w:space="0" w:color="auto"/>
        <w:left w:val="none" w:sz="0" w:space="0" w:color="auto"/>
        <w:bottom w:val="none" w:sz="0" w:space="0" w:color="auto"/>
        <w:right w:val="none" w:sz="0" w:space="0" w:color="auto"/>
      </w:divBdr>
    </w:div>
    <w:div w:id="35857294">
      <w:bodyDiv w:val="1"/>
      <w:marLeft w:val="0"/>
      <w:marRight w:val="0"/>
      <w:marTop w:val="0"/>
      <w:marBottom w:val="0"/>
      <w:divBdr>
        <w:top w:val="none" w:sz="0" w:space="0" w:color="auto"/>
        <w:left w:val="none" w:sz="0" w:space="0" w:color="auto"/>
        <w:bottom w:val="none" w:sz="0" w:space="0" w:color="auto"/>
        <w:right w:val="none" w:sz="0" w:space="0" w:color="auto"/>
      </w:divBdr>
    </w:div>
    <w:div w:id="37433632">
      <w:bodyDiv w:val="1"/>
      <w:marLeft w:val="0"/>
      <w:marRight w:val="0"/>
      <w:marTop w:val="0"/>
      <w:marBottom w:val="0"/>
      <w:divBdr>
        <w:top w:val="none" w:sz="0" w:space="0" w:color="auto"/>
        <w:left w:val="none" w:sz="0" w:space="0" w:color="auto"/>
        <w:bottom w:val="none" w:sz="0" w:space="0" w:color="auto"/>
        <w:right w:val="none" w:sz="0" w:space="0" w:color="auto"/>
      </w:divBdr>
    </w:div>
    <w:div w:id="38677421">
      <w:bodyDiv w:val="1"/>
      <w:marLeft w:val="0"/>
      <w:marRight w:val="0"/>
      <w:marTop w:val="0"/>
      <w:marBottom w:val="0"/>
      <w:divBdr>
        <w:top w:val="none" w:sz="0" w:space="0" w:color="auto"/>
        <w:left w:val="none" w:sz="0" w:space="0" w:color="auto"/>
        <w:bottom w:val="none" w:sz="0" w:space="0" w:color="auto"/>
        <w:right w:val="none" w:sz="0" w:space="0" w:color="auto"/>
      </w:divBdr>
    </w:div>
    <w:div w:id="43524622">
      <w:bodyDiv w:val="1"/>
      <w:marLeft w:val="0"/>
      <w:marRight w:val="0"/>
      <w:marTop w:val="0"/>
      <w:marBottom w:val="0"/>
      <w:divBdr>
        <w:top w:val="none" w:sz="0" w:space="0" w:color="auto"/>
        <w:left w:val="none" w:sz="0" w:space="0" w:color="auto"/>
        <w:bottom w:val="none" w:sz="0" w:space="0" w:color="auto"/>
        <w:right w:val="none" w:sz="0" w:space="0" w:color="auto"/>
      </w:divBdr>
    </w:div>
    <w:div w:id="43603280">
      <w:bodyDiv w:val="1"/>
      <w:marLeft w:val="0"/>
      <w:marRight w:val="0"/>
      <w:marTop w:val="0"/>
      <w:marBottom w:val="0"/>
      <w:divBdr>
        <w:top w:val="none" w:sz="0" w:space="0" w:color="auto"/>
        <w:left w:val="none" w:sz="0" w:space="0" w:color="auto"/>
        <w:bottom w:val="none" w:sz="0" w:space="0" w:color="auto"/>
        <w:right w:val="none" w:sz="0" w:space="0" w:color="auto"/>
      </w:divBdr>
    </w:div>
    <w:div w:id="43872461">
      <w:bodyDiv w:val="1"/>
      <w:marLeft w:val="0"/>
      <w:marRight w:val="0"/>
      <w:marTop w:val="0"/>
      <w:marBottom w:val="0"/>
      <w:divBdr>
        <w:top w:val="none" w:sz="0" w:space="0" w:color="auto"/>
        <w:left w:val="none" w:sz="0" w:space="0" w:color="auto"/>
        <w:bottom w:val="none" w:sz="0" w:space="0" w:color="auto"/>
        <w:right w:val="none" w:sz="0" w:space="0" w:color="auto"/>
      </w:divBdr>
    </w:div>
    <w:div w:id="47724451">
      <w:bodyDiv w:val="1"/>
      <w:marLeft w:val="0"/>
      <w:marRight w:val="0"/>
      <w:marTop w:val="0"/>
      <w:marBottom w:val="0"/>
      <w:divBdr>
        <w:top w:val="none" w:sz="0" w:space="0" w:color="auto"/>
        <w:left w:val="none" w:sz="0" w:space="0" w:color="auto"/>
        <w:bottom w:val="none" w:sz="0" w:space="0" w:color="auto"/>
        <w:right w:val="none" w:sz="0" w:space="0" w:color="auto"/>
      </w:divBdr>
    </w:div>
    <w:div w:id="49619835">
      <w:bodyDiv w:val="1"/>
      <w:marLeft w:val="0"/>
      <w:marRight w:val="0"/>
      <w:marTop w:val="0"/>
      <w:marBottom w:val="0"/>
      <w:divBdr>
        <w:top w:val="none" w:sz="0" w:space="0" w:color="auto"/>
        <w:left w:val="none" w:sz="0" w:space="0" w:color="auto"/>
        <w:bottom w:val="none" w:sz="0" w:space="0" w:color="auto"/>
        <w:right w:val="none" w:sz="0" w:space="0" w:color="auto"/>
      </w:divBdr>
    </w:div>
    <w:div w:id="49815339">
      <w:bodyDiv w:val="1"/>
      <w:marLeft w:val="0"/>
      <w:marRight w:val="0"/>
      <w:marTop w:val="0"/>
      <w:marBottom w:val="0"/>
      <w:divBdr>
        <w:top w:val="none" w:sz="0" w:space="0" w:color="auto"/>
        <w:left w:val="none" w:sz="0" w:space="0" w:color="auto"/>
        <w:bottom w:val="none" w:sz="0" w:space="0" w:color="auto"/>
        <w:right w:val="none" w:sz="0" w:space="0" w:color="auto"/>
      </w:divBdr>
    </w:div>
    <w:div w:id="53891731">
      <w:bodyDiv w:val="1"/>
      <w:marLeft w:val="0"/>
      <w:marRight w:val="0"/>
      <w:marTop w:val="0"/>
      <w:marBottom w:val="0"/>
      <w:divBdr>
        <w:top w:val="none" w:sz="0" w:space="0" w:color="auto"/>
        <w:left w:val="none" w:sz="0" w:space="0" w:color="auto"/>
        <w:bottom w:val="none" w:sz="0" w:space="0" w:color="auto"/>
        <w:right w:val="none" w:sz="0" w:space="0" w:color="auto"/>
      </w:divBdr>
    </w:div>
    <w:div w:id="54669128">
      <w:bodyDiv w:val="1"/>
      <w:marLeft w:val="0"/>
      <w:marRight w:val="0"/>
      <w:marTop w:val="0"/>
      <w:marBottom w:val="0"/>
      <w:divBdr>
        <w:top w:val="none" w:sz="0" w:space="0" w:color="auto"/>
        <w:left w:val="none" w:sz="0" w:space="0" w:color="auto"/>
        <w:bottom w:val="none" w:sz="0" w:space="0" w:color="auto"/>
        <w:right w:val="none" w:sz="0" w:space="0" w:color="auto"/>
      </w:divBdr>
    </w:div>
    <w:div w:id="56099342">
      <w:bodyDiv w:val="1"/>
      <w:marLeft w:val="0"/>
      <w:marRight w:val="0"/>
      <w:marTop w:val="0"/>
      <w:marBottom w:val="0"/>
      <w:divBdr>
        <w:top w:val="none" w:sz="0" w:space="0" w:color="auto"/>
        <w:left w:val="none" w:sz="0" w:space="0" w:color="auto"/>
        <w:bottom w:val="none" w:sz="0" w:space="0" w:color="auto"/>
        <w:right w:val="none" w:sz="0" w:space="0" w:color="auto"/>
      </w:divBdr>
    </w:div>
    <w:div w:id="56829228">
      <w:bodyDiv w:val="1"/>
      <w:marLeft w:val="0"/>
      <w:marRight w:val="0"/>
      <w:marTop w:val="0"/>
      <w:marBottom w:val="0"/>
      <w:divBdr>
        <w:top w:val="none" w:sz="0" w:space="0" w:color="auto"/>
        <w:left w:val="none" w:sz="0" w:space="0" w:color="auto"/>
        <w:bottom w:val="none" w:sz="0" w:space="0" w:color="auto"/>
        <w:right w:val="none" w:sz="0" w:space="0" w:color="auto"/>
      </w:divBdr>
    </w:div>
    <w:div w:id="58328247">
      <w:bodyDiv w:val="1"/>
      <w:marLeft w:val="0"/>
      <w:marRight w:val="0"/>
      <w:marTop w:val="0"/>
      <w:marBottom w:val="0"/>
      <w:divBdr>
        <w:top w:val="none" w:sz="0" w:space="0" w:color="auto"/>
        <w:left w:val="none" w:sz="0" w:space="0" w:color="auto"/>
        <w:bottom w:val="none" w:sz="0" w:space="0" w:color="auto"/>
        <w:right w:val="none" w:sz="0" w:space="0" w:color="auto"/>
      </w:divBdr>
    </w:div>
    <w:div w:id="59447506">
      <w:bodyDiv w:val="1"/>
      <w:marLeft w:val="0"/>
      <w:marRight w:val="0"/>
      <w:marTop w:val="0"/>
      <w:marBottom w:val="0"/>
      <w:divBdr>
        <w:top w:val="none" w:sz="0" w:space="0" w:color="auto"/>
        <w:left w:val="none" w:sz="0" w:space="0" w:color="auto"/>
        <w:bottom w:val="none" w:sz="0" w:space="0" w:color="auto"/>
        <w:right w:val="none" w:sz="0" w:space="0" w:color="auto"/>
      </w:divBdr>
    </w:div>
    <w:div w:id="62527489">
      <w:bodyDiv w:val="1"/>
      <w:marLeft w:val="0"/>
      <w:marRight w:val="0"/>
      <w:marTop w:val="0"/>
      <w:marBottom w:val="0"/>
      <w:divBdr>
        <w:top w:val="none" w:sz="0" w:space="0" w:color="auto"/>
        <w:left w:val="none" w:sz="0" w:space="0" w:color="auto"/>
        <w:bottom w:val="none" w:sz="0" w:space="0" w:color="auto"/>
        <w:right w:val="none" w:sz="0" w:space="0" w:color="auto"/>
      </w:divBdr>
    </w:div>
    <w:div w:id="65494904">
      <w:bodyDiv w:val="1"/>
      <w:marLeft w:val="0"/>
      <w:marRight w:val="0"/>
      <w:marTop w:val="0"/>
      <w:marBottom w:val="0"/>
      <w:divBdr>
        <w:top w:val="none" w:sz="0" w:space="0" w:color="auto"/>
        <w:left w:val="none" w:sz="0" w:space="0" w:color="auto"/>
        <w:bottom w:val="none" w:sz="0" w:space="0" w:color="auto"/>
        <w:right w:val="none" w:sz="0" w:space="0" w:color="auto"/>
      </w:divBdr>
    </w:div>
    <w:div w:id="67266799">
      <w:bodyDiv w:val="1"/>
      <w:marLeft w:val="0"/>
      <w:marRight w:val="0"/>
      <w:marTop w:val="0"/>
      <w:marBottom w:val="0"/>
      <w:divBdr>
        <w:top w:val="none" w:sz="0" w:space="0" w:color="auto"/>
        <w:left w:val="none" w:sz="0" w:space="0" w:color="auto"/>
        <w:bottom w:val="none" w:sz="0" w:space="0" w:color="auto"/>
        <w:right w:val="none" w:sz="0" w:space="0" w:color="auto"/>
      </w:divBdr>
    </w:div>
    <w:div w:id="68309640">
      <w:bodyDiv w:val="1"/>
      <w:marLeft w:val="0"/>
      <w:marRight w:val="0"/>
      <w:marTop w:val="0"/>
      <w:marBottom w:val="0"/>
      <w:divBdr>
        <w:top w:val="none" w:sz="0" w:space="0" w:color="auto"/>
        <w:left w:val="none" w:sz="0" w:space="0" w:color="auto"/>
        <w:bottom w:val="none" w:sz="0" w:space="0" w:color="auto"/>
        <w:right w:val="none" w:sz="0" w:space="0" w:color="auto"/>
      </w:divBdr>
    </w:div>
    <w:div w:id="71321943">
      <w:bodyDiv w:val="1"/>
      <w:marLeft w:val="0"/>
      <w:marRight w:val="0"/>
      <w:marTop w:val="0"/>
      <w:marBottom w:val="0"/>
      <w:divBdr>
        <w:top w:val="none" w:sz="0" w:space="0" w:color="auto"/>
        <w:left w:val="none" w:sz="0" w:space="0" w:color="auto"/>
        <w:bottom w:val="none" w:sz="0" w:space="0" w:color="auto"/>
        <w:right w:val="none" w:sz="0" w:space="0" w:color="auto"/>
      </w:divBdr>
    </w:div>
    <w:div w:id="74328272">
      <w:bodyDiv w:val="1"/>
      <w:marLeft w:val="0"/>
      <w:marRight w:val="0"/>
      <w:marTop w:val="0"/>
      <w:marBottom w:val="0"/>
      <w:divBdr>
        <w:top w:val="none" w:sz="0" w:space="0" w:color="auto"/>
        <w:left w:val="none" w:sz="0" w:space="0" w:color="auto"/>
        <w:bottom w:val="none" w:sz="0" w:space="0" w:color="auto"/>
        <w:right w:val="none" w:sz="0" w:space="0" w:color="auto"/>
      </w:divBdr>
    </w:div>
    <w:div w:id="74791417">
      <w:bodyDiv w:val="1"/>
      <w:marLeft w:val="0"/>
      <w:marRight w:val="0"/>
      <w:marTop w:val="0"/>
      <w:marBottom w:val="0"/>
      <w:divBdr>
        <w:top w:val="none" w:sz="0" w:space="0" w:color="auto"/>
        <w:left w:val="none" w:sz="0" w:space="0" w:color="auto"/>
        <w:bottom w:val="none" w:sz="0" w:space="0" w:color="auto"/>
        <w:right w:val="none" w:sz="0" w:space="0" w:color="auto"/>
      </w:divBdr>
    </w:div>
    <w:div w:id="78252628">
      <w:bodyDiv w:val="1"/>
      <w:marLeft w:val="0"/>
      <w:marRight w:val="0"/>
      <w:marTop w:val="0"/>
      <w:marBottom w:val="0"/>
      <w:divBdr>
        <w:top w:val="none" w:sz="0" w:space="0" w:color="auto"/>
        <w:left w:val="none" w:sz="0" w:space="0" w:color="auto"/>
        <w:bottom w:val="none" w:sz="0" w:space="0" w:color="auto"/>
        <w:right w:val="none" w:sz="0" w:space="0" w:color="auto"/>
      </w:divBdr>
    </w:div>
    <w:div w:id="78261221">
      <w:bodyDiv w:val="1"/>
      <w:marLeft w:val="0"/>
      <w:marRight w:val="0"/>
      <w:marTop w:val="0"/>
      <w:marBottom w:val="0"/>
      <w:divBdr>
        <w:top w:val="none" w:sz="0" w:space="0" w:color="auto"/>
        <w:left w:val="none" w:sz="0" w:space="0" w:color="auto"/>
        <w:bottom w:val="none" w:sz="0" w:space="0" w:color="auto"/>
        <w:right w:val="none" w:sz="0" w:space="0" w:color="auto"/>
      </w:divBdr>
    </w:div>
    <w:div w:id="78449671">
      <w:bodyDiv w:val="1"/>
      <w:marLeft w:val="0"/>
      <w:marRight w:val="0"/>
      <w:marTop w:val="0"/>
      <w:marBottom w:val="0"/>
      <w:divBdr>
        <w:top w:val="none" w:sz="0" w:space="0" w:color="auto"/>
        <w:left w:val="none" w:sz="0" w:space="0" w:color="auto"/>
        <w:bottom w:val="none" w:sz="0" w:space="0" w:color="auto"/>
        <w:right w:val="none" w:sz="0" w:space="0" w:color="auto"/>
      </w:divBdr>
    </w:div>
    <w:div w:id="80030330">
      <w:bodyDiv w:val="1"/>
      <w:marLeft w:val="0"/>
      <w:marRight w:val="0"/>
      <w:marTop w:val="0"/>
      <w:marBottom w:val="0"/>
      <w:divBdr>
        <w:top w:val="none" w:sz="0" w:space="0" w:color="auto"/>
        <w:left w:val="none" w:sz="0" w:space="0" w:color="auto"/>
        <w:bottom w:val="none" w:sz="0" w:space="0" w:color="auto"/>
        <w:right w:val="none" w:sz="0" w:space="0" w:color="auto"/>
      </w:divBdr>
    </w:div>
    <w:div w:id="85153586">
      <w:bodyDiv w:val="1"/>
      <w:marLeft w:val="0"/>
      <w:marRight w:val="0"/>
      <w:marTop w:val="0"/>
      <w:marBottom w:val="0"/>
      <w:divBdr>
        <w:top w:val="none" w:sz="0" w:space="0" w:color="auto"/>
        <w:left w:val="none" w:sz="0" w:space="0" w:color="auto"/>
        <w:bottom w:val="none" w:sz="0" w:space="0" w:color="auto"/>
        <w:right w:val="none" w:sz="0" w:space="0" w:color="auto"/>
      </w:divBdr>
    </w:div>
    <w:div w:id="86468755">
      <w:bodyDiv w:val="1"/>
      <w:marLeft w:val="0"/>
      <w:marRight w:val="0"/>
      <w:marTop w:val="0"/>
      <w:marBottom w:val="0"/>
      <w:divBdr>
        <w:top w:val="none" w:sz="0" w:space="0" w:color="auto"/>
        <w:left w:val="none" w:sz="0" w:space="0" w:color="auto"/>
        <w:bottom w:val="none" w:sz="0" w:space="0" w:color="auto"/>
        <w:right w:val="none" w:sz="0" w:space="0" w:color="auto"/>
      </w:divBdr>
    </w:div>
    <w:div w:id="87821539">
      <w:bodyDiv w:val="1"/>
      <w:marLeft w:val="0"/>
      <w:marRight w:val="0"/>
      <w:marTop w:val="0"/>
      <w:marBottom w:val="0"/>
      <w:divBdr>
        <w:top w:val="none" w:sz="0" w:space="0" w:color="auto"/>
        <w:left w:val="none" w:sz="0" w:space="0" w:color="auto"/>
        <w:bottom w:val="none" w:sz="0" w:space="0" w:color="auto"/>
        <w:right w:val="none" w:sz="0" w:space="0" w:color="auto"/>
      </w:divBdr>
    </w:div>
    <w:div w:id="90705059">
      <w:bodyDiv w:val="1"/>
      <w:marLeft w:val="0"/>
      <w:marRight w:val="0"/>
      <w:marTop w:val="0"/>
      <w:marBottom w:val="0"/>
      <w:divBdr>
        <w:top w:val="none" w:sz="0" w:space="0" w:color="auto"/>
        <w:left w:val="none" w:sz="0" w:space="0" w:color="auto"/>
        <w:bottom w:val="none" w:sz="0" w:space="0" w:color="auto"/>
        <w:right w:val="none" w:sz="0" w:space="0" w:color="auto"/>
      </w:divBdr>
    </w:div>
    <w:div w:id="91167818">
      <w:bodyDiv w:val="1"/>
      <w:marLeft w:val="0"/>
      <w:marRight w:val="0"/>
      <w:marTop w:val="0"/>
      <w:marBottom w:val="0"/>
      <w:divBdr>
        <w:top w:val="none" w:sz="0" w:space="0" w:color="auto"/>
        <w:left w:val="none" w:sz="0" w:space="0" w:color="auto"/>
        <w:bottom w:val="none" w:sz="0" w:space="0" w:color="auto"/>
        <w:right w:val="none" w:sz="0" w:space="0" w:color="auto"/>
      </w:divBdr>
    </w:div>
    <w:div w:id="95101432">
      <w:bodyDiv w:val="1"/>
      <w:marLeft w:val="0"/>
      <w:marRight w:val="0"/>
      <w:marTop w:val="0"/>
      <w:marBottom w:val="0"/>
      <w:divBdr>
        <w:top w:val="none" w:sz="0" w:space="0" w:color="auto"/>
        <w:left w:val="none" w:sz="0" w:space="0" w:color="auto"/>
        <w:bottom w:val="none" w:sz="0" w:space="0" w:color="auto"/>
        <w:right w:val="none" w:sz="0" w:space="0" w:color="auto"/>
      </w:divBdr>
    </w:div>
    <w:div w:id="98451233">
      <w:bodyDiv w:val="1"/>
      <w:marLeft w:val="0"/>
      <w:marRight w:val="0"/>
      <w:marTop w:val="0"/>
      <w:marBottom w:val="0"/>
      <w:divBdr>
        <w:top w:val="none" w:sz="0" w:space="0" w:color="auto"/>
        <w:left w:val="none" w:sz="0" w:space="0" w:color="auto"/>
        <w:bottom w:val="none" w:sz="0" w:space="0" w:color="auto"/>
        <w:right w:val="none" w:sz="0" w:space="0" w:color="auto"/>
      </w:divBdr>
    </w:div>
    <w:div w:id="101387056">
      <w:bodyDiv w:val="1"/>
      <w:marLeft w:val="0"/>
      <w:marRight w:val="0"/>
      <w:marTop w:val="0"/>
      <w:marBottom w:val="0"/>
      <w:divBdr>
        <w:top w:val="none" w:sz="0" w:space="0" w:color="auto"/>
        <w:left w:val="none" w:sz="0" w:space="0" w:color="auto"/>
        <w:bottom w:val="none" w:sz="0" w:space="0" w:color="auto"/>
        <w:right w:val="none" w:sz="0" w:space="0" w:color="auto"/>
      </w:divBdr>
    </w:div>
    <w:div w:id="102111359">
      <w:bodyDiv w:val="1"/>
      <w:marLeft w:val="0"/>
      <w:marRight w:val="0"/>
      <w:marTop w:val="0"/>
      <w:marBottom w:val="0"/>
      <w:divBdr>
        <w:top w:val="none" w:sz="0" w:space="0" w:color="auto"/>
        <w:left w:val="none" w:sz="0" w:space="0" w:color="auto"/>
        <w:bottom w:val="none" w:sz="0" w:space="0" w:color="auto"/>
        <w:right w:val="none" w:sz="0" w:space="0" w:color="auto"/>
      </w:divBdr>
    </w:div>
    <w:div w:id="105273435">
      <w:bodyDiv w:val="1"/>
      <w:marLeft w:val="0"/>
      <w:marRight w:val="0"/>
      <w:marTop w:val="0"/>
      <w:marBottom w:val="0"/>
      <w:divBdr>
        <w:top w:val="none" w:sz="0" w:space="0" w:color="auto"/>
        <w:left w:val="none" w:sz="0" w:space="0" w:color="auto"/>
        <w:bottom w:val="none" w:sz="0" w:space="0" w:color="auto"/>
        <w:right w:val="none" w:sz="0" w:space="0" w:color="auto"/>
      </w:divBdr>
    </w:div>
    <w:div w:id="105660755">
      <w:bodyDiv w:val="1"/>
      <w:marLeft w:val="0"/>
      <w:marRight w:val="0"/>
      <w:marTop w:val="0"/>
      <w:marBottom w:val="0"/>
      <w:divBdr>
        <w:top w:val="none" w:sz="0" w:space="0" w:color="auto"/>
        <w:left w:val="none" w:sz="0" w:space="0" w:color="auto"/>
        <w:bottom w:val="none" w:sz="0" w:space="0" w:color="auto"/>
        <w:right w:val="none" w:sz="0" w:space="0" w:color="auto"/>
      </w:divBdr>
    </w:div>
    <w:div w:id="108282025">
      <w:bodyDiv w:val="1"/>
      <w:marLeft w:val="0"/>
      <w:marRight w:val="0"/>
      <w:marTop w:val="0"/>
      <w:marBottom w:val="0"/>
      <w:divBdr>
        <w:top w:val="none" w:sz="0" w:space="0" w:color="auto"/>
        <w:left w:val="none" w:sz="0" w:space="0" w:color="auto"/>
        <w:bottom w:val="none" w:sz="0" w:space="0" w:color="auto"/>
        <w:right w:val="none" w:sz="0" w:space="0" w:color="auto"/>
      </w:divBdr>
    </w:div>
    <w:div w:id="119807481">
      <w:bodyDiv w:val="1"/>
      <w:marLeft w:val="0"/>
      <w:marRight w:val="0"/>
      <w:marTop w:val="0"/>
      <w:marBottom w:val="0"/>
      <w:divBdr>
        <w:top w:val="none" w:sz="0" w:space="0" w:color="auto"/>
        <w:left w:val="none" w:sz="0" w:space="0" w:color="auto"/>
        <w:bottom w:val="none" w:sz="0" w:space="0" w:color="auto"/>
        <w:right w:val="none" w:sz="0" w:space="0" w:color="auto"/>
      </w:divBdr>
    </w:div>
    <w:div w:id="120653433">
      <w:bodyDiv w:val="1"/>
      <w:marLeft w:val="0"/>
      <w:marRight w:val="0"/>
      <w:marTop w:val="0"/>
      <w:marBottom w:val="0"/>
      <w:divBdr>
        <w:top w:val="none" w:sz="0" w:space="0" w:color="auto"/>
        <w:left w:val="none" w:sz="0" w:space="0" w:color="auto"/>
        <w:bottom w:val="none" w:sz="0" w:space="0" w:color="auto"/>
        <w:right w:val="none" w:sz="0" w:space="0" w:color="auto"/>
      </w:divBdr>
    </w:div>
    <w:div w:id="122238079">
      <w:bodyDiv w:val="1"/>
      <w:marLeft w:val="0"/>
      <w:marRight w:val="0"/>
      <w:marTop w:val="0"/>
      <w:marBottom w:val="0"/>
      <w:divBdr>
        <w:top w:val="none" w:sz="0" w:space="0" w:color="auto"/>
        <w:left w:val="none" w:sz="0" w:space="0" w:color="auto"/>
        <w:bottom w:val="none" w:sz="0" w:space="0" w:color="auto"/>
        <w:right w:val="none" w:sz="0" w:space="0" w:color="auto"/>
      </w:divBdr>
    </w:div>
    <w:div w:id="123736925">
      <w:bodyDiv w:val="1"/>
      <w:marLeft w:val="0"/>
      <w:marRight w:val="0"/>
      <w:marTop w:val="0"/>
      <w:marBottom w:val="0"/>
      <w:divBdr>
        <w:top w:val="none" w:sz="0" w:space="0" w:color="auto"/>
        <w:left w:val="none" w:sz="0" w:space="0" w:color="auto"/>
        <w:bottom w:val="none" w:sz="0" w:space="0" w:color="auto"/>
        <w:right w:val="none" w:sz="0" w:space="0" w:color="auto"/>
      </w:divBdr>
    </w:div>
    <w:div w:id="129178460">
      <w:bodyDiv w:val="1"/>
      <w:marLeft w:val="0"/>
      <w:marRight w:val="0"/>
      <w:marTop w:val="0"/>
      <w:marBottom w:val="0"/>
      <w:divBdr>
        <w:top w:val="none" w:sz="0" w:space="0" w:color="auto"/>
        <w:left w:val="none" w:sz="0" w:space="0" w:color="auto"/>
        <w:bottom w:val="none" w:sz="0" w:space="0" w:color="auto"/>
        <w:right w:val="none" w:sz="0" w:space="0" w:color="auto"/>
      </w:divBdr>
    </w:div>
    <w:div w:id="132140576">
      <w:bodyDiv w:val="1"/>
      <w:marLeft w:val="0"/>
      <w:marRight w:val="0"/>
      <w:marTop w:val="0"/>
      <w:marBottom w:val="0"/>
      <w:divBdr>
        <w:top w:val="none" w:sz="0" w:space="0" w:color="auto"/>
        <w:left w:val="none" w:sz="0" w:space="0" w:color="auto"/>
        <w:bottom w:val="none" w:sz="0" w:space="0" w:color="auto"/>
        <w:right w:val="none" w:sz="0" w:space="0" w:color="auto"/>
      </w:divBdr>
    </w:div>
    <w:div w:id="134025820">
      <w:bodyDiv w:val="1"/>
      <w:marLeft w:val="0"/>
      <w:marRight w:val="0"/>
      <w:marTop w:val="0"/>
      <w:marBottom w:val="0"/>
      <w:divBdr>
        <w:top w:val="none" w:sz="0" w:space="0" w:color="auto"/>
        <w:left w:val="none" w:sz="0" w:space="0" w:color="auto"/>
        <w:bottom w:val="none" w:sz="0" w:space="0" w:color="auto"/>
        <w:right w:val="none" w:sz="0" w:space="0" w:color="auto"/>
      </w:divBdr>
    </w:div>
    <w:div w:id="136270022">
      <w:bodyDiv w:val="1"/>
      <w:marLeft w:val="0"/>
      <w:marRight w:val="0"/>
      <w:marTop w:val="0"/>
      <w:marBottom w:val="0"/>
      <w:divBdr>
        <w:top w:val="none" w:sz="0" w:space="0" w:color="auto"/>
        <w:left w:val="none" w:sz="0" w:space="0" w:color="auto"/>
        <w:bottom w:val="none" w:sz="0" w:space="0" w:color="auto"/>
        <w:right w:val="none" w:sz="0" w:space="0" w:color="auto"/>
      </w:divBdr>
    </w:div>
    <w:div w:id="136800621">
      <w:bodyDiv w:val="1"/>
      <w:marLeft w:val="0"/>
      <w:marRight w:val="0"/>
      <w:marTop w:val="0"/>
      <w:marBottom w:val="0"/>
      <w:divBdr>
        <w:top w:val="none" w:sz="0" w:space="0" w:color="auto"/>
        <w:left w:val="none" w:sz="0" w:space="0" w:color="auto"/>
        <w:bottom w:val="none" w:sz="0" w:space="0" w:color="auto"/>
        <w:right w:val="none" w:sz="0" w:space="0" w:color="auto"/>
      </w:divBdr>
    </w:div>
    <w:div w:id="145782148">
      <w:bodyDiv w:val="1"/>
      <w:marLeft w:val="0"/>
      <w:marRight w:val="0"/>
      <w:marTop w:val="0"/>
      <w:marBottom w:val="0"/>
      <w:divBdr>
        <w:top w:val="none" w:sz="0" w:space="0" w:color="auto"/>
        <w:left w:val="none" w:sz="0" w:space="0" w:color="auto"/>
        <w:bottom w:val="none" w:sz="0" w:space="0" w:color="auto"/>
        <w:right w:val="none" w:sz="0" w:space="0" w:color="auto"/>
      </w:divBdr>
    </w:div>
    <w:div w:id="147864689">
      <w:bodyDiv w:val="1"/>
      <w:marLeft w:val="0"/>
      <w:marRight w:val="0"/>
      <w:marTop w:val="0"/>
      <w:marBottom w:val="0"/>
      <w:divBdr>
        <w:top w:val="none" w:sz="0" w:space="0" w:color="auto"/>
        <w:left w:val="none" w:sz="0" w:space="0" w:color="auto"/>
        <w:bottom w:val="none" w:sz="0" w:space="0" w:color="auto"/>
        <w:right w:val="none" w:sz="0" w:space="0" w:color="auto"/>
      </w:divBdr>
    </w:div>
    <w:div w:id="147981044">
      <w:bodyDiv w:val="1"/>
      <w:marLeft w:val="0"/>
      <w:marRight w:val="0"/>
      <w:marTop w:val="0"/>
      <w:marBottom w:val="0"/>
      <w:divBdr>
        <w:top w:val="none" w:sz="0" w:space="0" w:color="auto"/>
        <w:left w:val="none" w:sz="0" w:space="0" w:color="auto"/>
        <w:bottom w:val="none" w:sz="0" w:space="0" w:color="auto"/>
        <w:right w:val="none" w:sz="0" w:space="0" w:color="auto"/>
      </w:divBdr>
    </w:div>
    <w:div w:id="149909053">
      <w:bodyDiv w:val="1"/>
      <w:marLeft w:val="0"/>
      <w:marRight w:val="0"/>
      <w:marTop w:val="0"/>
      <w:marBottom w:val="0"/>
      <w:divBdr>
        <w:top w:val="none" w:sz="0" w:space="0" w:color="auto"/>
        <w:left w:val="none" w:sz="0" w:space="0" w:color="auto"/>
        <w:bottom w:val="none" w:sz="0" w:space="0" w:color="auto"/>
        <w:right w:val="none" w:sz="0" w:space="0" w:color="auto"/>
      </w:divBdr>
    </w:div>
    <w:div w:id="151919708">
      <w:bodyDiv w:val="1"/>
      <w:marLeft w:val="0"/>
      <w:marRight w:val="0"/>
      <w:marTop w:val="0"/>
      <w:marBottom w:val="0"/>
      <w:divBdr>
        <w:top w:val="none" w:sz="0" w:space="0" w:color="auto"/>
        <w:left w:val="none" w:sz="0" w:space="0" w:color="auto"/>
        <w:bottom w:val="none" w:sz="0" w:space="0" w:color="auto"/>
        <w:right w:val="none" w:sz="0" w:space="0" w:color="auto"/>
      </w:divBdr>
    </w:div>
    <w:div w:id="163206394">
      <w:bodyDiv w:val="1"/>
      <w:marLeft w:val="0"/>
      <w:marRight w:val="0"/>
      <w:marTop w:val="0"/>
      <w:marBottom w:val="0"/>
      <w:divBdr>
        <w:top w:val="none" w:sz="0" w:space="0" w:color="auto"/>
        <w:left w:val="none" w:sz="0" w:space="0" w:color="auto"/>
        <w:bottom w:val="none" w:sz="0" w:space="0" w:color="auto"/>
        <w:right w:val="none" w:sz="0" w:space="0" w:color="auto"/>
      </w:divBdr>
    </w:div>
    <w:div w:id="169370015">
      <w:bodyDiv w:val="1"/>
      <w:marLeft w:val="0"/>
      <w:marRight w:val="0"/>
      <w:marTop w:val="0"/>
      <w:marBottom w:val="0"/>
      <w:divBdr>
        <w:top w:val="none" w:sz="0" w:space="0" w:color="auto"/>
        <w:left w:val="none" w:sz="0" w:space="0" w:color="auto"/>
        <w:bottom w:val="none" w:sz="0" w:space="0" w:color="auto"/>
        <w:right w:val="none" w:sz="0" w:space="0" w:color="auto"/>
      </w:divBdr>
    </w:div>
    <w:div w:id="173498542">
      <w:bodyDiv w:val="1"/>
      <w:marLeft w:val="0"/>
      <w:marRight w:val="0"/>
      <w:marTop w:val="0"/>
      <w:marBottom w:val="0"/>
      <w:divBdr>
        <w:top w:val="none" w:sz="0" w:space="0" w:color="auto"/>
        <w:left w:val="none" w:sz="0" w:space="0" w:color="auto"/>
        <w:bottom w:val="none" w:sz="0" w:space="0" w:color="auto"/>
        <w:right w:val="none" w:sz="0" w:space="0" w:color="auto"/>
      </w:divBdr>
    </w:div>
    <w:div w:id="175728910">
      <w:bodyDiv w:val="1"/>
      <w:marLeft w:val="0"/>
      <w:marRight w:val="0"/>
      <w:marTop w:val="0"/>
      <w:marBottom w:val="0"/>
      <w:divBdr>
        <w:top w:val="none" w:sz="0" w:space="0" w:color="auto"/>
        <w:left w:val="none" w:sz="0" w:space="0" w:color="auto"/>
        <w:bottom w:val="none" w:sz="0" w:space="0" w:color="auto"/>
        <w:right w:val="none" w:sz="0" w:space="0" w:color="auto"/>
      </w:divBdr>
    </w:div>
    <w:div w:id="183784477">
      <w:bodyDiv w:val="1"/>
      <w:marLeft w:val="0"/>
      <w:marRight w:val="0"/>
      <w:marTop w:val="0"/>
      <w:marBottom w:val="0"/>
      <w:divBdr>
        <w:top w:val="none" w:sz="0" w:space="0" w:color="auto"/>
        <w:left w:val="none" w:sz="0" w:space="0" w:color="auto"/>
        <w:bottom w:val="none" w:sz="0" w:space="0" w:color="auto"/>
        <w:right w:val="none" w:sz="0" w:space="0" w:color="auto"/>
      </w:divBdr>
    </w:div>
    <w:div w:id="184294749">
      <w:bodyDiv w:val="1"/>
      <w:marLeft w:val="0"/>
      <w:marRight w:val="0"/>
      <w:marTop w:val="0"/>
      <w:marBottom w:val="0"/>
      <w:divBdr>
        <w:top w:val="none" w:sz="0" w:space="0" w:color="auto"/>
        <w:left w:val="none" w:sz="0" w:space="0" w:color="auto"/>
        <w:bottom w:val="none" w:sz="0" w:space="0" w:color="auto"/>
        <w:right w:val="none" w:sz="0" w:space="0" w:color="auto"/>
      </w:divBdr>
    </w:div>
    <w:div w:id="185365801">
      <w:bodyDiv w:val="1"/>
      <w:marLeft w:val="0"/>
      <w:marRight w:val="0"/>
      <w:marTop w:val="0"/>
      <w:marBottom w:val="0"/>
      <w:divBdr>
        <w:top w:val="none" w:sz="0" w:space="0" w:color="auto"/>
        <w:left w:val="none" w:sz="0" w:space="0" w:color="auto"/>
        <w:bottom w:val="none" w:sz="0" w:space="0" w:color="auto"/>
        <w:right w:val="none" w:sz="0" w:space="0" w:color="auto"/>
      </w:divBdr>
    </w:div>
    <w:div w:id="185677947">
      <w:bodyDiv w:val="1"/>
      <w:marLeft w:val="0"/>
      <w:marRight w:val="0"/>
      <w:marTop w:val="0"/>
      <w:marBottom w:val="0"/>
      <w:divBdr>
        <w:top w:val="none" w:sz="0" w:space="0" w:color="auto"/>
        <w:left w:val="none" w:sz="0" w:space="0" w:color="auto"/>
        <w:bottom w:val="none" w:sz="0" w:space="0" w:color="auto"/>
        <w:right w:val="none" w:sz="0" w:space="0" w:color="auto"/>
      </w:divBdr>
    </w:div>
    <w:div w:id="189226441">
      <w:bodyDiv w:val="1"/>
      <w:marLeft w:val="0"/>
      <w:marRight w:val="0"/>
      <w:marTop w:val="0"/>
      <w:marBottom w:val="0"/>
      <w:divBdr>
        <w:top w:val="none" w:sz="0" w:space="0" w:color="auto"/>
        <w:left w:val="none" w:sz="0" w:space="0" w:color="auto"/>
        <w:bottom w:val="none" w:sz="0" w:space="0" w:color="auto"/>
        <w:right w:val="none" w:sz="0" w:space="0" w:color="auto"/>
      </w:divBdr>
    </w:div>
    <w:div w:id="191116567">
      <w:bodyDiv w:val="1"/>
      <w:marLeft w:val="0"/>
      <w:marRight w:val="0"/>
      <w:marTop w:val="0"/>
      <w:marBottom w:val="0"/>
      <w:divBdr>
        <w:top w:val="none" w:sz="0" w:space="0" w:color="auto"/>
        <w:left w:val="none" w:sz="0" w:space="0" w:color="auto"/>
        <w:bottom w:val="none" w:sz="0" w:space="0" w:color="auto"/>
        <w:right w:val="none" w:sz="0" w:space="0" w:color="auto"/>
      </w:divBdr>
    </w:div>
    <w:div w:id="191188512">
      <w:bodyDiv w:val="1"/>
      <w:marLeft w:val="0"/>
      <w:marRight w:val="0"/>
      <w:marTop w:val="0"/>
      <w:marBottom w:val="0"/>
      <w:divBdr>
        <w:top w:val="none" w:sz="0" w:space="0" w:color="auto"/>
        <w:left w:val="none" w:sz="0" w:space="0" w:color="auto"/>
        <w:bottom w:val="none" w:sz="0" w:space="0" w:color="auto"/>
        <w:right w:val="none" w:sz="0" w:space="0" w:color="auto"/>
      </w:divBdr>
    </w:div>
    <w:div w:id="191194028">
      <w:bodyDiv w:val="1"/>
      <w:marLeft w:val="0"/>
      <w:marRight w:val="0"/>
      <w:marTop w:val="0"/>
      <w:marBottom w:val="0"/>
      <w:divBdr>
        <w:top w:val="none" w:sz="0" w:space="0" w:color="auto"/>
        <w:left w:val="none" w:sz="0" w:space="0" w:color="auto"/>
        <w:bottom w:val="none" w:sz="0" w:space="0" w:color="auto"/>
        <w:right w:val="none" w:sz="0" w:space="0" w:color="auto"/>
      </w:divBdr>
    </w:div>
    <w:div w:id="192689985">
      <w:bodyDiv w:val="1"/>
      <w:marLeft w:val="0"/>
      <w:marRight w:val="0"/>
      <w:marTop w:val="0"/>
      <w:marBottom w:val="0"/>
      <w:divBdr>
        <w:top w:val="none" w:sz="0" w:space="0" w:color="auto"/>
        <w:left w:val="none" w:sz="0" w:space="0" w:color="auto"/>
        <w:bottom w:val="none" w:sz="0" w:space="0" w:color="auto"/>
        <w:right w:val="none" w:sz="0" w:space="0" w:color="auto"/>
      </w:divBdr>
    </w:div>
    <w:div w:id="194000552">
      <w:bodyDiv w:val="1"/>
      <w:marLeft w:val="0"/>
      <w:marRight w:val="0"/>
      <w:marTop w:val="0"/>
      <w:marBottom w:val="0"/>
      <w:divBdr>
        <w:top w:val="none" w:sz="0" w:space="0" w:color="auto"/>
        <w:left w:val="none" w:sz="0" w:space="0" w:color="auto"/>
        <w:bottom w:val="none" w:sz="0" w:space="0" w:color="auto"/>
        <w:right w:val="none" w:sz="0" w:space="0" w:color="auto"/>
      </w:divBdr>
    </w:div>
    <w:div w:id="194275781">
      <w:bodyDiv w:val="1"/>
      <w:marLeft w:val="0"/>
      <w:marRight w:val="0"/>
      <w:marTop w:val="0"/>
      <w:marBottom w:val="0"/>
      <w:divBdr>
        <w:top w:val="none" w:sz="0" w:space="0" w:color="auto"/>
        <w:left w:val="none" w:sz="0" w:space="0" w:color="auto"/>
        <w:bottom w:val="none" w:sz="0" w:space="0" w:color="auto"/>
        <w:right w:val="none" w:sz="0" w:space="0" w:color="auto"/>
      </w:divBdr>
    </w:div>
    <w:div w:id="198326073">
      <w:bodyDiv w:val="1"/>
      <w:marLeft w:val="0"/>
      <w:marRight w:val="0"/>
      <w:marTop w:val="0"/>
      <w:marBottom w:val="0"/>
      <w:divBdr>
        <w:top w:val="none" w:sz="0" w:space="0" w:color="auto"/>
        <w:left w:val="none" w:sz="0" w:space="0" w:color="auto"/>
        <w:bottom w:val="none" w:sz="0" w:space="0" w:color="auto"/>
        <w:right w:val="none" w:sz="0" w:space="0" w:color="auto"/>
      </w:divBdr>
    </w:div>
    <w:div w:id="205332450">
      <w:bodyDiv w:val="1"/>
      <w:marLeft w:val="0"/>
      <w:marRight w:val="0"/>
      <w:marTop w:val="0"/>
      <w:marBottom w:val="0"/>
      <w:divBdr>
        <w:top w:val="none" w:sz="0" w:space="0" w:color="auto"/>
        <w:left w:val="none" w:sz="0" w:space="0" w:color="auto"/>
        <w:bottom w:val="none" w:sz="0" w:space="0" w:color="auto"/>
        <w:right w:val="none" w:sz="0" w:space="0" w:color="auto"/>
      </w:divBdr>
    </w:div>
    <w:div w:id="205410744">
      <w:bodyDiv w:val="1"/>
      <w:marLeft w:val="0"/>
      <w:marRight w:val="0"/>
      <w:marTop w:val="0"/>
      <w:marBottom w:val="0"/>
      <w:divBdr>
        <w:top w:val="none" w:sz="0" w:space="0" w:color="auto"/>
        <w:left w:val="none" w:sz="0" w:space="0" w:color="auto"/>
        <w:bottom w:val="none" w:sz="0" w:space="0" w:color="auto"/>
        <w:right w:val="none" w:sz="0" w:space="0" w:color="auto"/>
      </w:divBdr>
    </w:div>
    <w:div w:id="205457064">
      <w:bodyDiv w:val="1"/>
      <w:marLeft w:val="0"/>
      <w:marRight w:val="0"/>
      <w:marTop w:val="0"/>
      <w:marBottom w:val="0"/>
      <w:divBdr>
        <w:top w:val="none" w:sz="0" w:space="0" w:color="auto"/>
        <w:left w:val="none" w:sz="0" w:space="0" w:color="auto"/>
        <w:bottom w:val="none" w:sz="0" w:space="0" w:color="auto"/>
        <w:right w:val="none" w:sz="0" w:space="0" w:color="auto"/>
      </w:divBdr>
    </w:div>
    <w:div w:id="208688955">
      <w:bodyDiv w:val="1"/>
      <w:marLeft w:val="0"/>
      <w:marRight w:val="0"/>
      <w:marTop w:val="0"/>
      <w:marBottom w:val="0"/>
      <w:divBdr>
        <w:top w:val="none" w:sz="0" w:space="0" w:color="auto"/>
        <w:left w:val="none" w:sz="0" w:space="0" w:color="auto"/>
        <w:bottom w:val="none" w:sz="0" w:space="0" w:color="auto"/>
        <w:right w:val="none" w:sz="0" w:space="0" w:color="auto"/>
      </w:divBdr>
    </w:div>
    <w:div w:id="210655160">
      <w:bodyDiv w:val="1"/>
      <w:marLeft w:val="0"/>
      <w:marRight w:val="0"/>
      <w:marTop w:val="0"/>
      <w:marBottom w:val="0"/>
      <w:divBdr>
        <w:top w:val="none" w:sz="0" w:space="0" w:color="auto"/>
        <w:left w:val="none" w:sz="0" w:space="0" w:color="auto"/>
        <w:bottom w:val="none" w:sz="0" w:space="0" w:color="auto"/>
        <w:right w:val="none" w:sz="0" w:space="0" w:color="auto"/>
      </w:divBdr>
    </w:div>
    <w:div w:id="212041366">
      <w:bodyDiv w:val="1"/>
      <w:marLeft w:val="0"/>
      <w:marRight w:val="0"/>
      <w:marTop w:val="0"/>
      <w:marBottom w:val="0"/>
      <w:divBdr>
        <w:top w:val="none" w:sz="0" w:space="0" w:color="auto"/>
        <w:left w:val="none" w:sz="0" w:space="0" w:color="auto"/>
        <w:bottom w:val="none" w:sz="0" w:space="0" w:color="auto"/>
        <w:right w:val="none" w:sz="0" w:space="0" w:color="auto"/>
      </w:divBdr>
    </w:div>
    <w:div w:id="213469207">
      <w:bodyDiv w:val="1"/>
      <w:marLeft w:val="0"/>
      <w:marRight w:val="0"/>
      <w:marTop w:val="0"/>
      <w:marBottom w:val="0"/>
      <w:divBdr>
        <w:top w:val="none" w:sz="0" w:space="0" w:color="auto"/>
        <w:left w:val="none" w:sz="0" w:space="0" w:color="auto"/>
        <w:bottom w:val="none" w:sz="0" w:space="0" w:color="auto"/>
        <w:right w:val="none" w:sz="0" w:space="0" w:color="auto"/>
      </w:divBdr>
    </w:div>
    <w:div w:id="216086996">
      <w:bodyDiv w:val="1"/>
      <w:marLeft w:val="0"/>
      <w:marRight w:val="0"/>
      <w:marTop w:val="0"/>
      <w:marBottom w:val="0"/>
      <w:divBdr>
        <w:top w:val="none" w:sz="0" w:space="0" w:color="auto"/>
        <w:left w:val="none" w:sz="0" w:space="0" w:color="auto"/>
        <w:bottom w:val="none" w:sz="0" w:space="0" w:color="auto"/>
        <w:right w:val="none" w:sz="0" w:space="0" w:color="auto"/>
      </w:divBdr>
    </w:div>
    <w:div w:id="216865487">
      <w:bodyDiv w:val="1"/>
      <w:marLeft w:val="0"/>
      <w:marRight w:val="0"/>
      <w:marTop w:val="0"/>
      <w:marBottom w:val="0"/>
      <w:divBdr>
        <w:top w:val="none" w:sz="0" w:space="0" w:color="auto"/>
        <w:left w:val="none" w:sz="0" w:space="0" w:color="auto"/>
        <w:bottom w:val="none" w:sz="0" w:space="0" w:color="auto"/>
        <w:right w:val="none" w:sz="0" w:space="0" w:color="auto"/>
      </w:divBdr>
    </w:div>
    <w:div w:id="217936427">
      <w:bodyDiv w:val="1"/>
      <w:marLeft w:val="0"/>
      <w:marRight w:val="0"/>
      <w:marTop w:val="0"/>
      <w:marBottom w:val="0"/>
      <w:divBdr>
        <w:top w:val="none" w:sz="0" w:space="0" w:color="auto"/>
        <w:left w:val="none" w:sz="0" w:space="0" w:color="auto"/>
        <w:bottom w:val="none" w:sz="0" w:space="0" w:color="auto"/>
        <w:right w:val="none" w:sz="0" w:space="0" w:color="auto"/>
      </w:divBdr>
    </w:div>
    <w:div w:id="223881044">
      <w:bodyDiv w:val="1"/>
      <w:marLeft w:val="0"/>
      <w:marRight w:val="0"/>
      <w:marTop w:val="0"/>
      <w:marBottom w:val="0"/>
      <w:divBdr>
        <w:top w:val="none" w:sz="0" w:space="0" w:color="auto"/>
        <w:left w:val="none" w:sz="0" w:space="0" w:color="auto"/>
        <w:bottom w:val="none" w:sz="0" w:space="0" w:color="auto"/>
        <w:right w:val="none" w:sz="0" w:space="0" w:color="auto"/>
      </w:divBdr>
    </w:div>
    <w:div w:id="225268488">
      <w:bodyDiv w:val="1"/>
      <w:marLeft w:val="0"/>
      <w:marRight w:val="0"/>
      <w:marTop w:val="0"/>
      <w:marBottom w:val="0"/>
      <w:divBdr>
        <w:top w:val="none" w:sz="0" w:space="0" w:color="auto"/>
        <w:left w:val="none" w:sz="0" w:space="0" w:color="auto"/>
        <w:bottom w:val="none" w:sz="0" w:space="0" w:color="auto"/>
        <w:right w:val="none" w:sz="0" w:space="0" w:color="auto"/>
      </w:divBdr>
    </w:div>
    <w:div w:id="225340144">
      <w:bodyDiv w:val="1"/>
      <w:marLeft w:val="0"/>
      <w:marRight w:val="0"/>
      <w:marTop w:val="0"/>
      <w:marBottom w:val="0"/>
      <w:divBdr>
        <w:top w:val="none" w:sz="0" w:space="0" w:color="auto"/>
        <w:left w:val="none" w:sz="0" w:space="0" w:color="auto"/>
        <w:bottom w:val="none" w:sz="0" w:space="0" w:color="auto"/>
        <w:right w:val="none" w:sz="0" w:space="0" w:color="auto"/>
      </w:divBdr>
    </w:div>
    <w:div w:id="229200217">
      <w:bodyDiv w:val="1"/>
      <w:marLeft w:val="0"/>
      <w:marRight w:val="0"/>
      <w:marTop w:val="0"/>
      <w:marBottom w:val="0"/>
      <w:divBdr>
        <w:top w:val="none" w:sz="0" w:space="0" w:color="auto"/>
        <w:left w:val="none" w:sz="0" w:space="0" w:color="auto"/>
        <w:bottom w:val="none" w:sz="0" w:space="0" w:color="auto"/>
        <w:right w:val="none" w:sz="0" w:space="0" w:color="auto"/>
      </w:divBdr>
    </w:div>
    <w:div w:id="236670026">
      <w:bodyDiv w:val="1"/>
      <w:marLeft w:val="0"/>
      <w:marRight w:val="0"/>
      <w:marTop w:val="0"/>
      <w:marBottom w:val="0"/>
      <w:divBdr>
        <w:top w:val="none" w:sz="0" w:space="0" w:color="auto"/>
        <w:left w:val="none" w:sz="0" w:space="0" w:color="auto"/>
        <w:bottom w:val="none" w:sz="0" w:space="0" w:color="auto"/>
        <w:right w:val="none" w:sz="0" w:space="0" w:color="auto"/>
      </w:divBdr>
    </w:div>
    <w:div w:id="239104551">
      <w:bodyDiv w:val="1"/>
      <w:marLeft w:val="0"/>
      <w:marRight w:val="0"/>
      <w:marTop w:val="0"/>
      <w:marBottom w:val="0"/>
      <w:divBdr>
        <w:top w:val="none" w:sz="0" w:space="0" w:color="auto"/>
        <w:left w:val="none" w:sz="0" w:space="0" w:color="auto"/>
        <w:bottom w:val="none" w:sz="0" w:space="0" w:color="auto"/>
        <w:right w:val="none" w:sz="0" w:space="0" w:color="auto"/>
      </w:divBdr>
    </w:div>
    <w:div w:id="240255310">
      <w:bodyDiv w:val="1"/>
      <w:marLeft w:val="0"/>
      <w:marRight w:val="0"/>
      <w:marTop w:val="0"/>
      <w:marBottom w:val="0"/>
      <w:divBdr>
        <w:top w:val="none" w:sz="0" w:space="0" w:color="auto"/>
        <w:left w:val="none" w:sz="0" w:space="0" w:color="auto"/>
        <w:bottom w:val="none" w:sz="0" w:space="0" w:color="auto"/>
        <w:right w:val="none" w:sz="0" w:space="0" w:color="auto"/>
      </w:divBdr>
    </w:div>
    <w:div w:id="242035631">
      <w:bodyDiv w:val="1"/>
      <w:marLeft w:val="0"/>
      <w:marRight w:val="0"/>
      <w:marTop w:val="0"/>
      <w:marBottom w:val="0"/>
      <w:divBdr>
        <w:top w:val="none" w:sz="0" w:space="0" w:color="auto"/>
        <w:left w:val="none" w:sz="0" w:space="0" w:color="auto"/>
        <w:bottom w:val="none" w:sz="0" w:space="0" w:color="auto"/>
        <w:right w:val="none" w:sz="0" w:space="0" w:color="auto"/>
      </w:divBdr>
    </w:div>
    <w:div w:id="242373506">
      <w:bodyDiv w:val="1"/>
      <w:marLeft w:val="0"/>
      <w:marRight w:val="0"/>
      <w:marTop w:val="0"/>
      <w:marBottom w:val="0"/>
      <w:divBdr>
        <w:top w:val="none" w:sz="0" w:space="0" w:color="auto"/>
        <w:left w:val="none" w:sz="0" w:space="0" w:color="auto"/>
        <w:bottom w:val="none" w:sz="0" w:space="0" w:color="auto"/>
        <w:right w:val="none" w:sz="0" w:space="0" w:color="auto"/>
      </w:divBdr>
    </w:div>
    <w:div w:id="244149854">
      <w:bodyDiv w:val="1"/>
      <w:marLeft w:val="0"/>
      <w:marRight w:val="0"/>
      <w:marTop w:val="0"/>
      <w:marBottom w:val="0"/>
      <w:divBdr>
        <w:top w:val="none" w:sz="0" w:space="0" w:color="auto"/>
        <w:left w:val="none" w:sz="0" w:space="0" w:color="auto"/>
        <w:bottom w:val="none" w:sz="0" w:space="0" w:color="auto"/>
        <w:right w:val="none" w:sz="0" w:space="0" w:color="auto"/>
      </w:divBdr>
    </w:div>
    <w:div w:id="246573524">
      <w:bodyDiv w:val="1"/>
      <w:marLeft w:val="0"/>
      <w:marRight w:val="0"/>
      <w:marTop w:val="0"/>
      <w:marBottom w:val="0"/>
      <w:divBdr>
        <w:top w:val="none" w:sz="0" w:space="0" w:color="auto"/>
        <w:left w:val="none" w:sz="0" w:space="0" w:color="auto"/>
        <w:bottom w:val="none" w:sz="0" w:space="0" w:color="auto"/>
        <w:right w:val="none" w:sz="0" w:space="0" w:color="auto"/>
      </w:divBdr>
    </w:div>
    <w:div w:id="250239636">
      <w:bodyDiv w:val="1"/>
      <w:marLeft w:val="0"/>
      <w:marRight w:val="0"/>
      <w:marTop w:val="0"/>
      <w:marBottom w:val="0"/>
      <w:divBdr>
        <w:top w:val="none" w:sz="0" w:space="0" w:color="auto"/>
        <w:left w:val="none" w:sz="0" w:space="0" w:color="auto"/>
        <w:bottom w:val="none" w:sz="0" w:space="0" w:color="auto"/>
        <w:right w:val="none" w:sz="0" w:space="0" w:color="auto"/>
      </w:divBdr>
    </w:div>
    <w:div w:id="252209487">
      <w:bodyDiv w:val="1"/>
      <w:marLeft w:val="0"/>
      <w:marRight w:val="0"/>
      <w:marTop w:val="0"/>
      <w:marBottom w:val="0"/>
      <w:divBdr>
        <w:top w:val="none" w:sz="0" w:space="0" w:color="auto"/>
        <w:left w:val="none" w:sz="0" w:space="0" w:color="auto"/>
        <w:bottom w:val="none" w:sz="0" w:space="0" w:color="auto"/>
        <w:right w:val="none" w:sz="0" w:space="0" w:color="auto"/>
      </w:divBdr>
    </w:div>
    <w:div w:id="255557009">
      <w:bodyDiv w:val="1"/>
      <w:marLeft w:val="0"/>
      <w:marRight w:val="0"/>
      <w:marTop w:val="0"/>
      <w:marBottom w:val="0"/>
      <w:divBdr>
        <w:top w:val="none" w:sz="0" w:space="0" w:color="auto"/>
        <w:left w:val="none" w:sz="0" w:space="0" w:color="auto"/>
        <w:bottom w:val="none" w:sz="0" w:space="0" w:color="auto"/>
        <w:right w:val="none" w:sz="0" w:space="0" w:color="auto"/>
      </w:divBdr>
    </w:div>
    <w:div w:id="258878739">
      <w:bodyDiv w:val="1"/>
      <w:marLeft w:val="0"/>
      <w:marRight w:val="0"/>
      <w:marTop w:val="0"/>
      <w:marBottom w:val="0"/>
      <w:divBdr>
        <w:top w:val="none" w:sz="0" w:space="0" w:color="auto"/>
        <w:left w:val="none" w:sz="0" w:space="0" w:color="auto"/>
        <w:bottom w:val="none" w:sz="0" w:space="0" w:color="auto"/>
        <w:right w:val="none" w:sz="0" w:space="0" w:color="auto"/>
      </w:divBdr>
    </w:div>
    <w:div w:id="261840017">
      <w:bodyDiv w:val="1"/>
      <w:marLeft w:val="0"/>
      <w:marRight w:val="0"/>
      <w:marTop w:val="0"/>
      <w:marBottom w:val="0"/>
      <w:divBdr>
        <w:top w:val="none" w:sz="0" w:space="0" w:color="auto"/>
        <w:left w:val="none" w:sz="0" w:space="0" w:color="auto"/>
        <w:bottom w:val="none" w:sz="0" w:space="0" w:color="auto"/>
        <w:right w:val="none" w:sz="0" w:space="0" w:color="auto"/>
      </w:divBdr>
    </w:div>
    <w:div w:id="262225354">
      <w:bodyDiv w:val="1"/>
      <w:marLeft w:val="0"/>
      <w:marRight w:val="0"/>
      <w:marTop w:val="0"/>
      <w:marBottom w:val="0"/>
      <w:divBdr>
        <w:top w:val="none" w:sz="0" w:space="0" w:color="auto"/>
        <w:left w:val="none" w:sz="0" w:space="0" w:color="auto"/>
        <w:bottom w:val="none" w:sz="0" w:space="0" w:color="auto"/>
        <w:right w:val="none" w:sz="0" w:space="0" w:color="auto"/>
      </w:divBdr>
    </w:div>
    <w:div w:id="270093417">
      <w:bodyDiv w:val="1"/>
      <w:marLeft w:val="0"/>
      <w:marRight w:val="0"/>
      <w:marTop w:val="0"/>
      <w:marBottom w:val="0"/>
      <w:divBdr>
        <w:top w:val="none" w:sz="0" w:space="0" w:color="auto"/>
        <w:left w:val="none" w:sz="0" w:space="0" w:color="auto"/>
        <w:bottom w:val="none" w:sz="0" w:space="0" w:color="auto"/>
        <w:right w:val="none" w:sz="0" w:space="0" w:color="auto"/>
      </w:divBdr>
    </w:div>
    <w:div w:id="271784317">
      <w:bodyDiv w:val="1"/>
      <w:marLeft w:val="0"/>
      <w:marRight w:val="0"/>
      <w:marTop w:val="0"/>
      <w:marBottom w:val="0"/>
      <w:divBdr>
        <w:top w:val="none" w:sz="0" w:space="0" w:color="auto"/>
        <w:left w:val="none" w:sz="0" w:space="0" w:color="auto"/>
        <w:bottom w:val="none" w:sz="0" w:space="0" w:color="auto"/>
        <w:right w:val="none" w:sz="0" w:space="0" w:color="auto"/>
      </w:divBdr>
    </w:div>
    <w:div w:id="271790875">
      <w:bodyDiv w:val="1"/>
      <w:marLeft w:val="0"/>
      <w:marRight w:val="0"/>
      <w:marTop w:val="0"/>
      <w:marBottom w:val="0"/>
      <w:divBdr>
        <w:top w:val="none" w:sz="0" w:space="0" w:color="auto"/>
        <w:left w:val="none" w:sz="0" w:space="0" w:color="auto"/>
        <w:bottom w:val="none" w:sz="0" w:space="0" w:color="auto"/>
        <w:right w:val="none" w:sz="0" w:space="0" w:color="auto"/>
      </w:divBdr>
    </w:div>
    <w:div w:id="272710893">
      <w:bodyDiv w:val="1"/>
      <w:marLeft w:val="0"/>
      <w:marRight w:val="0"/>
      <w:marTop w:val="0"/>
      <w:marBottom w:val="0"/>
      <w:divBdr>
        <w:top w:val="none" w:sz="0" w:space="0" w:color="auto"/>
        <w:left w:val="none" w:sz="0" w:space="0" w:color="auto"/>
        <w:bottom w:val="none" w:sz="0" w:space="0" w:color="auto"/>
        <w:right w:val="none" w:sz="0" w:space="0" w:color="auto"/>
      </w:divBdr>
    </w:div>
    <w:div w:id="278924830">
      <w:bodyDiv w:val="1"/>
      <w:marLeft w:val="0"/>
      <w:marRight w:val="0"/>
      <w:marTop w:val="0"/>
      <w:marBottom w:val="0"/>
      <w:divBdr>
        <w:top w:val="none" w:sz="0" w:space="0" w:color="auto"/>
        <w:left w:val="none" w:sz="0" w:space="0" w:color="auto"/>
        <w:bottom w:val="none" w:sz="0" w:space="0" w:color="auto"/>
        <w:right w:val="none" w:sz="0" w:space="0" w:color="auto"/>
      </w:divBdr>
    </w:div>
    <w:div w:id="279729976">
      <w:bodyDiv w:val="1"/>
      <w:marLeft w:val="0"/>
      <w:marRight w:val="0"/>
      <w:marTop w:val="0"/>
      <w:marBottom w:val="0"/>
      <w:divBdr>
        <w:top w:val="none" w:sz="0" w:space="0" w:color="auto"/>
        <w:left w:val="none" w:sz="0" w:space="0" w:color="auto"/>
        <w:bottom w:val="none" w:sz="0" w:space="0" w:color="auto"/>
        <w:right w:val="none" w:sz="0" w:space="0" w:color="auto"/>
      </w:divBdr>
    </w:div>
    <w:div w:id="283847944">
      <w:bodyDiv w:val="1"/>
      <w:marLeft w:val="0"/>
      <w:marRight w:val="0"/>
      <w:marTop w:val="0"/>
      <w:marBottom w:val="0"/>
      <w:divBdr>
        <w:top w:val="none" w:sz="0" w:space="0" w:color="auto"/>
        <w:left w:val="none" w:sz="0" w:space="0" w:color="auto"/>
        <w:bottom w:val="none" w:sz="0" w:space="0" w:color="auto"/>
        <w:right w:val="none" w:sz="0" w:space="0" w:color="auto"/>
      </w:divBdr>
    </w:div>
    <w:div w:id="284653060">
      <w:bodyDiv w:val="1"/>
      <w:marLeft w:val="0"/>
      <w:marRight w:val="0"/>
      <w:marTop w:val="0"/>
      <w:marBottom w:val="0"/>
      <w:divBdr>
        <w:top w:val="none" w:sz="0" w:space="0" w:color="auto"/>
        <w:left w:val="none" w:sz="0" w:space="0" w:color="auto"/>
        <w:bottom w:val="none" w:sz="0" w:space="0" w:color="auto"/>
        <w:right w:val="none" w:sz="0" w:space="0" w:color="auto"/>
      </w:divBdr>
    </w:div>
    <w:div w:id="286007862">
      <w:bodyDiv w:val="1"/>
      <w:marLeft w:val="0"/>
      <w:marRight w:val="0"/>
      <w:marTop w:val="0"/>
      <w:marBottom w:val="0"/>
      <w:divBdr>
        <w:top w:val="none" w:sz="0" w:space="0" w:color="auto"/>
        <w:left w:val="none" w:sz="0" w:space="0" w:color="auto"/>
        <w:bottom w:val="none" w:sz="0" w:space="0" w:color="auto"/>
        <w:right w:val="none" w:sz="0" w:space="0" w:color="auto"/>
      </w:divBdr>
    </w:div>
    <w:div w:id="290326330">
      <w:bodyDiv w:val="1"/>
      <w:marLeft w:val="0"/>
      <w:marRight w:val="0"/>
      <w:marTop w:val="0"/>
      <w:marBottom w:val="0"/>
      <w:divBdr>
        <w:top w:val="none" w:sz="0" w:space="0" w:color="auto"/>
        <w:left w:val="none" w:sz="0" w:space="0" w:color="auto"/>
        <w:bottom w:val="none" w:sz="0" w:space="0" w:color="auto"/>
        <w:right w:val="none" w:sz="0" w:space="0" w:color="auto"/>
      </w:divBdr>
    </w:div>
    <w:div w:id="291598724">
      <w:bodyDiv w:val="1"/>
      <w:marLeft w:val="0"/>
      <w:marRight w:val="0"/>
      <w:marTop w:val="0"/>
      <w:marBottom w:val="0"/>
      <w:divBdr>
        <w:top w:val="none" w:sz="0" w:space="0" w:color="auto"/>
        <w:left w:val="none" w:sz="0" w:space="0" w:color="auto"/>
        <w:bottom w:val="none" w:sz="0" w:space="0" w:color="auto"/>
        <w:right w:val="none" w:sz="0" w:space="0" w:color="auto"/>
      </w:divBdr>
    </w:div>
    <w:div w:id="292106074">
      <w:bodyDiv w:val="1"/>
      <w:marLeft w:val="0"/>
      <w:marRight w:val="0"/>
      <w:marTop w:val="0"/>
      <w:marBottom w:val="0"/>
      <w:divBdr>
        <w:top w:val="none" w:sz="0" w:space="0" w:color="auto"/>
        <w:left w:val="none" w:sz="0" w:space="0" w:color="auto"/>
        <w:bottom w:val="none" w:sz="0" w:space="0" w:color="auto"/>
        <w:right w:val="none" w:sz="0" w:space="0" w:color="auto"/>
      </w:divBdr>
    </w:div>
    <w:div w:id="295527649">
      <w:bodyDiv w:val="1"/>
      <w:marLeft w:val="0"/>
      <w:marRight w:val="0"/>
      <w:marTop w:val="0"/>
      <w:marBottom w:val="0"/>
      <w:divBdr>
        <w:top w:val="none" w:sz="0" w:space="0" w:color="auto"/>
        <w:left w:val="none" w:sz="0" w:space="0" w:color="auto"/>
        <w:bottom w:val="none" w:sz="0" w:space="0" w:color="auto"/>
        <w:right w:val="none" w:sz="0" w:space="0" w:color="auto"/>
      </w:divBdr>
    </w:div>
    <w:div w:id="301690984">
      <w:bodyDiv w:val="1"/>
      <w:marLeft w:val="0"/>
      <w:marRight w:val="0"/>
      <w:marTop w:val="0"/>
      <w:marBottom w:val="0"/>
      <w:divBdr>
        <w:top w:val="none" w:sz="0" w:space="0" w:color="auto"/>
        <w:left w:val="none" w:sz="0" w:space="0" w:color="auto"/>
        <w:bottom w:val="none" w:sz="0" w:space="0" w:color="auto"/>
        <w:right w:val="none" w:sz="0" w:space="0" w:color="auto"/>
      </w:divBdr>
    </w:div>
    <w:div w:id="302740914">
      <w:bodyDiv w:val="1"/>
      <w:marLeft w:val="0"/>
      <w:marRight w:val="0"/>
      <w:marTop w:val="0"/>
      <w:marBottom w:val="0"/>
      <w:divBdr>
        <w:top w:val="none" w:sz="0" w:space="0" w:color="auto"/>
        <w:left w:val="none" w:sz="0" w:space="0" w:color="auto"/>
        <w:bottom w:val="none" w:sz="0" w:space="0" w:color="auto"/>
        <w:right w:val="none" w:sz="0" w:space="0" w:color="auto"/>
      </w:divBdr>
    </w:div>
    <w:div w:id="302927533">
      <w:bodyDiv w:val="1"/>
      <w:marLeft w:val="0"/>
      <w:marRight w:val="0"/>
      <w:marTop w:val="0"/>
      <w:marBottom w:val="0"/>
      <w:divBdr>
        <w:top w:val="none" w:sz="0" w:space="0" w:color="auto"/>
        <w:left w:val="none" w:sz="0" w:space="0" w:color="auto"/>
        <w:bottom w:val="none" w:sz="0" w:space="0" w:color="auto"/>
        <w:right w:val="none" w:sz="0" w:space="0" w:color="auto"/>
      </w:divBdr>
    </w:div>
    <w:div w:id="309136803">
      <w:bodyDiv w:val="1"/>
      <w:marLeft w:val="0"/>
      <w:marRight w:val="0"/>
      <w:marTop w:val="0"/>
      <w:marBottom w:val="0"/>
      <w:divBdr>
        <w:top w:val="none" w:sz="0" w:space="0" w:color="auto"/>
        <w:left w:val="none" w:sz="0" w:space="0" w:color="auto"/>
        <w:bottom w:val="none" w:sz="0" w:space="0" w:color="auto"/>
        <w:right w:val="none" w:sz="0" w:space="0" w:color="auto"/>
      </w:divBdr>
    </w:div>
    <w:div w:id="309210789">
      <w:bodyDiv w:val="1"/>
      <w:marLeft w:val="0"/>
      <w:marRight w:val="0"/>
      <w:marTop w:val="0"/>
      <w:marBottom w:val="0"/>
      <w:divBdr>
        <w:top w:val="none" w:sz="0" w:space="0" w:color="auto"/>
        <w:left w:val="none" w:sz="0" w:space="0" w:color="auto"/>
        <w:bottom w:val="none" w:sz="0" w:space="0" w:color="auto"/>
        <w:right w:val="none" w:sz="0" w:space="0" w:color="auto"/>
      </w:divBdr>
    </w:div>
    <w:div w:id="314261351">
      <w:bodyDiv w:val="1"/>
      <w:marLeft w:val="0"/>
      <w:marRight w:val="0"/>
      <w:marTop w:val="0"/>
      <w:marBottom w:val="0"/>
      <w:divBdr>
        <w:top w:val="none" w:sz="0" w:space="0" w:color="auto"/>
        <w:left w:val="none" w:sz="0" w:space="0" w:color="auto"/>
        <w:bottom w:val="none" w:sz="0" w:space="0" w:color="auto"/>
        <w:right w:val="none" w:sz="0" w:space="0" w:color="auto"/>
      </w:divBdr>
    </w:div>
    <w:div w:id="315688979">
      <w:bodyDiv w:val="1"/>
      <w:marLeft w:val="0"/>
      <w:marRight w:val="0"/>
      <w:marTop w:val="0"/>
      <w:marBottom w:val="0"/>
      <w:divBdr>
        <w:top w:val="none" w:sz="0" w:space="0" w:color="auto"/>
        <w:left w:val="none" w:sz="0" w:space="0" w:color="auto"/>
        <w:bottom w:val="none" w:sz="0" w:space="0" w:color="auto"/>
        <w:right w:val="none" w:sz="0" w:space="0" w:color="auto"/>
      </w:divBdr>
    </w:div>
    <w:div w:id="316150274">
      <w:bodyDiv w:val="1"/>
      <w:marLeft w:val="0"/>
      <w:marRight w:val="0"/>
      <w:marTop w:val="0"/>
      <w:marBottom w:val="0"/>
      <w:divBdr>
        <w:top w:val="none" w:sz="0" w:space="0" w:color="auto"/>
        <w:left w:val="none" w:sz="0" w:space="0" w:color="auto"/>
        <w:bottom w:val="none" w:sz="0" w:space="0" w:color="auto"/>
        <w:right w:val="none" w:sz="0" w:space="0" w:color="auto"/>
      </w:divBdr>
    </w:div>
    <w:div w:id="318534345">
      <w:bodyDiv w:val="1"/>
      <w:marLeft w:val="0"/>
      <w:marRight w:val="0"/>
      <w:marTop w:val="0"/>
      <w:marBottom w:val="0"/>
      <w:divBdr>
        <w:top w:val="none" w:sz="0" w:space="0" w:color="auto"/>
        <w:left w:val="none" w:sz="0" w:space="0" w:color="auto"/>
        <w:bottom w:val="none" w:sz="0" w:space="0" w:color="auto"/>
        <w:right w:val="none" w:sz="0" w:space="0" w:color="auto"/>
      </w:divBdr>
    </w:div>
    <w:div w:id="320277793">
      <w:bodyDiv w:val="1"/>
      <w:marLeft w:val="0"/>
      <w:marRight w:val="0"/>
      <w:marTop w:val="0"/>
      <w:marBottom w:val="0"/>
      <w:divBdr>
        <w:top w:val="none" w:sz="0" w:space="0" w:color="auto"/>
        <w:left w:val="none" w:sz="0" w:space="0" w:color="auto"/>
        <w:bottom w:val="none" w:sz="0" w:space="0" w:color="auto"/>
        <w:right w:val="none" w:sz="0" w:space="0" w:color="auto"/>
      </w:divBdr>
    </w:div>
    <w:div w:id="323048274">
      <w:bodyDiv w:val="1"/>
      <w:marLeft w:val="0"/>
      <w:marRight w:val="0"/>
      <w:marTop w:val="0"/>
      <w:marBottom w:val="0"/>
      <w:divBdr>
        <w:top w:val="none" w:sz="0" w:space="0" w:color="auto"/>
        <w:left w:val="none" w:sz="0" w:space="0" w:color="auto"/>
        <w:bottom w:val="none" w:sz="0" w:space="0" w:color="auto"/>
        <w:right w:val="none" w:sz="0" w:space="0" w:color="auto"/>
      </w:divBdr>
    </w:div>
    <w:div w:id="323169185">
      <w:bodyDiv w:val="1"/>
      <w:marLeft w:val="0"/>
      <w:marRight w:val="0"/>
      <w:marTop w:val="0"/>
      <w:marBottom w:val="0"/>
      <w:divBdr>
        <w:top w:val="none" w:sz="0" w:space="0" w:color="auto"/>
        <w:left w:val="none" w:sz="0" w:space="0" w:color="auto"/>
        <w:bottom w:val="none" w:sz="0" w:space="0" w:color="auto"/>
        <w:right w:val="none" w:sz="0" w:space="0" w:color="auto"/>
      </w:divBdr>
    </w:div>
    <w:div w:id="327754157">
      <w:bodyDiv w:val="1"/>
      <w:marLeft w:val="0"/>
      <w:marRight w:val="0"/>
      <w:marTop w:val="0"/>
      <w:marBottom w:val="0"/>
      <w:divBdr>
        <w:top w:val="none" w:sz="0" w:space="0" w:color="auto"/>
        <w:left w:val="none" w:sz="0" w:space="0" w:color="auto"/>
        <w:bottom w:val="none" w:sz="0" w:space="0" w:color="auto"/>
        <w:right w:val="none" w:sz="0" w:space="0" w:color="auto"/>
      </w:divBdr>
    </w:div>
    <w:div w:id="335041959">
      <w:bodyDiv w:val="1"/>
      <w:marLeft w:val="0"/>
      <w:marRight w:val="0"/>
      <w:marTop w:val="0"/>
      <w:marBottom w:val="0"/>
      <w:divBdr>
        <w:top w:val="none" w:sz="0" w:space="0" w:color="auto"/>
        <w:left w:val="none" w:sz="0" w:space="0" w:color="auto"/>
        <w:bottom w:val="none" w:sz="0" w:space="0" w:color="auto"/>
        <w:right w:val="none" w:sz="0" w:space="0" w:color="auto"/>
      </w:divBdr>
    </w:div>
    <w:div w:id="336809177">
      <w:bodyDiv w:val="1"/>
      <w:marLeft w:val="0"/>
      <w:marRight w:val="0"/>
      <w:marTop w:val="0"/>
      <w:marBottom w:val="0"/>
      <w:divBdr>
        <w:top w:val="none" w:sz="0" w:space="0" w:color="auto"/>
        <w:left w:val="none" w:sz="0" w:space="0" w:color="auto"/>
        <w:bottom w:val="none" w:sz="0" w:space="0" w:color="auto"/>
        <w:right w:val="none" w:sz="0" w:space="0" w:color="auto"/>
      </w:divBdr>
    </w:div>
    <w:div w:id="338435868">
      <w:bodyDiv w:val="1"/>
      <w:marLeft w:val="0"/>
      <w:marRight w:val="0"/>
      <w:marTop w:val="0"/>
      <w:marBottom w:val="0"/>
      <w:divBdr>
        <w:top w:val="none" w:sz="0" w:space="0" w:color="auto"/>
        <w:left w:val="none" w:sz="0" w:space="0" w:color="auto"/>
        <w:bottom w:val="none" w:sz="0" w:space="0" w:color="auto"/>
        <w:right w:val="none" w:sz="0" w:space="0" w:color="auto"/>
      </w:divBdr>
    </w:div>
    <w:div w:id="338506564">
      <w:bodyDiv w:val="1"/>
      <w:marLeft w:val="0"/>
      <w:marRight w:val="0"/>
      <w:marTop w:val="0"/>
      <w:marBottom w:val="0"/>
      <w:divBdr>
        <w:top w:val="none" w:sz="0" w:space="0" w:color="auto"/>
        <w:left w:val="none" w:sz="0" w:space="0" w:color="auto"/>
        <w:bottom w:val="none" w:sz="0" w:space="0" w:color="auto"/>
        <w:right w:val="none" w:sz="0" w:space="0" w:color="auto"/>
      </w:divBdr>
    </w:div>
    <w:div w:id="343365326">
      <w:bodyDiv w:val="1"/>
      <w:marLeft w:val="0"/>
      <w:marRight w:val="0"/>
      <w:marTop w:val="0"/>
      <w:marBottom w:val="0"/>
      <w:divBdr>
        <w:top w:val="none" w:sz="0" w:space="0" w:color="auto"/>
        <w:left w:val="none" w:sz="0" w:space="0" w:color="auto"/>
        <w:bottom w:val="none" w:sz="0" w:space="0" w:color="auto"/>
        <w:right w:val="none" w:sz="0" w:space="0" w:color="auto"/>
      </w:divBdr>
    </w:div>
    <w:div w:id="347145071">
      <w:bodyDiv w:val="1"/>
      <w:marLeft w:val="0"/>
      <w:marRight w:val="0"/>
      <w:marTop w:val="0"/>
      <w:marBottom w:val="0"/>
      <w:divBdr>
        <w:top w:val="none" w:sz="0" w:space="0" w:color="auto"/>
        <w:left w:val="none" w:sz="0" w:space="0" w:color="auto"/>
        <w:bottom w:val="none" w:sz="0" w:space="0" w:color="auto"/>
        <w:right w:val="none" w:sz="0" w:space="0" w:color="auto"/>
      </w:divBdr>
    </w:div>
    <w:div w:id="349379274">
      <w:bodyDiv w:val="1"/>
      <w:marLeft w:val="0"/>
      <w:marRight w:val="0"/>
      <w:marTop w:val="0"/>
      <w:marBottom w:val="0"/>
      <w:divBdr>
        <w:top w:val="none" w:sz="0" w:space="0" w:color="auto"/>
        <w:left w:val="none" w:sz="0" w:space="0" w:color="auto"/>
        <w:bottom w:val="none" w:sz="0" w:space="0" w:color="auto"/>
        <w:right w:val="none" w:sz="0" w:space="0" w:color="auto"/>
      </w:divBdr>
    </w:div>
    <w:div w:id="360319707">
      <w:bodyDiv w:val="1"/>
      <w:marLeft w:val="0"/>
      <w:marRight w:val="0"/>
      <w:marTop w:val="0"/>
      <w:marBottom w:val="0"/>
      <w:divBdr>
        <w:top w:val="none" w:sz="0" w:space="0" w:color="auto"/>
        <w:left w:val="none" w:sz="0" w:space="0" w:color="auto"/>
        <w:bottom w:val="none" w:sz="0" w:space="0" w:color="auto"/>
        <w:right w:val="none" w:sz="0" w:space="0" w:color="auto"/>
      </w:divBdr>
    </w:div>
    <w:div w:id="360396433">
      <w:bodyDiv w:val="1"/>
      <w:marLeft w:val="0"/>
      <w:marRight w:val="0"/>
      <w:marTop w:val="0"/>
      <w:marBottom w:val="0"/>
      <w:divBdr>
        <w:top w:val="none" w:sz="0" w:space="0" w:color="auto"/>
        <w:left w:val="none" w:sz="0" w:space="0" w:color="auto"/>
        <w:bottom w:val="none" w:sz="0" w:space="0" w:color="auto"/>
        <w:right w:val="none" w:sz="0" w:space="0" w:color="auto"/>
      </w:divBdr>
    </w:div>
    <w:div w:id="360786123">
      <w:bodyDiv w:val="1"/>
      <w:marLeft w:val="0"/>
      <w:marRight w:val="0"/>
      <w:marTop w:val="0"/>
      <w:marBottom w:val="0"/>
      <w:divBdr>
        <w:top w:val="none" w:sz="0" w:space="0" w:color="auto"/>
        <w:left w:val="none" w:sz="0" w:space="0" w:color="auto"/>
        <w:bottom w:val="none" w:sz="0" w:space="0" w:color="auto"/>
        <w:right w:val="none" w:sz="0" w:space="0" w:color="auto"/>
      </w:divBdr>
    </w:div>
    <w:div w:id="368338752">
      <w:bodyDiv w:val="1"/>
      <w:marLeft w:val="0"/>
      <w:marRight w:val="0"/>
      <w:marTop w:val="0"/>
      <w:marBottom w:val="0"/>
      <w:divBdr>
        <w:top w:val="none" w:sz="0" w:space="0" w:color="auto"/>
        <w:left w:val="none" w:sz="0" w:space="0" w:color="auto"/>
        <w:bottom w:val="none" w:sz="0" w:space="0" w:color="auto"/>
        <w:right w:val="none" w:sz="0" w:space="0" w:color="auto"/>
      </w:divBdr>
    </w:div>
    <w:div w:id="373585051">
      <w:bodyDiv w:val="1"/>
      <w:marLeft w:val="0"/>
      <w:marRight w:val="0"/>
      <w:marTop w:val="0"/>
      <w:marBottom w:val="0"/>
      <w:divBdr>
        <w:top w:val="none" w:sz="0" w:space="0" w:color="auto"/>
        <w:left w:val="none" w:sz="0" w:space="0" w:color="auto"/>
        <w:bottom w:val="none" w:sz="0" w:space="0" w:color="auto"/>
        <w:right w:val="none" w:sz="0" w:space="0" w:color="auto"/>
      </w:divBdr>
    </w:div>
    <w:div w:id="379020925">
      <w:bodyDiv w:val="1"/>
      <w:marLeft w:val="0"/>
      <w:marRight w:val="0"/>
      <w:marTop w:val="0"/>
      <w:marBottom w:val="0"/>
      <w:divBdr>
        <w:top w:val="none" w:sz="0" w:space="0" w:color="auto"/>
        <w:left w:val="none" w:sz="0" w:space="0" w:color="auto"/>
        <w:bottom w:val="none" w:sz="0" w:space="0" w:color="auto"/>
        <w:right w:val="none" w:sz="0" w:space="0" w:color="auto"/>
      </w:divBdr>
    </w:div>
    <w:div w:id="380445382">
      <w:bodyDiv w:val="1"/>
      <w:marLeft w:val="0"/>
      <w:marRight w:val="0"/>
      <w:marTop w:val="0"/>
      <w:marBottom w:val="0"/>
      <w:divBdr>
        <w:top w:val="none" w:sz="0" w:space="0" w:color="auto"/>
        <w:left w:val="none" w:sz="0" w:space="0" w:color="auto"/>
        <w:bottom w:val="none" w:sz="0" w:space="0" w:color="auto"/>
        <w:right w:val="none" w:sz="0" w:space="0" w:color="auto"/>
      </w:divBdr>
    </w:div>
    <w:div w:id="383412543">
      <w:bodyDiv w:val="1"/>
      <w:marLeft w:val="0"/>
      <w:marRight w:val="0"/>
      <w:marTop w:val="0"/>
      <w:marBottom w:val="0"/>
      <w:divBdr>
        <w:top w:val="none" w:sz="0" w:space="0" w:color="auto"/>
        <w:left w:val="none" w:sz="0" w:space="0" w:color="auto"/>
        <w:bottom w:val="none" w:sz="0" w:space="0" w:color="auto"/>
        <w:right w:val="none" w:sz="0" w:space="0" w:color="auto"/>
      </w:divBdr>
    </w:div>
    <w:div w:id="383796357">
      <w:bodyDiv w:val="1"/>
      <w:marLeft w:val="0"/>
      <w:marRight w:val="0"/>
      <w:marTop w:val="0"/>
      <w:marBottom w:val="0"/>
      <w:divBdr>
        <w:top w:val="none" w:sz="0" w:space="0" w:color="auto"/>
        <w:left w:val="none" w:sz="0" w:space="0" w:color="auto"/>
        <w:bottom w:val="none" w:sz="0" w:space="0" w:color="auto"/>
        <w:right w:val="none" w:sz="0" w:space="0" w:color="auto"/>
      </w:divBdr>
    </w:div>
    <w:div w:id="384833947">
      <w:bodyDiv w:val="1"/>
      <w:marLeft w:val="0"/>
      <w:marRight w:val="0"/>
      <w:marTop w:val="0"/>
      <w:marBottom w:val="0"/>
      <w:divBdr>
        <w:top w:val="none" w:sz="0" w:space="0" w:color="auto"/>
        <w:left w:val="none" w:sz="0" w:space="0" w:color="auto"/>
        <w:bottom w:val="none" w:sz="0" w:space="0" w:color="auto"/>
        <w:right w:val="none" w:sz="0" w:space="0" w:color="auto"/>
      </w:divBdr>
    </w:div>
    <w:div w:id="389426733">
      <w:bodyDiv w:val="1"/>
      <w:marLeft w:val="0"/>
      <w:marRight w:val="0"/>
      <w:marTop w:val="0"/>
      <w:marBottom w:val="0"/>
      <w:divBdr>
        <w:top w:val="none" w:sz="0" w:space="0" w:color="auto"/>
        <w:left w:val="none" w:sz="0" w:space="0" w:color="auto"/>
        <w:bottom w:val="none" w:sz="0" w:space="0" w:color="auto"/>
        <w:right w:val="none" w:sz="0" w:space="0" w:color="auto"/>
      </w:divBdr>
    </w:div>
    <w:div w:id="393627289">
      <w:bodyDiv w:val="1"/>
      <w:marLeft w:val="0"/>
      <w:marRight w:val="0"/>
      <w:marTop w:val="0"/>
      <w:marBottom w:val="0"/>
      <w:divBdr>
        <w:top w:val="none" w:sz="0" w:space="0" w:color="auto"/>
        <w:left w:val="none" w:sz="0" w:space="0" w:color="auto"/>
        <w:bottom w:val="none" w:sz="0" w:space="0" w:color="auto"/>
        <w:right w:val="none" w:sz="0" w:space="0" w:color="auto"/>
      </w:divBdr>
    </w:div>
    <w:div w:id="397018615">
      <w:bodyDiv w:val="1"/>
      <w:marLeft w:val="0"/>
      <w:marRight w:val="0"/>
      <w:marTop w:val="0"/>
      <w:marBottom w:val="0"/>
      <w:divBdr>
        <w:top w:val="none" w:sz="0" w:space="0" w:color="auto"/>
        <w:left w:val="none" w:sz="0" w:space="0" w:color="auto"/>
        <w:bottom w:val="none" w:sz="0" w:space="0" w:color="auto"/>
        <w:right w:val="none" w:sz="0" w:space="0" w:color="auto"/>
      </w:divBdr>
    </w:div>
    <w:div w:id="397556670">
      <w:bodyDiv w:val="1"/>
      <w:marLeft w:val="0"/>
      <w:marRight w:val="0"/>
      <w:marTop w:val="0"/>
      <w:marBottom w:val="0"/>
      <w:divBdr>
        <w:top w:val="none" w:sz="0" w:space="0" w:color="auto"/>
        <w:left w:val="none" w:sz="0" w:space="0" w:color="auto"/>
        <w:bottom w:val="none" w:sz="0" w:space="0" w:color="auto"/>
        <w:right w:val="none" w:sz="0" w:space="0" w:color="auto"/>
      </w:divBdr>
    </w:div>
    <w:div w:id="399330330">
      <w:bodyDiv w:val="1"/>
      <w:marLeft w:val="0"/>
      <w:marRight w:val="0"/>
      <w:marTop w:val="0"/>
      <w:marBottom w:val="0"/>
      <w:divBdr>
        <w:top w:val="none" w:sz="0" w:space="0" w:color="auto"/>
        <w:left w:val="none" w:sz="0" w:space="0" w:color="auto"/>
        <w:bottom w:val="none" w:sz="0" w:space="0" w:color="auto"/>
        <w:right w:val="none" w:sz="0" w:space="0" w:color="auto"/>
      </w:divBdr>
    </w:div>
    <w:div w:id="399668674">
      <w:bodyDiv w:val="1"/>
      <w:marLeft w:val="0"/>
      <w:marRight w:val="0"/>
      <w:marTop w:val="0"/>
      <w:marBottom w:val="0"/>
      <w:divBdr>
        <w:top w:val="none" w:sz="0" w:space="0" w:color="auto"/>
        <w:left w:val="none" w:sz="0" w:space="0" w:color="auto"/>
        <w:bottom w:val="none" w:sz="0" w:space="0" w:color="auto"/>
        <w:right w:val="none" w:sz="0" w:space="0" w:color="auto"/>
      </w:divBdr>
    </w:div>
    <w:div w:id="401216388">
      <w:bodyDiv w:val="1"/>
      <w:marLeft w:val="0"/>
      <w:marRight w:val="0"/>
      <w:marTop w:val="0"/>
      <w:marBottom w:val="0"/>
      <w:divBdr>
        <w:top w:val="none" w:sz="0" w:space="0" w:color="auto"/>
        <w:left w:val="none" w:sz="0" w:space="0" w:color="auto"/>
        <w:bottom w:val="none" w:sz="0" w:space="0" w:color="auto"/>
        <w:right w:val="none" w:sz="0" w:space="0" w:color="auto"/>
      </w:divBdr>
    </w:div>
    <w:div w:id="409472756">
      <w:bodyDiv w:val="1"/>
      <w:marLeft w:val="0"/>
      <w:marRight w:val="0"/>
      <w:marTop w:val="0"/>
      <w:marBottom w:val="0"/>
      <w:divBdr>
        <w:top w:val="none" w:sz="0" w:space="0" w:color="auto"/>
        <w:left w:val="none" w:sz="0" w:space="0" w:color="auto"/>
        <w:bottom w:val="none" w:sz="0" w:space="0" w:color="auto"/>
        <w:right w:val="none" w:sz="0" w:space="0" w:color="auto"/>
      </w:divBdr>
    </w:div>
    <w:div w:id="410930757">
      <w:bodyDiv w:val="1"/>
      <w:marLeft w:val="0"/>
      <w:marRight w:val="0"/>
      <w:marTop w:val="0"/>
      <w:marBottom w:val="0"/>
      <w:divBdr>
        <w:top w:val="none" w:sz="0" w:space="0" w:color="auto"/>
        <w:left w:val="none" w:sz="0" w:space="0" w:color="auto"/>
        <w:bottom w:val="none" w:sz="0" w:space="0" w:color="auto"/>
        <w:right w:val="none" w:sz="0" w:space="0" w:color="auto"/>
      </w:divBdr>
    </w:div>
    <w:div w:id="411659629">
      <w:bodyDiv w:val="1"/>
      <w:marLeft w:val="0"/>
      <w:marRight w:val="0"/>
      <w:marTop w:val="0"/>
      <w:marBottom w:val="0"/>
      <w:divBdr>
        <w:top w:val="none" w:sz="0" w:space="0" w:color="auto"/>
        <w:left w:val="none" w:sz="0" w:space="0" w:color="auto"/>
        <w:bottom w:val="none" w:sz="0" w:space="0" w:color="auto"/>
        <w:right w:val="none" w:sz="0" w:space="0" w:color="auto"/>
      </w:divBdr>
    </w:div>
    <w:div w:id="412239710">
      <w:bodyDiv w:val="1"/>
      <w:marLeft w:val="0"/>
      <w:marRight w:val="0"/>
      <w:marTop w:val="0"/>
      <w:marBottom w:val="0"/>
      <w:divBdr>
        <w:top w:val="none" w:sz="0" w:space="0" w:color="auto"/>
        <w:left w:val="none" w:sz="0" w:space="0" w:color="auto"/>
        <w:bottom w:val="none" w:sz="0" w:space="0" w:color="auto"/>
        <w:right w:val="none" w:sz="0" w:space="0" w:color="auto"/>
      </w:divBdr>
    </w:div>
    <w:div w:id="419370422">
      <w:bodyDiv w:val="1"/>
      <w:marLeft w:val="0"/>
      <w:marRight w:val="0"/>
      <w:marTop w:val="0"/>
      <w:marBottom w:val="0"/>
      <w:divBdr>
        <w:top w:val="none" w:sz="0" w:space="0" w:color="auto"/>
        <w:left w:val="none" w:sz="0" w:space="0" w:color="auto"/>
        <w:bottom w:val="none" w:sz="0" w:space="0" w:color="auto"/>
        <w:right w:val="none" w:sz="0" w:space="0" w:color="auto"/>
      </w:divBdr>
    </w:div>
    <w:div w:id="420834641">
      <w:bodyDiv w:val="1"/>
      <w:marLeft w:val="0"/>
      <w:marRight w:val="0"/>
      <w:marTop w:val="0"/>
      <w:marBottom w:val="0"/>
      <w:divBdr>
        <w:top w:val="none" w:sz="0" w:space="0" w:color="auto"/>
        <w:left w:val="none" w:sz="0" w:space="0" w:color="auto"/>
        <w:bottom w:val="none" w:sz="0" w:space="0" w:color="auto"/>
        <w:right w:val="none" w:sz="0" w:space="0" w:color="auto"/>
      </w:divBdr>
    </w:div>
    <w:div w:id="423768458">
      <w:bodyDiv w:val="1"/>
      <w:marLeft w:val="0"/>
      <w:marRight w:val="0"/>
      <w:marTop w:val="0"/>
      <w:marBottom w:val="0"/>
      <w:divBdr>
        <w:top w:val="none" w:sz="0" w:space="0" w:color="auto"/>
        <w:left w:val="none" w:sz="0" w:space="0" w:color="auto"/>
        <w:bottom w:val="none" w:sz="0" w:space="0" w:color="auto"/>
        <w:right w:val="none" w:sz="0" w:space="0" w:color="auto"/>
      </w:divBdr>
    </w:div>
    <w:div w:id="424306810">
      <w:bodyDiv w:val="1"/>
      <w:marLeft w:val="0"/>
      <w:marRight w:val="0"/>
      <w:marTop w:val="0"/>
      <w:marBottom w:val="0"/>
      <w:divBdr>
        <w:top w:val="none" w:sz="0" w:space="0" w:color="auto"/>
        <w:left w:val="none" w:sz="0" w:space="0" w:color="auto"/>
        <w:bottom w:val="none" w:sz="0" w:space="0" w:color="auto"/>
        <w:right w:val="none" w:sz="0" w:space="0" w:color="auto"/>
      </w:divBdr>
    </w:div>
    <w:div w:id="425344917">
      <w:bodyDiv w:val="1"/>
      <w:marLeft w:val="0"/>
      <w:marRight w:val="0"/>
      <w:marTop w:val="0"/>
      <w:marBottom w:val="0"/>
      <w:divBdr>
        <w:top w:val="none" w:sz="0" w:space="0" w:color="auto"/>
        <w:left w:val="none" w:sz="0" w:space="0" w:color="auto"/>
        <w:bottom w:val="none" w:sz="0" w:space="0" w:color="auto"/>
        <w:right w:val="none" w:sz="0" w:space="0" w:color="auto"/>
      </w:divBdr>
    </w:div>
    <w:div w:id="425541380">
      <w:bodyDiv w:val="1"/>
      <w:marLeft w:val="0"/>
      <w:marRight w:val="0"/>
      <w:marTop w:val="0"/>
      <w:marBottom w:val="0"/>
      <w:divBdr>
        <w:top w:val="none" w:sz="0" w:space="0" w:color="auto"/>
        <w:left w:val="none" w:sz="0" w:space="0" w:color="auto"/>
        <w:bottom w:val="none" w:sz="0" w:space="0" w:color="auto"/>
        <w:right w:val="none" w:sz="0" w:space="0" w:color="auto"/>
      </w:divBdr>
    </w:div>
    <w:div w:id="429744566">
      <w:bodyDiv w:val="1"/>
      <w:marLeft w:val="0"/>
      <w:marRight w:val="0"/>
      <w:marTop w:val="0"/>
      <w:marBottom w:val="0"/>
      <w:divBdr>
        <w:top w:val="none" w:sz="0" w:space="0" w:color="auto"/>
        <w:left w:val="none" w:sz="0" w:space="0" w:color="auto"/>
        <w:bottom w:val="none" w:sz="0" w:space="0" w:color="auto"/>
        <w:right w:val="none" w:sz="0" w:space="0" w:color="auto"/>
      </w:divBdr>
    </w:div>
    <w:div w:id="431247988">
      <w:bodyDiv w:val="1"/>
      <w:marLeft w:val="0"/>
      <w:marRight w:val="0"/>
      <w:marTop w:val="0"/>
      <w:marBottom w:val="0"/>
      <w:divBdr>
        <w:top w:val="none" w:sz="0" w:space="0" w:color="auto"/>
        <w:left w:val="none" w:sz="0" w:space="0" w:color="auto"/>
        <w:bottom w:val="none" w:sz="0" w:space="0" w:color="auto"/>
        <w:right w:val="none" w:sz="0" w:space="0" w:color="auto"/>
      </w:divBdr>
    </w:div>
    <w:div w:id="431628551">
      <w:bodyDiv w:val="1"/>
      <w:marLeft w:val="0"/>
      <w:marRight w:val="0"/>
      <w:marTop w:val="0"/>
      <w:marBottom w:val="0"/>
      <w:divBdr>
        <w:top w:val="none" w:sz="0" w:space="0" w:color="auto"/>
        <w:left w:val="none" w:sz="0" w:space="0" w:color="auto"/>
        <w:bottom w:val="none" w:sz="0" w:space="0" w:color="auto"/>
        <w:right w:val="none" w:sz="0" w:space="0" w:color="auto"/>
      </w:divBdr>
    </w:div>
    <w:div w:id="431897072">
      <w:bodyDiv w:val="1"/>
      <w:marLeft w:val="0"/>
      <w:marRight w:val="0"/>
      <w:marTop w:val="0"/>
      <w:marBottom w:val="0"/>
      <w:divBdr>
        <w:top w:val="none" w:sz="0" w:space="0" w:color="auto"/>
        <w:left w:val="none" w:sz="0" w:space="0" w:color="auto"/>
        <w:bottom w:val="none" w:sz="0" w:space="0" w:color="auto"/>
        <w:right w:val="none" w:sz="0" w:space="0" w:color="auto"/>
      </w:divBdr>
    </w:div>
    <w:div w:id="433090599">
      <w:bodyDiv w:val="1"/>
      <w:marLeft w:val="0"/>
      <w:marRight w:val="0"/>
      <w:marTop w:val="0"/>
      <w:marBottom w:val="0"/>
      <w:divBdr>
        <w:top w:val="none" w:sz="0" w:space="0" w:color="auto"/>
        <w:left w:val="none" w:sz="0" w:space="0" w:color="auto"/>
        <w:bottom w:val="none" w:sz="0" w:space="0" w:color="auto"/>
        <w:right w:val="none" w:sz="0" w:space="0" w:color="auto"/>
      </w:divBdr>
    </w:div>
    <w:div w:id="433131037">
      <w:bodyDiv w:val="1"/>
      <w:marLeft w:val="0"/>
      <w:marRight w:val="0"/>
      <w:marTop w:val="0"/>
      <w:marBottom w:val="0"/>
      <w:divBdr>
        <w:top w:val="none" w:sz="0" w:space="0" w:color="auto"/>
        <w:left w:val="none" w:sz="0" w:space="0" w:color="auto"/>
        <w:bottom w:val="none" w:sz="0" w:space="0" w:color="auto"/>
        <w:right w:val="none" w:sz="0" w:space="0" w:color="auto"/>
      </w:divBdr>
    </w:div>
    <w:div w:id="433600567">
      <w:bodyDiv w:val="1"/>
      <w:marLeft w:val="0"/>
      <w:marRight w:val="0"/>
      <w:marTop w:val="0"/>
      <w:marBottom w:val="0"/>
      <w:divBdr>
        <w:top w:val="none" w:sz="0" w:space="0" w:color="auto"/>
        <w:left w:val="none" w:sz="0" w:space="0" w:color="auto"/>
        <w:bottom w:val="none" w:sz="0" w:space="0" w:color="auto"/>
        <w:right w:val="none" w:sz="0" w:space="0" w:color="auto"/>
      </w:divBdr>
    </w:div>
    <w:div w:id="436028672">
      <w:bodyDiv w:val="1"/>
      <w:marLeft w:val="0"/>
      <w:marRight w:val="0"/>
      <w:marTop w:val="0"/>
      <w:marBottom w:val="0"/>
      <w:divBdr>
        <w:top w:val="none" w:sz="0" w:space="0" w:color="auto"/>
        <w:left w:val="none" w:sz="0" w:space="0" w:color="auto"/>
        <w:bottom w:val="none" w:sz="0" w:space="0" w:color="auto"/>
        <w:right w:val="none" w:sz="0" w:space="0" w:color="auto"/>
      </w:divBdr>
    </w:div>
    <w:div w:id="439690036">
      <w:bodyDiv w:val="1"/>
      <w:marLeft w:val="0"/>
      <w:marRight w:val="0"/>
      <w:marTop w:val="0"/>
      <w:marBottom w:val="0"/>
      <w:divBdr>
        <w:top w:val="none" w:sz="0" w:space="0" w:color="auto"/>
        <w:left w:val="none" w:sz="0" w:space="0" w:color="auto"/>
        <w:bottom w:val="none" w:sz="0" w:space="0" w:color="auto"/>
        <w:right w:val="none" w:sz="0" w:space="0" w:color="auto"/>
      </w:divBdr>
    </w:div>
    <w:div w:id="441799195">
      <w:bodyDiv w:val="1"/>
      <w:marLeft w:val="0"/>
      <w:marRight w:val="0"/>
      <w:marTop w:val="0"/>
      <w:marBottom w:val="0"/>
      <w:divBdr>
        <w:top w:val="none" w:sz="0" w:space="0" w:color="auto"/>
        <w:left w:val="none" w:sz="0" w:space="0" w:color="auto"/>
        <w:bottom w:val="none" w:sz="0" w:space="0" w:color="auto"/>
        <w:right w:val="none" w:sz="0" w:space="0" w:color="auto"/>
      </w:divBdr>
    </w:div>
    <w:div w:id="448554333">
      <w:bodyDiv w:val="1"/>
      <w:marLeft w:val="0"/>
      <w:marRight w:val="0"/>
      <w:marTop w:val="0"/>
      <w:marBottom w:val="0"/>
      <w:divBdr>
        <w:top w:val="none" w:sz="0" w:space="0" w:color="auto"/>
        <w:left w:val="none" w:sz="0" w:space="0" w:color="auto"/>
        <w:bottom w:val="none" w:sz="0" w:space="0" w:color="auto"/>
        <w:right w:val="none" w:sz="0" w:space="0" w:color="auto"/>
      </w:divBdr>
    </w:div>
    <w:div w:id="450561655">
      <w:bodyDiv w:val="1"/>
      <w:marLeft w:val="0"/>
      <w:marRight w:val="0"/>
      <w:marTop w:val="0"/>
      <w:marBottom w:val="0"/>
      <w:divBdr>
        <w:top w:val="none" w:sz="0" w:space="0" w:color="auto"/>
        <w:left w:val="none" w:sz="0" w:space="0" w:color="auto"/>
        <w:bottom w:val="none" w:sz="0" w:space="0" w:color="auto"/>
        <w:right w:val="none" w:sz="0" w:space="0" w:color="auto"/>
      </w:divBdr>
    </w:div>
    <w:div w:id="453865471">
      <w:bodyDiv w:val="1"/>
      <w:marLeft w:val="0"/>
      <w:marRight w:val="0"/>
      <w:marTop w:val="0"/>
      <w:marBottom w:val="0"/>
      <w:divBdr>
        <w:top w:val="none" w:sz="0" w:space="0" w:color="auto"/>
        <w:left w:val="none" w:sz="0" w:space="0" w:color="auto"/>
        <w:bottom w:val="none" w:sz="0" w:space="0" w:color="auto"/>
        <w:right w:val="none" w:sz="0" w:space="0" w:color="auto"/>
      </w:divBdr>
    </w:div>
    <w:div w:id="455683202">
      <w:bodyDiv w:val="1"/>
      <w:marLeft w:val="0"/>
      <w:marRight w:val="0"/>
      <w:marTop w:val="0"/>
      <w:marBottom w:val="0"/>
      <w:divBdr>
        <w:top w:val="none" w:sz="0" w:space="0" w:color="auto"/>
        <w:left w:val="none" w:sz="0" w:space="0" w:color="auto"/>
        <w:bottom w:val="none" w:sz="0" w:space="0" w:color="auto"/>
        <w:right w:val="none" w:sz="0" w:space="0" w:color="auto"/>
      </w:divBdr>
    </w:div>
    <w:div w:id="456679435">
      <w:bodyDiv w:val="1"/>
      <w:marLeft w:val="0"/>
      <w:marRight w:val="0"/>
      <w:marTop w:val="0"/>
      <w:marBottom w:val="0"/>
      <w:divBdr>
        <w:top w:val="none" w:sz="0" w:space="0" w:color="auto"/>
        <w:left w:val="none" w:sz="0" w:space="0" w:color="auto"/>
        <w:bottom w:val="none" w:sz="0" w:space="0" w:color="auto"/>
        <w:right w:val="none" w:sz="0" w:space="0" w:color="auto"/>
      </w:divBdr>
    </w:div>
    <w:div w:id="459961040">
      <w:bodyDiv w:val="1"/>
      <w:marLeft w:val="0"/>
      <w:marRight w:val="0"/>
      <w:marTop w:val="0"/>
      <w:marBottom w:val="0"/>
      <w:divBdr>
        <w:top w:val="none" w:sz="0" w:space="0" w:color="auto"/>
        <w:left w:val="none" w:sz="0" w:space="0" w:color="auto"/>
        <w:bottom w:val="none" w:sz="0" w:space="0" w:color="auto"/>
        <w:right w:val="none" w:sz="0" w:space="0" w:color="auto"/>
      </w:divBdr>
    </w:div>
    <w:div w:id="460853527">
      <w:bodyDiv w:val="1"/>
      <w:marLeft w:val="0"/>
      <w:marRight w:val="0"/>
      <w:marTop w:val="0"/>
      <w:marBottom w:val="0"/>
      <w:divBdr>
        <w:top w:val="none" w:sz="0" w:space="0" w:color="auto"/>
        <w:left w:val="none" w:sz="0" w:space="0" w:color="auto"/>
        <w:bottom w:val="none" w:sz="0" w:space="0" w:color="auto"/>
        <w:right w:val="none" w:sz="0" w:space="0" w:color="auto"/>
      </w:divBdr>
    </w:div>
    <w:div w:id="462620735">
      <w:bodyDiv w:val="1"/>
      <w:marLeft w:val="0"/>
      <w:marRight w:val="0"/>
      <w:marTop w:val="0"/>
      <w:marBottom w:val="0"/>
      <w:divBdr>
        <w:top w:val="none" w:sz="0" w:space="0" w:color="auto"/>
        <w:left w:val="none" w:sz="0" w:space="0" w:color="auto"/>
        <w:bottom w:val="none" w:sz="0" w:space="0" w:color="auto"/>
        <w:right w:val="none" w:sz="0" w:space="0" w:color="auto"/>
      </w:divBdr>
    </w:div>
    <w:div w:id="468058831">
      <w:bodyDiv w:val="1"/>
      <w:marLeft w:val="0"/>
      <w:marRight w:val="0"/>
      <w:marTop w:val="0"/>
      <w:marBottom w:val="0"/>
      <w:divBdr>
        <w:top w:val="none" w:sz="0" w:space="0" w:color="auto"/>
        <w:left w:val="none" w:sz="0" w:space="0" w:color="auto"/>
        <w:bottom w:val="none" w:sz="0" w:space="0" w:color="auto"/>
        <w:right w:val="none" w:sz="0" w:space="0" w:color="auto"/>
      </w:divBdr>
    </w:div>
    <w:div w:id="468325850">
      <w:bodyDiv w:val="1"/>
      <w:marLeft w:val="0"/>
      <w:marRight w:val="0"/>
      <w:marTop w:val="0"/>
      <w:marBottom w:val="0"/>
      <w:divBdr>
        <w:top w:val="none" w:sz="0" w:space="0" w:color="auto"/>
        <w:left w:val="none" w:sz="0" w:space="0" w:color="auto"/>
        <w:bottom w:val="none" w:sz="0" w:space="0" w:color="auto"/>
        <w:right w:val="none" w:sz="0" w:space="0" w:color="auto"/>
      </w:divBdr>
    </w:div>
    <w:div w:id="469439245">
      <w:bodyDiv w:val="1"/>
      <w:marLeft w:val="0"/>
      <w:marRight w:val="0"/>
      <w:marTop w:val="0"/>
      <w:marBottom w:val="0"/>
      <w:divBdr>
        <w:top w:val="none" w:sz="0" w:space="0" w:color="auto"/>
        <w:left w:val="none" w:sz="0" w:space="0" w:color="auto"/>
        <w:bottom w:val="none" w:sz="0" w:space="0" w:color="auto"/>
        <w:right w:val="none" w:sz="0" w:space="0" w:color="auto"/>
      </w:divBdr>
    </w:div>
    <w:div w:id="471756730">
      <w:bodyDiv w:val="1"/>
      <w:marLeft w:val="0"/>
      <w:marRight w:val="0"/>
      <w:marTop w:val="0"/>
      <w:marBottom w:val="0"/>
      <w:divBdr>
        <w:top w:val="none" w:sz="0" w:space="0" w:color="auto"/>
        <w:left w:val="none" w:sz="0" w:space="0" w:color="auto"/>
        <w:bottom w:val="none" w:sz="0" w:space="0" w:color="auto"/>
        <w:right w:val="none" w:sz="0" w:space="0" w:color="auto"/>
      </w:divBdr>
    </w:div>
    <w:div w:id="476726882">
      <w:bodyDiv w:val="1"/>
      <w:marLeft w:val="0"/>
      <w:marRight w:val="0"/>
      <w:marTop w:val="0"/>
      <w:marBottom w:val="0"/>
      <w:divBdr>
        <w:top w:val="none" w:sz="0" w:space="0" w:color="auto"/>
        <w:left w:val="none" w:sz="0" w:space="0" w:color="auto"/>
        <w:bottom w:val="none" w:sz="0" w:space="0" w:color="auto"/>
        <w:right w:val="none" w:sz="0" w:space="0" w:color="auto"/>
      </w:divBdr>
    </w:div>
    <w:div w:id="487332493">
      <w:bodyDiv w:val="1"/>
      <w:marLeft w:val="0"/>
      <w:marRight w:val="0"/>
      <w:marTop w:val="0"/>
      <w:marBottom w:val="0"/>
      <w:divBdr>
        <w:top w:val="none" w:sz="0" w:space="0" w:color="auto"/>
        <w:left w:val="none" w:sz="0" w:space="0" w:color="auto"/>
        <w:bottom w:val="none" w:sz="0" w:space="0" w:color="auto"/>
        <w:right w:val="none" w:sz="0" w:space="0" w:color="auto"/>
      </w:divBdr>
    </w:div>
    <w:div w:id="493952572">
      <w:bodyDiv w:val="1"/>
      <w:marLeft w:val="0"/>
      <w:marRight w:val="0"/>
      <w:marTop w:val="0"/>
      <w:marBottom w:val="0"/>
      <w:divBdr>
        <w:top w:val="none" w:sz="0" w:space="0" w:color="auto"/>
        <w:left w:val="none" w:sz="0" w:space="0" w:color="auto"/>
        <w:bottom w:val="none" w:sz="0" w:space="0" w:color="auto"/>
        <w:right w:val="none" w:sz="0" w:space="0" w:color="auto"/>
      </w:divBdr>
    </w:div>
    <w:div w:id="493954025">
      <w:bodyDiv w:val="1"/>
      <w:marLeft w:val="0"/>
      <w:marRight w:val="0"/>
      <w:marTop w:val="0"/>
      <w:marBottom w:val="0"/>
      <w:divBdr>
        <w:top w:val="none" w:sz="0" w:space="0" w:color="auto"/>
        <w:left w:val="none" w:sz="0" w:space="0" w:color="auto"/>
        <w:bottom w:val="none" w:sz="0" w:space="0" w:color="auto"/>
        <w:right w:val="none" w:sz="0" w:space="0" w:color="auto"/>
      </w:divBdr>
    </w:div>
    <w:div w:id="494805443">
      <w:bodyDiv w:val="1"/>
      <w:marLeft w:val="0"/>
      <w:marRight w:val="0"/>
      <w:marTop w:val="0"/>
      <w:marBottom w:val="0"/>
      <w:divBdr>
        <w:top w:val="none" w:sz="0" w:space="0" w:color="auto"/>
        <w:left w:val="none" w:sz="0" w:space="0" w:color="auto"/>
        <w:bottom w:val="none" w:sz="0" w:space="0" w:color="auto"/>
        <w:right w:val="none" w:sz="0" w:space="0" w:color="auto"/>
      </w:divBdr>
    </w:div>
    <w:div w:id="495846065">
      <w:bodyDiv w:val="1"/>
      <w:marLeft w:val="0"/>
      <w:marRight w:val="0"/>
      <w:marTop w:val="0"/>
      <w:marBottom w:val="0"/>
      <w:divBdr>
        <w:top w:val="none" w:sz="0" w:space="0" w:color="auto"/>
        <w:left w:val="none" w:sz="0" w:space="0" w:color="auto"/>
        <w:bottom w:val="none" w:sz="0" w:space="0" w:color="auto"/>
        <w:right w:val="none" w:sz="0" w:space="0" w:color="auto"/>
      </w:divBdr>
    </w:div>
    <w:div w:id="498347970">
      <w:bodyDiv w:val="1"/>
      <w:marLeft w:val="0"/>
      <w:marRight w:val="0"/>
      <w:marTop w:val="0"/>
      <w:marBottom w:val="0"/>
      <w:divBdr>
        <w:top w:val="none" w:sz="0" w:space="0" w:color="auto"/>
        <w:left w:val="none" w:sz="0" w:space="0" w:color="auto"/>
        <w:bottom w:val="none" w:sz="0" w:space="0" w:color="auto"/>
        <w:right w:val="none" w:sz="0" w:space="0" w:color="auto"/>
      </w:divBdr>
    </w:div>
    <w:div w:id="500587179">
      <w:bodyDiv w:val="1"/>
      <w:marLeft w:val="0"/>
      <w:marRight w:val="0"/>
      <w:marTop w:val="0"/>
      <w:marBottom w:val="0"/>
      <w:divBdr>
        <w:top w:val="none" w:sz="0" w:space="0" w:color="auto"/>
        <w:left w:val="none" w:sz="0" w:space="0" w:color="auto"/>
        <w:bottom w:val="none" w:sz="0" w:space="0" w:color="auto"/>
        <w:right w:val="none" w:sz="0" w:space="0" w:color="auto"/>
      </w:divBdr>
    </w:div>
    <w:div w:id="501816652">
      <w:bodyDiv w:val="1"/>
      <w:marLeft w:val="0"/>
      <w:marRight w:val="0"/>
      <w:marTop w:val="0"/>
      <w:marBottom w:val="0"/>
      <w:divBdr>
        <w:top w:val="none" w:sz="0" w:space="0" w:color="auto"/>
        <w:left w:val="none" w:sz="0" w:space="0" w:color="auto"/>
        <w:bottom w:val="none" w:sz="0" w:space="0" w:color="auto"/>
        <w:right w:val="none" w:sz="0" w:space="0" w:color="auto"/>
      </w:divBdr>
    </w:div>
    <w:div w:id="502666047">
      <w:bodyDiv w:val="1"/>
      <w:marLeft w:val="0"/>
      <w:marRight w:val="0"/>
      <w:marTop w:val="0"/>
      <w:marBottom w:val="0"/>
      <w:divBdr>
        <w:top w:val="none" w:sz="0" w:space="0" w:color="auto"/>
        <w:left w:val="none" w:sz="0" w:space="0" w:color="auto"/>
        <w:bottom w:val="none" w:sz="0" w:space="0" w:color="auto"/>
        <w:right w:val="none" w:sz="0" w:space="0" w:color="auto"/>
      </w:divBdr>
    </w:div>
    <w:div w:id="512691750">
      <w:bodyDiv w:val="1"/>
      <w:marLeft w:val="0"/>
      <w:marRight w:val="0"/>
      <w:marTop w:val="0"/>
      <w:marBottom w:val="0"/>
      <w:divBdr>
        <w:top w:val="none" w:sz="0" w:space="0" w:color="auto"/>
        <w:left w:val="none" w:sz="0" w:space="0" w:color="auto"/>
        <w:bottom w:val="none" w:sz="0" w:space="0" w:color="auto"/>
        <w:right w:val="none" w:sz="0" w:space="0" w:color="auto"/>
      </w:divBdr>
    </w:div>
    <w:div w:id="513957643">
      <w:bodyDiv w:val="1"/>
      <w:marLeft w:val="0"/>
      <w:marRight w:val="0"/>
      <w:marTop w:val="0"/>
      <w:marBottom w:val="0"/>
      <w:divBdr>
        <w:top w:val="none" w:sz="0" w:space="0" w:color="auto"/>
        <w:left w:val="none" w:sz="0" w:space="0" w:color="auto"/>
        <w:bottom w:val="none" w:sz="0" w:space="0" w:color="auto"/>
        <w:right w:val="none" w:sz="0" w:space="0" w:color="auto"/>
      </w:divBdr>
    </w:div>
    <w:div w:id="514921836">
      <w:bodyDiv w:val="1"/>
      <w:marLeft w:val="0"/>
      <w:marRight w:val="0"/>
      <w:marTop w:val="0"/>
      <w:marBottom w:val="0"/>
      <w:divBdr>
        <w:top w:val="none" w:sz="0" w:space="0" w:color="auto"/>
        <w:left w:val="none" w:sz="0" w:space="0" w:color="auto"/>
        <w:bottom w:val="none" w:sz="0" w:space="0" w:color="auto"/>
        <w:right w:val="none" w:sz="0" w:space="0" w:color="auto"/>
      </w:divBdr>
    </w:div>
    <w:div w:id="521357179">
      <w:bodyDiv w:val="1"/>
      <w:marLeft w:val="0"/>
      <w:marRight w:val="0"/>
      <w:marTop w:val="0"/>
      <w:marBottom w:val="0"/>
      <w:divBdr>
        <w:top w:val="none" w:sz="0" w:space="0" w:color="auto"/>
        <w:left w:val="none" w:sz="0" w:space="0" w:color="auto"/>
        <w:bottom w:val="none" w:sz="0" w:space="0" w:color="auto"/>
        <w:right w:val="none" w:sz="0" w:space="0" w:color="auto"/>
      </w:divBdr>
    </w:div>
    <w:div w:id="521363161">
      <w:bodyDiv w:val="1"/>
      <w:marLeft w:val="0"/>
      <w:marRight w:val="0"/>
      <w:marTop w:val="0"/>
      <w:marBottom w:val="0"/>
      <w:divBdr>
        <w:top w:val="none" w:sz="0" w:space="0" w:color="auto"/>
        <w:left w:val="none" w:sz="0" w:space="0" w:color="auto"/>
        <w:bottom w:val="none" w:sz="0" w:space="0" w:color="auto"/>
        <w:right w:val="none" w:sz="0" w:space="0" w:color="auto"/>
      </w:divBdr>
    </w:div>
    <w:div w:id="524756226">
      <w:bodyDiv w:val="1"/>
      <w:marLeft w:val="0"/>
      <w:marRight w:val="0"/>
      <w:marTop w:val="0"/>
      <w:marBottom w:val="0"/>
      <w:divBdr>
        <w:top w:val="none" w:sz="0" w:space="0" w:color="auto"/>
        <w:left w:val="none" w:sz="0" w:space="0" w:color="auto"/>
        <w:bottom w:val="none" w:sz="0" w:space="0" w:color="auto"/>
        <w:right w:val="none" w:sz="0" w:space="0" w:color="auto"/>
      </w:divBdr>
    </w:div>
    <w:div w:id="525338517">
      <w:bodyDiv w:val="1"/>
      <w:marLeft w:val="0"/>
      <w:marRight w:val="0"/>
      <w:marTop w:val="0"/>
      <w:marBottom w:val="0"/>
      <w:divBdr>
        <w:top w:val="none" w:sz="0" w:space="0" w:color="auto"/>
        <w:left w:val="none" w:sz="0" w:space="0" w:color="auto"/>
        <w:bottom w:val="none" w:sz="0" w:space="0" w:color="auto"/>
        <w:right w:val="none" w:sz="0" w:space="0" w:color="auto"/>
      </w:divBdr>
    </w:div>
    <w:div w:id="525800828">
      <w:bodyDiv w:val="1"/>
      <w:marLeft w:val="0"/>
      <w:marRight w:val="0"/>
      <w:marTop w:val="0"/>
      <w:marBottom w:val="0"/>
      <w:divBdr>
        <w:top w:val="none" w:sz="0" w:space="0" w:color="auto"/>
        <w:left w:val="none" w:sz="0" w:space="0" w:color="auto"/>
        <w:bottom w:val="none" w:sz="0" w:space="0" w:color="auto"/>
        <w:right w:val="none" w:sz="0" w:space="0" w:color="auto"/>
      </w:divBdr>
    </w:div>
    <w:div w:id="532815307">
      <w:bodyDiv w:val="1"/>
      <w:marLeft w:val="0"/>
      <w:marRight w:val="0"/>
      <w:marTop w:val="0"/>
      <w:marBottom w:val="0"/>
      <w:divBdr>
        <w:top w:val="none" w:sz="0" w:space="0" w:color="auto"/>
        <w:left w:val="none" w:sz="0" w:space="0" w:color="auto"/>
        <w:bottom w:val="none" w:sz="0" w:space="0" w:color="auto"/>
        <w:right w:val="none" w:sz="0" w:space="0" w:color="auto"/>
      </w:divBdr>
    </w:div>
    <w:div w:id="534346512">
      <w:bodyDiv w:val="1"/>
      <w:marLeft w:val="0"/>
      <w:marRight w:val="0"/>
      <w:marTop w:val="0"/>
      <w:marBottom w:val="0"/>
      <w:divBdr>
        <w:top w:val="none" w:sz="0" w:space="0" w:color="auto"/>
        <w:left w:val="none" w:sz="0" w:space="0" w:color="auto"/>
        <w:bottom w:val="none" w:sz="0" w:space="0" w:color="auto"/>
        <w:right w:val="none" w:sz="0" w:space="0" w:color="auto"/>
      </w:divBdr>
    </w:div>
    <w:div w:id="538013634">
      <w:bodyDiv w:val="1"/>
      <w:marLeft w:val="0"/>
      <w:marRight w:val="0"/>
      <w:marTop w:val="0"/>
      <w:marBottom w:val="0"/>
      <w:divBdr>
        <w:top w:val="none" w:sz="0" w:space="0" w:color="auto"/>
        <w:left w:val="none" w:sz="0" w:space="0" w:color="auto"/>
        <w:bottom w:val="none" w:sz="0" w:space="0" w:color="auto"/>
        <w:right w:val="none" w:sz="0" w:space="0" w:color="auto"/>
      </w:divBdr>
    </w:div>
    <w:div w:id="540215821">
      <w:bodyDiv w:val="1"/>
      <w:marLeft w:val="0"/>
      <w:marRight w:val="0"/>
      <w:marTop w:val="0"/>
      <w:marBottom w:val="0"/>
      <w:divBdr>
        <w:top w:val="none" w:sz="0" w:space="0" w:color="auto"/>
        <w:left w:val="none" w:sz="0" w:space="0" w:color="auto"/>
        <w:bottom w:val="none" w:sz="0" w:space="0" w:color="auto"/>
        <w:right w:val="none" w:sz="0" w:space="0" w:color="auto"/>
      </w:divBdr>
    </w:div>
    <w:div w:id="542909066">
      <w:bodyDiv w:val="1"/>
      <w:marLeft w:val="0"/>
      <w:marRight w:val="0"/>
      <w:marTop w:val="0"/>
      <w:marBottom w:val="0"/>
      <w:divBdr>
        <w:top w:val="none" w:sz="0" w:space="0" w:color="auto"/>
        <w:left w:val="none" w:sz="0" w:space="0" w:color="auto"/>
        <w:bottom w:val="none" w:sz="0" w:space="0" w:color="auto"/>
        <w:right w:val="none" w:sz="0" w:space="0" w:color="auto"/>
      </w:divBdr>
    </w:div>
    <w:div w:id="543831807">
      <w:bodyDiv w:val="1"/>
      <w:marLeft w:val="0"/>
      <w:marRight w:val="0"/>
      <w:marTop w:val="0"/>
      <w:marBottom w:val="0"/>
      <w:divBdr>
        <w:top w:val="none" w:sz="0" w:space="0" w:color="auto"/>
        <w:left w:val="none" w:sz="0" w:space="0" w:color="auto"/>
        <w:bottom w:val="none" w:sz="0" w:space="0" w:color="auto"/>
        <w:right w:val="none" w:sz="0" w:space="0" w:color="auto"/>
      </w:divBdr>
    </w:div>
    <w:div w:id="545800270">
      <w:bodyDiv w:val="1"/>
      <w:marLeft w:val="0"/>
      <w:marRight w:val="0"/>
      <w:marTop w:val="0"/>
      <w:marBottom w:val="0"/>
      <w:divBdr>
        <w:top w:val="none" w:sz="0" w:space="0" w:color="auto"/>
        <w:left w:val="none" w:sz="0" w:space="0" w:color="auto"/>
        <w:bottom w:val="none" w:sz="0" w:space="0" w:color="auto"/>
        <w:right w:val="none" w:sz="0" w:space="0" w:color="auto"/>
      </w:divBdr>
    </w:div>
    <w:div w:id="553127858">
      <w:bodyDiv w:val="1"/>
      <w:marLeft w:val="0"/>
      <w:marRight w:val="0"/>
      <w:marTop w:val="0"/>
      <w:marBottom w:val="0"/>
      <w:divBdr>
        <w:top w:val="none" w:sz="0" w:space="0" w:color="auto"/>
        <w:left w:val="none" w:sz="0" w:space="0" w:color="auto"/>
        <w:bottom w:val="none" w:sz="0" w:space="0" w:color="auto"/>
        <w:right w:val="none" w:sz="0" w:space="0" w:color="auto"/>
      </w:divBdr>
    </w:div>
    <w:div w:id="560873613">
      <w:bodyDiv w:val="1"/>
      <w:marLeft w:val="0"/>
      <w:marRight w:val="0"/>
      <w:marTop w:val="0"/>
      <w:marBottom w:val="0"/>
      <w:divBdr>
        <w:top w:val="none" w:sz="0" w:space="0" w:color="auto"/>
        <w:left w:val="none" w:sz="0" w:space="0" w:color="auto"/>
        <w:bottom w:val="none" w:sz="0" w:space="0" w:color="auto"/>
        <w:right w:val="none" w:sz="0" w:space="0" w:color="auto"/>
      </w:divBdr>
    </w:div>
    <w:div w:id="563219237">
      <w:bodyDiv w:val="1"/>
      <w:marLeft w:val="0"/>
      <w:marRight w:val="0"/>
      <w:marTop w:val="0"/>
      <w:marBottom w:val="0"/>
      <w:divBdr>
        <w:top w:val="none" w:sz="0" w:space="0" w:color="auto"/>
        <w:left w:val="none" w:sz="0" w:space="0" w:color="auto"/>
        <w:bottom w:val="none" w:sz="0" w:space="0" w:color="auto"/>
        <w:right w:val="none" w:sz="0" w:space="0" w:color="auto"/>
      </w:divBdr>
    </w:div>
    <w:div w:id="565844245">
      <w:bodyDiv w:val="1"/>
      <w:marLeft w:val="0"/>
      <w:marRight w:val="0"/>
      <w:marTop w:val="0"/>
      <w:marBottom w:val="0"/>
      <w:divBdr>
        <w:top w:val="none" w:sz="0" w:space="0" w:color="auto"/>
        <w:left w:val="none" w:sz="0" w:space="0" w:color="auto"/>
        <w:bottom w:val="none" w:sz="0" w:space="0" w:color="auto"/>
        <w:right w:val="none" w:sz="0" w:space="0" w:color="auto"/>
      </w:divBdr>
    </w:div>
    <w:div w:id="574700932">
      <w:bodyDiv w:val="1"/>
      <w:marLeft w:val="0"/>
      <w:marRight w:val="0"/>
      <w:marTop w:val="0"/>
      <w:marBottom w:val="0"/>
      <w:divBdr>
        <w:top w:val="none" w:sz="0" w:space="0" w:color="auto"/>
        <w:left w:val="none" w:sz="0" w:space="0" w:color="auto"/>
        <w:bottom w:val="none" w:sz="0" w:space="0" w:color="auto"/>
        <w:right w:val="none" w:sz="0" w:space="0" w:color="auto"/>
      </w:divBdr>
    </w:div>
    <w:div w:id="574976387">
      <w:bodyDiv w:val="1"/>
      <w:marLeft w:val="0"/>
      <w:marRight w:val="0"/>
      <w:marTop w:val="0"/>
      <w:marBottom w:val="0"/>
      <w:divBdr>
        <w:top w:val="none" w:sz="0" w:space="0" w:color="auto"/>
        <w:left w:val="none" w:sz="0" w:space="0" w:color="auto"/>
        <w:bottom w:val="none" w:sz="0" w:space="0" w:color="auto"/>
        <w:right w:val="none" w:sz="0" w:space="0" w:color="auto"/>
      </w:divBdr>
    </w:div>
    <w:div w:id="576597121">
      <w:bodyDiv w:val="1"/>
      <w:marLeft w:val="0"/>
      <w:marRight w:val="0"/>
      <w:marTop w:val="0"/>
      <w:marBottom w:val="0"/>
      <w:divBdr>
        <w:top w:val="none" w:sz="0" w:space="0" w:color="auto"/>
        <w:left w:val="none" w:sz="0" w:space="0" w:color="auto"/>
        <w:bottom w:val="none" w:sz="0" w:space="0" w:color="auto"/>
        <w:right w:val="none" w:sz="0" w:space="0" w:color="auto"/>
      </w:divBdr>
    </w:div>
    <w:div w:id="577714181">
      <w:bodyDiv w:val="1"/>
      <w:marLeft w:val="0"/>
      <w:marRight w:val="0"/>
      <w:marTop w:val="0"/>
      <w:marBottom w:val="0"/>
      <w:divBdr>
        <w:top w:val="none" w:sz="0" w:space="0" w:color="auto"/>
        <w:left w:val="none" w:sz="0" w:space="0" w:color="auto"/>
        <w:bottom w:val="none" w:sz="0" w:space="0" w:color="auto"/>
        <w:right w:val="none" w:sz="0" w:space="0" w:color="auto"/>
      </w:divBdr>
    </w:div>
    <w:div w:id="579869095">
      <w:bodyDiv w:val="1"/>
      <w:marLeft w:val="0"/>
      <w:marRight w:val="0"/>
      <w:marTop w:val="0"/>
      <w:marBottom w:val="0"/>
      <w:divBdr>
        <w:top w:val="none" w:sz="0" w:space="0" w:color="auto"/>
        <w:left w:val="none" w:sz="0" w:space="0" w:color="auto"/>
        <w:bottom w:val="none" w:sz="0" w:space="0" w:color="auto"/>
        <w:right w:val="none" w:sz="0" w:space="0" w:color="auto"/>
      </w:divBdr>
    </w:div>
    <w:div w:id="582423028">
      <w:bodyDiv w:val="1"/>
      <w:marLeft w:val="0"/>
      <w:marRight w:val="0"/>
      <w:marTop w:val="0"/>
      <w:marBottom w:val="0"/>
      <w:divBdr>
        <w:top w:val="none" w:sz="0" w:space="0" w:color="auto"/>
        <w:left w:val="none" w:sz="0" w:space="0" w:color="auto"/>
        <w:bottom w:val="none" w:sz="0" w:space="0" w:color="auto"/>
        <w:right w:val="none" w:sz="0" w:space="0" w:color="auto"/>
      </w:divBdr>
    </w:div>
    <w:div w:id="586382585">
      <w:bodyDiv w:val="1"/>
      <w:marLeft w:val="0"/>
      <w:marRight w:val="0"/>
      <w:marTop w:val="0"/>
      <w:marBottom w:val="0"/>
      <w:divBdr>
        <w:top w:val="none" w:sz="0" w:space="0" w:color="auto"/>
        <w:left w:val="none" w:sz="0" w:space="0" w:color="auto"/>
        <w:bottom w:val="none" w:sz="0" w:space="0" w:color="auto"/>
        <w:right w:val="none" w:sz="0" w:space="0" w:color="auto"/>
      </w:divBdr>
    </w:div>
    <w:div w:id="591282268">
      <w:bodyDiv w:val="1"/>
      <w:marLeft w:val="0"/>
      <w:marRight w:val="0"/>
      <w:marTop w:val="0"/>
      <w:marBottom w:val="0"/>
      <w:divBdr>
        <w:top w:val="none" w:sz="0" w:space="0" w:color="auto"/>
        <w:left w:val="none" w:sz="0" w:space="0" w:color="auto"/>
        <w:bottom w:val="none" w:sz="0" w:space="0" w:color="auto"/>
        <w:right w:val="none" w:sz="0" w:space="0" w:color="auto"/>
      </w:divBdr>
    </w:div>
    <w:div w:id="598098726">
      <w:bodyDiv w:val="1"/>
      <w:marLeft w:val="0"/>
      <w:marRight w:val="0"/>
      <w:marTop w:val="0"/>
      <w:marBottom w:val="0"/>
      <w:divBdr>
        <w:top w:val="none" w:sz="0" w:space="0" w:color="auto"/>
        <w:left w:val="none" w:sz="0" w:space="0" w:color="auto"/>
        <w:bottom w:val="none" w:sz="0" w:space="0" w:color="auto"/>
        <w:right w:val="none" w:sz="0" w:space="0" w:color="auto"/>
      </w:divBdr>
    </w:div>
    <w:div w:id="598831243">
      <w:bodyDiv w:val="1"/>
      <w:marLeft w:val="0"/>
      <w:marRight w:val="0"/>
      <w:marTop w:val="0"/>
      <w:marBottom w:val="0"/>
      <w:divBdr>
        <w:top w:val="none" w:sz="0" w:space="0" w:color="auto"/>
        <w:left w:val="none" w:sz="0" w:space="0" w:color="auto"/>
        <w:bottom w:val="none" w:sz="0" w:space="0" w:color="auto"/>
        <w:right w:val="none" w:sz="0" w:space="0" w:color="auto"/>
      </w:divBdr>
    </w:div>
    <w:div w:id="598834249">
      <w:bodyDiv w:val="1"/>
      <w:marLeft w:val="0"/>
      <w:marRight w:val="0"/>
      <w:marTop w:val="0"/>
      <w:marBottom w:val="0"/>
      <w:divBdr>
        <w:top w:val="none" w:sz="0" w:space="0" w:color="auto"/>
        <w:left w:val="none" w:sz="0" w:space="0" w:color="auto"/>
        <w:bottom w:val="none" w:sz="0" w:space="0" w:color="auto"/>
        <w:right w:val="none" w:sz="0" w:space="0" w:color="auto"/>
      </w:divBdr>
    </w:div>
    <w:div w:id="599070073">
      <w:bodyDiv w:val="1"/>
      <w:marLeft w:val="0"/>
      <w:marRight w:val="0"/>
      <w:marTop w:val="0"/>
      <w:marBottom w:val="0"/>
      <w:divBdr>
        <w:top w:val="none" w:sz="0" w:space="0" w:color="auto"/>
        <w:left w:val="none" w:sz="0" w:space="0" w:color="auto"/>
        <w:bottom w:val="none" w:sz="0" w:space="0" w:color="auto"/>
        <w:right w:val="none" w:sz="0" w:space="0" w:color="auto"/>
      </w:divBdr>
    </w:div>
    <w:div w:id="600769601">
      <w:bodyDiv w:val="1"/>
      <w:marLeft w:val="0"/>
      <w:marRight w:val="0"/>
      <w:marTop w:val="0"/>
      <w:marBottom w:val="0"/>
      <w:divBdr>
        <w:top w:val="none" w:sz="0" w:space="0" w:color="auto"/>
        <w:left w:val="none" w:sz="0" w:space="0" w:color="auto"/>
        <w:bottom w:val="none" w:sz="0" w:space="0" w:color="auto"/>
        <w:right w:val="none" w:sz="0" w:space="0" w:color="auto"/>
      </w:divBdr>
    </w:div>
    <w:div w:id="601763074">
      <w:bodyDiv w:val="1"/>
      <w:marLeft w:val="0"/>
      <w:marRight w:val="0"/>
      <w:marTop w:val="0"/>
      <w:marBottom w:val="0"/>
      <w:divBdr>
        <w:top w:val="none" w:sz="0" w:space="0" w:color="auto"/>
        <w:left w:val="none" w:sz="0" w:space="0" w:color="auto"/>
        <w:bottom w:val="none" w:sz="0" w:space="0" w:color="auto"/>
        <w:right w:val="none" w:sz="0" w:space="0" w:color="auto"/>
      </w:divBdr>
    </w:div>
    <w:div w:id="603656139">
      <w:bodyDiv w:val="1"/>
      <w:marLeft w:val="0"/>
      <w:marRight w:val="0"/>
      <w:marTop w:val="0"/>
      <w:marBottom w:val="0"/>
      <w:divBdr>
        <w:top w:val="none" w:sz="0" w:space="0" w:color="auto"/>
        <w:left w:val="none" w:sz="0" w:space="0" w:color="auto"/>
        <w:bottom w:val="none" w:sz="0" w:space="0" w:color="auto"/>
        <w:right w:val="none" w:sz="0" w:space="0" w:color="auto"/>
      </w:divBdr>
    </w:div>
    <w:div w:id="606813646">
      <w:bodyDiv w:val="1"/>
      <w:marLeft w:val="0"/>
      <w:marRight w:val="0"/>
      <w:marTop w:val="0"/>
      <w:marBottom w:val="0"/>
      <w:divBdr>
        <w:top w:val="none" w:sz="0" w:space="0" w:color="auto"/>
        <w:left w:val="none" w:sz="0" w:space="0" w:color="auto"/>
        <w:bottom w:val="none" w:sz="0" w:space="0" w:color="auto"/>
        <w:right w:val="none" w:sz="0" w:space="0" w:color="auto"/>
      </w:divBdr>
    </w:div>
    <w:div w:id="610748550">
      <w:bodyDiv w:val="1"/>
      <w:marLeft w:val="0"/>
      <w:marRight w:val="0"/>
      <w:marTop w:val="0"/>
      <w:marBottom w:val="0"/>
      <w:divBdr>
        <w:top w:val="none" w:sz="0" w:space="0" w:color="auto"/>
        <w:left w:val="none" w:sz="0" w:space="0" w:color="auto"/>
        <w:bottom w:val="none" w:sz="0" w:space="0" w:color="auto"/>
        <w:right w:val="none" w:sz="0" w:space="0" w:color="auto"/>
      </w:divBdr>
    </w:div>
    <w:div w:id="615521292">
      <w:bodyDiv w:val="1"/>
      <w:marLeft w:val="0"/>
      <w:marRight w:val="0"/>
      <w:marTop w:val="0"/>
      <w:marBottom w:val="0"/>
      <w:divBdr>
        <w:top w:val="none" w:sz="0" w:space="0" w:color="auto"/>
        <w:left w:val="none" w:sz="0" w:space="0" w:color="auto"/>
        <w:bottom w:val="none" w:sz="0" w:space="0" w:color="auto"/>
        <w:right w:val="none" w:sz="0" w:space="0" w:color="auto"/>
      </w:divBdr>
    </w:div>
    <w:div w:id="621615739">
      <w:bodyDiv w:val="1"/>
      <w:marLeft w:val="0"/>
      <w:marRight w:val="0"/>
      <w:marTop w:val="0"/>
      <w:marBottom w:val="0"/>
      <w:divBdr>
        <w:top w:val="none" w:sz="0" w:space="0" w:color="auto"/>
        <w:left w:val="none" w:sz="0" w:space="0" w:color="auto"/>
        <w:bottom w:val="none" w:sz="0" w:space="0" w:color="auto"/>
        <w:right w:val="none" w:sz="0" w:space="0" w:color="auto"/>
      </w:divBdr>
    </w:div>
    <w:div w:id="622809578">
      <w:bodyDiv w:val="1"/>
      <w:marLeft w:val="0"/>
      <w:marRight w:val="0"/>
      <w:marTop w:val="0"/>
      <w:marBottom w:val="0"/>
      <w:divBdr>
        <w:top w:val="none" w:sz="0" w:space="0" w:color="auto"/>
        <w:left w:val="none" w:sz="0" w:space="0" w:color="auto"/>
        <w:bottom w:val="none" w:sz="0" w:space="0" w:color="auto"/>
        <w:right w:val="none" w:sz="0" w:space="0" w:color="auto"/>
      </w:divBdr>
    </w:div>
    <w:div w:id="632057189">
      <w:bodyDiv w:val="1"/>
      <w:marLeft w:val="0"/>
      <w:marRight w:val="0"/>
      <w:marTop w:val="0"/>
      <w:marBottom w:val="0"/>
      <w:divBdr>
        <w:top w:val="none" w:sz="0" w:space="0" w:color="auto"/>
        <w:left w:val="none" w:sz="0" w:space="0" w:color="auto"/>
        <w:bottom w:val="none" w:sz="0" w:space="0" w:color="auto"/>
        <w:right w:val="none" w:sz="0" w:space="0" w:color="auto"/>
      </w:divBdr>
    </w:div>
    <w:div w:id="635792508">
      <w:bodyDiv w:val="1"/>
      <w:marLeft w:val="0"/>
      <w:marRight w:val="0"/>
      <w:marTop w:val="0"/>
      <w:marBottom w:val="0"/>
      <w:divBdr>
        <w:top w:val="none" w:sz="0" w:space="0" w:color="auto"/>
        <w:left w:val="none" w:sz="0" w:space="0" w:color="auto"/>
        <w:bottom w:val="none" w:sz="0" w:space="0" w:color="auto"/>
        <w:right w:val="none" w:sz="0" w:space="0" w:color="auto"/>
      </w:divBdr>
    </w:div>
    <w:div w:id="642124413">
      <w:bodyDiv w:val="1"/>
      <w:marLeft w:val="0"/>
      <w:marRight w:val="0"/>
      <w:marTop w:val="0"/>
      <w:marBottom w:val="0"/>
      <w:divBdr>
        <w:top w:val="none" w:sz="0" w:space="0" w:color="auto"/>
        <w:left w:val="none" w:sz="0" w:space="0" w:color="auto"/>
        <w:bottom w:val="none" w:sz="0" w:space="0" w:color="auto"/>
        <w:right w:val="none" w:sz="0" w:space="0" w:color="auto"/>
      </w:divBdr>
    </w:div>
    <w:div w:id="647781811">
      <w:bodyDiv w:val="1"/>
      <w:marLeft w:val="0"/>
      <w:marRight w:val="0"/>
      <w:marTop w:val="0"/>
      <w:marBottom w:val="0"/>
      <w:divBdr>
        <w:top w:val="none" w:sz="0" w:space="0" w:color="auto"/>
        <w:left w:val="none" w:sz="0" w:space="0" w:color="auto"/>
        <w:bottom w:val="none" w:sz="0" w:space="0" w:color="auto"/>
        <w:right w:val="none" w:sz="0" w:space="0" w:color="auto"/>
      </w:divBdr>
    </w:div>
    <w:div w:id="655182481">
      <w:bodyDiv w:val="1"/>
      <w:marLeft w:val="0"/>
      <w:marRight w:val="0"/>
      <w:marTop w:val="0"/>
      <w:marBottom w:val="0"/>
      <w:divBdr>
        <w:top w:val="none" w:sz="0" w:space="0" w:color="auto"/>
        <w:left w:val="none" w:sz="0" w:space="0" w:color="auto"/>
        <w:bottom w:val="none" w:sz="0" w:space="0" w:color="auto"/>
        <w:right w:val="none" w:sz="0" w:space="0" w:color="auto"/>
      </w:divBdr>
    </w:div>
    <w:div w:id="655568827">
      <w:bodyDiv w:val="1"/>
      <w:marLeft w:val="0"/>
      <w:marRight w:val="0"/>
      <w:marTop w:val="0"/>
      <w:marBottom w:val="0"/>
      <w:divBdr>
        <w:top w:val="none" w:sz="0" w:space="0" w:color="auto"/>
        <w:left w:val="none" w:sz="0" w:space="0" w:color="auto"/>
        <w:bottom w:val="none" w:sz="0" w:space="0" w:color="auto"/>
        <w:right w:val="none" w:sz="0" w:space="0" w:color="auto"/>
      </w:divBdr>
    </w:div>
    <w:div w:id="661201846">
      <w:bodyDiv w:val="1"/>
      <w:marLeft w:val="0"/>
      <w:marRight w:val="0"/>
      <w:marTop w:val="0"/>
      <w:marBottom w:val="0"/>
      <w:divBdr>
        <w:top w:val="none" w:sz="0" w:space="0" w:color="auto"/>
        <w:left w:val="none" w:sz="0" w:space="0" w:color="auto"/>
        <w:bottom w:val="none" w:sz="0" w:space="0" w:color="auto"/>
        <w:right w:val="none" w:sz="0" w:space="0" w:color="auto"/>
      </w:divBdr>
    </w:div>
    <w:div w:id="662775914">
      <w:bodyDiv w:val="1"/>
      <w:marLeft w:val="0"/>
      <w:marRight w:val="0"/>
      <w:marTop w:val="0"/>
      <w:marBottom w:val="0"/>
      <w:divBdr>
        <w:top w:val="none" w:sz="0" w:space="0" w:color="auto"/>
        <w:left w:val="none" w:sz="0" w:space="0" w:color="auto"/>
        <w:bottom w:val="none" w:sz="0" w:space="0" w:color="auto"/>
        <w:right w:val="none" w:sz="0" w:space="0" w:color="auto"/>
      </w:divBdr>
    </w:div>
    <w:div w:id="663433814">
      <w:bodyDiv w:val="1"/>
      <w:marLeft w:val="0"/>
      <w:marRight w:val="0"/>
      <w:marTop w:val="0"/>
      <w:marBottom w:val="0"/>
      <w:divBdr>
        <w:top w:val="none" w:sz="0" w:space="0" w:color="auto"/>
        <w:left w:val="none" w:sz="0" w:space="0" w:color="auto"/>
        <w:bottom w:val="none" w:sz="0" w:space="0" w:color="auto"/>
        <w:right w:val="none" w:sz="0" w:space="0" w:color="auto"/>
      </w:divBdr>
    </w:div>
    <w:div w:id="665130488">
      <w:bodyDiv w:val="1"/>
      <w:marLeft w:val="0"/>
      <w:marRight w:val="0"/>
      <w:marTop w:val="0"/>
      <w:marBottom w:val="0"/>
      <w:divBdr>
        <w:top w:val="none" w:sz="0" w:space="0" w:color="auto"/>
        <w:left w:val="none" w:sz="0" w:space="0" w:color="auto"/>
        <w:bottom w:val="none" w:sz="0" w:space="0" w:color="auto"/>
        <w:right w:val="none" w:sz="0" w:space="0" w:color="auto"/>
      </w:divBdr>
    </w:div>
    <w:div w:id="665285722">
      <w:bodyDiv w:val="1"/>
      <w:marLeft w:val="0"/>
      <w:marRight w:val="0"/>
      <w:marTop w:val="0"/>
      <w:marBottom w:val="0"/>
      <w:divBdr>
        <w:top w:val="none" w:sz="0" w:space="0" w:color="auto"/>
        <w:left w:val="none" w:sz="0" w:space="0" w:color="auto"/>
        <w:bottom w:val="none" w:sz="0" w:space="0" w:color="auto"/>
        <w:right w:val="none" w:sz="0" w:space="0" w:color="auto"/>
      </w:divBdr>
    </w:div>
    <w:div w:id="668022770">
      <w:bodyDiv w:val="1"/>
      <w:marLeft w:val="0"/>
      <w:marRight w:val="0"/>
      <w:marTop w:val="0"/>
      <w:marBottom w:val="0"/>
      <w:divBdr>
        <w:top w:val="none" w:sz="0" w:space="0" w:color="auto"/>
        <w:left w:val="none" w:sz="0" w:space="0" w:color="auto"/>
        <w:bottom w:val="none" w:sz="0" w:space="0" w:color="auto"/>
        <w:right w:val="none" w:sz="0" w:space="0" w:color="auto"/>
      </w:divBdr>
    </w:div>
    <w:div w:id="668948353">
      <w:bodyDiv w:val="1"/>
      <w:marLeft w:val="0"/>
      <w:marRight w:val="0"/>
      <w:marTop w:val="0"/>
      <w:marBottom w:val="0"/>
      <w:divBdr>
        <w:top w:val="none" w:sz="0" w:space="0" w:color="auto"/>
        <w:left w:val="none" w:sz="0" w:space="0" w:color="auto"/>
        <w:bottom w:val="none" w:sz="0" w:space="0" w:color="auto"/>
        <w:right w:val="none" w:sz="0" w:space="0" w:color="auto"/>
      </w:divBdr>
    </w:div>
    <w:div w:id="669796059">
      <w:bodyDiv w:val="1"/>
      <w:marLeft w:val="0"/>
      <w:marRight w:val="0"/>
      <w:marTop w:val="0"/>
      <w:marBottom w:val="0"/>
      <w:divBdr>
        <w:top w:val="none" w:sz="0" w:space="0" w:color="auto"/>
        <w:left w:val="none" w:sz="0" w:space="0" w:color="auto"/>
        <w:bottom w:val="none" w:sz="0" w:space="0" w:color="auto"/>
        <w:right w:val="none" w:sz="0" w:space="0" w:color="auto"/>
      </w:divBdr>
    </w:div>
    <w:div w:id="671299851">
      <w:bodyDiv w:val="1"/>
      <w:marLeft w:val="0"/>
      <w:marRight w:val="0"/>
      <w:marTop w:val="0"/>
      <w:marBottom w:val="0"/>
      <w:divBdr>
        <w:top w:val="none" w:sz="0" w:space="0" w:color="auto"/>
        <w:left w:val="none" w:sz="0" w:space="0" w:color="auto"/>
        <w:bottom w:val="none" w:sz="0" w:space="0" w:color="auto"/>
        <w:right w:val="none" w:sz="0" w:space="0" w:color="auto"/>
      </w:divBdr>
    </w:div>
    <w:div w:id="672683485">
      <w:bodyDiv w:val="1"/>
      <w:marLeft w:val="0"/>
      <w:marRight w:val="0"/>
      <w:marTop w:val="0"/>
      <w:marBottom w:val="0"/>
      <w:divBdr>
        <w:top w:val="none" w:sz="0" w:space="0" w:color="auto"/>
        <w:left w:val="none" w:sz="0" w:space="0" w:color="auto"/>
        <w:bottom w:val="none" w:sz="0" w:space="0" w:color="auto"/>
        <w:right w:val="none" w:sz="0" w:space="0" w:color="auto"/>
      </w:divBdr>
    </w:div>
    <w:div w:id="673530996">
      <w:bodyDiv w:val="1"/>
      <w:marLeft w:val="0"/>
      <w:marRight w:val="0"/>
      <w:marTop w:val="0"/>
      <w:marBottom w:val="0"/>
      <w:divBdr>
        <w:top w:val="none" w:sz="0" w:space="0" w:color="auto"/>
        <w:left w:val="none" w:sz="0" w:space="0" w:color="auto"/>
        <w:bottom w:val="none" w:sz="0" w:space="0" w:color="auto"/>
        <w:right w:val="none" w:sz="0" w:space="0" w:color="auto"/>
      </w:divBdr>
    </w:div>
    <w:div w:id="678041750">
      <w:bodyDiv w:val="1"/>
      <w:marLeft w:val="0"/>
      <w:marRight w:val="0"/>
      <w:marTop w:val="0"/>
      <w:marBottom w:val="0"/>
      <w:divBdr>
        <w:top w:val="none" w:sz="0" w:space="0" w:color="auto"/>
        <w:left w:val="none" w:sz="0" w:space="0" w:color="auto"/>
        <w:bottom w:val="none" w:sz="0" w:space="0" w:color="auto"/>
        <w:right w:val="none" w:sz="0" w:space="0" w:color="auto"/>
      </w:divBdr>
    </w:div>
    <w:div w:id="678656933">
      <w:bodyDiv w:val="1"/>
      <w:marLeft w:val="0"/>
      <w:marRight w:val="0"/>
      <w:marTop w:val="0"/>
      <w:marBottom w:val="0"/>
      <w:divBdr>
        <w:top w:val="none" w:sz="0" w:space="0" w:color="auto"/>
        <w:left w:val="none" w:sz="0" w:space="0" w:color="auto"/>
        <w:bottom w:val="none" w:sz="0" w:space="0" w:color="auto"/>
        <w:right w:val="none" w:sz="0" w:space="0" w:color="auto"/>
      </w:divBdr>
    </w:div>
    <w:div w:id="686979504">
      <w:bodyDiv w:val="1"/>
      <w:marLeft w:val="0"/>
      <w:marRight w:val="0"/>
      <w:marTop w:val="0"/>
      <w:marBottom w:val="0"/>
      <w:divBdr>
        <w:top w:val="none" w:sz="0" w:space="0" w:color="auto"/>
        <w:left w:val="none" w:sz="0" w:space="0" w:color="auto"/>
        <w:bottom w:val="none" w:sz="0" w:space="0" w:color="auto"/>
        <w:right w:val="none" w:sz="0" w:space="0" w:color="auto"/>
      </w:divBdr>
    </w:div>
    <w:div w:id="687412066">
      <w:bodyDiv w:val="1"/>
      <w:marLeft w:val="0"/>
      <w:marRight w:val="0"/>
      <w:marTop w:val="0"/>
      <w:marBottom w:val="0"/>
      <w:divBdr>
        <w:top w:val="none" w:sz="0" w:space="0" w:color="auto"/>
        <w:left w:val="none" w:sz="0" w:space="0" w:color="auto"/>
        <w:bottom w:val="none" w:sz="0" w:space="0" w:color="auto"/>
        <w:right w:val="none" w:sz="0" w:space="0" w:color="auto"/>
      </w:divBdr>
    </w:div>
    <w:div w:id="689986448">
      <w:bodyDiv w:val="1"/>
      <w:marLeft w:val="0"/>
      <w:marRight w:val="0"/>
      <w:marTop w:val="0"/>
      <w:marBottom w:val="0"/>
      <w:divBdr>
        <w:top w:val="none" w:sz="0" w:space="0" w:color="auto"/>
        <w:left w:val="none" w:sz="0" w:space="0" w:color="auto"/>
        <w:bottom w:val="none" w:sz="0" w:space="0" w:color="auto"/>
        <w:right w:val="none" w:sz="0" w:space="0" w:color="auto"/>
      </w:divBdr>
    </w:div>
    <w:div w:id="690840725">
      <w:bodyDiv w:val="1"/>
      <w:marLeft w:val="0"/>
      <w:marRight w:val="0"/>
      <w:marTop w:val="0"/>
      <w:marBottom w:val="0"/>
      <w:divBdr>
        <w:top w:val="none" w:sz="0" w:space="0" w:color="auto"/>
        <w:left w:val="none" w:sz="0" w:space="0" w:color="auto"/>
        <w:bottom w:val="none" w:sz="0" w:space="0" w:color="auto"/>
        <w:right w:val="none" w:sz="0" w:space="0" w:color="auto"/>
      </w:divBdr>
    </w:div>
    <w:div w:id="692730621">
      <w:bodyDiv w:val="1"/>
      <w:marLeft w:val="0"/>
      <w:marRight w:val="0"/>
      <w:marTop w:val="0"/>
      <w:marBottom w:val="0"/>
      <w:divBdr>
        <w:top w:val="none" w:sz="0" w:space="0" w:color="auto"/>
        <w:left w:val="none" w:sz="0" w:space="0" w:color="auto"/>
        <w:bottom w:val="none" w:sz="0" w:space="0" w:color="auto"/>
        <w:right w:val="none" w:sz="0" w:space="0" w:color="auto"/>
      </w:divBdr>
    </w:div>
    <w:div w:id="694648096">
      <w:bodyDiv w:val="1"/>
      <w:marLeft w:val="0"/>
      <w:marRight w:val="0"/>
      <w:marTop w:val="0"/>
      <w:marBottom w:val="0"/>
      <w:divBdr>
        <w:top w:val="none" w:sz="0" w:space="0" w:color="auto"/>
        <w:left w:val="none" w:sz="0" w:space="0" w:color="auto"/>
        <w:bottom w:val="none" w:sz="0" w:space="0" w:color="auto"/>
        <w:right w:val="none" w:sz="0" w:space="0" w:color="auto"/>
      </w:divBdr>
    </w:div>
    <w:div w:id="700713671">
      <w:bodyDiv w:val="1"/>
      <w:marLeft w:val="0"/>
      <w:marRight w:val="0"/>
      <w:marTop w:val="0"/>
      <w:marBottom w:val="0"/>
      <w:divBdr>
        <w:top w:val="none" w:sz="0" w:space="0" w:color="auto"/>
        <w:left w:val="none" w:sz="0" w:space="0" w:color="auto"/>
        <w:bottom w:val="none" w:sz="0" w:space="0" w:color="auto"/>
        <w:right w:val="none" w:sz="0" w:space="0" w:color="auto"/>
      </w:divBdr>
    </w:div>
    <w:div w:id="700862300">
      <w:bodyDiv w:val="1"/>
      <w:marLeft w:val="0"/>
      <w:marRight w:val="0"/>
      <w:marTop w:val="0"/>
      <w:marBottom w:val="0"/>
      <w:divBdr>
        <w:top w:val="none" w:sz="0" w:space="0" w:color="auto"/>
        <w:left w:val="none" w:sz="0" w:space="0" w:color="auto"/>
        <w:bottom w:val="none" w:sz="0" w:space="0" w:color="auto"/>
        <w:right w:val="none" w:sz="0" w:space="0" w:color="auto"/>
      </w:divBdr>
    </w:div>
    <w:div w:id="702219306">
      <w:bodyDiv w:val="1"/>
      <w:marLeft w:val="0"/>
      <w:marRight w:val="0"/>
      <w:marTop w:val="0"/>
      <w:marBottom w:val="0"/>
      <w:divBdr>
        <w:top w:val="none" w:sz="0" w:space="0" w:color="auto"/>
        <w:left w:val="none" w:sz="0" w:space="0" w:color="auto"/>
        <w:bottom w:val="none" w:sz="0" w:space="0" w:color="auto"/>
        <w:right w:val="none" w:sz="0" w:space="0" w:color="auto"/>
      </w:divBdr>
    </w:div>
    <w:div w:id="705301312">
      <w:bodyDiv w:val="1"/>
      <w:marLeft w:val="0"/>
      <w:marRight w:val="0"/>
      <w:marTop w:val="0"/>
      <w:marBottom w:val="0"/>
      <w:divBdr>
        <w:top w:val="none" w:sz="0" w:space="0" w:color="auto"/>
        <w:left w:val="none" w:sz="0" w:space="0" w:color="auto"/>
        <w:bottom w:val="none" w:sz="0" w:space="0" w:color="auto"/>
        <w:right w:val="none" w:sz="0" w:space="0" w:color="auto"/>
      </w:divBdr>
    </w:div>
    <w:div w:id="707264655">
      <w:bodyDiv w:val="1"/>
      <w:marLeft w:val="0"/>
      <w:marRight w:val="0"/>
      <w:marTop w:val="0"/>
      <w:marBottom w:val="0"/>
      <w:divBdr>
        <w:top w:val="none" w:sz="0" w:space="0" w:color="auto"/>
        <w:left w:val="none" w:sz="0" w:space="0" w:color="auto"/>
        <w:bottom w:val="none" w:sz="0" w:space="0" w:color="auto"/>
        <w:right w:val="none" w:sz="0" w:space="0" w:color="auto"/>
      </w:divBdr>
    </w:div>
    <w:div w:id="716006840">
      <w:bodyDiv w:val="1"/>
      <w:marLeft w:val="0"/>
      <w:marRight w:val="0"/>
      <w:marTop w:val="0"/>
      <w:marBottom w:val="0"/>
      <w:divBdr>
        <w:top w:val="none" w:sz="0" w:space="0" w:color="auto"/>
        <w:left w:val="none" w:sz="0" w:space="0" w:color="auto"/>
        <w:bottom w:val="none" w:sz="0" w:space="0" w:color="auto"/>
        <w:right w:val="none" w:sz="0" w:space="0" w:color="auto"/>
      </w:divBdr>
    </w:div>
    <w:div w:id="720717060">
      <w:bodyDiv w:val="1"/>
      <w:marLeft w:val="0"/>
      <w:marRight w:val="0"/>
      <w:marTop w:val="0"/>
      <w:marBottom w:val="0"/>
      <w:divBdr>
        <w:top w:val="none" w:sz="0" w:space="0" w:color="auto"/>
        <w:left w:val="none" w:sz="0" w:space="0" w:color="auto"/>
        <w:bottom w:val="none" w:sz="0" w:space="0" w:color="auto"/>
        <w:right w:val="none" w:sz="0" w:space="0" w:color="auto"/>
      </w:divBdr>
    </w:div>
    <w:div w:id="726415660">
      <w:bodyDiv w:val="1"/>
      <w:marLeft w:val="0"/>
      <w:marRight w:val="0"/>
      <w:marTop w:val="0"/>
      <w:marBottom w:val="0"/>
      <w:divBdr>
        <w:top w:val="none" w:sz="0" w:space="0" w:color="auto"/>
        <w:left w:val="none" w:sz="0" w:space="0" w:color="auto"/>
        <w:bottom w:val="none" w:sz="0" w:space="0" w:color="auto"/>
        <w:right w:val="none" w:sz="0" w:space="0" w:color="auto"/>
      </w:divBdr>
    </w:div>
    <w:div w:id="731346340">
      <w:bodyDiv w:val="1"/>
      <w:marLeft w:val="0"/>
      <w:marRight w:val="0"/>
      <w:marTop w:val="0"/>
      <w:marBottom w:val="0"/>
      <w:divBdr>
        <w:top w:val="none" w:sz="0" w:space="0" w:color="auto"/>
        <w:left w:val="none" w:sz="0" w:space="0" w:color="auto"/>
        <w:bottom w:val="none" w:sz="0" w:space="0" w:color="auto"/>
        <w:right w:val="none" w:sz="0" w:space="0" w:color="auto"/>
      </w:divBdr>
    </w:div>
    <w:div w:id="732385646">
      <w:bodyDiv w:val="1"/>
      <w:marLeft w:val="0"/>
      <w:marRight w:val="0"/>
      <w:marTop w:val="0"/>
      <w:marBottom w:val="0"/>
      <w:divBdr>
        <w:top w:val="none" w:sz="0" w:space="0" w:color="auto"/>
        <w:left w:val="none" w:sz="0" w:space="0" w:color="auto"/>
        <w:bottom w:val="none" w:sz="0" w:space="0" w:color="auto"/>
        <w:right w:val="none" w:sz="0" w:space="0" w:color="auto"/>
      </w:divBdr>
    </w:div>
    <w:div w:id="732583226">
      <w:bodyDiv w:val="1"/>
      <w:marLeft w:val="0"/>
      <w:marRight w:val="0"/>
      <w:marTop w:val="0"/>
      <w:marBottom w:val="0"/>
      <w:divBdr>
        <w:top w:val="none" w:sz="0" w:space="0" w:color="auto"/>
        <w:left w:val="none" w:sz="0" w:space="0" w:color="auto"/>
        <w:bottom w:val="none" w:sz="0" w:space="0" w:color="auto"/>
        <w:right w:val="none" w:sz="0" w:space="0" w:color="auto"/>
      </w:divBdr>
    </w:div>
    <w:div w:id="738867377">
      <w:bodyDiv w:val="1"/>
      <w:marLeft w:val="0"/>
      <w:marRight w:val="0"/>
      <w:marTop w:val="0"/>
      <w:marBottom w:val="0"/>
      <w:divBdr>
        <w:top w:val="none" w:sz="0" w:space="0" w:color="auto"/>
        <w:left w:val="none" w:sz="0" w:space="0" w:color="auto"/>
        <w:bottom w:val="none" w:sz="0" w:space="0" w:color="auto"/>
        <w:right w:val="none" w:sz="0" w:space="0" w:color="auto"/>
      </w:divBdr>
    </w:div>
    <w:div w:id="739138969">
      <w:bodyDiv w:val="1"/>
      <w:marLeft w:val="0"/>
      <w:marRight w:val="0"/>
      <w:marTop w:val="0"/>
      <w:marBottom w:val="0"/>
      <w:divBdr>
        <w:top w:val="none" w:sz="0" w:space="0" w:color="auto"/>
        <w:left w:val="none" w:sz="0" w:space="0" w:color="auto"/>
        <w:bottom w:val="none" w:sz="0" w:space="0" w:color="auto"/>
        <w:right w:val="none" w:sz="0" w:space="0" w:color="auto"/>
      </w:divBdr>
    </w:div>
    <w:div w:id="740179469">
      <w:bodyDiv w:val="1"/>
      <w:marLeft w:val="0"/>
      <w:marRight w:val="0"/>
      <w:marTop w:val="0"/>
      <w:marBottom w:val="0"/>
      <w:divBdr>
        <w:top w:val="none" w:sz="0" w:space="0" w:color="auto"/>
        <w:left w:val="none" w:sz="0" w:space="0" w:color="auto"/>
        <w:bottom w:val="none" w:sz="0" w:space="0" w:color="auto"/>
        <w:right w:val="none" w:sz="0" w:space="0" w:color="auto"/>
      </w:divBdr>
    </w:div>
    <w:div w:id="740906158">
      <w:bodyDiv w:val="1"/>
      <w:marLeft w:val="0"/>
      <w:marRight w:val="0"/>
      <w:marTop w:val="0"/>
      <w:marBottom w:val="0"/>
      <w:divBdr>
        <w:top w:val="none" w:sz="0" w:space="0" w:color="auto"/>
        <w:left w:val="none" w:sz="0" w:space="0" w:color="auto"/>
        <w:bottom w:val="none" w:sz="0" w:space="0" w:color="auto"/>
        <w:right w:val="none" w:sz="0" w:space="0" w:color="auto"/>
      </w:divBdr>
    </w:div>
    <w:div w:id="741606394">
      <w:bodyDiv w:val="1"/>
      <w:marLeft w:val="0"/>
      <w:marRight w:val="0"/>
      <w:marTop w:val="0"/>
      <w:marBottom w:val="0"/>
      <w:divBdr>
        <w:top w:val="none" w:sz="0" w:space="0" w:color="auto"/>
        <w:left w:val="none" w:sz="0" w:space="0" w:color="auto"/>
        <w:bottom w:val="none" w:sz="0" w:space="0" w:color="auto"/>
        <w:right w:val="none" w:sz="0" w:space="0" w:color="auto"/>
      </w:divBdr>
    </w:div>
    <w:div w:id="743379715">
      <w:bodyDiv w:val="1"/>
      <w:marLeft w:val="0"/>
      <w:marRight w:val="0"/>
      <w:marTop w:val="0"/>
      <w:marBottom w:val="0"/>
      <w:divBdr>
        <w:top w:val="none" w:sz="0" w:space="0" w:color="auto"/>
        <w:left w:val="none" w:sz="0" w:space="0" w:color="auto"/>
        <w:bottom w:val="none" w:sz="0" w:space="0" w:color="auto"/>
        <w:right w:val="none" w:sz="0" w:space="0" w:color="auto"/>
      </w:divBdr>
    </w:div>
    <w:div w:id="746147089">
      <w:bodyDiv w:val="1"/>
      <w:marLeft w:val="0"/>
      <w:marRight w:val="0"/>
      <w:marTop w:val="0"/>
      <w:marBottom w:val="0"/>
      <w:divBdr>
        <w:top w:val="none" w:sz="0" w:space="0" w:color="auto"/>
        <w:left w:val="none" w:sz="0" w:space="0" w:color="auto"/>
        <w:bottom w:val="none" w:sz="0" w:space="0" w:color="auto"/>
        <w:right w:val="none" w:sz="0" w:space="0" w:color="auto"/>
      </w:divBdr>
    </w:div>
    <w:div w:id="749547091">
      <w:bodyDiv w:val="1"/>
      <w:marLeft w:val="0"/>
      <w:marRight w:val="0"/>
      <w:marTop w:val="0"/>
      <w:marBottom w:val="0"/>
      <w:divBdr>
        <w:top w:val="none" w:sz="0" w:space="0" w:color="auto"/>
        <w:left w:val="none" w:sz="0" w:space="0" w:color="auto"/>
        <w:bottom w:val="none" w:sz="0" w:space="0" w:color="auto"/>
        <w:right w:val="none" w:sz="0" w:space="0" w:color="auto"/>
      </w:divBdr>
    </w:div>
    <w:div w:id="753206606">
      <w:bodyDiv w:val="1"/>
      <w:marLeft w:val="0"/>
      <w:marRight w:val="0"/>
      <w:marTop w:val="0"/>
      <w:marBottom w:val="0"/>
      <w:divBdr>
        <w:top w:val="none" w:sz="0" w:space="0" w:color="auto"/>
        <w:left w:val="none" w:sz="0" w:space="0" w:color="auto"/>
        <w:bottom w:val="none" w:sz="0" w:space="0" w:color="auto"/>
        <w:right w:val="none" w:sz="0" w:space="0" w:color="auto"/>
      </w:divBdr>
    </w:div>
    <w:div w:id="754666898">
      <w:bodyDiv w:val="1"/>
      <w:marLeft w:val="0"/>
      <w:marRight w:val="0"/>
      <w:marTop w:val="0"/>
      <w:marBottom w:val="0"/>
      <w:divBdr>
        <w:top w:val="none" w:sz="0" w:space="0" w:color="auto"/>
        <w:left w:val="none" w:sz="0" w:space="0" w:color="auto"/>
        <w:bottom w:val="none" w:sz="0" w:space="0" w:color="auto"/>
        <w:right w:val="none" w:sz="0" w:space="0" w:color="auto"/>
      </w:divBdr>
    </w:div>
    <w:div w:id="759721067">
      <w:bodyDiv w:val="1"/>
      <w:marLeft w:val="0"/>
      <w:marRight w:val="0"/>
      <w:marTop w:val="0"/>
      <w:marBottom w:val="0"/>
      <w:divBdr>
        <w:top w:val="none" w:sz="0" w:space="0" w:color="auto"/>
        <w:left w:val="none" w:sz="0" w:space="0" w:color="auto"/>
        <w:bottom w:val="none" w:sz="0" w:space="0" w:color="auto"/>
        <w:right w:val="none" w:sz="0" w:space="0" w:color="auto"/>
      </w:divBdr>
    </w:div>
    <w:div w:id="762147837">
      <w:bodyDiv w:val="1"/>
      <w:marLeft w:val="0"/>
      <w:marRight w:val="0"/>
      <w:marTop w:val="0"/>
      <w:marBottom w:val="0"/>
      <w:divBdr>
        <w:top w:val="none" w:sz="0" w:space="0" w:color="auto"/>
        <w:left w:val="none" w:sz="0" w:space="0" w:color="auto"/>
        <w:bottom w:val="none" w:sz="0" w:space="0" w:color="auto"/>
        <w:right w:val="none" w:sz="0" w:space="0" w:color="auto"/>
      </w:divBdr>
    </w:div>
    <w:div w:id="763842646">
      <w:bodyDiv w:val="1"/>
      <w:marLeft w:val="0"/>
      <w:marRight w:val="0"/>
      <w:marTop w:val="0"/>
      <w:marBottom w:val="0"/>
      <w:divBdr>
        <w:top w:val="none" w:sz="0" w:space="0" w:color="auto"/>
        <w:left w:val="none" w:sz="0" w:space="0" w:color="auto"/>
        <w:bottom w:val="none" w:sz="0" w:space="0" w:color="auto"/>
        <w:right w:val="none" w:sz="0" w:space="0" w:color="auto"/>
      </w:divBdr>
    </w:div>
    <w:div w:id="766272617">
      <w:bodyDiv w:val="1"/>
      <w:marLeft w:val="0"/>
      <w:marRight w:val="0"/>
      <w:marTop w:val="0"/>
      <w:marBottom w:val="0"/>
      <w:divBdr>
        <w:top w:val="none" w:sz="0" w:space="0" w:color="auto"/>
        <w:left w:val="none" w:sz="0" w:space="0" w:color="auto"/>
        <w:bottom w:val="none" w:sz="0" w:space="0" w:color="auto"/>
        <w:right w:val="none" w:sz="0" w:space="0" w:color="auto"/>
      </w:divBdr>
    </w:div>
    <w:div w:id="767626653">
      <w:bodyDiv w:val="1"/>
      <w:marLeft w:val="0"/>
      <w:marRight w:val="0"/>
      <w:marTop w:val="0"/>
      <w:marBottom w:val="0"/>
      <w:divBdr>
        <w:top w:val="none" w:sz="0" w:space="0" w:color="auto"/>
        <w:left w:val="none" w:sz="0" w:space="0" w:color="auto"/>
        <w:bottom w:val="none" w:sz="0" w:space="0" w:color="auto"/>
        <w:right w:val="none" w:sz="0" w:space="0" w:color="auto"/>
      </w:divBdr>
    </w:div>
    <w:div w:id="770778627">
      <w:bodyDiv w:val="1"/>
      <w:marLeft w:val="0"/>
      <w:marRight w:val="0"/>
      <w:marTop w:val="0"/>
      <w:marBottom w:val="0"/>
      <w:divBdr>
        <w:top w:val="none" w:sz="0" w:space="0" w:color="auto"/>
        <w:left w:val="none" w:sz="0" w:space="0" w:color="auto"/>
        <w:bottom w:val="none" w:sz="0" w:space="0" w:color="auto"/>
        <w:right w:val="none" w:sz="0" w:space="0" w:color="auto"/>
      </w:divBdr>
    </w:div>
    <w:div w:id="770972806">
      <w:bodyDiv w:val="1"/>
      <w:marLeft w:val="0"/>
      <w:marRight w:val="0"/>
      <w:marTop w:val="0"/>
      <w:marBottom w:val="0"/>
      <w:divBdr>
        <w:top w:val="none" w:sz="0" w:space="0" w:color="auto"/>
        <w:left w:val="none" w:sz="0" w:space="0" w:color="auto"/>
        <w:bottom w:val="none" w:sz="0" w:space="0" w:color="auto"/>
        <w:right w:val="none" w:sz="0" w:space="0" w:color="auto"/>
      </w:divBdr>
    </w:div>
    <w:div w:id="777145067">
      <w:bodyDiv w:val="1"/>
      <w:marLeft w:val="0"/>
      <w:marRight w:val="0"/>
      <w:marTop w:val="0"/>
      <w:marBottom w:val="0"/>
      <w:divBdr>
        <w:top w:val="none" w:sz="0" w:space="0" w:color="auto"/>
        <w:left w:val="none" w:sz="0" w:space="0" w:color="auto"/>
        <w:bottom w:val="none" w:sz="0" w:space="0" w:color="auto"/>
        <w:right w:val="none" w:sz="0" w:space="0" w:color="auto"/>
      </w:divBdr>
    </w:div>
    <w:div w:id="779376532">
      <w:bodyDiv w:val="1"/>
      <w:marLeft w:val="0"/>
      <w:marRight w:val="0"/>
      <w:marTop w:val="0"/>
      <w:marBottom w:val="0"/>
      <w:divBdr>
        <w:top w:val="none" w:sz="0" w:space="0" w:color="auto"/>
        <w:left w:val="none" w:sz="0" w:space="0" w:color="auto"/>
        <w:bottom w:val="none" w:sz="0" w:space="0" w:color="auto"/>
        <w:right w:val="none" w:sz="0" w:space="0" w:color="auto"/>
      </w:divBdr>
    </w:div>
    <w:div w:id="781609642">
      <w:bodyDiv w:val="1"/>
      <w:marLeft w:val="0"/>
      <w:marRight w:val="0"/>
      <w:marTop w:val="0"/>
      <w:marBottom w:val="0"/>
      <w:divBdr>
        <w:top w:val="none" w:sz="0" w:space="0" w:color="auto"/>
        <w:left w:val="none" w:sz="0" w:space="0" w:color="auto"/>
        <w:bottom w:val="none" w:sz="0" w:space="0" w:color="auto"/>
        <w:right w:val="none" w:sz="0" w:space="0" w:color="auto"/>
      </w:divBdr>
    </w:div>
    <w:div w:id="784424175">
      <w:bodyDiv w:val="1"/>
      <w:marLeft w:val="0"/>
      <w:marRight w:val="0"/>
      <w:marTop w:val="0"/>
      <w:marBottom w:val="0"/>
      <w:divBdr>
        <w:top w:val="none" w:sz="0" w:space="0" w:color="auto"/>
        <w:left w:val="none" w:sz="0" w:space="0" w:color="auto"/>
        <w:bottom w:val="none" w:sz="0" w:space="0" w:color="auto"/>
        <w:right w:val="none" w:sz="0" w:space="0" w:color="auto"/>
      </w:divBdr>
    </w:div>
    <w:div w:id="786582060">
      <w:bodyDiv w:val="1"/>
      <w:marLeft w:val="0"/>
      <w:marRight w:val="0"/>
      <w:marTop w:val="0"/>
      <w:marBottom w:val="0"/>
      <w:divBdr>
        <w:top w:val="none" w:sz="0" w:space="0" w:color="auto"/>
        <w:left w:val="none" w:sz="0" w:space="0" w:color="auto"/>
        <w:bottom w:val="none" w:sz="0" w:space="0" w:color="auto"/>
        <w:right w:val="none" w:sz="0" w:space="0" w:color="auto"/>
      </w:divBdr>
    </w:div>
    <w:div w:id="787894156">
      <w:bodyDiv w:val="1"/>
      <w:marLeft w:val="0"/>
      <w:marRight w:val="0"/>
      <w:marTop w:val="0"/>
      <w:marBottom w:val="0"/>
      <w:divBdr>
        <w:top w:val="none" w:sz="0" w:space="0" w:color="auto"/>
        <w:left w:val="none" w:sz="0" w:space="0" w:color="auto"/>
        <w:bottom w:val="none" w:sz="0" w:space="0" w:color="auto"/>
        <w:right w:val="none" w:sz="0" w:space="0" w:color="auto"/>
      </w:divBdr>
    </w:div>
    <w:div w:id="790518072">
      <w:bodyDiv w:val="1"/>
      <w:marLeft w:val="0"/>
      <w:marRight w:val="0"/>
      <w:marTop w:val="0"/>
      <w:marBottom w:val="0"/>
      <w:divBdr>
        <w:top w:val="none" w:sz="0" w:space="0" w:color="auto"/>
        <w:left w:val="none" w:sz="0" w:space="0" w:color="auto"/>
        <w:bottom w:val="none" w:sz="0" w:space="0" w:color="auto"/>
        <w:right w:val="none" w:sz="0" w:space="0" w:color="auto"/>
      </w:divBdr>
    </w:div>
    <w:div w:id="790782699">
      <w:bodyDiv w:val="1"/>
      <w:marLeft w:val="0"/>
      <w:marRight w:val="0"/>
      <w:marTop w:val="0"/>
      <w:marBottom w:val="0"/>
      <w:divBdr>
        <w:top w:val="none" w:sz="0" w:space="0" w:color="auto"/>
        <w:left w:val="none" w:sz="0" w:space="0" w:color="auto"/>
        <w:bottom w:val="none" w:sz="0" w:space="0" w:color="auto"/>
        <w:right w:val="none" w:sz="0" w:space="0" w:color="auto"/>
      </w:divBdr>
    </w:div>
    <w:div w:id="792554118">
      <w:bodyDiv w:val="1"/>
      <w:marLeft w:val="0"/>
      <w:marRight w:val="0"/>
      <w:marTop w:val="0"/>
      <w:marBottom w:val="0"/>
      <w:divBdr>
        <w:top w:val="none" w:sz="0" w:space="0" w:color="auto"/>
        <w:left w:val="none" w:sz="0" w:space="0" w:color="auto"/>
        <w:bottom w:val="none" w:sz="0" w:space="0" w:color="auto"/>
        <w:right w:val="none" w:sz="0" w:space="0" w:color="auto"/>
      </w:divBdr>
    </w:div>
    <w:div w:id="795173156">
      <w:bodyDiv w:val="1"/>
      <w:marLeft w:val="0"/>
      <w:marRight w:val="0"/>
      <w:marTop w:val="0"/>
      <w:marBottom w:val="0"/>
      <w:divBdr>
        <w:top w:val="none" w:sz="0" w:space="0" w:color="auto"/>
        <w:left w:val="none" w:sz="0" w:space="0" w:color="auto"/>
        <w:bottom w:val="none" w:sz="0" w:space="0" w:color="auto"/>
        <w:right w:val="none" w:sz="0" w:space="0" w:color="auto"/>
      </w:divBdr>
    </w:div>
    <w:div w:id="799955737">
      <w:bodyDiv w:val="1"/>
      <w:marLeft w:val="0"/>
      <w:marRight w:val="0"/>
      <w:marTop w:val="0"/>
      <w:marBottom w:val="0"/>
      <w:divBdr>
        <w:top w:val="none" w:sz="0" w:space="0" w:color="auto"/>
        <w:left w:val="none" w:sz="0" w:space="0" w:color="auto"/>
        <w:bottom w:val="none" w:sz="0" w:space="0" w:color="auto"/>
        <w:right w:val="none" w:sz="0" w:space="0" w:color="auto"/>
      </w:divBdr>
    </w:div>
    <w:div w:id="800730878">
      <w:bodyDiv w:val="1"/>
      <w:marLeft w:val="0"/>
      <w:marRight w:val="0"/>
      <w:marTop w:val="0"/>
      <w:marBottom w:val="0"/>
      <w:divBdr>
        <w:top w:val="none" w:sz="0" w:space="0" w:color="auto"/>
        <w:left w:val="none" w:sz="0" w:space="0" w:color="auto"/>
        <w:bottom w:val="none" w:sz="0" w:space="0" w:color="auto"/>
        <w:right w:val="none" w:sz="0" w:space="0" w:color="auto"/>
      </w:divBdr>
    </w:div>
    <w:div w:id="802622221">
      <w:bodyDiv w:val="1"/>
      <w:marLeft w:val="0"/>
      <w:marRight w:val="0"/>
      <w:marTop w:val="0"/>
      <w:marBottom w:val="0"/>
      <w:divBdr>
        <w:top w:val="none" w:sz="0" w:space="0" w:color="auto"/>
        <w:left w:val="none" w:sz="0" w:space="0" w:color="auto"/>
        <w:bottom w:val="none" w:sz="0" w:space="0" w:color="auto"/>
        <w:right w:val="none" w:sz="0" w:space="0" w:color="auto"/>
      </w:divBdr>
    </w:div>
    <w:div w:id="802960912">
      <w:bodyDiv w:val="1"/>
      <w:marLeft w:val="0"/>
      <w:marRight w:val="0"/>
      <w:marTop w:val="0"/>
      <w:marBottom w:val="0"/>
      <w:divBdr>
        <w:top w:val="none" w:sz="0" w:space="0" w:color="auto"/>
        <w:left w:val="none" w:sz="0" w:space="0" w:color="auto"/>
        <w:bottom w:val="none" w:sz="0" w:space="0" w:color="auto"/>
        <w:right w:val="none" w:sz="0" w:space="0" w:color="auto"/>
      </w:divBdr>
    </w:div>
    <w:div w:id="806630652">
      <w:bodyDiv w:val="1"/>
      <w:marLeft w:val="0"/>
      <w:marRight w:val="0"/>
      <w:marTop w:val="0"/>
      <w:marBottom w:val="0"/>
      <w:divBdr>
        <w:top w:val="none" w:sz="0" w:space="0" w:color="auto"/>
        <w:left w:val="none" w:sz="0" w:space="0" w:color="auto"/>
        <w:bottom w:val="none" w:sz="0" w:space="0" w:color="auto"/>
        <w:right w:val="none" w:sz="0" w:space="0" w:color="auto"/>
      </w:divBdr>
    </w:div>
    <w:div w:id="806823962">
      <w:bodyDiv w:val="1"/>
      <w:marLeft w:val="0"/>
      <w:marRight w:val="0"/>
      <w:marTop w:val="0"/>
      <w:marBottom w:val="0"/>
      <w:divBdr>
        <w:top w:val="none" w:sz="0" w:space="0" w:color="auto"/>
        <w:left w:val="none" w:sz="0" w:space="0" w:color="auto"/>
        <w:bottom w:val="none" w:sz="0" w:space="0" w:color="auto"/>
        <w:right w:val="none" w:sz="0" w:space="0" w:color="auto"/>
      </w:divBdr>
    </w:div>
    <w:div w:id="808280955">
      <w:bodyDiv w:val="1"/>
      <w:marLeft w:val="0"/>
      <w:marRight w:val="0"/>
      <w:marTop w:val="0"/>
      <w:marBottom w:val="0"/>
      <w:divBdr>
        <w:top w:val="none" w:sz="0" w:space="0" w:color="auto"/>
        <w:left w:val="none" w:sz="0" w:space="0" w:color="auto"/>
        <w:bottom w:val="none" w:sz="0" w:space="0" w:color="auto"/>
        <w:right w:val="none" w:sz="0" w:space="0" w:color="auto"/>
      </w:divBdr>
    </w:div>
    <w:div w:id="809132873">
      <w:bodyDiv w:val="1"/>
      <w:marLeft w:val="0"/>
      <w:marRight w:val="0"/>
      <w:marTop w:val="0"/>
      <w:marBottom w:val="0"/>
      <w:divBdr>
        <w:top w:val="none" w:sz="0" w:space="0" w:color="auto"/>
        <w:left w:val="none" w:sz="0" w:space="0" w:color="auto"/>
        <w:bottom w:val="none" w:sz="0" w:space="0" w:color="auto"/>
        <w:right w:val="none" w:sz="0" w:space="0" w:color="auto"/>
      </w:divBdr>
    </w:div>
    <w:div w:id="810173035">
      <w:bodyDiv w:val="1"/>
      <w:marLeft w:val="0"/>
      <w:marRight w:val="0"/>
      <w:marTop w:val="0"/>
      <w:marBottom w:val="0"/>
      <w:divBdr>
        <w:top w:val="none" w:sz="0" w:space="0" w:color="auto"/>
        <w:left w:val="none" w:sz="0" w:space="0" w:color="auto"/>
        <w:bottom w:val="none" w:sz="0" w:space="0" w:color="auto"/>
        <w:right w:val="none" w:sz="0" w:space="0" w:color="auto"/>
      </w:divBdr>
    </w:div>
    <w:div w:id="815024066">
      <w:bodyDiv w:val="1"/>
      <w:marLeft w:val="0"/>
      <w:marRight w:val="0"/>
      <w:marTop w:val="0"/>
      <w:marBottom w:val="0"/>
      <w:divBdr>
        <w:top w:val="none" w:sz="0" w:space="0" w:color="auto"/>
        <w:left w:val="none" w:sz="0" w:space="0" w:color="auto"/>
        <w:bottom w:val="none" w:sz="0" w:space="0" w:color="auto"/>
        <w:right w:val="none" w:sz="0" w:space="0" w:color="auto"/>
      </w:divBdr>
    </w:div>
    <w:div w:id="817957830">
      <w:bodyDiv w:val="1"/>
      <w:marLeft w:val="0"/>
      <w:marRight w:val="0"/>
      <w:marTop w:val="0"/>
      <w:marBottom w:val="0"/>
      <w:divBdr>
        <w:top w:val="none" w:sz="0" w:space="0" w:color="auto"/>
        <w:left w:val="none" w:sz="0" w:space="0" w:color="auto"/>
        <w:bottom w:val="none" w:sz="0" w:space="0" w:color="auto"/>
        <w:right w:val="none" w:sz="0" w:space="0" w:color="auto"/>
      </w:divBdr>
    </w:div>
    <w:div w:id="818307736">
      <w:bodyDiv w:val="1"/>
      <w:marLeft w:val="0"/>
      <w:marRight w:val="0"/>
      <w:marTop w:val="0"/>
      <w:marBottom w:val="0"/>
      <w:divBdr>
        <w:top w:val="none" w:sz="0" w:space="0" w:color="auto"/>
        <w:left w:val="none" w:sz="0" w:space="0" w:color="auto"/>
        <w:bottom w:val="none" w:sz="0" w:space="0" w:color="auto"/>
        <w:right w:val="none" w:sz="0" w:space="0" w:color="auto"/>
      </w:divBdr>
    </w:div>
    <w:div w:id="818422265">
      <w:bodyDiv w:val="1"/>
      <w:marLeft w:val="0"/>
      <w:marRight w:val="0"/>
      <w:marTop w:val="0"/>
      <w:marBottom w:val="0"/>
      <w:divBdr>
        <w:top w:val="none" w:sz="0" w:space="0" w:color="auto"/>
        <w:left w:val="none" w:sz="0" w:space="0" w:color="auto"/>
        <w:bottom w:val="none" w:sz="0" w:space="0" w:color="auto"/>
        <w:right w:val="none" w:sz="0" w:space="0" w:color="auto"/>
      </w:divBdr>
    </w:div>
    <w:div w:id="820585387">
      <w:bodyDiv w:val="1"/>
      <w:marLeft w:val="0"/>
      <w:marRight w:val="0"/>
      <w:marTop w:val="0"/>
      <w:marBottom w:val="0"/>
      <w:divBdr>
        <w:top w:val="none" w:sz="0" w:space="0" w:color="auto"/>
        <w:left w:val="none" w:sz="0" w:space="0" w:color="auto"/>
        <w:bottom w:val="none" w:sz="0" w:space="0" w:color="auto"/>
        <w:right w:val="none" w:sz="0" w:space="0" w:color="auto"/>
      </w:divBdr>
    </w:div>
    <w:div w:id="822041557">
      <w:bodyDiv w:val="1"/>
      <w:marLeft w:val="0"/>
      <w:marRight w:val="0"/>
      <w:marTop w:val="0"/>
      <w:marBottom w:val="0"/>
      <w:divBdr>
        <w:top w:val="none" w:sz="0" w:space="0" w:color="auto"/>
        <w:left w:val="none" w:sz="0" w:space="0" w:color="auto"/>
        <w:bottom w:val="none" w:sz="0" w:space="0" w:color="auto"/>
        <w:right w:val="none" w:sz="0" w:space="0" w:color="auto"/>
      </w:divBdr>
    </w:div>
    <w:div w:id="826018662">
      <w:bodyDiv w:val="1"/>
      <w:marLeft w:val="0"/>
      <w:marRight w:val="0"/>
      <w:marTop w:val="0"/>
      <w:marBottom w:val="0"/>
      <w:divBdr>
        <w:top w:val="none" w:sz="0" w:space="0" w:color="auto"/>
        <w:left w:val="none" w:sz="0" w:space="0" w:color="auto"/>
        <w:bottom w:val="none" w:sz="0" w:space="0" w:color="auto"/>
        <w:right w:val="none" w:sz="0" w:space="0" w:color="auto"/>
      </w:divBdr>
    </w:div>
    <w:div w:id="826166036">
      <w:bodyDiv w:val="1"/>
      <w:marLeft w:val="0"/>
      <w:marRight w:val="0"/>
      <w:marTop w:val="0"/>
      <w:marBottom w:val="0"/>
      <w:divBdr>
        <w:top w:val="none" w:sz="0" w:space="0" w:color="auto"/>
        <w:left w:val="none" w:sz="0" w:space="0" w:color="auto"/>
        <w:bottom w:val="none" w:sz="0" w:space="0" w:color="auto"/>
        <w:right w:val="none" w:sz="0" w:space="0" w:color="auto"/>
      </w:divBdr>
    </w:div>
    <w:div w:id="828789568">
      <w:bodyDiv w:val="1"/>
      <w:marLeft w:val="0"/>
      <w:marRight w:val="0"/>
      <w:marTop w:val="0"/>
      <w:marBottom w:val="0"/>
      <w:divBdr>
        <w:top w:val="none" w:sz="0" w:space="0" w:color="auto"/>
        <w:left w:val="none" w:sz="0" w:space="0" w:color="auto"/>
        <w:bottom w:val="none" w:sz="0" w:space="0" w:color="auto"/>
        <w:right w:val="none" w:sz="0" w:space="0" w:color="auto"/>
      </w:divBdr>
    </w:div>
    <w:div w:id="831413067">
      <w:bodyDiv w:val="1"/>
      <w:marLeft w:val="0"/>
      <w:marRight w:val="0"/>
      <w:marTop w:val="0"/>
      <w:marBottom w:val="0"/>
      <w:divBdr>
        <w:top w:val="none" w:sz="0" w:space="0" w:color="auto"/>
        <w:left w:val="none" w:sz="0" w:space="0" w:color="auto"/>
        <w:bottom w:val="none" w:sz="0" w:space="0" w:color="auto"/>
        <w:right w:val="none" w:sz="0" w:space="0" w:color="auto"/>
      </w:divBdr>
    </w:div>
    <w:div w:id="831607135">
      <w:bodyDiv w:val="1"/>
      <w:marLeft w:val="0"/>
      <w:marRight w:val="0"/>
      <w:marTop w:val="0"/>
      <w:marBottom w:val="0"/>
      <w:divBdr>
        <w:top w:val="none" w:sz="0" w:space="0" w:color="auto"/>
        <w:left w:val="none" w:sz="0" w:space="0" w:color="auto"/>
        <w:bottom w:val="none" w:sz="0" w:space="0" w:color="auto"/>
        <w:right w:val="none" w:sz="0" w:space="0" w:color="auto"/>
      </w:divBdr>
    </w:div>
    <w:div w:id="835851570">
      <w:bodyDiv w:val="1"/>
      <w:marLeft w:val="0"/>
      <w:marRight w:val="0"/>
      <w:marTop w:val="0"/>
      <w:marBottom w:val="0"/>
      <w:divBdr>
        <w:top w:val="none" w:sz="0" w:space="0" w:color="auto"/>
        <w:left w:val="none" w:sz="0" w:space="0" w:color="auto"/>
        <w:bottom w:val="none" w:sz="0" w:space="0" w:color="auto"/>
        <w:right w:val="none" w:sz="0" w:space="0" w:color="auto"/>
      </w:divBdr>
    </w:div>
    <w:div w:id="836120247">
      <w:bodyDiv w:val="1"/>
      <w:marLeft w:val="0"/>
      <w:marRight w:val="0"/>
      <w:marTop w:val="0"/>
      <w:marBottom w:val="0"/>
      <w:divBdr>
        <w:top w:val="none" w:sz="0" w:space="0" w:color="auto"/>
        <w:left w:val="none" w:sz="0" w:space="0" w:color="auto"/>
        <w:bottom w:val="none" w:sz="0" w:space="0" w:color="auto"/>
        <w:right w:val="none" w:sz="0" w:space="0" w:color="auto"/>
      </w:divBdr>
    </w:div>
    <w:div w:id="836575487">
      <w:bodyDiv w:val="1"/>
      <w:marLeft w:val="0"/>
      <w:marRight w:val="0"/>
      <w:marTop w:val="0"/>
      <w:marBottom w:val="0"/>
      <w:divBdr>
        <w:top w:val="none" w:sz="0" w:space="0" w:color="auto"/>
        <w:left w:val="none" w:sz="0" w:space="0" w:color="auto"/>
        <w:bottom w:val="none" w:sz="0" w:space="0" w:color="auto"/>
        <w:right w:val="none" w:sz="0" w:space="0" w:color="auto"/>
      </w:divBdr>
    </w:div>
    <w:div w:id="838035848">
      <w:bodyDiv w:val="1"/>
      <w:marLeft w:val="0"/>
      <w:marRight w:val="0"/>
      <w:marTop w:val="0"/>
      <w:marBottom w:val="0"/>
      <w:divBdr>
        <w:top w:val="none" w:sz="0" w:space="0" w:color="auto"/>
        <w:left w:val="none" w:sz="0" w:space="0" w:color="auto"/>
        <w:bottom w:val="none" w:sz="0" w:space="0" w:color="auto"/>
        <w:right w:val="none" w:sz="0" w:space="0" w:color="auto"/>
      </w:divBdr>
    </w:div>
    <w:div w:id="838808114">
      <w:bodyDiv w:val="1"/>
      <w:marLeft w:val="0"/>
      <w:marRight w:val="0"/>
      <w:marTop w:val="0"/>
      <w:marBottom w:val="0"/>
      <w:divBdr>
        <w:top w:val="none" w:sz="0" w:space="0" w:color="auto"/>
        <w:left w:val="none" w:sz="0" w:space="0" w:color="auto"/>
        <w:bottom w:val="none" w:sz="0" w:space="0" w:color="auto"/>
        <w:right w:val="none" w:sz="0" w:space="0" w:color="auto"/>
      </w:divBdr>
    </w:div>
    <w:div w:id="839151775">
      <w:bodyDiv w:val="1"/>
      <w:marLeft w:val="0"/>
      <w:marRight w:val="0"/>
      <w:marTop w:val="0"/>
      <w:marBottom w:val="0"/>
      <w:divBdr>
        <w:top w:val="none" w:sz="0" w:space="0" w:color="auto"/>
        <w:left w:val="none" w:sz="0" w:space="0" w:color="auto"/>
        <w:bottom w:val="none" w:sz="0" w:space="0" w:color="auto"/>
        <w:right w:val="none" w:sz="0" w:space="0" w:color="auto"/>
      </w:divBdr>
    </w:div>
    <w:div w:id="841776049">
      <w:bodyDiv w:val="1"/>
      <w:marLeft w:val="0"/>
      <w:marRight w:val="0"/>
      <w:marTop w:val="0"/>
      <w:marBottom w:val="0"/>
      <w:divBdr>
        <w:top w:val="none" w:sz="0" w:space="0" w:color="auto"/>
        <w:left w:val="none" w:sz="0" w:space="0" w:color="auto"/>
        <w:bottom w:val="none" w:sz="0" w:space="0" w:color="auto"/>
        <w:right w:val="none" w:sz="0" w:space="0" w:color="auto"/>
      </w:divBdr>
    </w:div>
    <w:div w:id="842008590">
      <w:bodyDiv w:val="1"/>
      <w:marLeft w:val="0"/>
      <w:marRight w:val="0"/>
      <w:marTop w:val="0"/>
      <w:marBottom w:val="0"/>
      <w:divBdr>
        <w:top w:val="none" w:sz="0" w:space="0" w:color="auto"/>
        <w:left w:val="none" w:sz="0" w:space="0" w:color="auto"/>
        <w:bottom w:val="none" w:sz="0" w:space="0" w:color="auto"/>
        <w:right w:val="none" w:sz="0" w:space="0" w:color="auto"/>
      </w:divBdr>
    </w:div>
    <w:div w:id="844247660">
      <w:bodyDiv w:val="1"/>
      <w:marLeft w:val="0"/>
      <w:marRight w:val="0"/>
      <w:marTop w:val="0"/>
      <w:marBottom w:val="0"/>
      <w:divBdr>
        <w:top w:val="none" w:sz="0" w:space="0" w:color="auto"/>
        <w:left w:val="none" w:sz="0" w:space="0" w:color="auto"/>
        <w:bottom w:val="none" w:sz="0" w:space="0" w:color="auto"/>
        <w:right w:val="none" w:sz="0" w:space="0" w:color="auto"/>
      </w:divBdr>
    </w:div>
    <w:div w:id="845292053">
      <w:bodyDiv w:val="1"/>
      <w:marLeft w:val="0"/>
      <w:marRight w:val="0"/>
      <w:marTop w:val="0"/>
      <w:marBottom w:val="0"/>
      <w:divBdr>
        <w:top w:val="none" w:sz="0" w:space="0" w:color="auto"/>
        <w:left w:val="none" w:sz="0" w:space="0" w:color="auto"/>
        <w:bottom w:val="none" w:sz="0" w:space="0" w:color="auto"/>
        <w:right w:val="none" w:sz="0" w:space="0" w:color="auto"/>
      </w:divBdr>
    </w:div>
    <w:div w:id="846410126">
      <w:bodyDiv w:val="1"/>
      <w:marLeft w:val="0"/>
      <w:marRight w:val="0"/>
      <w:marTop w:val="0"/>
      <w:marBottom w:val="0"/>
      <w:divBdr>
        <w:top w:val="none" w:sz="0" w:space="0" w:color="auto"/>
        <w:left w:val="none" w:sz="0" w:space="0" w:color="auto"/>
        <w:bottom w:val="none" w:sz="0" w:space="0" w:color="auto"/>
        <w:right w:val="none" w:sz="0" w:space="0" w:color="auto"/>
      </w:divBdr>
    </w:div>
    <w:div w:id="847015523">
      <w:bodyDiv w:val="1"/>
      <w:marLeft w:val="0"/>
      <w:marRight w:val="0"/>
      <w:marTop w:val="0"/>
      <w:marBottom w:val="0"/>
      <w:divBdr>
        <w:top w:val="none" w:sz="0" w:space="0" w:color="auto"/>
        <w:left w:val="none" w:sz="0" w:space="0" w:color="auto"/>
        <w:bottom w:val="none" w:sz="0" w:space="0" w:color="auto"/>
        <w:right w:val="none" w:sz="0" w:space="0" w:color="auto"/>
      </w:divBdr>
    </w:div>
    <w:div w:id="847408532">
      <w:bodyDiv w:val="1"/>
      <w:marLeft w:val="0"/>
      <w:marRight w:val="0"/>
      <w:marTop w:val="0"/>
      <w:marBottom w:val="0"/>
      <w:divBdr>
        <w:top w:val="none" w:sz="0" w:space="0" w:color="auto"/>
        <w:left w:val="none" w:sz="0" w:space="0" w:color="auto"/>
        <w:bottom w:val="none" w:sz="0" w:space="0" w:color="auto"/>
        <w:right w:val="none" w:sz="0" w:space="0" w:color="auto"/>
      </w:divBdr>
    </w:div>
    <w:div w:id="849031189">
      <w:bodyDiv w:val="1"/>
      <w:marLeft w:val="0"/>
      <w:marRight w:val="0"/>
      <w:marTop w:val="0"/>
      <w:marBottom w:val="0"/>
      <w:divBdr>
        <w:top w:val="none" w:sz="0" w:space="0" w:color="auto"/>
        <w:left w:val="none" w:sz="0" w:space="0" w:color="auto"/>
        <w:bottom w:val="none" w:sz="0" w:space="0" w:color="auto"/>
        <w:right w:val="none" w:sz="0" w:space="0" w:color="auto"/>
      </w:divBdr>
    </w:div>
    <w:div w:id="852958704">
      <w:bodyDiv w:val="1"/>
      <w:marLeft w:val="0"/>
      <w:marRight w:val="0"/>
      <w:marTop w:val="0"/>
      <w:marBottom w:val="0"/>
      <w:divBdr>
        <w:top w:val="none" w:sz="0" w:space="0" w:color="auto"/>
        <w:left w:val="none" w:sz="0" w:space="0" w:color="auto"/>
        <w:bottom w:val="none" w:sz="0" w:space="0" w:color="auto"/>
        <w:right w:val="none" w:sz="0" w:space="0" w:color="auto"/>
      </w:divBdr>
    </w:div>
    <w:div w:id="854341486">
      <w:bodyDiv w:val="1"/>
      <w:marLeft w:val="0"/>
      <w:marRight w:val="0"/>
      <w:marTop w:val="0"/>
      <w:marBottom w:val="0"/>
      <w:divBdr>
        <w:top w:val="none" w:sz="0" w:space="0" w:color="auto"/>
        <w:left w:val="none" w:sz="0" w:space="0" w:color="auto"/>
        <w:bottom w:val="none" w:sz="0" w:space="0" w:color="auto"/>
        <w:right w:val="none" w:sz="0" w:space="0" w:color="auto"/>
      </w:divBdr>
    </w:div>
    <w:div w:id="856189593">
      <w:bodyDiv w:val="1"/>
      <w:marLeft w:val="0"/>
      <w:marRight w:val="0"/>
      <w:marTop w:val="0"/>
      <w:marBottom w:val="0"/>
      <w:divBdr>
        <w:top w:val="none" w:sz="0" w:space="0" w:color="auto"/>
        <w:left w:val="none" w:sz="0" w:space="0" w:color="auto"/>
        <w:bottom w:val="none" w:sz="0" w:space="0" w:color="auto"/>
        <w:right w:val="none" w:sz="0" w:space="0" w:color="auto"/>
      </w:divBdr>
    </w:div>
    <w:div w:id="857617935">
      <w:bodyDiv w:val="1"/>
      <w:marLeft w:val="0"/>
      <w:marRight w:val="0"/>
      <w:marTop w:val="0"/>
      <w:marBottom w:val="0"/>
      <w:divBdr>
        <w:top w:val="none" w:sz="0" w:space="0" w:color="auto"/>
        <w:left w:val="none" w:sz="0" w:space="0" w:color="auto"/>
        <w:bottom w:val="none" w:sz="0" w:space="0" w:color="auto"/>
        <w:right w:val="none" w:sz="0" w:space="0" w:color="auto"/>
      </w:divBdr>
    </w:div>
    <w:div w:id="857816990">
      <w:bodyDiv w:val="1"/>
      <w:marLeft w:val="0"/>
      <w:marRight w:val="0"/>
      <w:marTop w:val="0"/>
      <w:marBottom w:val="0"/>
      <w:divBdr>
        <w:top w:val="none" w:sz="0" w:space="0" w:color="auto"/>
        <w:left w:val="none" w:sz="0" w:space="0" w:color="auto"/>
        <w:bottom w:val="none" w:sz="0" w:space="0" w:color="auto"/>
        <w:right w:val="none" w:sz="0" w:space="0" w:color="auto"/>
      </w:divBdr>
    </w:div>
    <w:div w:id="860973992">
      <w:bodyDiv w:val="1"/>
      <w:marLeft w:val="0"/>
      <w:marRight w:val="0"/>
      <w:marTop w:val="0"/>
      <w:marBottom w:val="0"/>
      <w:divBdr>
        <w:top w:val="none" w:sz="0" w:space="0" w:color="auto"/>
        <w:left w:val="none" w:sz="0" w:space="0" w:color="auto"/>
        <w:bottom w:val="none" w:sz="0" w:space="0" w:color="auto"/>
        <w:right w:val="none" w:sz="0" w:space="0" w:color="auto"/>
      </w:divBdr>
    </w:div>
    <w:div w:id="864321529">
      <w:bodyDiv w:val="1"/>
      <w:marLeft w:val="0"/>
      <w:marRight w:val="0"/>
      <w:marTop w:val="0"/>
      <w:marBottom w:val="0"/>
      <w:divBdr>
        <w:top w:val="none" w:sz="0" w:space="0" w:color="auto"/>
        <w:left w:val="none" w:sz="0" w:space="0" w:color="auto"/>
        <w:bottom w:val="none" w:sz="0" w:space="0" w:color="auto"/>
        <w:right w:val="none" w:sz="0" w:space="0" w:color="auto"/>
      </w:divBdr>
    </w:div>
    <w:div w:id="865019479">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
    <w:div w:id="871457803">
      <w:bodyDiv w:val="1"/>
      <w:marLeft w:val="0"/>
      <w:marRight w:val="0"/>
      <w:marTop w:val="0"/>
      <w:marBottom w:val="0"/>
      <w:divBdr>
        <w:top w:val="none" w:sz="0" w:space="0" w:color="auto"/>
        <w:left w:val="none" w:sz="0" w:space="0" w:color="auto"/>
        <w:bottom w:val="none" w:sz="0" w:space="0" w:color="auto"/>
        <w:right w:val="none" w:sz="0" w:space="0" w:color="auto"/>
      </w:divBdr>
    </w:div>
    <w:div w:id="872958227">
      <w:bodyDiv w:val="1"/>
      <w:marLeft w:val="0"/>
      <w:marRight w:val="0"/>
      <w:marTop w:val="0"/>
      <w:marBottom w:val="0"/>
      <w:divBdr>
        <w:top w:val="none" w:sz="0" w:space="0" w:color="auto"/>
        <w:left w:val="none" w:sz="0" w:space="0" w:color="auto"/>
        <w:bottom w:val="none" w:sz="0" w:space="0" w:color="auto"/>
        <w:right w:val="none" w:sz="0" w:space="0" w:color="auto"/>
      </w:divBdr>
    </w:div>
    <w:div w:id="877087541">
      <w:bodyDiv w:val="1"/>
      <w:marLeft w:val="0"/>
      <w:marRight w:val="0"/>
      <w:marTop w:val="0"/>
      <w:marBottom w:val="0"/>
      <w:divBdr>
        <w:top w:val="none" w:sz="0" w:space="0" w:color="auto"/>
        <w:left w:val="none" w:sz="0" w:space="0" w:color="auto"/>
        <w:bottom w:val="none" w:sz="0" w:space="0" w:color="auto"/>
        <w:right w:val="none" w:sz="0" w:space="0" w:color="auto"/>
      </w:divBdr>
    </w:div>
    <w:div w:id="878080950">
      <w:bodyDiv w:val="1"/>
      <w:marLeft w:val="0"/>
      <w:marRight w:val="0"/>
      <w:marTop w:val="0"/>
      <w:marBottom w:val="0"/>
      <w:divBdr>
        <w:top w:val="none" w:sz="0" w:space="0" w:color="auto"/>
        <w:left w:val="none" w:sz="0" w:space="0" w:color="auto"/>
        <w:bottom w:val="none" w:sz="0" w:space="0" w:color="auto"/>
        <w:right w:val="none" w:sz="0" w:space="0" w:color="auto"/>
      </w:divBdr>
    </w:div>
    <w:div w:id="878126031">
      <w:bodyDiv w:val="1"/>
      <w:marLeft w:val="0"/>
      <w:marRight w:val="0"/>
      <w:marTop w:val="0"/>
      <w:marBottom w:val="0"/>
      <w:divBdr>
        <w:top w:val="none" w:sz="0" w:space="0" w:color="auto"/>
        <w:left w:val="none" w:sz="0" w:space="0" w:color="auto"/>
        <w:bottom w:val="none" w:sz="0" w:space="0" w:color="auto"/>
        <w:right w:val="none" w:sz="0" w:space="0" w:color="auto"/>
      </w:divBdr>
    </w:div>
    <w:div w:id="878736561">
      <w:bodyDiv w:val="1"/>
      <w:marLeft w:val="0"/>
      <w:marRight w:val="0"/>
      <w:marTop w:val="0"/>
      <w:marBottom w:val="0"/>
      <w:divBdr>
        <w:top w:val="none" w:sz="0" w:space="0" w:color="auto"/>
        <w:left w:val="none" w:sz="0" w:space="0" w:color="auto"/>
        <w:bottom w:val="none" w:sz="0" w:space="0" w:color="auto"/>
        <w:right w:val="none" w:sz="0" w:space="0" w:color="auto"/>
      </w:divBdr>
    </w:div>
    <w:div w:id="882904463">
      <w:bodyDiv w:val="1"/>
      <w:marLeft w:val="0"/>
      <w:marRight w:val="0"/>
      <w:marTop w:val="0"/>
      <w:marBottom w:val="0"/>
      <w:divBdr>
        <w:top w:val="none" w:sz="0" w:space="0" w:color="auto"/>
        <w:left w:val="none" w:sz="0" w:space="0" w:color="auto"/>
        <w:bottom w:val="none" w:sz="0" w:space="0" w:color="auto"/>
        <w:right w:val="none" w:sz="0" w:space="0" w:color="auto"/>
      </w:divBdr>
    </w:div>
    <w:div w:id="889271988">
      <w:bodyDiv w:val="1"/>
      <w:marLeft w:val="0"/>
      <w:marRight w:val="0"/>
      <w:marTop w:val="0"/>
      <w:marBottom w:val="0"/>
      <w:divBdr>
        <w:top w:val="none" w:sz="0" w:space="0" w:color="auto"/>
        <w:left w:val="none" w:sz="0" w:space="0" w:color="auto"/>
        <w:bottom w:val="none" w:sz="0" w:space="0" w:color="auto"/>
        <w:right w:val="none" w:sz="0" w:space="0" w:color="auto"/>
      </w:divBdr>
    </w:div>
    <w:div w:id="892304145">
      <w:bodyDiv w:val="1"/>
      <w:marLeft w:val="0"/>
      <w:marRight w:val="0"/>
      <w:marTop w:val="0"/>
      <w:marBottom w:val="0"/>
      <w:divBdr>
        <w:top w:val="none" w:sz="0" w:space="0" w:color="auto"/>
        <w:left w:val="none" w:sz="0" w:space="0" w:color="auto"/>
        <w:bottom w:val="none" w:sz="0" w:space="0" w:color="auto"/>
        <w:right w:val="none" w:sz="0" w:space="0" w:color="auto"/>
      </w:divBdr>
    </w:div>
    <w:div w:id="892815062">
      <w:bodyDiv w:val="1"/>
      <w:marLeft w:val="0"/>
      <w:marRight w:val="0"/>
      <w:marTop w:val="0"/>
      <w:marBottom w:val="0"/>
      <w:divBdr>
        <w:top w:val="none" w:sz="0" w:space="0" w:color="auto"/>
        <w:left w:val="none" w:sz="0" w:space="0" w:color="auto"/>
        <w:bottom w:val="none" w:sz="0" w:space="0" w:color="auto"/>
        <w:right w:val="none" w:sz="0" w:space="0" w:color="auto"/>
      </w:divBdr>
    </w:div>
    <w:div w:id="893662760">
      <w:bodyDiv w:val="1"/>
      <w:marLeft w:val="0"/>
      <w:marRight w:val="0"/>
      <w:marTop w:val="0"/>
      <w:marBottom w:val="0"/>
      <w:divBdr>
        <w:top w:val="none" w:sz="0" w:space="0" w:color="auto"/>
        <w:left w:val="none" w:sz="0" w:space="0" w:color="auto"/>
        <w:bottom w:val="none" w:sz="0" w:space="0" w:color="auto"/>
        <w:right w:val="none" w:sz="0" w:space="0" w:color="auto"/>
      </w:divBdr>
    </w:div>
    <w:div w:id="900596104">
      <w:bodyDiv w:val="1"/>
      <w:marLeft w:val="0"/>
      <w:marRight w:val="0"/>
      <w:marTop w:val="0"/>
      <w:marBottom w:val="0"/>
      <w:divBdr>
        <w:top w:val="none" w:sz="0" w:space="0" w:color="auto"/>
        <w:left w:val="none" w:sz="0" w:space="0" w:color="auto"/>
        <w:bottom w:val="none" w:sz="0" w:space="0" w:color="auto"/>
        <w:right w:val="none" w:sz="0" w:space="0" w:color="auto"/>
      </w:divBdr>
    </w:div>
    <w:div w:id="909539649">
      <w:bodyDiv w:val="1"/>
      <w:marLeft w:val="0"/>
      <w:marRight w:val="0"/>
      <w:marTop w:val="0"/>
      <w:marBottom w:val="0"/>
      <w:divBdr>
        <w:top w:val="none" w:sz="0" w:space="0" w:color="auto"/>
        <w:left w:val="none" w:sz="0" w:space="0" w:color="auto"/>
        <w:bottom w:val="none" w:sz="0" w:space="0" w:color="auto"/>
        <w:right w:val="none" w:sz="0" w:space="0" w:color="auto"/>
      </w:divBdr>
    </w:div>
    <w:div w:id="909779114">
      <w:bodyDiv w:val="1"/>
      <w:marLeft w:val="0"/>
      <w:marRight w:val="0"/>
      <w:marTop w:val="0"/>
      <w:marBottom w:val="0"/>
      <w:divBdr>
        <w:top w:val="none" w:sz="0" w:space="0" w:color="auto"/>
        <w:left w:val="none" w:sz="0" w:space="0" w:color="auto"/>
        <w:bottom w:val="none" w:sz="0" w:space="0" w:color="auto"/>
        <w:right w:val="none" w:sz="0" w:space="0" w:color="auto"/>
      </w:divBdr>
    </w:div>
    <w:div w:id="912468338">
      <w:bodyDiv w:val="1"/>
      <w:marLeft w:val="0"/>
      <w:marRight w:val="0"/>
      <w:marTop w:val="0"/>
      <w:marBottom w:val="0"/>
      <w:divBdr>
        <w:top w:val="none" w:sz="0" w:space="0" w:color="auto"/>
        <w:left w:val="none" w:sz="0" w:space="0" w:color="auto"/>
        <w:bottom w:val="none" w:sz="0" w:space="0" w:color="auto"/>
        <w:right w:val="none" w:sz="0" w:space="0" w:color="auto"/>
      </w:divBdr>
    </w:div>
    <w:div w:id="912854190">
      <w:bodyDiv w:val="1"/>
      <w:marLeft w:val="0"/>
      <w:marRight w:val="0"/>
      <w:marTop w:val="0"/>
      <w:marBottom w:val="0"/>
      <w:divBdr>
        <w:top w:val="none" w:sz="0" w:space="0" w:color="auto"/>
        <w:left w:val="none" w:sz="0" w:space="0" w:color="auto"/>
        <w:bottom w:val="none" w:sz="0" w:space="0" w:color="auto"/>
        <w:right w:val="none" w:sz="0" w:space="0" w:color="auto"/>
      </w:divBdr>
    </w:div>
    <w:div w:id="913054054">
      <w:bodyDiv w:val="1"/>
      <w:marLeft w:val="0"/>
      <w:marRight w:val="0"/>
      <w:marTop w:val="0"/>
      <w:marBottom w:val="0"/>
      <w:divBdr>
        <w:top w:val="none" w:sz="0" w:space="0" w:color="auto"/>
        <w:left w:val="none" w:sz="0" w:space="0" w:color="auto"/>
        <w:bottom w:val="none" w:sz="0" w:space="0" w:color="auto"/>
        <w:right w:val="none" w:sz="0" w:space="0" w:color="auto"/>
      </w:divBdr>
    </w:div>
    <w:div w:id="920413123">
      <w:bodyDiv w:val="1"/>
      <w:marLeft w:val="0"/>
      <w:marRight w:val="0"/>
      <w:marTop w:val="0"/>
      <w:marBottom w:val="0"/>
      <w:divBdr>
        <w:top w:val="none" w:sz="0" w:space="0" w:color="auto"/>
        <w:left w:val="none" w:sz="0" w:space="0" w:color="auto"/>
        <w:bottom w:val="none" w:sz="0" w:space="0" w:color="auto"/>
        <w:right w:val="none" w:sz="0" w:space="0" w:color="auto"/>
      </w:divBdr>
    </w:div>
    <w:div w:id="922300197">
      <w:bodyDiv w:val="1"/>
      <w:marLeft w:val="0"/>
      <w:marRight w:val="0"/>
      <w:marTop w:val="0"/>
      <w:marBottom w:val="0"/>
      <w:divBdr>
        <w:top w:val="none" w:sz="0" w:space="0" w:color="auto"/>
        <w:left w:val="none" w:sz="0" w:space="0" w:color="auto"/>
        <w:bottom w:val="none" w:sz="0" w:space="0" w:color="auto"/>
        <w:right w:val="none" w:sz="0" w:space="0" w:color="auto"/>
      </w:divBdr>
    </w:div>
    <w:div w:id="926383872">
      <w:bodyDiv w:val="1"/>
      <w:marLeft w:val="0"/>
      <w:marRight w:val="0"/>
      <w:marTop w:val="0"/>
      <w:marBottom w:val="0"/>
      <w:divBdr>
        <w:top w:val="none" w:sz="0" w:space="0" w:color="auto"/>
        <w:left w:val="none" w:sz="0" w:space="0" w:color="auto"/>
        <w:bottom w:val="none" w:sz="0" w:space="0" w:color="auto"/>
        <w:right w:val="none" w:sz="0" w:space="0" w:color="auto"/>
      </w:divBdr>
    </w:div>
    <w:div w:id="929580202">
      <w:bodyDiv w:val="1"/>
      <w:marLeft w:val="0"/>
      <w:marRight w:val="0"/>
      <w:marTop w:val="0"/>
      <w:marBottom w:val="0"/>
      <w:divBdr>
        <w:top w:val="none" w:sz="0" w:space="0" w:color="auto"/>
        <w:left w:val="none" w:sz="0" w:space="0" w:color="auto"/>
        <w:bottom w:val="none" w:sz="0" w:space="0" w:color="auto"/>
        <w:right w:val="none" w:sz="0" w:space="0" w:color="auto"/>
      </w:divBdr>
    </w:div>
    <w:div w:id="931741736">
      <w:bodyDiv w:val="1"/>
      <w:marLeft w:val="0"/>
      <w:marRight w:val="0"/>
      <w:marTop w:val="0"/>
      <w:marBottom w:val="0"/>
      <w:divBdr>
        <w:top w:val="none" w:sz="0" w:space="0" w:color="auto"/>
        <w:left w:val="none" w:sz="0" w:space="0" w:color="auto"/>
        <w:bottom w:val="none" w:sz="0" w:space="0" w:color="auto"/>
        <w:right w:val="none" w:sz="0" w:space="0" w:color="auto"/>
      </w:divBdr>
    </w:div>
    <w:div w:id="933828026">
      <w:bodyDiv w:val="1"/>
      <w:marLeft w:val="0"/>
      <w:marRight w:val="0"/>
      <w:marTop w:val="0"/>
      <w:marBottom w:val="0"/>
      <w:divBdr>
        <w:top w:val="none" w:sz="0" w:space="0" w:color="auto"/>
        <w:left w:val="none" w:sz="0" w:space="0" w:color="auto"/>
        <w:bottom w:val="none" w:sz="0" w:space="0" w:color="auto"/>
        <w:right w:val="none" w:sz="0" w:space="0" w:color="auto"/>
      </w:divBdr>
    </w:div>
    <w:div w:id="935291999">
      <w:bodyDiv w:val="1"/>
      <w:marLeft w:val="0"/>
      <w:marRight w:val="0"/>
      <w:marTop w:val="0"/>
      <w:marBottom w:val="0"/>
      <w:divBdr>
        <w:top w:val="none" w:sz="0" w:space="0" w:color="auto"/>
        <w:left w:val="none" w:sz="0" w:space="0" w:color="auto"/>
        <w:bottom w:val="none" w:sz="0" w:space="0" w:color="auto"/>
        <w:right w:val="none" w:sz="0" w:space="0" w:color="auto"/>
      </w:divBdr>
    </w:div>
    <w:div w:id="936644261">
      <w:bodyDiv w:val="1"/>
      <w:marLeft w:val="0"/>
      <w:marRight w:val="0"/>
      <w:marTop w:val="0"/>
      <w:marBottom w:val="0"/>
      <w:divBdr>
        <w:top w:val="none" w:sz="0" w:space="0" w:color="auto"/>
        <w:left w:val="none" w:sz="0" w:space="0" w:color="auto"/>
        <w:bottom w:val="none" w:sz="0" w:space="0" w:color="auto"/>
        <w:right w:val="none" w:sz="0" w:space="0" w:color="auto"/>
      </w:divBdr>
    </w:div>
    <w:div w:id="945502836">
      <w:bodyDiv w:val="1"/>
      <w:marLeft w:val="0"/>
      <w:marRight w:val="0"/>
      <w:marTop w:val="0"/>
      <w:marBottom w:val="0"/>
      <w:divBdr>
        <w:top w:val="none" w:sz="0" w:space="0" w:color="auto"/>
        <w:left w:val="none" w:sz="0" w:space="0" w:color="auto"/>
        <w:bottom w:val="none" w:sz="0" w:space="0" w:color="auto"/>
        <w:right w:val="none" w:sz="0" w:space="0" w:color="auto"/>
      </w:divBdr>
    </w:div>
    <w:div w:id="945649972">
      <w:bodyDiv w:val="1"/>
      <w:marLeft w:val="0"/>
      <w:marRight w:val="0"/>
      <w:marTop w:val="0"/>
      <w:marBottom w:val="0"/>
      <w:divBdr>
        <w:top w:val="none" w:sz="0" w:space="0" w:color="auto"/>
        <w:left w:val="none" w:sz="0" w:space="0" w:color="auto"/>
        <w:bottom w:val="none" w:sz="0" w:space="0" w:color="auto"/>
        <w:right w:val="none" w:sz="0" w:space="0" w:color="auto"/>
      </w:divBdr>
    </w:div>
    <w:div w:id="947354000">
      <w:bodyDiv w:val="1"/>
      <w:marLeft w:val="0"/>
      <w:marRight w:val="0"/>
      <w:marTop w:val="0"/>
      <w:marBottom w:val="0"/>
      <w:divBdr>
        <w:top w:val="none" w:sz="0" w:space="0" w:color="auto"/>
        <w:left w:val="none" w:sz="0" w:space="0" w:color="auto"/>
        <w:bottom w:val="none" w:sz="0" w:space="0" w:color="auto"/>
        <w:right w:val="none" w:sz="0" w:space="0" w:color="auto"/>
      </w:divBdr>
    </w:div>
    <w:div w:id="947851350">
      <w:bodyDiv w:val="1"/>
      <w:marLeft w:val="0"/>
      <w:marRight w:val="0"/>
      <w:marTop w:val="0"/>
      <w:marBottom w:val="0"/>
      <w:divBdr>
        <w:top w:val="none" w:sz="0" w:space="0" w:color="auto"/>
        <w:left w:val="none" w:sz="0" w:space="0" w:color="auto"/>
        <w:bottom w:val="none" w:sz="0" w:space="0" w:color="auto"/>
        <w:right w:val="none" w:sz="0" w:space="0" w:color="auto"/>
      </w:divBdr>
    </w:div>
    <w:div w:id="948700948">
      <w:bodyDiv w:val="1"/>
      <w:marLeft w:val="0"/>
      <w:marRight w:val="0"/>
      <w:marTop w:val="0"/>
      <w:marBottom w:val="0"/>
      <w:divBdr>
        <w:top w:val="none" w:sz="0" w:space="0" w:color="auto"/>
        <w:left w:val="none" w:sz="0" w:space="0" w:color="auto"/>
        <w:bottom w:val="none" w:sz="0" w:space="0" w:color="auto"/>
        <w:right w:val="none" w:sz="0" w:space="0" w:color="auto"/>
      </w:divBdr>
    </w:div>
    <w:div w:id="950627158">
      <w:bodyDiv w:val="1"/>
      <w:marLeft w:val="0"/>
      <w:marRight w:val="0"/>
      <w:marTop w:val="0"/>
      <w:marBottom w:val="0"/>
      <w:divBdr>
        <w:top w:val="none" w:sz="0" w:space="0" w:color="auto"/>
        <w:left w:val="none" w:sz="0" w:space="0" w:color="auto"/>
        <w:bottom w:val="none" w:sz="0" w:space="0" w:color="auto"/>
        <w:right w:val="none" w:sz="0" w:space="0" w:color="auto"/>
      </w:divBdr>
    </w:div>
    <w:div w:id="950824871">
      <w:bodyDiv w:val="1"/>
      <w:marLeft w:val="0"/>
      <w:marRight w:val="0"/>
      <w:marTop w:val="0"/>
      <w:marBottom w:val="0"/>
      <w:divBdr>
        <w:top w:val="none" w:sz="0" w:space="0" w:color="auto"/>
        <w:left w:val="none" w:sz="0" w:space="0" w:color="auto"/>
        <w:bottom w:val="none" w:sz="0" w:space="0" w:color="auto"/>
        <w:right w:val="none" w:sz="0" w:space="0" w:color="auto"/>
      </w:divBdr>
    </w:div>
    <w:div w:id="952903314">
      <w:bodyDiv w:val="1"/>
      <w:marLeft w:val="0"/>
      <w:marRight w:val="0"/>
      <w:marTop w:val="0"/>
      <w:marBottom w:val="0"/>
      <w:divBdr>
        <w:top w:val="none" w:sz="0" w:space="0" w:color="auto"/>
        <w:left w:val="none" w:sz="0" w:space="0" w:color="auto"/>
        <w:bottom w:val="none" w:sz="0" w:space="0" w:color="auto"/>
        <w:right w:val="none" w:sz="0" w:space="0" w:color="auto"/>
      </w:divBdr>
    </w:div>
    <w:div w:id="955453760">
      <w:bodyDiv w:val="1"/>
      <w:marLeft w:val="0"/>
      <w:marRight w:val="0"/>
      <w:marTop w:val="0"/>
      <w:marBottom w:val="0"/>
      <w:divBdr>
        <w:top w:val="none" w:sz="0" w:space="0" w:color="auto"/>
        <w:left w:val="none" w:sz="0" w:space="0" w:color="auto"/>
        <w:bottom w:val="none" w:sz="0" w:space="0" w:color="auto"/>
        <w:right w:val="none" w:sz="0" w:space="0" w:color="auto"/>
      </w:divBdr>
    </w:div>
    <w:div w:id="956062502">
      <w:bodyDiv w:val="1"/>
      <w:marLeft w:val="0"/>
      <w:marRight w:val="0"/>
      <w:marTop w:val="0"/>
      <w:marBottom w:val="0"/>
      <w:divBdr>
        <w:top w:val="none" w:sz="0" w:space="0" w:color="auto"/>
        <w:left w:val="none" w:sz="0" w:space="0" w:color="auto"/>
        <w:bottom w:val="none" w:sz="0" w:space="0" w:color="auto"/>
        <w:right w:val="none" w:sz="0" w:space="0" w:color="auto"/>
      </w:divBdr>
    </w:div>
    <w:div w:id="957638485">
      <w:bodyDiv w:val="1"/>
      <w:marLeft w:val="0"/>
      <w:marRight w:val="0"/>
      <w:marTop w:val="0"/>
      <w:marBottom w:val="0"/>
      <w:divBdr>
        <w:top w:val="none" w:sz="0" w:space="0" w:color="auto"/>
        <w:left w:val="none" w:sz="0" w:space="0" w:color="auto"/>
        <w:bottom w:val="none" w:sz="0" w:space="0" w:color="auto"/>
        <w:right w:val="none" w:sz="0" w:space="0" w:color="auto"/>
      </w:divBdr>
    </w:div>
    <w:div w:id="974681872">
      <w:bodyDiv w:val="1"/>
      <w:marLeft w:val="0"/>
      <w:marRight w:val="0"/>
      <w:marTop w:val="0"/>
      <w:marBottom w:val="0"/>
      <w:divBdr>
        <w:top w:val="none" w:sz="0" w:space="0" w:color="auto"/>
        <w:left w:val="none" w:sz="0" w:space="0" w:color="auto"/>
        <w:bottom w:val="none" w:sz="0" w:space="0" w:color="auto"/>
        <w:right w:val="none" w:sz="0" w:space="0" w:color="auto"/>
      </w:divBdr>
    </w:div>
    <w:div w:id="976110799">
      <w:bodyDiv w:val="1"/>
      <w:marLeft w:val="0"/>
      <w:marRight w:val="0"/>
      <w:marTop w:val="0"/>
      <w:marBottom w:val="0"/>
      <w:divBdr>
        <w:top w:val="none" w:sz="0" w:space="0" w:color="auto"/>
        <w:left w:val="none" w:sz="0" w:space="0" w:color="auto"/>
        <w:bottom w:val="none" w:sz="0" w:space="0" w:color="auto"/>
        <w:right w:val="none" w:sz="0" w:space="0" w:color="auto"/>
      </w:divBdr>
    </w:div>
    <w:div w:id="976688896">
      <w:bodyDiv w:val="1"/>
      <w:marLeft w:val="0"/>
      <w:marRight w:val="0"/>
      <w:marTop w:val="0"/>
      <w:marBottom w:val="0"/>
      <w:divBdr>
        <w:top w:val="none" w:sz="0" w:space="0" w:color="auto"/>
        <w:left w:val="none" w:sz="0" w:space="0" w:color="auto"/>
        <w:bottom w:val="none" w:sz="0" w:space="0" w:color="auto"/>
        <w:right w:val="none" w:sz="0" w:space="0" w:color="auto"/>
      </w:divBdr>
    </w:div>
    <w:div w:id="976883081">
      <w:bodyDiv w:val="1"/>
      <w:marLeft w:val="0"/>
      <w:marRight w:val="0"/>
      <w:marTop w:val="0"/>
      <w:marBottom w:val="0"/>
      <w:divBdr>
        <w:top w:val="none" w:sz="0" w:space="0" w:color="auto"/>
        <w:left w:val="none" w:sz="0" w:space="0" w:color="auto"/>
        <w:bottom w:val="none" w:sz="0" w:space="0" w:color="auto"/>
        <w:right w:val="none" w:sz="0" w:space="0" w:color="auto"/>
      </w:divBdr>
    </w:div>
    <w:div w:id="979109886">
      <w:bodyDiv w:val="1"/>
      <w:marLeft w:val="0"/>
      <w:marRight w:val="0"/>
      <w:marTop w:val="0"/>
      <w:marBottom w:val="0"/>
      <w:divBdr>
        <w:top w:val="none" w:sz="0" w:space="0" w:color="auto"/>
        <w:left w:val="none" w:sz="0" w:space="0" w:color="auto"/>
        <w:bottom w:val="none" w:sz="0" w:space="0" w:color="auto"/>
        <w:right w:val="none" w:sz="0" w:space="0" w:color="auto"/>
      </w:divBdr>
    </w:div>
    <w:div w:id="981614059">
      <w:bodyDiv w:val="1"/>
      <w:marLeft w:val="0"/>
      <w:marRight w:val="0"/>
      <w:marTop w:val="0"/>
      <w:marBottom w:val="0"/>
      <w:divBdr>
        <w:top w:val="none" w:sz="0" w:space="0" w:color="auto"/>
        <w:left w:val="none" w:sz="0" w:space="0" w:color="auto"/>
        <w:bottom w:val="none" w:sz="0" w:space="0" w:color="auto"/>
        <w:right w:val="none" w:sz="0" w:space="0" w:color="auto"/>
      </w:divBdr>
    </w:div>
    <w:div w:id="982351142">
      <w:bodyDiv w:val="1"/>
      <w:marLeft w:val="0"/>
      <w:marRight w:val="0"/>
      <w:marTop w:val="0"/>
      <w:marBottom w:val="0"/>
      <w:divBdr>
        <w:top w:val="none" w:sz="0" w:space="0" w:color="auto"/>
        <w:left w:val="none" w:sz="0" w:space="0" w:color="auto"/>
        <w:bottom w:val="none" w:sz="0" w:space="0" w:color="auto"/>
        <w:right w:val="none" w:sz="0" w:space="0" w:color="auto"/>
      </w:divBdr>
    </w:div>
    <w:div w:id="983195476">
      <w:bodyDiv w:val="1"/>
      <w:marLeft w:val="0"/>
      <w:marRight w:val="0"/>
      <w:marTop w:val="0"/>
      <w:marBottom w:val="0"/>
      <w:divBdr>
        <w:top w:val="none" w:sz="0" w:space="0" w:color="auto"/>
        <w:left w:val="none" w:sz="0" w:space="0" w:color="auto"/>
        <w:bottom w:val="none" w:sz="0" w:space="0" w:color="auto"/>
        <w:right w:val="none" w:sz="0" w:space="0" w:color="auto"/>
      </w:divBdr>
    </w:div>
    <w:div w:id="983893756">
      <w:bodyDiv w:val="1"/>
      <w:marLeft w:val="0"/>
      <w:marRight w:val="0"/>
      <w:marTop w:val="0"/>
      <w:marBottom w:val="0"/>
      <w:divBdr>
        <w:top w:val="none" w:sz="0" w:space="0" w:color="auto"/>
        <w:left w:val="none" w:sz="0" w:space="0" w:color="auto"/>
        <w:bottom w:val="none" w:sz="0" w:space="0" w:color="auto"/>
        <w:right w:val="none" w:sz="0" w:space="0" w:color="auto"/>
      </w:divBdr>
    </w:div>
    <w:div w:id="984353510">
      <w:bodyDiv w:val="1"/>
      <w:marLeft w:val="0"/>
      <w:marRight w:val="0"/>
      <w:marTop w:val="0"/>
      <w:marBottom w:val="0"/>
      <w:divBdr>
        <w:top w:val="none" w:sz="0" w:space="0" w:color="auto"/>
        <w:left w:val="none" w:sz="0" w:space="0" w:color="auto"/>
        <w:bottom w:val="none" w:sz="0" w:space="0" w:color="auto"/>
        <w:right w:val="none" w:sz="0" w:space="0" w:color="auto"/>
      </w:divBdr>
    </w:div>
    <w:div w:id="987785986">
      <w:bodyDiv w:val="1"/>
      <w:marLeft w:val="0"/>
      <w:marRight w:val="0"/>
      <w:marTop w:val="0"/>
      <w:marBottom w:val="0"/>
      <w:divBdr>
        <w:top w:val="none" w:sz="0" w:space="0" w:color="auto"/>
        <w:left w:val="none" w:sz="0" w:space="0" w:color="auto"/>
        <w:bottom w:val="none" w:sz="0" w:space="0" w:color="auto"/>
        <w:right w:val="none" w:sz="0" w:space="0" w:color="auto"/>
      </w:divBdr>
    </w:div>
    <w:div w:id="990518408">
      <w:bodyDiv w:val="1"/>
      <w:marLeft w:val="0"/>
      <w:marRight w:val="0"/>
      <w:marTop w:val="0"/>
      <w:marBottom w:val="0"/>
      <w:divBdr>
        <w:top w:val="none" w:sz="0" w:space="0" w:color="auto"/>
        <w:left w:val="none" w:sz="0" w:space="0" w:color="auto"/>
        <w:bottom w:val="none" w:sz="0" w:space="0" w:color="auto"/>
        <w:right w:val="none" w:sz="0" w:space="0" w:color="auto"/>
      </w:divBdr>
    </w:div>
    <w:div w:id="991561928">
      <w:bodyDiv w:val="1"/>
      <w:marLeft w:val="0"/>
      <w:marRight w:val="0"/>
      <w:marTop w:val="0"/>
      <w:marBottom w:val="0"/>
      <w:divBdr>
        <w:top w:val="none" w:sz="0" w:space="0" w:color="auto"/>
        <w:left w:val="none" w:sz="0" w:space="0" w:color="auto"/>
        <w:bottom w:val="none" w:sz="0" w:space="0" w:color="auto"/>
        <w:right w:val="none" w:sz="0" w:space="0" w:color="auto"/>
      </w:divBdr>
    </w:div>
    <w:div w:id="994721024">
      <w:bodyDiv w:val="1"/>
      <w:marLeft w:val="0"/>
      <w:marRight w:val="0"/>
      <w:marTop w:val="0"/>
      <w:marBottom w:val="0"/>
      <w:divBdr>
        <w:top w:val="none" w:sz="0" w:space="0" w:color="auto"/>
        <w:left w:val="none" w:sz="0" w:space="0" w:color="auto"/>
        <w:bottom w:val="none" w:sz="0" w:space="0" w:color="auto"/>
        <w:right w:val="none" w:sz="0" w:space="0" w:color="auto"/>
      </w:divBdr>
    </w:div>
    <w:div w:id="997225397">
      <w:bodyDiv w:val="1"/>
      <w:marLeft w:val="0"/>
      <w:marRight w:val="0"/>
      <w:marTop w:val="0"/>
      <w:marBottom w:val="0"/>
      <w:divBdr>
        <w:top w:val="none" w:sz="0" w:space="0" w:color="auto"/>
        <w:left w:val="none" w:sz="0" w:space="0" w:color="auto"/>
        <w:bottom w:val="none" w:sz="0" w:space="0" w:color="auto"/>
        <w:right w:val="none" w:sz="0" w:space="0" w:color="auto"/>
      </w:divBdr>
    </w:div>
    <w:div w:id="997924271">
      <w:bodyDiv w:val="1"/>
      <w:marLeft w:val="0"/>
      <w:marRight w:val="0"/>
      <w:marTop w:val="0"/>
      <w:marBottom w:val="0"/>
      <w:divBdr>
        <w:top w:val="none" w:sz="0" w:space="0" w:color="auto"/>
        <w:left w:val="none" w:sz="0" w:space="0" w:color="auto"/>
        <w:bottom w:val="none" w:sz="0" w:space="0" w:color="auto"/>
        <w:right w:val="none" w:sz="0" w:space="0" w:color="auto"/>
      </w:divBdr>
    </w:div>
    <w:div w:id="1003318104">
      <w:bodyDiv w:val="1"/>
      <w:marLeft w:val="0"/>
      <w:marRight w:val="0"/>
      <w:marTop w:val="0"/>
      <w:marBottom w:val="0"/>
      <w:divBdr>
        <w:top w:val="none" w:sz="0" w:space="0" w:color="auto"/>
        <w:left w:val="none" w:sz="0" w:space="0" w:color="auto"/>
        <w:bottom w:val="none" w:sz="0" w:space="0" w:color="auto"/>
        <w:right w:val="none" w:sz="0" w:space="0" w:color="auto"/>
      </w:divBdr>
    </w:div>
    <w:div w:id="1005789707">
      <w:bodyDiv w:val="1"/>
      <w:marLeft w:val="0"/>
      <w:marRight w:val="0"/>
      <w:marTop w:val="0"/>
      <w:marBottom w:val="0"/>
      <w:divBdr>
        <w:top w:val="none" w:sz="0" w:space="0" w:color="auto"/>
        <w:left w:val="none" w:sz="0" w:space="0" w:color="auto"/>
        <w:bottom w:val="none" w:sz="0" w:space="0" w:color="auto"/>
        <w:right w:val="none" w:sz="0" w:space="0" w:color="auto"/>
      </w:divBdr>
    </w:div>
    <w:div w:id="1007753017">
      <w:bodyDiv w:val="1"/>
      <w:marLeft w:val="0"/>
      <w:marRight w:val="0"/>
      <w:marTop w:val="0"/>
      <w:marBottom w:val="0"/>
      <w:divBdr>
        <w:top w:val="none" w:sz="0" w:space="0" w:color="auto"/>
        <w:left w:val="none" w:sz="0" w:space="0" w:color="auto"/>
        <w:bottom w:val="none" w:sz="0" w:space="0" w:color="auto"/>
        <w:right w:val="none" w:sz="0" w:space="0" w:color="auto"/>
      </w:divBdr>
    </w:div>
    <w:div w:id="1010714820">
      <w:bodyDiv w:val="1"/>
      <w:marLeft w:val="0"/>
      <w:marRight w:val="0"/>
      <w:marTop w:val="0"/>
      <w:marBottom w:val="0"/>
      <w:divBdr>
        <w:top w:val="none" w:sz="0" w:space="0" w:color="auto"/>
        <w:left w:val="none" w:sz="0" w:space="0" w:color="auto"/>
        <w:bottom w:val="none" w:sz="0" w:space="0" w:color="auto"/>
        <w:right w:val="none" w:sz="0" w:space="0" w:color="auto"/>
      </w:divBdr>
    </w:div>
    <w:div w:id="1012956656">
      <w:bodyDiv w:val="1"/>
      <w:marLeft w:val="0"/>
      <w:marRight w:val="0"/>
      <w:marTop w:val="0"/>
      <w:marBottom w:val="0"/>
      <w:divBdr>
        <w:top w:val="none" w:sz="0" w:space="0" w:color="auto"/>
        <w:left w:val="none" w:sz="0" w:space="0" w:color="auto"/>
        <w:bottom w:val="none" w:sz="0" w:space="0" w:color="auto"/>
        <w:right w:val="none" w:sz="0" w:space="0" w:color="auto"/>
      </w:divBdr>
    </w:div>
    <w:div w:id="1013148935">
      <w:bodyDiv w:val="1"/>
      <w:marLeft w:val="0"/>
      <w:marRight w:val="0"/>
      <w:marTop w:val="0"/>
      <w:marBottom w:val="0"/>
      <w:divBdr>
        <w:top w:val="none" w:sz="0" w:space="0" w:color="auto"/>
        <w:left w:val="none" w:sz="0" w:space="0" w:color="auto"/>
        <w:bottom w:val="none" w:sz="0" w:space="0" w:color="auto"/>
        <w:right w:val="none" w:sz="0" w:space="0" w:color="auto"/>
      </w:divBdr>
    </w:div>
    <w:div w:id="1015810753">
      <w:bodyDiv w:val="1"/>
      <w:marLeft w:val="0"/>
      <w:marRight w:val="0"/>
      <w:marTop w:val="0"/>
      <w:marBottom w:val="0"/>
      <w:divBdr>
        <w:top w:val="none" w:sz="0" w:space="0" w:color="auto"/>
        <w:left w:val="none" w:sz="0" w:space="0" w:color="auto"/>
        <w:bottom w:val="none" w:sz="0" w:space="0" w:color="auto"/>
        <w:right w:val="none" w:sz="0" w:space="0" w:color="auto"/>
      </w:divBdr>
    </w:div>
    <w:div w:id="1016006099">
      <w:bodyDiv w:val="1"/>
      <w:marLeft w:val="0"/>
      <w:marRight w:val="0"/>
      <w:marTop w:val="0"/>
      <w:marBottom w:val="0"/>
      <w:divBdr>
        <w:top w:val="none" w:sz="0" w:space="0" w:color="auto"/>
        <w:left w:val="none" w:sz="0" w:space="0" w:color="auto"/>
        <w:bottom w:val="none" w:sz="0" w:space="0" w:color="auto"/>
        <w:right w:val="none" w:sz="0" w:space="0" w:color="auto"/>
      </w:divBdr>
    </w:div>
    <w:div w:id="1018889169">
      <w:bodyDiv w:val="1"/>
      <w:marLeft w:val="0"/>
      <w:marRight w:val="0"/>
      <w:marTop w:val="0"/>
      <w:marBottom w:val="0"/>
      <w:divBdr>
        <w:top w:val="none" w:sz="0" w:space="0" w:color="auto"/>
        <w:left w:val="none" w:sz="0" w:space="0" w:color="auto"/>
        <w:bottom w:val="none" w:sz="0" w:space="0" w:color="auto"/>
        <w:right w:val="none" w:sz="0" w:space="0" w:color="auto"/>
      </w:divBdr>
    </w:div>
    <w:div w:id="1019433556">
      <w:bodyDiv w:val="1"/>
      <w:marLeft w:val="0"/>
      <w:marRight w:val="0"/>
      <w:marTop w:val="0"/>
      <w:marBottom w:val="0"/>
      <w:divBdr>
        <w:top w:val="none" w:sz="0" w:space="0" w:color="auto"/>
        <w:left w:val="none" w:sz="0" w:space="0" w:color="auto"/>
        <w:bottom w:val="none" w:sz="0" w:space="0" w:color="auto"/>
        <w:right w:val="none" w:sz="0" w:space="0" w:color="auto"/>
      </w:divBdr>
    </w:div>
    <w:div w:id="1021932776">
      <w:bodyDiv w:val="1"/>
      <w:marLeft w:val="0"/>
      <w:marRight w:val="0"/>
      <w:marTop w:val="0"/>
      <w:marBottom w:val="0"/>
      <w:divBdr>
        <w:top w:val="none" w:sz="0" w:space="0" w:color="auto"/>
        <w:left w:val="none" w:sz="0" w:space="0" w:color="auto"/>
        <w:bottom w:val="none" w:sz="0" w:space="0" w:color="auto"/>
        <w:right w:val="none" w:sz="0" w:space="0" w:color="auto"/>
      </w:divBdr>
    </w:div>
    <w:div w:id="1027100526">
      <w:bodyDiv w:val="1"/>
      <w:marLeft w:val="0"/>
      <w:marRight w:val="0"/>
      <w:marTop w:val="0"/>
      <w:marBottom w:val="0"/>
      <w:divBdr>
        <w:top w:val="none" w:sz="0" w:space="0" w:color="auto"/>
        <w:left w:val="none" w:sz="0" w:space="0" w:color="auto"/>
        <w:bottom w:val="none" w:sz="0" w:space="0" w:color="auto"/>
        <w:right w:val="none" w:sz="0" w:space="0" w:color="auto"/>
      </w:divBdr>
    </w:div>
    <w:div w:id="1029794234">
      <w:bodyDiv w:val="1"/>
      <w:marLeft w:val="0"/>
      <w:marRight w:val="0"/>
      <w:marTop w:val="0"/>
      <w:marBottom w:val="0"/>
      <w:divBdr>
        <w:top w:val="none" w:sz="0" w:space="0" w:color="auto"/>
        <w:left w:val="none" w:sz="0" w:space="0" w:color="auto"/>
        <w:bottom w:val="none" w:sz="0" w:space="0" w:color="auto"/>
        <w:right w:val="none" w:sz="0" w:space="0" w:color="auto"/>
      </w:divBdr>
    </w:div>
    <w:div w:id="1031146089">
      <w:bodyDiv w:val="1"/>
      <w:marLeft w:val="0"/>
      <w:marRight w:val="0"/>
      <w:marTop w:val="0"/>
      <w:marBottom w:val="0"/>
      <w:divBdr>
        <w:top w:val="none" w:sz="0" w:space="0" w:color="auto"/>
        <w:left w:val="none" w:sz="0" w:space="0" w:color="auto"/>
        <w:bottom w:val="none" w:sz="0" w:space="0" w:color="auto"/>
        <w:right w:val="none" w:sz="0" w:space="0" w:color="auto"/>
      </w:divBdr>
    </w:div>
    <w:div w:id="1032001634">
      <w:bodyDiv w:val="1"/>
      <w:marLeft w:val="0"/>
      <w:marRight w:val="0"/>
      <w:marTop w:val="0"/>
      <w:marBottom w:val="0"/>
      <w:divBdr>
        <w:top w:val="none" w:sz="0" w:space="0" w:color="auto"/>
        <w:left w:val="none" w:sz="0" w:space="0" w:color="auto"/>
        <w:bottom w:val="none" w:sz="0" w:space="0" w:color="auto"/>
        <w:right w:val="none" w:sz="0" w:space="0" w:color="auto"/>
      </w:divBdr>
    </w:div>
    <w:div w:id="1032262542">
      <w:bodyDiv w:val="1"/>
      <w:marLeft w:val="0"/>
      <w:marRight w:val="0"/>
      <w:marTop w:val="0"/>
      <w:marBottom w:val="0"/>
      <w:divBdr>
        <w:top w:val="none" w:sz="0" w:space="0" w:color="auto"/>
        <w:left w:val="none" w:sz="0" w:space="0" w:color="auto"/>
        <w:bottom w:val="none" w:sz="0" w:space="0" w:color="auto"/>
        <w:right w:val="none" w:sz="0" w:space="0" w:color="auto"/>
      </w:divBdr>
    </w:div>
    <w:div w:id="1034647816">
      <w:bodyDiv w:val="1"/>
      <w:marLeft w:val="0"/>
      <w:marRight w:val="0"/>
      <w:marTop w:val="0"/>
      <w:marBottom w:val="0"/>
      <w:divBdr>
        <w:top w:val="none" w:sz="0" w:space="0" w:color="auto"/>
        <w:left w:val="none" w:sz="0" w:space="0" w:color="auto"/>
        <w:bottom w:val="none" w:sz="0" w:space="0" w:color="auto"/>
        <w:right w:val="none" w:sz="0" w:space="0" w:color="auto"/>
      </w:divBdr>
    </w:div>
    <w:div w:id="1036588840">
      <w:bodyDiv w:val="1"/>
      <w:marLeft w:val="0"/>
      <w:marRight w:val="0"/>
      <w:marTop w:val="0"/>
      <w:marBottom w:val="0"/>
      <w:divBdr>
        <w:top w:val="none" w:sz="0" w:space="0" w:color="auto"/>
        <w:left w:val="none" w:sz="0" w:space="0" w:color="auto"/>
        <w:bottom w:val="none" w:sz="0" w:space="0" w:color="auto"/>
        <w:right w:val="none" w:sz="0" w:space="0" w:color="auto"/>
      </w:divBdr>
    </w:div>
    <w:div w:id="1039164729">
      <w:bodyDiv w:val="1"/>
      <w:marLeft w:val="0"/>
      <w:marRight w:val="0"/>
      <w:marTop w:val="0"/>
      <w:marBottom w:val="0"/>
      <w:divBdr>
        <w:top w:val="none" w:sz="0" w:space="0" w:color="auto"/>
        <w:left w:val="none" w:sz="0" w:space="0" w:color="auto"/>
        <w:bottom w:val="none" w:sz="0" w:space="0" w:color="auto"/>
        <w:right w:val="none" w:sz="0" w:space="0" w:color="auto"/>
      </w:divBdr>
    </w:div>
    <w:div w:id="1039626018">
      <w:bodyDiv w:val="1"/>
      <w:marLeft w:val="0"/>
      <w:marRight w:val="0"/>
      <w:marTop w:val="0"/>
      <w:marBottom w:val="0"/>
      <w:divBdr>
        <w:top w:val="none" w:sz="0" w:space="0" w:color="auto"/>
        <w:left w:val="none" w:sz="0" w:space="0" w:color="auto"/>
        <w:bottom w:val="none" w:sz="0" w:space="0" w:color="auto"/>
        <w:right w:val="none" w:sz="0" w:space="0" w:color="auto"/>
      </w:divBdr>
    </w:div>
    <w:div w:id="1041594828">
      <w:bodyDiv w:val="1"/>
      <w:marLeft w:val="0"/>
      <w:marRight w:val="0"/>
      <w:marTop w:val="0"/>
      <w:marBottom w:val="0"/>
      <w:divBdr>
        <w:top w:val="none" w:sz="0" w:space="0" w:color="auto"/>
        <w:left w:val="none" w:sz="0" w:space="0" w:color="auto"/>
        <w:bottom w:val="none" w:sz="0" w:space="0" w:color="auto"/>
        <w:right w:val="none" w:sz="0" w:space="0" w:color="auto"/>
      </w:divBdr>
    </w:div>
    <w:div w:id="1044133981">
      <w:bodyDiv w:val="1"/>
      <w:marLeft w:val="0"/>
      <w:marRight w:val="0"/>
      <w:marTop w:val="0"/>
      <w:marBottom w:val="0"/>
      <w:divBdr>
        <w:top w:val="none" w:sz="0" w:space="0" w:color="auto"/>
        <w:left w:val="none" w:sz="0" w:space="0" w:color="auto"/>
        <w:bottom w:val="none" w:sz="0" w:space="0" w:color="auto"/>
        <w:right w:val="none" w:sz="0" w:space="0" w:color="auto"/>
      </w:divBdr>
    </w:div>
    <w:div w:id="1044407911">
      <w:bodyDiv w:val="1"/>
      <w:marLeft w:val="0"/>
      <w:marRight w:val="0"/>
      <w:marTop w:val="0"/>
      <w:marBottom w:val="0"/>
      <w:divBdr>
        <w:top w:val="none" w:sz="0" w:space="0" w:color="auto"/>
        <w:left w:val="none" w:sz="0" w:space="0" w:color="auto"/>
        <w:bottom w:val="none" w:sz="0" w:space="0" w:color="auto"/>
        <w:right w:val="none" w:sz="0" w:space="0" w:color="auto"/>
      </w:divBdr>
    </w:div>
    <w:div w:id="1045058962">
      <w:bodyDiv w:val="1"/>
      <w:marLeft w:val="0"/>
      <w:marRight w:val="0"/>
      <w:marTop w:val="0"/>
      <w:marBottom w:val="0"/>
      <w:divBdr>
        <w:top w:val="none" w:sz="0" w:space="0" w:color="auto"/>
        <w:left w:val="none" w:sz="0" w:space="0" w:color="auto"/>
        <w:bottom w:val="none" w:sz="0" w:space="0" w:color="auto"/>
        <w:right w:val="none" w:sz="0" w:space="0" w:color="auto"/>
      </w:divBdr>
    </w:div>
    <w:div w:id="1045331938">
      <w:bodyDiv w:val="1"/>
      <w:marLeft w:val="0"/>
      <w:marRight w:val="0"/>
      <w:marTop w:val="0"/>
      <w:marBottom w:val="0"/>
      <w:divBdr>
        <w:top w:val="none" w:sz="0" w:space="0" w:color="auto"/>
        <w:left w:val="none" w:sz="0" w:space="0" w:color="auto"/>
        <w:bottom w:val="none" w:sz="0" w:space="0" w:color="auto"/>
        <w:right w:val="none" w:sz="0" w:space="0" w:color="auto"/>
      </w:divBdr>
    </w:div>
    <w:div w:id="1051071888">
      <w:bodyDiv w:val="1"/>
      <w:marLeft w:val="0"/>
      <w:marRight w:val="0"/>
      <w:marTop w:val="0"/>
      <w:marBottom w:val="0"/>
      <w:divBdr>
        <w:top w:val="none" w:sz="0" w:space="0" w:color="auto"/>
        <w:left w:val="none" w:sz="0" w:space="0" w:color="auto"/>
        <w:bottom w:val="none" w:sz="0" w:space="0" w:color="auto"/>
        <w:right w:val="none" w:sz="0" w:space="0" w:color="auto"/>
      </w:divBdr>
    </w:div>
    <w:div w:id="1051491508">
      <w:bodyDiv w:val="1"/>
      <w:marLeft w:val="0"/>
      <w:marRight w:val="0"/>
      <w:marTop w:val="0"/>
      <w:marBottom w:val="0"/>
      <w:divBdr>
        <w:top w:val="none" w:sz="0" w:space="0" w:color="auto"/>
        <w:left w:val="none" w:sz="0" w:space="0" w:color="auto"/>
        <w:bottom w:val="none" w:sz="0" w:space="0" w:color="auto"/>
        <w:right w:val="none" w:sz="0" w:space="0" w:color="auto"/>
      </w:divBdr>
    </w:div>
    <w:div w:id="1055811402">
      <w:bodyDiv w:val="1"/>
      <w:marLeft w:val="0"/>
      <w:marRight w:val="0"/>
      <w:marTop w:val="0"/>
      <w:marBottom w:val="0"/>
      <w:divBdr>
        <w:top w:val="none" w:sz="0" w:space="0" w:color="auto"/>
        <w:left w:val="none" w:sz="0" w:space="0" w:color="auto"/>
        <w:bottom w:val="none" w:sz="0" w:space="0" w:color="auto"/>
        <w:right w:val="none" w:sz="0" w:space="0" w:color="auto"/>
      </w:divBdr>
    </w:div>
    <w:div w:id="1064765138">
      <w:bodyDiv w:val="1"/>
      <w:marLeft w:val="0"/>
      <w:marRight w:val="0"/>
      <w:marTop w:val="0"/>
      <w:marBottom w:val="0"/>
      <w:divBdr>
        <w:top w:val="none" w:sz="0" w:space="0" w:color="auto"/>
        <w:left w:val="none" w:sz="0" w:space="0" w:color="auto"/>
        <w:bottom w:val="none" w:sz="0" w:space="0" w:color="auto"/>
        <w:right w:val="none" w:sz="0" w:space="0" w:color="auto"/>
      </w:divBdr>
    </w:div>
    <w:div w:id="1066878303">
      <w:bodyDiv w:val="1"/>
      <w:marLeft w:val="0"/>
      <w:marRight w:val="0"/>
      <w:marTop w:val="0"/>
      <w:marBottom w:val="0"/>
      <w:divBdr>
        <w:top w:val="none" w:sz="0" w:space="0" w:color="auto"/>
        <w:left w:val="none" w:sz="0" w:space="0" w:color="auto"/>
        <w:bottom w:val="none" w:sz="0" w:space="0" w:color="auto"/>
        <w:right w:val="none" w:sz="0" w:space="0" w:color="auto"/>
      </w:divBdr>
    </w:div>
    <w:div w:id="1067606913">
      <w:bodyDiv w:val="1"/>
      <w:marLeft w:val="0"/>
      <w:marRight w:val="0"/>
      <w:marTop w:val="0"/>
      <w:marBottom w:val="0"/>
      <w:divBdr>
        <w:top w:val="none" w:sz="0" w:space="0" w:color="auto"/>
        <w:left w:val="none" w:sz="0" w:space="0" w:color="auto"/>
        <w:bottom w:val="none" w:sz="0" w:space="0" w:color="auto"/>
        <w:right w:val="none" w:sz="0" w:space="0" w:color="auto"/>
      </w:divBdr>
    </w:div>
    <w:div w:id="1069306848">
      <w:bodyDiv w:val="1"/>
      <w:marLeft w:val="0"/>
      <w:marRight w:val="0"/>
      <w:marTop w:val="0"/>
      <w:marBottom w:val="0"/>
      <w:divBdr>
        <w:top w:val="none" w:sz="0" w:space="0" w:color="auto"/>
        <w:left w:val="none" w:sz="0" w:space="0" w:color="auto"/>
        <w:bottom w:val="none" w:sz="0" w:space="0" w:color="auto"/>
        <w:right w:val="none" w:sz="0" w:space="0" w:color="auto"/>
      </w:divBdr>
    </w:div>
    <w:div w:id="1071074771">
      <w:bodyDiv w:val="1"/>
      <w:marLeft w:val="0"/>
      <w:marRight w:val="0"/>
      <w:marTop w:val="0"/>
      <w:marBottom w:val="0"/>
      <w:divBdr>
        <w:top w:val="none" w:sz="0" w:space="0" w:color="auto"/>
        <w:left w:val="none" w:sz="0" w:space="0" w:color="auto"/>
        <w:bottom w:val="none" w:sz="0" w:space="0" w:color="auto"/>
        <w:right w:val="none" w:sz="0" w:space="0" w:color="auto"/>
      </w:divBdr>
    </w:div>
    <w:div w:id="1071544120">
      <w:bodyDiv w:val="1"/>
      <w:marLeft w:val="0"/>
      <w:marRight w:val="0"/>
      <w:marTop w:val="0"/>
      <w:marBottom w:val="0"/>
      <w:divBdr>
        <w:top w:val="none" w:sz="0" w:space="0" w:color="auto"/>
        <w:left w:val="none" w:sz="0" w:space="0" w:color="auto"/>
        <w:bottom w:val="none" w:sz="0" w:space="0" w:color="auto"/>
        <w:right w:val="none" w:sz="0" w:space="0" w:color="auto"/>
      </w:divBdr>
    </w:div>
    <w:div w:id="1072853380">
      <w:bodyDiv w:val="1"/>
      <w:marLeft w:val="0"/>
      <w:marRight w:val="0"/>
      <w:marTop w:val="0"/>
      <w:marBottom w:val="0"/>
      <w:divBdr>
        <w:top w:val="none" w:sz="0" w:space="0" w:color="auto"/>
        <w:left w:val="none" w:sz="0" w:space="0" w:color="auto"/>
        <w:bottom w:val="none" w:sz="0" w:space="0" w:color="auto"/>
        <w:right w:val="none" w:sz="0" w:space="0" w:color="auto"/>
      </w:divBdr>
    </w:div>
    <w:div w:id="1073312547">
      <w:bodyDiv w:val="1"/>
      <w:marLeft w:val="0"/>
      <w:marRight w:val="0"/>
      <w:marTop w:val="0"/>
      <w:marBottom w:val="0"/>
      <w:divBdr>
        <w:top w:val="none" w:sz="0" w:space="0" w:color="auto"/>
        <w:left w:val="none" w:sz="0" w:space="0" w:color="auto"/>
        <w:bottom w:val="none" w:sz="0" w:space="0" w:color="auto"/>
        <w:right w:val="none" w:sz="0" w:space="0" w:color="auto"/>
      </w:divBdr>
    </w:div>
    <w:div w:id="1085112023">
      <w:bodyDiv w:val="1"/>
      <w:marLeft w:val="0"/>
      <w:marRight w:val="0"/>
      <w:marTop w:val="0"/>
      <w:marBottom w:val="0"/>
      <w:divBdr>
        <w:top w:val="none" w:sz="0" w:space="0" w:color="auto"/>
        <w:left w:val="none" w:sz="0" w:space="0" w:color="auto"/>
        <w:bottom w:val="none" w:sz="0" w:space="0" w:color="auto"/>
        <w:right w:val="none" w:sz="0" w:space="0" w:color="auto"/>
      </w:divBdr>
    </w:div>
    <w:div w:id="1085348362">
      <w:bodyDiv w:val="1"/>
      <w:marLeft w:val="0"/>
      <w:marRight w:val="0"/>
      <w:marTop w:val="0"/>
      <w:marBottom w:val="0"/>
      <w:divBdr>
        <w:top w:val="none" w:sz="0" w:space="0" w:color="auto"/>
        <w:left w:val="none" w:sz="0" w:space="0" w:color="auto"/>
        <w:bottom w:val="none" w:sz="0" w:space="0" w:color="auto"/>
        <w:right w:val="none" w:sz="0" w:space="0" w:color="auto"/>
      </w:divBdr>
    </w:div>
    <w:div w:id="1094012434">
      <w:bodyDiv w:val="1"/>
      <w:marLeft w:val="0"/>
      <w:marRight w:val="0"/>
      <w:marTop w:val="0"/>
      <w:marBottom w:val="0"/>
      <w:divBdr>
        <w:top w:val="none" w:sz="0" w:space="0" w:color="auto"/>
        <w:left w:val="none" w:sz="0" w:space="0" w:color="auto"/>
        <w:bottom w:val="none" w:sz="0" w:space="0" w:color="auto"/>
        <w:right w:val="none" w:sz="0" w:space="0" w:color="auto"/>
      </w:divBdr>
    </w:div>
    <w:div w:id="1103646204">
      <w:bodyDiv w:val="1"/>
      <w:marLeft w:val="0"/>
      <w:marRight w:val="0"/>
      <w:marTop w:val="0"/>
      <w:marBottom w:val="0"/>
      <w:divBdr>
        <w:top w:val="none" w:sz="0" w:space="0" w:color="auto"/>
        <w:left w:val="none" w:sz="0" w:space="0" w:color="auto"/>
        <w:bottom w:val="none" w:sz="0" w:space="0" w:color="auto"/>
        <w:right w:val="none" w:sz="0" w:space="0" w:color="auto"/>
      </w:divBdr>
    </w:div>
    <w:div w:id="1106580885">
      <w:bodyDiv w:val="1"/>
      <w:marLeft w:val="0"/>
      <w:marRight w:val="0"/>
      <w:marTop w:val="0"/>
      <w:marBottom w:val="0"/>
      <w:divBdr>
        <w:top w:val="none" w:sz="0" w:space="0" w:color="auto"/>
        <w:left w:val="none" w:sz="0" w:space="0" w:color="auto"/>
        <w:bottom w:val="none" w:sz="0" w:space="0" w:color="auto"/>
        <w:right w:val="none" w:sz="0" w:space="0" w:color="auto"/>
      </w:divBdr>
    </w:div>
    <w:div w:id="1106802250">
      <w:bodyDiv w:val="1"/>
      <w:marLeft w:val="0"/>
      <w:marRight w:val="0"/>
      <w:marTop w:val="0"/>
      <w:marBottom w:val="0"/>
      <w:divBdr>
        <w:top w:val="none" w:sz="0" w:space="0" w:color="auto"/>
        <w:left w:val="none" w:sz="0" w:space="0" w:color="auto"/>
        <w:bottom w:val="none" w:sz="0" w:space="0" w:color="auto"/>
        <w:right w:val="none" w:sz="0" w:space="0" w:color="auto"/>
      </w:divBdr>
    </w:div>
    <w:div w:id="1107239558">
      <w:bodyDiv w:val="1"/>
      <w:marLeft w:val="0"/>
      <w:marRight w:val="0"/>
      <w:marTop w:val="0"/>
      <w:marBottom w:val="0"/>
      <w:divBdr>
        <w:top w:val="none" w:sz="0" w:space="0" w:color="auto"/>
        <w:left w:val="none" w:sz="0" w:space="0" w:color="auto"/>
        <w:bottom w:val="none" w:sz="0" w:space="0" w:color="auto"/>
        <w:right w:val="none" w:sz="0" w:space="0" w:color="auto"/>
      </w:divBdr>
    </w:div>
    <w:div w:id="1107311038">
      <w:bodyDiv w:val="1"/>
      <w:marLeft w:val="0"/>
      <w:marRight w:val="0"/>
      <w:marTop w:val="0"/>
      <w:marBottom w:val="0"/>
      <w:divBdr>
        <w:top w:val="none" w:sz="0" w:space="0" w:color="auto"/>
        <w:left w:val="none" w:sz="0" w:space="0" w:color="auto"/>
        <w:bottom w:val="none" w:sz="0" w:space="0" w:color="auto"/>
        <w:right w:val="none" w:sz="0" w:space="0" w:color="auto"/>
      </w:divBdr>
    </w:div>
    <w:div w:id="1109354978">
      <w:bodyDiv w:val="1"/>
      <w:marLeft w:val="0"/>
      <w:marRight w:val="0"/>
      <w:marTop w:val="0"/>
      <w:marBottom w:val="0"/>
      <w:divBdr>
        <w:top w:val="none" w:sz="0" w:space="0" w:color="auto"/>
        <w:left w:val="none" w:sz="0" w:space="0" w:color="auto"/>
        <w:bottom w:val="none" w:sz="0" w:space="0" w:color="auto"/>
        <w:right w:val="none" w:sz="0" w:space="0" w:color="auto"/>
      </w:divBdr>
    </w:div>
    <w:div w:id="1110196999">
      <w:bodyDiv w:val="1"/>
      <w:marLeft w:val="0"/>
      <w:marRight w:val="0"/>
      <w:marTop w:val="0"/>
      <w:marBottom w:val="0"/>
      <w:divBdr>
        <w:top w:val="none" w:sz="0" w:space="0" w:color="auto"/>
        <w:left w:val="none" w:sz="0" w:space="0" w:color="auto"/>
        <w:bottom w:val="none" w:sz="0" w:space="0" w:color="auto"/>
        <w:right w:val="none" w:sz="0" w:space="0" w:color="auto"/>
      </w:divBdr>
    </w:div>
    <w:div w:id="1117333770">
      <w:bodyDiv w:val="1"/>
      <w:marLeft w:val="0"/>
      <w:marRight w:val="0"/>
      <w:marTop w:val="0"/>
      <w:marBottom w:val="0"/>
      <w:divBdr>
        <w:top w:val="none" w:sz="0" w:space="0" w:color="auto"/>
        <w:left w:val="none" w:sz="0" w:space="0" w:color="auto"/>
        <w:bottom w:val="none" w:sz="0" w:space="0" w:color="auto"/>
        <w:right w:val="none" w:sz="0" w:space="0" w:color="auto"/>
      </w:divBdr>
    </w:div>
    <w:div w:id="1118137518">
      <w:bodyDiv w:val="1"/>
      <w:marLeft w:val="0"/>
      <w:marRight w:val="0"/>
      <w:marTop w:val="0"/>
      <w:marBottom w:val="0"/>
      <w:divBdr>
        <w:top w:val="none" w:sz="0" w:space="0" w:color="auto"/>
        <w:left w:val="none" w:sz="0" w:space="0" w:color="auto"/>
        <w:bottom w:val="none" w:sz="0" w:space="0" w:color="auto"/>
        <w:right w:val="none" w:sz="0" w:space="0" w:color="auto"/>
      </w:divBdr>
    </w:div>
    <w:div w:id="1124426995">
      <w:bodyDiv w:val="1"/>
      <w:marLeft w:val="0"/>
      <w:marRight w:val="0"/>
      <w:marTop w:val="0"/>
      <w:marBottom w:val="0"/>
      <w:divBdr>
        <w:top w:val="none" w:sz="0" w:space="0" w:color="auto"/>
        <w:left w:val="none" w:sz="0" w:space="0" w:color="auto"/>
        <w:bottom w:val="none" w:sz="0" w:space="0" w:color="auto"/>
        <w:right w:val="none" w:sz="0" w:space="0" w:color="auto"/>
      </w:divBdr>
    </w:div>
    <w:div w:id="1127431568">
      <w:bodyDiv w:val="1"/>
      <w:marLeft w:val="0"/>
      <w:marRight w:val="0"/>
      <w:marTop w:val="0"/>
      <w:marBottom w:val="0"/>
      <w:divBdr>
        <w:top w:val="none" w:sz="0" w:space="0" w:color="auto"/>
        <w:left w:val="none" w:sz="0" w:space="0" w:color="auto"/>
        <w:bottom w:val="none" w:sz="0" w:space="0" w:color="auto"/>
        <w:right w:val="none" w:sz="0" w:space="0" w:color="auto"/>
      </w:divBdr>
    </w:div>
    <w:div w:id="1130785022">
      <w:bodyDiv w:val="1"/>
      <w:marLeft w:val="0"/>
      <w:marRight w:val="0"/>
      <w:marTop w:val="0"/>
      <w:marBottom w:val="0"/>
      <w:divBdr>
        <w:top w:val="none" w:sz="0" w:space="0" w:color="auto"/>
        <w:left w:val="none" w:sz="0" w:space="0" w:color="auto"/>
        <w:bottom w:val="none" w:sz="0" w:space="0" w:color="auto"/>
        <w:right w:val="none" w:sz="0" w:space="0" w:color="auto"/>
      </w:divBdr>
    </w:div>
    <w:div w:id="1132749162">
      <w:bodyDiv w:val="1"/>
      <w:marLeft w:val="0"/>
      <w:marRight w:val="0"/>
      <w:marTop w:val="0"/>
      <w:marBottom w:val="0"/>
      <w:divBdr>
        <w:top w:val="none" w:sz="0" w:space="0" w:color="auto"/>
        <w:left w:val="none" w:sz="0" w:space="0" w:color="auto"/>
        <w:bottom w:val="none" w:sz="0" w:space="0" w:color="auto"/>
        <w:right w:val="none" w:sz="0" w:space="0" w:color="auto"/>
      </w:divBdr>
    </w:div>
    <w:div w:id="1135103971">
      <w:bodyDiv w:val="1"/>
      <w:marLeft w:val="0"/>
      <w:marRight w:val="0"/>
      <w:marTop w:val="0"/>
      <w:marBottom w:val="0"/>
      <w:divBdr>
        <w:top w:val="none" w:sz="0" w:space="0" w:color="auto"/>
        <w:left w:val="none" w:sz="0" w:space="0" w:color="auto"/>
        <w:bottom w:val="none" w:sz="0" w:space="0" w:color="auto"/>
        <w:right w:val="none" w:sz="0" w:space="0" w:color="auto"/>
      </w:divBdr>
    </w:div>
    <w:div w:id="1135489353">
      <w:bodyDiv w:val="1"/>
      <w:marLeft w:val="0"/>
      <w:marRight w:val="0"/>
      <w:marTop w:val="0"/>
      <w:marBottom w:val="0"/>
      <w:divBdr>
        <w:top w:val="none" w:sz="0" w:space="0" w:color="auto"/>
        <w:left w:val="none" w:sz="0" w:space="0" w:color="auto"/>
        <w:bottom w:val="none" w:sz="0" w:space="0" w:color="auto"/>
        <w:right w:val="none" w:sz="0" w:space="0" w:color="auto"/>
      </w:divBdr>
    </w:div>
    <w:div w:id="1140734513">
      <w:bodyDiv w:val="1"/>
      <w:marLeft w:val="0"/>
      <w:marRight w:val="0"/>
      <w:marTop w:val="0"/>
      <w:marBottom w:val="0"/>
      <w:divBdr>
        <w:top w:val="none" w:sz="0" w:space="0" w:color="auto"/>
        <w:left w:val="none" w:sz="0" w:space="0" w:color="auto"/>
        <w:bottom w:val="none" w:sz="0" w:space="0" w:color="auto"/>
        <w:right w:val="none" w:sz="0" w:space="0" w:color="auto"/>
      </w:divBdr>
    </w:div>
    <w:div w:id="1141268487">
      <w:bodyDiv w:val="1"/>
      <w:marLeft w:val="0"/>
      <w:marRight w:val="0"/>
      <w:marTop w:val="0"/>
      <w:marBottom w:val="0"/>
      <w:divBdr>
        <w:top w:val="none" w:sz="0" w:space="0" w:color="auto"/>
        <w:left w:val="none" w:sz="0" w:space="0" w:color="auto"/>
        <w:bottom w:val="none" w:sz="0" w:space="0" w:color="auto"/>
        <w:right w:val="none" w:sz="0" w:space="0" w:color="auto"/>
      </w:divBdr>
    </w:div>
    <w:div w:id="1143278247">
      <w:bodyDiv w:val="1"/>
      <w:marLeft w:val="0"/>
      <w:marRight w:val="0"/>
      <w:marTop w:val="0"/>
      <w:marBottom w:val="0"/>
      <w:divBdr>
        <w:top w:val="none" w:sz="0" w:space="0" w:color="auto"/>
        <w:left w:val="none" w:sz="0" w:space="0" w:color="auto"/>
        <w:bottom w:val="none" w:sz="0" w:space="0" w:color="auto"/>
        <w:right w:val="none" w:sz="0" w:space="0" w:color="auto"/>
      </w:divBdr>
    </w:div>
    <w:div w:id="1145664999">
      <w:bodyDiv w:val="1"/>
      <w:marLeft w:val="0"/>
      <w:marRight w:val="0"/>
      <w:marTop w:val="0"/>
      <w:marBottom w:val="0"/>
      <w:divBdr>
        <w:top w:val="none" w:sz="0" w:space="0" w:color="auto"/>
        <w:left w:val="none" w:sz="0" w:space="0" w:color="auto"/>
        <w:bottom w:val="none" w:sz="0" w:space="0" w:color="auto"/>
        <w:right w:val="none" w:sz="0" w:space="0" w:color="auto"/>
      </w:divBdr>
    </w:div>
    <w:div w:id="1146821445">
      <w:bodyDiv w:val="1"/>
      <w:marLeft w:val="0"/>
      <w:marRight w:val="0"/>
      <w:marTop w:val="0"/>
      <w:marBottom w:val="0"/>
      <w:divBdr>
        <w:top w:val="none" w:sz="0" w:space="0" w:color="auto"/>
        <w:left w:val="none" w:sz="0" w:space="0" w:color="auto"/>
        <w:bottom w:val="none" w:sz="0" w:space="0" w:color="auto"/>
        <w:right w:val="none" w:sz="0" w:space="0" w:color="auto"/>
      </w:divBdr>
    </w:div>
    <w:div w:id="1148016608">
      <w:bodyDiv w:val="1"/>
      <w:marLeft w:val="0"/>
      <w:marRight w:val="0"/>
      <w:marTop w:val="0"/>
      <w:marBottom w:val="0"/>
      <w:divBdr>
        <w:top w:val="none" w:sz="0" w:space="0" w:color="auto"/>
        <w:left w:val="none" w:sz="0" w:space="0" w:color="auto"/>
        <w:bottom w:val="none" w:sz="0" w:space="0" w:color="auto"/>
        <w:right w:val="none" w:sz="0" w:space="0" w:color="auto"/>
      </w:divBdr>
    </w:div>
    <w:div w:id="1148326700">
      <w:bodyDiv w:val="1"/>
      <w:marLeft w:val="0"/>
      <w:marRight w:val="0"/>
      <w:marTop w:val="0"/>
      <w:marBottom w:val="0"/>
      <w:divBdr>
        <w:top w:val="none" w:sz="0" w:space="0" w:color="auto"/>
        <w:left w:val="none" w:sz="0" w:space="0" w:color="auto"/>
        <w:bottom w:val="none" w:sz="0" w:space="0" w:color="auto"/>
        <w:right w:val="none" w:sz="0" w:space="0" w:color="auto"/>
      </w:divBdr>
    </w:div>
    <w:div w:id="1148670114">
      <w:bodyDiv w:val="1"/>
      <w:marLeft w:val="0"/>
      <w:marRight w:val="0"/>
      <w:marTop w:val="0"/>
      <w:marBottom w:val="0"/>
      <w:divBdr>
        <w:top w:val="none" w:sz="0" w:space="0" w:color="auto"/>
        <w:left w:val="none" w:sz="0" w:space="0" w:color="auto"/>
        <w:bottom w:val="none" w:sz="0" w:space="0" w:color="auto"/>
        <w:right w:val="none" w:sz="0" w:space="0" w:color="auto"/>
      </w:divBdr>
    </w:div>
    <w:div w:id="1149636734">
      <w:bodyDiv w:val="1"/>
      <w:marLeft w:val="0"/>
      <w:marRight w:val="0"/>
      <w:marTop w:val="0"/>
      <w:marBottom w:val="0"/>
      <w:divBdr>
        <w:top w:val="none" w:sz="0" w:space="0" w:color="auto"/>
        <w:left w:val="none" w:sz="0" w:space="0" w:color="auto"/>
        <w:bottom w:val="none" w:sz="0" w:space="0" w:color="auto"/>
        <w:right w:val="none" w:sz="0" w:space="0" w:color="auto"/>
      </w:divBdr>
    </w:div>
    <w:div w:id="1153134223">
      <w:bodyDiv w:val="1"/>
      <w:marLeft w:val="0"/>
      <w:marRight w:val="0"/>
      <w:marTop w:val="0"/>
      <w:marBottom w:val="0"/>
      <w:divBdr>
        <w:top w:val="none" w:sz="0" w:space="0" w:color="auto"/>
        <w:left w:val="none" w:sz="0" w:space="0" w:color="auto"/>
        <w:bottom w:val="none" w:sz="0" w:space="0" w:color="auto"/>
        <w:right w:val="none" w:sz="0" w:space="0" w:color="auto"/>
      </w:divBdr>
    </w:div>
    <w:div w:id="1159157173">
      <w:bodyDiv w:val="1"/>
      <w:marLeft w:val="0"/>
      <w:marRight w:val="0"/>
      <w:marTop w:val="0"/>
      <w:marBottom w:val="0"/>
      <w:divBdr>
        <w:top w:val="none" w:sz="0" w:space="0" w:color="auto"/>
        <w:left w:val="none" w:sz="0" w:space="0" w:color="auto"/>
        <w:bottom w:val="none" w:sz="0" w:space="0" w:color="auto"/>
        <w:right w:val="none" w:sz="0" w:space="0" w:color="auto"/>
      </w:divBdr>
    </w:div>
    <w:div w:id="1161433929">
      <w:bodyDiv w:val="1"/>
      <w:marLeft w:val="0"/>
      <w:marRight w:val="0"/>
      <w:marTop w:val="0"/>
      <w:marBottom w:val="0"/>
      <w:divBdr>
        <w:top w:val="none" w:sz="0" w:space="0" w:color="auto"/>
        <w:left w:val="none" w:sz="0" w:space="0" w:color="auto"/>
        <w:bottom w:val="none" w:sz="0" w:space="0" w:color="auto"/>
        <w:right w:val="none" w:sz="0" w:space="0" w:color="auto"/>
      </w:divBdr>
    </w:div>
    <w:div w:id="1163819059">
      <w:bodyDiv w:val="1"/>
      <w:marLeft w:val="0"/>
      <w:marRight w:val="0"/>
      <w:marTop w:val="0"/>
      <w:marBottom w:val="0"/>
      <w:divBdr>
        <w:top w:val="none" w:sz="0" w:space="0" w:color="auto"/>
        <w:left w:val="none" w:sz="0" w:space="0" w:color="auto"/>
        <w:bottom w:val="none" w:sz="0" w:space="0" w:color="auto"/>
        <w:right w:val="none" w:sz="0" w:space="0" w:color="auto"/>
      </w:divBdr>
    </w:div>
    <w:div w:id="1164079227">
      <w:bodyDiv w:val="1"/>
      <w:marLeft w:val="0"/>
      <w:marRight w:val="0"/>
      <w:marTop w:val="0"/>
      <w:marBottom w:val="0"/>
      <w:divBdr>
        <w:top w:val="none" w:sz="0" w:space="0" w:color="auto"/>
        <w:left w:val="none" w:sz="0" w:space="0" w:color="auto"/>
        <w:bottom w:val="none" w:sz="0" w:space="0" w:color="auto"/>
        <w:right w:val="none" w:sz="0" w:space="0" w:color="auto"/>
      </w:divBdr>
    </w:div>
    <w:div w:id="1167399554">
      <w:bodyDiv w:val="1"/>
      <w:marLeft w:val="0"/>
      <w:marRight w:val="0"/>
      <w:marTop w:val="0"/>
      <w:marBottom w:val="0"/>
      <w:divBdr>
        <w:top w:val="none" w:sz="0" w:space="0" w:color="auto"/>
        <w:left w:val="none" w:sz="0" w:space="0" w:color="auto"/>
        <w:bottom w:val="none" w:sz="0" w:space="0" w:color="auto"/>
        <w:right w:val="none" w:sz="0" w:space="0" w:color="auto"/>
      </w:divBdr>
    </w:div>
    <w:div w:id="1170949246">
      <w:bodyDiv w:val="1"/>
      <w:marLeft w:val="0"/>
      <w:marRight w:val="0"/>
      <w:marTop w:val="0"/>
      <w:marBottom w:val="0"/>
      <w:divBdr>
        <w:top w:val="none" w:sz="0" w:space="0" w:color="auto"/>
        <w:left w:val="none" w:sz="0" w:space="0" w:color="auto"/>
        <w:bottom w:val="none" w:sz="0" w:space="0" w:color="auto"/>
        <w:right w:val="none" w:sz="0" w:space="0" w:color="auto"/>
      </w:divBdr>
    </w:div>
    <w:div w:id="1174567187">
      <w:bodyDiv w:val="1"/>
      <w:marLeft w:val="0"/>
      <w:marRight w:val="0"/>
      <w:marTop w:val="0"/>
      <w:marBottom w:val="0"/>
      <w:divBdr>
        <w:top w:val="none" w:sz="0" w:space="0" w:color="auto"/>
        <w:left w:val="none" w:sz="0" w:space="0" w:color="auto"/>
        <w:bottom w:val="none" w:sz="0" w:space="0" w:color="auto"/>
        <w:right w:val="none" w:sz="0" w:space="0" w:color="auto"/>
      </w:divBdr>
    </w:div>
    <w:div w:id="1177887446">
      <w:bodyDiv w:val="1"/>
      <w:marLeft w:val="0"/>
      <w:marRight w:val="0"/>
      <w:marTop w:val="0"/>
      <w:marBottom w:val="0"/>
      <w:divBdr>
        <w:top w:val="none" w:sz="0" w:space="0" w:color="auto"/>
        <w:left w:val="none" w:sz="0" w:space="0" w:color="auto"/>
        <w:bottom w:val="none" w:sz="0" w:space="0" w:color="auto"/>
        <w:right w:val="none" w:sz="0" w:space="0" w:color="auto"/>
      </w:divBdr>
    </w:div>
    <w:div w:id="1177964463">
      <w:bodyDiv w:val="1"/>
      <w:marLeft w:val="0"/>
      <w:marRight w:val="0"/>
      <w:marTop w:val="0"/>
      <w:marBottom w:val="0"/>
      <w:divBdr>
        <w:top w:val="none" w:sz="0" w:space="0" w:color="auto"/>
        <w:left w:val="none" w:sz="0" w:space="0" w:color="auto"/>
        <w:bottom w:val="none" w:sz="0" w:space="0" w:color="auto"/>
        <w:right w:val="none" w:sz="0" w:space="0" w:color="auto"/>
      </w:divBdr>
    </w:div>
    <w:div w:id="1179202619">
      <w:bodyDiv w:val="1"/>
      <w:marLeft w:val="0"/>
      <w:marRight w:val="0"/>
      <w:marTop w:val="0"/>
      <w:marBottom w:val="0"/>
      <w:divBdr>
        <w:top w:val="none" w:sz="0" w:space="0" w:color="auto"/>
        <w:left w:val="none" w:sz="0" w:space="0" w:color="auto"/>
        <w:bottom w:val="none" w:sz="0" w:space="0" w:color="auto"/>
        <w:right w:val="none" w:sz="0" w:space="0" w:color="auto"/>
      </w:divBdr>
    </w:div>
    <w:div w:id="1184130216">
      <w:bodyDiv w:val="1"/>
      <w:marLeft w:val="0"/>
      <w:marRight w:val="0"/>
      <w:marTop w:val="0"/>
      <w:marBottom w:val="0"/>
      <w:divBdr>
        <w:top w:val="none" w:sz="0" w:space="0" w:color="auto"/>
        <w:left w:val="none" w:sz="0" w:space="0" w:color="auto"/>
        <w:bottom w:val="none" w:sz="0" w:space="0" w:color="auto"/>
        <w:right w:val="none" w:sz="0" w:space="0" w:color="auto"/>
      </w:divBdr>
    </w:div>
    <w:div w:id="1185095787">
      <w:bodyDiv w:val="1"/>
      <w:marLeft w:val="0"/>
      <w:marRight w:val="0"/>
      <w:marTop w:val="0"/>
      <w:marBottom w:val="0"/>
      <w:divBdr>
        <w:top w:val="none" w:sz="0" w:space="0" w:color="auto"/>
        <w:left w:val="none" w:sz="0" w:space="0" w:color="auto"/>
        <w:bottom w:val="none" w:sz="0" w:space="0" w:color="auto"/>
        <w:right w:val="none" w:sz="0" w:space="0" w:color="auto"/>
      </w:divBdr>
    </w:div>
    <w:div w:id="1185442971">
      <w:bodyDiv w:val="1"/>
      <w:marLeft w:val="0"/>
      <w:marRight w:val="0"/>
      <w:marTop w:val="0"/>
      <w:marBottom w:val="0"/>
      <w:divBdr>
        <w:top w:val="none" w:sz="0" w:space="0" w:color="auto"/>
        <w:left w:val="none" w:sz="0" w:space="0" w:color="auto"/>
        <w:bottom w:val="none" w:sz="0" w:space="0" w:color="auto"/>
        <w:right w:val="none" w:sz="0" w:space="0" w:color="auto"/>
      </w:divBdr>
    </w:div>
    <w:div w:id="1185703228">
      <w:bodyDiv w:val="1"/>
      <w:marLeft w:val="0"/>
      <w:marRight w:val="0"/>
      <w:marTop w:val="0"/>
      <w:marBottom w:val="0"/>
      <w:divBdr>
        <w:top w:val="none" w:sz="0" w:space="0" w:color="auto"/>
        <w:left w:val="none" w:sz="0" w:space="0" w:color="auto"/>
        <w:bottom w:val="none" w:sz="0" w:space="0" w:color="auto"/>
        <w:right w:val="none" w:sz="0" w:space="0" w:color="auto"/>
      </w:divBdr>
    </w:div>
    <w:div w:id="1188300512">
      <w:bodyDiv w:val="1"/>
      <w:marLeft w:val="0"/>
      <w:marRight w:val="0"/>
      <w:marTop w:val="0"/>
      <w:marBottom w:val="0"/>
      <w:divBdr>
        <w:top w:val="none" w:sz="0" w:space="0" w:color="auto"/>
        <w:left w:val="none" w:sz="0" w:space="0" w:color="auto"/>
        <w:bottom w:val="none" w:sz="0" w:space="0" w:color="auto"/>
        <w:right w:val="none" w:sz="0" w:space="0" w:color="auto"/>
      </w:divBdr>
    </w:div>
    <w:div w:id="1191183002">
      <w:bodyDiv w:val="1"/>
      <w:marLeft w:val="0"/>
      <w:marRight w:val="0"/>
      <w:marTop w:val="0"/>
      <w:marBottom w:val="0"/>
      <w:divBdr>
        <w:top w:val="none" w:sz="0" w:space="0" w:color="auto"/>
        <w:left w:val="none" w:sz="0" w:space="0" w:color="auto"/>
        <w:bottom w:val="none" w:sz="0" w:space="0" w:color="auto"/>
        <w:right w:val="none" w:sz="0" w:space="0" w:color="auto"/>
      </w:divBdr>
    </w:div>
    <w:div w:id="1191603506">
      <w:bodyDiv w:val="1"/>
      <w:marLeft w:val="0"/>
      <w:marRight w:val="0"/>
      <w:marTop w:val="0"/>
      <w:marBottom w:val="0"/>
      <w:divBdr>
        <w:top w:val="none" w:sz="0" w:space="0" w:color="auto"/>
        <w:left w:val="none" w:sz="0" w:space="0" w:color="auto"/>
        <w:bottom w:val="none" w:sz="0" w:space="0" w:color="auto"/>
        <w:right w:val="none" w:sz="0" w:space="0" w:color="auto"/>
      </w:divBdr>
    </w:div>
    <w:div w:id="1191723718">
      <w:bodyDiv w:val="1"/>
      <w:marLeft w:val="0"/>
      <w:marRight w:val="0"/>
      <w:marTop w:val="0"/>
      <w:marBottom w:val="0"/>
      <w:divBdr>
        <w:top w:val="none" w:sz="0" w:space="0" w:color="auto"/>
        <w:left w:val="none" w:sz="0" w:space="0" w:color="auto"/>
        <w:bottom w:val="none" w:sz="0" w:space="0" w:color="auto"/>
        <w:right w:val="none" w:sz="0" w:space="0" w:color="auto"/>
      </w:divBdr>
    </w:div>
    <w:div w:id="1192497916">
      <w:bodyDiv w:val="1"/>
      <w:marLeft w:val="0"/>
      <w:marRight w:val="0"/>
      <w:marTop w:val="0"/>
      <w:marBottom w:val="0"/>
      <w:divBdr>
        <w:top w:val="none" w:sz="0" w:space="0" w:color="auto"/>
        <w:left w:val="none" w:sz="0" w:space="0" w:color="auto"/>
        <w:bottom w:val="none" w:sz="0" w:space="0" w:color="auto"/>
        <w:right w:val="none" w:sz="0" w:space="0" w:color="auto"/>
      </w:divBdr>
    </w:div>
    <w:div w:id="1192957249">
      <w:bodyDiv w:val="1"/>
      <w:marLeft w:val="0"/>
      <w:marRight w:val="0"/>
      <w:marTop w:val="0"/>
      <w:marBottom w:val="0"/>
      <w:divBdr>
        <w:top w:val="none" w:sz="0" w:space="0" w:color="auto"/>
        <w:left w:val="none" w:sz="0" w:space="0" w:color="auto"/>
        <w:bottom w:val="none" w:sz="0" w:space="0" w:color="auto"/>
        <w:right w:val="none" w:sz="0" w:space="0" w:color="auto"/>
      </w:divBdr>
    </w:div>
    <w:div w:id="1198853395">
      <w:bodyDiv w:val="1"/>
      <w:marLeft w:val="0"/>
      <w:marRight w:val="0"/>
      <w:marTop w:val="0"/>
      <w:marBottom w:val="0"/>
      <w:divBdr>
        <w:top w:val="none" w:sz="0" w:space="0" w:color="auto"/>
        <w:left w:val="none" w:sz="0" w:space="0" w:color="auto"/>
        <w:bottom w:val="none" w:sz="0" w:space="0" w:color="auto"/>
        <w:right w:val="none" w:sz="0" w:space="0" w:color="auto"/>
      </w:divBdr>
    </w:div>
    <w:div w:id="1199313436">
      <w:bodyDiv w:val="1"/>
      <w:marLeft w:val="0"/>
      <w:marRight w:val="0"/>
      <w:marTop w:val="0"/>
      <w:marBottom w:val="0"/>
      <w:divBdr>
        <w:top w:val="none" w:sz="0" w:space="0" w:color="auto"/>
        <w:left w:val="none" w:sz="0" w:space="0" w:color="auto"/>
        <w:bottom w:val="none" w:sz="0" w:space="0" w:color="auto"/>
        <w:right w:val="none" w:sz="0" w:space="0" w:color="auto"/>
      </w:divBdr>
    </w:div>
    <w:div w:id="1202209397">
      <w:bodyDiv w:val="1"/>
      <w:marLeft w:val="0"/>
      <w:marRight w:val="0"/>
      <w:marTop w:val="0"/>
      <w:marBottom w:val="0"/>
      <w:divBdr>
        <w:top w:val="none" w:sz="0" w:space="0" w:color="auto"/>
        <w:left w:val="none" w:sz="0" w:space="0" w:color="auto"/>
        <w:bottom w:val="none" w:sz="0" w:space="0" w:color="auto"/>
        <w:right w:val="none" w:sz="0" w:space="0" w:color="auto"/>
      </w:divBdr>
    </w:div>
    <w:div w:id="1203716123">
      <w:bodyDiv w:val="1"/>
      <w:marLeft w:val="0"/>
      <w:marRight w:val="0"/>
      <w:marTop w:val="0"/>
      <w:marBottom w:val="0"/>
      <w:divBdr>
        <w:top w:val="none" w:sz="0" w:space="0" w:color="auto"/>
        <w:left w:val="none" w:sz="0" w:space="0" w:color="auto"/>
        <w:bottom w:val="none" w:sz="0" w:space="0" w:color="auto"/>
        <w:right w:val="none" w:sz="0" w:space="0" w:color="auto"/>
      </w:divBdr>
    </w:div>
    <w:div w:id="1205560076">
      <w:bodyDiv w:val="1"/>
      <w:marLeft w:val="0"/>
      <w:marRight w:val="0"/>
      <w:marTop w:val="0"/>
      <w:marBottom w:val="0"/>
      <w:divBdr>
        <w:top w:val="none" w:sz="0" w:space="0" w:color="auto"/>
        <w:left w:val="none" w:sz="0" w:space="0" w:color="auto"/>
        <w:bottom w:val="none" w:sz="0" w:space="0" w:color="auto"/>
        <w:right w:val="none" w:sz="0" w:space="0" w:color="auto"/>
      </w:divBdr>
    </w:div>
    <w:div w:id="1206798898">
      <w:bodyDiv w:val="1"/>
      <w:marLeft w:val="0"/>
      <w:marRight w:val="0"/>
      <w:marTop w:val="0"/>
      <w:marBottom w:val="0"/>
      <w:divBdr>
        <w:top w:val="none" w:sz="0" w:space="0" w:color="auto"/>
        <w:left w:val="none" w:sz="0" w:space="0" w:color="auto"/>
        <w:bottom w:val="none" w:sz="0" w:space="0" w:color="auto"/>
        <w:right w:val="none" w:sz="0" w:space="0" w:color="auto"/>
      </w:divBdr>
    </w:div>
    <w:div w:id="1207378112">
      <w:bodyDiv w:val="1"/>
      <w:marLeft w:val="0"/>
      <w:marRight w:val="0"/>
      <w:marTop w:val="0"/>
      <w:marBottom w:val="0"/>
      <w:divBdr>
        <w:top w:val="none" w:sz="0" w:space="0" w:color="auto"/>
        <w:left w:val="none" w:sz="0" w:space="0" w:color="auto"/>
        <w:bottom w:val="none" w:sz="0" w:space="0" w:color="auto"/>
        <w:right w:val="none" w:sz="0" w:space="0" w:color="auto"/>
      </w:divBdr>
    </w:div>
    <w:div w:id="1211042060">
      <w:bodyDiv w:val="1"/>
      <w:marLeft w:val="0"/>
      <w:marRight w:val="0"/>
      <w:marTop w:val="0"/>
      <w:marBottom w:val="0"/>
      <w:divBdr>
        <w:top w:val="none" w:sz="0" w:space="0" w:color="auto"/>
        <w:left w:val="none" w:sz="0" w:space="0" w:color="auto"/>
        <w:bottom w:val="none" w:sz="0" w:space="0" w:color="auto"/>
        <w:right w:val="none" w:sz="0" w:space="0" w:color="auto"/>
      </w:divBdr>
    </w:div>
    <w:div w:id="1212157136">
      <w:bodyDiv w:val="1"/>
      <w:marLeft w:val="0"/>
      <w:marRight w:val="0"/>
      <w:marTop w:val="0"/>
      <w:marBottom w:val="0"/>
      <w:divBdr>
        <w:top w:val="none" w:sz="0" w:space="0" w:color="auto"/>
        <w:left w:val="none" w:sz="0" w:space="0" w:color="auto"/>
        <w:bottom w:val="none" w:sz="0" w:space="0" w:color="auto"/>
        <w:right w:val="none" w:sz="0" w:space="0" w:color="auto"/>
      </w:divBdr>
    </w:div>
    <w:div w:id="1213078712">
      <w:bodyDiv w:val="1"/>
      <w:marLeft w:val="0"/>
      <w:marRight w:val="0"/>
      <w:marTop w:val="0"/>
      <w:marBottom w:val="0"/>
      <w:divBdr>
        <w:top w:val="none" w:sz="0" w:space="0" w:color="auto"/>
        <w:left w:val="none" w:sz="0" w:space="0" w:color="auto"/>
        <w:bottom w:val="none" w:sz="0" w:space="0" w:color="auto"/>
        <w:right w:val="none" w:sz="0" w:space="0" w:color="auto"/>
      </w:divBdr>
    </w:div>
    <w:div w:id="1214732822">
      <w:bodyDiv w:val="1"/>
      <w:marLeft w:val="0"/>
      <w:marRight w:val="0"/>
      <w:marTop w:val="0"/>
      <w:marBottom w:val="0"/>
      <w:divBdr>
        <w:top w:val="none" w:sz="0" w:space="0" w:color="auto"/>
        <w:left w:val="none" w:sz="0" w:space="0" w:color="auto"/>
        <w:bottom w:val="none" w:sz="0" w:space="0" w:color="auto"/>
        <w:right w:val="none" w:sz="0" w:space="0" w:color="auto"/>
      </w:divBdr>
    </w:div>
    <w:div w:id="1215236433">
      <w:bodyDiv w:val="1"/>
      <w:marLeft w:val="0"/>
      <w:marRight w:val="0"/>
      <w:marTop w:val="0"/>
      <w:marBottom w:val="0"/>
      <w:divBdr>
        <w:top w:val="none" w:sz="0" w:space="0" w:color="auto"/>
        <w:left w:val="none" w:sz="0" w:space="0" w:color="auto"/>
        <w:bottom w:val="none" w:sz="0" w:space="0" w:color="auto"/>
        <w:right w:val="none" w:sz="0" w:space="0" w:color="auto"/>
      </w:divBdr>
    </w:div>
    <w:div w:id="1220553267">
      <w:bodyDiv w:val="1"/>
      <w:marLeft w:val="0"/>
      <w:marRight w:val="0"/>
      <w:marTop w:val="0"/>
      <w:marBottom w:val="0"/>
      <w:divBdr>
        <w:top w:val="none" w:sz="0" w:space="0" w:color="auto"/>
        <w:left w:val="none" w:sz="0" w:space="0" w:color="auto"/>
        <w:bottom w:val="none" w:sz="0" w:space="0" w:color="auto"/>
        <w:right w:val="none" w:sz="0" w:space="0" w:color="auto"/>
      </w:divBdr>
    </w:div>
    <w:div w:id="1222326513">
      <w:bodyDiv w:val="1"/>
      <w:marLeft w:val="0"/>
      <w:marRight w:val="0"/>
      <w:marTop w:val="0"/>
      <w:marBottom w:val="0"/>
      <w:divBdr>
        <w:top w:val="none" w:sz="0" w:space="0" w:color="auto"/>
        <w:left w:val="none" w:sz="0" w:space="0" w:color="auto"/>
        <w:bottom w:val="none" w:sz="0" w:space="0" w:color="auto"/>
        <w:right w:val="none" w:sz="0" w:space="0" w:color="auto"/>
      </w:divBdr>
    </w:div>
    <w:div w:id="1222643046">
      <w:bodyDiv w:val="1"/>
      <w:marLeft w:val="0"/>
      <w:marRight w:val="0"/>
      <w:marTop w:val="0"/>
      <w:marBottom w:val="0"/>
      <w:divBdr>
        <w:top w:val="none" w:sz="0" w:space="0" w:color="auto"/>
        <w:left w:val="none" w:sz="0" w:space="0" w:color="auto"/>
        <w:bottom w:val="none" w:sz="0" w:space="0" w:color="auto"/>
        <w:right w:val="none" w:sz="0" w:space="0" w:color="auto"/>
      </w:divBdr>
    </w:div>
    <w:div w:id="1222671508">
      <w:bodyDiv w:val="1"/>
      <w:marLeft w:val="0"/>
      <w:marRight w:val="0"/>
      <w:marTop w:val="0"/>
      <w:marBottom w:val="0"/>
      <w:divBdr>
        <w:top w:val="none" w:sz="0" w:space="0" w:color="auto"/>
        <w:left w:val="none" w:sz="0" w:space="0" w:color="auto"/>
        <w:bottom w:val="none" w:sz="0" w:space="0" w:color="auto"/>
        <w:right w:val="none" w:sz="0" w:space="0" w:color="auto"/>
      </w:divBdr>
    </w:div>
    <w:div w:id="1225725686">
      <w:bodyDiv w:val="1"/>
      <w:marLeft w:val="0"/>
      <w:marRight w:val="0"/>
      <w:marTop w:val="0"/>
      <w:marBottom w:val="0"/>
      <w:divBdr>
        <w:top w:val="none" w:sz="0" w:space="0" w:color="auto"/>
        <w:left w:val="none" w:sz="0" w:space="0" w:color="auto"/>
        <w:bottom w:val="none" w:sz="0" w:space="0" w:color="auto"/>
        <w:right w:val="none" w:sz="0" w:space="0" w:color="auto"/>
      </w:divBdr>
    </w:div>
    <w:div w:id="1228346246">
      <w:bodyDiv w:val="1"/>
      <w:marLeft w:val="0"/>
      <w:marRight w:val="0"/>
      <w:marTop w:val="0"/>
      <w:marBottom w:val="0"/>
      <w:divBdr>
        <w:top w:val="none" w:sz="0" w:space="0" w:color="auto"/>
        <w:left w:val="none" w:sz="0" w:space="0" w:color="auto"/>
        <w:bottom w:val="none" w:sz="0" w:space="0" w:color="auto"/>
        <w:right w:val="none" w:sz="0" w:space="0" w:color="auto"/>
      </w:divBdr>
    </w:div>
    <w:div w:id="1230459244">
      <w:bodyDiv w:val="1"/>
      <w:marLeft w:val="0"/>
      <w:marRight w:val="0"/>
      <w:marTop w:val="0"/>
      <w:marBottom w:val="0"/>
      <w:divBdr>
        <w:top w:val="none" w:sz="0" w:space="0" w:color="auto"/>
        <w:left w:val="none" w:sz="0" w:space="0" w:color="auto"/>
        <w:bottom w:val="none" w:sz="0" w:space="0" w:color="auto"/>
        <w:right w:val="none" w:sz="0" w:space="0" w:color="auto"/>
      </w:divBdr>
    </w:div>
    <w:div w:id="1230652849">
      <w:bodyDiv w:val="1"/>
      <w:marLeft w:val="0"/>
      <w:marRight w:val="0"/>
      <w:marTop w:val="0"/>
      <w:marBottom w:val="0"/>
      <w:divBdr>
        <w:top w:val="none" w:sz="0" w:space="0" w:color="auto"/>
        <w:left w:val="none" w:sz="0" w:space="0" w:color="auto"/>
        <w:bottom w:val="none" w:sz="0" w:space="0" w:color="auto"/>
        <w:right w:val="none" w:sz="0" w:space="0" w:color="auto"/>
      </w:divBdr>
    </w:div>
    <w:div w:id="1231574980">
      <w:bodyDiv w:val="1"/>
      <w:marLeft w:val="0"/>
      <w:marRight w:val="0"/>
      <w:marTop w:val="0"/>
      <w:marBottom w:val="0"/>
      <w:divBdr>
        <w:top w:val="none" w:sz="0" w:space="0" w:color="auto"/>
        <w:left w:val="none" w:sz="0" w:space="0" w:color="auto"/>
        <w:bottom w:val="none" w:sz="0" w:space="0" w:color="auto"/>
        <w:right w:val="none" w:sz="0" w:space="0" w:color="auto"/>
      </w:divBdr>
    </w:div>
    <w:div w:id="1232230028">
      <w:bodyDiv w:val="1"/>
      <w:marLeft w:val="0"/>
      <w:marRight w:val="0"/>
      <w:marTop w:val="0"/>
      <w:marBottom w:val="0"/>
      <w:divBdr>
        <w:top w:val="none" w:sz="0" w:space="0" w:color="auto"/>
        <w:left w:val="none" w:sz="0" w:space="0" w:color="auto"/>
        <w:bottom w:val="none" w:sz="0" w:space="0" w:color="auto"/>
        <w:right w:val="none" w:sz="0" w:space="0" w:color="auto"/>
      </w:divBdr>
    </w:div>
    <w:div w:id="1234270565">
      <w:bodyDiv w:val="1"/>
      <w:marLeft w:val="0"/>
      <w:marRight w:val="0"/>
      <w:marTop w:val="0"/>
      <w:marBottom w:val="0"/>
      <w:divBdr>
        <w:top w:val="none" w:sz="0" w:space="0" w:color="auto"/>
        <w:left w:val="none" w:sz="0" w:space="0" w:color="auto"/>
        <w:bottom w:val="none" w:sz="0" w:space="0" w:color="auto"/>
        <w:right w:val="none" w:sz="0" w:space="0" w:color="auto"/>
      </w:divBdr>
    </w:div>
    <w:div w:id="1238901488">
      <w:bodyDiv w:val="1"/>
      <w:marLeft w:val="0"/>
      <w:marRight w:val="0"/>
      <w:marTop w:val="0"/>
      <w:marBottom w:val="0"/>
      <w:divBdr>
        <w:top w:val="none" w:sz="0" w:space="0" w:color="auto"/>
        <w:left w:val="none" w:sz="0" w:space="0" w:color="auto"/>
        <w:bottom w:val="none" w:sz="0" w:space="0" w:color="auto"/>
        <w:right w:val="none" w:sz="0" w:space="0" w:color="auto"/>
      </w:divBdr>
    </w:div>
    <w:div w:id="1242833131">
      <w:bodyDiv w:val="1"/>
      <w:marLeft w:val="0"/>
      <w:marRight w:val="0"/>
      <w:marTop w:val="0"/>
      <w:marBottom w:val="0"/>
      <w:divBdr>
        <w:top w:val="none" w:sz="0" w:space="0" w:color="auto"/>
        <w:left w:val="none" w:sz="0" w:space="0" w:color="auto"/>
        <w:bottom w:val="none" w:sz="0" w:space="0" w:color="auto"/>
        <w:right w:val="none" w:sz="0" w:space="0" w:color="auto"/>
      </w:divBdr>
    </w:div>
    <w:div w:id="1245262573">
      <w:bodyDiv w:val="1"/>
      <w:marLeft w:val="0"/>
      <w:marRight w:val="0"/>
      <w:marTop w:val="0"/>
      <w:marBottom w:val="0"/>
      <w:divBdr>
        <w:top w:val="none" w:sz="0" w:space="0" w:color="auto"/>
        <w:left w:val="none" w:sz="0" w:space="0" w:color="auto"/>
        <w:bottom w:val="none" w:sz="0" w:space="0" w:color="auto"/>
        <w:right w:val="none" w:sz="0" w:space="0" w:color="auto"/>
      </w:divBdr>
    </w:div>
    <w:div w:id="1250193823">
      <w:bodyDiv w:val="1"/>
      <w:marLeft w:val="0"/>
      <w:marRight w:val="0"/>
      <w:marTop w:val="0"/>
      <w:marBottom w:val="0"/>
      <w:divBdr>
        <w:top w:val="none" w:sz="0" w:space="0" w:color="auto"/>
        <w:left w:val="none" w:sz="0" w:space="0" w:color="auto"/>
        <w:bottom w:val="none" w:sz="0" w:space="0" w:color="auto"/>
        <w:right w:val="none" w:sz="0" w:space="0" w:color="auto"/>
      </w:divBdr>
    </w:div>
    <w:div w:id="1253052158">
      <w:bodyDiv w:val="1"/>
      <w:marLeft w:val="0"/>
      <w:marRight w:val="0"/>
      <w:marTop w:val="0"/>
      <w:marBottom w:val="0"/>
      <w:divBdr>
        <w:top w:val="none" w:sz="0" w:space="0" w:color="auto"/>
        <w:left w:val="none" w:sz="0" w:space="0" w:color="auto"/>
        <w:bottom w:val="none" w:sz="0" w:space="0" w:color="auto"/>
        <w:right w:val="none" w:sz="0" w:space="0" w:color="auto"/>
      </w:divBdr>
    </w:div>
    <w:div w:id="1255361259">
      <w:bodyDiv w:val="1"/>
      <w:marLeft w:val="0"/>
      <w:marRight w:val="0"/>
      <w:marTop w:val="0"/>
      <w:marBottom w:val="0"/>
      <w:divBdr>
        <w:top w:val="none" w:sz="0" w:space="0" w:color="auto"/>
        <w:left w:val="none" w:sz="0" w:space="0" w:color="auto"/>
        <w:bottom w:val="none" w:sz="0" w:space="0" w:color="auto"/>
        <w:right w:val="none" w:sz="0" w:space="0" w:color="auto"/>
      </w:divBdr>
    </w:div>
    <w:div w:id="1256473267">
      <w:bodyDiv w:val="1"/>
      <w:marLeft w:val="0"/>
      <w:marRight w:val="0"/>
      <w:marTop w:val="0"/>
      <w:marBottom w:val="0"/>
      <w:divBdr>
        <w:top w:val="none" w:sz="0" w:space="0" w:color="auto"/>
        <w:left w:val="none" w:sz="0" w:space="0" w:color="auto"/>
        <w:bottom w:val="none" w:sz="0" w:space="0" w:color="auto"/>
        <w:right w:val="none" w:sz="0" w:space="0" w:color="auto"/>
      </w:divBdr>
    </w:div>
    <w:div w:id="1258177362">
      <w:bodyDiv w:val="1"/>
      <w:marLeft w:val="0"/>
      <w:marRight w:val="0"/>
      <w:marTop w:val="0"/>
      <w:marBottom w:val="0"/>
      <w:divBdr>
        <w:top w:val="none" w:sz="0" w:space="0" w:color="auto"/>
        <w:left w:val="none" w:sz="0" w:space="0" w:color="auto"/>
        <w:bottom w:val="none" w:sz="0" w:space="0" w:color="auto"/>
        <w:right w:val="none" w:sz="0" w:space="0" w:color="auto"/>
      </w:divBdr>
    </w:div>
    <w:div w:id="1260334955">
      <w:bodyDiv w:val="1"/>
      <w:marLeft w:val="0"/>
      <w:marRight w:val="0"/>
      <w:marTop w:val="0"/>
      <w:marBottom w:val="0"/>
      <w:divBdr>
        <w:top w:val="none" w:sz="0" w:space="0" w:color="auto"/>
        <w:left w:val="none" w:sz="0" w:space="0" w:color="auto"/>
        <w:bottom w:val="none" w:sz="0" w:space="0" w:color="auto"/>
        <w:right w:val="none" w:sz="0" w:space="0" w:color="auto"/>
      </w:divBdr>
    </w:div>
    <w:div w:id="1262029057">
      <w:bodyDiv w:val="1"/>
      <w:marLeft w:val="0"/>
      <w:marRight w:val="0"/>
      <w:marTop w:val="0"/>
      <w:marBottom w:val="0"/>
      <w:divBdr>
        <w:top w:val="none" w:sz="0" w:space="0" w:color="auto"/>
        <w:left w:val="none" w:sz="0" w:space="0" w:color="auto"/>
        <w:bottom w:val="none" w:sz="0" w:space="0" w:color="auto"/>
        <w:right w:val="none" w:sz="0" w:space="0" w:color="auto"/>
      </w:divBdr>
    </w:div>
    <w:div w:id="1262296478">
      <w:bodyDiv w:val="1"/>
      <w:marLeft w:val="0"/>
      <w:marRight w:val="0"/>
      <w:marTop w:val="0"/>
      <w:marBottom w:val="0"/>
      <w:divBdr>
        <w:top w:val="none" w:sz="0" w:space="0" w:color="auto"/>
        <w:left w:val="none" w:sz="0" w:space="0" w:color="auto"/>
        <w:bottom w:val="none" w:sz="0" w:space="0" w:color="auto"/>
        <w:right w:val="none" w:sz="0" w:space="0" w:color="auto"/>
      </w:divBdr>
    </w:div>
    <w:div w:id="1262489634">
      <w:bodyDiv w:val="1"/>
      <w:marLeft w:val="0"/>
      <w:marRight w:val="0"/>
      <w:marTop w:val="0"/>
      <w:marBottom w:val="0"/>
      <w:divBdr>
        <w:top w:val="none" w:sz="0" w:space="0" w:color="auto"/>
        <w:left w:val="none" w:sz="0" w:space="0" w:color="auto"/>
        <w:bottom w:val="none" w:sz="0" w:space="0" w:color="auto"/>
        <w:right w:val="none" w:sz="0" w:space="0" w:color="auto"/>
      </w:divBdr>
    </w:div>
    <w:div w:id="1265839899">
      <w:bodyDiv w:val="1"/>
      <w:marLeft w:val="0"/>
      <w:marRight w:val="0"/>
      <w:marTop w:val="0"/>
      <w:marBottom w:val="0"/>
      <w:divBdr>
        <w:top w:val="none" w:sz="0" w:space="0" w:color="auto"/>
        <w:left w:val="none" w:sz="0" w:space="0" w:color="auto"/>
        <w:bottom w:val="none" w:sz="0" w:space="0" w:color="auto"/>
        <w:right w:val="none" w:sz="0" w:space="0" w:color="auto"/>
      </w:divBdr>
    </w:div>
    <w:div w:id="1267272795">
      <w:bodyDiv w:val="1"/>
      <w:marLeft w:val="0"/>
      <w:marRight w:val="0"/>
      <w:marTop w:val="0"/>
      <w:marBottom w:val="0"/>
      <w:divBdr>
        <w:top w:val="none" w:sz="0" w:space="0" w:color="auto"/>
        <w:left w:val="none" w:sz="0" w:space="0" w:color="auto"/>
        <w:bottom w:val="none" w:sz="0" w:space="0" w:color="auto"/>
        <w:right w:val="none" w:sz="0" w:space="0" w:color="auto"/>
      </w:divBdr>
    </w:div>
    <w:div w:id="1268930273">
      <w:bodyDiv w:val="1"/>
      <w:marLeft w:val="0"/>
      <w:marRight w:val="0"/>
      <w:marTop w:val="0"/>
      <w:marBottom w:val="0"/>
      <w:divBdr>
        <w:top w:val="none" w:sz="0" w:space="0" w:color="auto"/>
        <w:left w:val="none" w:sz="0" w:space="0" w:color="auto"/>
        <w:bottom w:val="none" w:sz="0" w:space="0" w:color="auto"/>
        <w:right w:val="none" w:sz="0" w:space="0" w:color="auto"/>
      </w:divBdr>
    </w:div>
    <w:div w:id="1269511012">
      <w:bodyDiv w:val="1"/>
      <w:marLeft w:val="0"/>
      <w:marRight w:val="0"/>
      <w:marTop w:val="0"/>
      <w:marBottom w:val="0"/>
      <w:divBdr>
        <w:top w:val="none" w:sz="0" w:space="0" w:color="auto"/>
        <w:left w:val="none" w:sz="0" w:space="0" w:color="auto"/>
        <w:bottom w:val="none" w:sz="0" w:space="0" w:color="auto"/>
        <w:right w:val="none" w:sz="0" w:space="0" w:color="auto"/>
      </w:divBdr>
    </w:div>
    <w:div w:id="1273586334">
      <w:bodyDiv w:val="1"/>
      <w:marLeft w:val="0"/>
      <w:marRight w:val="0"/>
      <w:marTop w:val="0"/>
      <w:marBottom w:val="0"/>
      <w:divBdr>
        <w:top w:val="none" w:sz="0" w:space="0" w:color="auto"/>
        <w:left w:val="none" w:sz="0" w:space="0" w:color="auto"/>
        <w:bottom w:val="none" w:sz="0" w:space="0" w:color="auto"/>
        <w:right w:val="none" w:sz="0" w:space="0" w:color="auto"/>
      </w:divBdr>
    </w:div>
    <w:div w:id="1275865338">
      <w:bodyDiv w:val="1"/>
      <w:marLeft w:val="0"/>
      <w:marRight w:val="0"/>
      <w:marTop w:val="0"/>
      <w:marBottom w:val="0"/>
      <w:divBdr>
        <w:top w:val="none" w:sz="0" w:space="0" w:color="auto"/>
        <w:left w:val="none" w:sz="0" w:space="0" w:color="auto"/>
        <w:bottom w:val="none" w:sz="0" w:space="0" w:color="auto"/>
        <w:right w:val="none" w:sz="0" w:space="0" w:color="auto"/>
      </w:divBdr>
    </w:div>
    <w:div w:id="1280145486">
      <w:bodyDiv w:val="1"/>
      <w:marLeft w:val="0"/>
      <w:marRight w:val="0"/>
      <w:marTop w:val="0"/>
      <w:marBottom w:val="0"/>
      <w:divBdr>
        <w:top w:val="none" w:sz="0" w:space="0" w:color="auto"/>
        <w:left w:val="none" w:sz="0" w:space="0" w:color="auto"/>
        <w:bottom w:val="none" w:sz="0" w:space="0" w:color="auto"/>
        <w:right w:val="none" w:sz="0" w:space="0" w:color="auto"/>
      </w:divBdr>
    </w:div>
    <w:div w:id="1280330741">
      <w:bodyDiv w:val="1"/>
      <w:marLeft w:val="0"/>
      <w:marRight w:val="0"/>
      <w:marTop w:val="0"/>
      <w:marBottom w:val="0"/>
      <w:divBdr>
        <w:top w:val="none" w:sz="0" w:space="0" w:color="auto"/>
        <w:left w:val="none" w:sz="0" w:space="0" w:color="auto"/>
        <w:bottom w:val="none" w:sz="0" w:space="0" w:color="auto"/>
        <w:right w:val="none" w:sz="0" w:space="0" w:color="auto"/>
      </w:divBdr>
    </w:div>
    <w:div w:id="1285313277">
      <w:bodyDiv w:val="1"/>
      <w:marLeft w:val="0"/>
      <w:marRight w:val="0"/>
      <w:marTop w:val="0"/>
      <w:marBottom w:val="0"/>
      <w:divBdr>
        <w:top w:val="none" w:sz="0" w:space="0" w:color="auto"/>
        <w:left w:val="none" w:sz="0" w:space="0" w:color="auto"/>
        <w:bottom w:val="none" w:sz="0" w:space="0" w:color="auto"/>
        <w:right w:val="none" w:sz="0" w:space="0" w:color="auto"/>
      </w:divBdr>
    </w:div>
    <w:div w:id="1288438710">
      <w:bodyDiv w:val="1"/>
      <w:marLeft w:val="0"/>
      <w:marRight w:val="0"/>
      <w:marTop w:val="0"/>
      <w:marBottom w:val="0"/>
      <w:divBdr>
        <w:top w:val="none" w:sz="0" w:space="0" w:color="auto"/>
        <w:left w:val="none" w:sz="0" w:space="0" w:color="auto"/>
        <w:bottom w:val="none" w:sz="0" w:space="0" w:color="auto"/>
        <w:right w:val="none" w:sz="0" w:space="0" w:color="auto"/>
      </w:divBdr>
    </w:div>
    <w:div w:id="1291590577">
      <w:bodyDiv w:val="1"/>
      <w:marLeft w:val="0"/>
      <w:marRight w:val="0"/>
      <w:marTop w:val="0"/>
      <w:marBottom w:val="0"/>
      <w:divBdr>
        <w:top w:val="none" w:sz="0" w:space="0" w:color="auto"/>
        <w:left w:val="none" w:sz="0" w:space="0" w:color="auto"/>
        <w:bottom w:val="none" w:sz="0" w:space="0" w:color="auto"/>
        <w:right w:val="none" w:sz="0" w:space="0" w:color="auto"/>
      </w:divBdr>
    </w:div>
    <w:div w:id="1293751537">
      <w:bodyDiv w:val="1"/>
      <w:marLeft w:val="0"/>
      <w:marRight w:val="0"/>
      <w:marTop w:val="0"/>
      <w:marBottom w:val="0"/>
      <w:divBdr>
        <w:top w:val="none" w:sz="0" w:space="0" w:color="auto"/>
        <w:left w:val="none" w:sz="0" w:space="0" w:color="auto"/>
        <w:bottom w:val="none" w:sz="0" w:space="0" w:color="auto"/>
        <w:right w:val="none" w:sz="0" w:space="0" w:color="auto"/>
      </w:divBdr>
    </w:div>
    <w:div w:id="1294602274">
      <w:bodyDiv w:val="1"/>
      <w:marLeft w:val="0"/>
      <w:marRight w:val="0"/>
      <w:marTop w:val="0"/>
      <w:marBottom w:val="0"/>
      <w:divBdr>
        <w:top w:val="none" w:sz="0" w:space="0" w:color="auto"/>
        <w:left w:val="none" w:sz="0" w:space="0" w:color="auto"/>
        <w:bottom w:val="none" w:sz="0" w:space="0" w:color="auto"/>
        <w:right w:val="none" w:sz="0" w:space="0" w:color="auto"/>
      </w:divBdr>
    </w:div>
    <w:div w:id="1296638752">
      <w:bodyDiv w:val="1"/>
      <w:marLeft w:val="0"/>
      <w:marRight w:val="0"/>
      <w:marTop w:val="0"/>
      <w:marBottom w:val="0"/>
      <w:divBdr>
        <w:top w:val="none" w:sz="0" w:space="0" w:color="auto"/>
        <w:left w:val="none" w:sz="0" w:space="0" w:color="auto"/>
        <w:bottom w:val="none" w:sz="0" w:space="0" w:color="auto"/>
        <w:right w:val="none" w:sz="0" w:space="0" w:color="auto"/>
      </w:divBdr>
    </w:div>
    <w:div w:id="1301962348">
      <w:bodyDiv w:val="1"/>
      <w:marLeft w:val="0"/>
      <w:marRight w:val="0"/>
      <w:marTop w:val="0"/>
      <w:marBottom w:val="0"/>
      <w:divBdr>
        <w:top w:val="none" w:sz="0" w:space="0" w:color="auto"/>
        <w:left w:val="none" w:sz="0" w:space="0" w:color="auto"/>
        <w:bottom w:val="none" w:sz="0" w:space="0" w:color="auto"/>
        <w:right w:val="none" w:sz="0" w:space="0" w:color="auto"/>
      </w:divBdr>
    </w:div>
    <w:div w:id="1303777896">
      <w:bodyDiv w:val="1"/>
      <w:marLeft w:val="0"/>
      <w:marRight w:val="0"/>
      <w:marTop w:val="0"/>
      <w:marBottom w:val="0"/>
      <w:divBdr>
        <w:top w:val="none" w:sz="0" w:space="0" w:color="auto"/>
        <w:left w:val="none" w:sz="0" w:space="0" w:color="auto"/>
        <w:bottom w:val="none" w:sz="0" w:space="0" w:color="auto"/>
        <w:right w:val="none" w:sz="0" w:space="0" w:color="auto"/>
      </w:divBdr>
    </w:div>
    <w:div w:id="1305769894">
      <w:bodyDiv w:val="1"/>
      <w:marLeft w:val="0"/>
      <w:marRight w:val="0"/>
      <w:marTop w:val="0"/>
      <w:marBottom w:val="0"/>
      <w:divBdr>
        <w:top w:val="none" w:sz="0" w:space="0" w:color="auto"/>
        <w:left w:val="none" w:sz="0" w:space="0" w:color="auto"/>
        <w:bottom w:val="none" w:sz="0" w:space="0" w:color="auto"/>
        <w:right w:val="none" w:sz="0" w:space="0" w:color="auto"/>
      </w:divBdr>
    </w:div>
    <w:div w:id="1306466624">
      <w:bodyDiv w:val="1"/>
      <w:marLeft w:val="0"/>
      <w:marRight w:val="0"/>
      <w:marTop w:val="0"/>
      <w:marBottom w:val="0"/>
      <w:divBdr>
        <w:top w:val="none" w:sz="0" w:space="0" w:color="auto"/>
        <w:left w:val="none" w:sz="0" w:space="0" w:color="auto"/>
        <w:bottom w:val="none" w:sz="0" w:space="0" w:color="auto"/>
        <w:right w:val="none" w:sz="0" w:space="0" w:color="auto"/>
      </w:divBdr>
    </w:div>
    <w:div w:id="1306592837">
      <w:bodyDiv w:val="1"/>
      <w:marLeft w:val="0"/>
      <w:marRight w:val="0"/>
      <w:marTop w:val="0"/>
      <w:marBottom w:val="0"/>
      <w:divBdr>
        <w:top w:val="none" w:sz="0" w:space="0" w:color="auto"/>
        <w:left w:val="none" w:sz="0" w:space="0" w:color="auto"/>
        <w:bottom w:val="none" w:sz="0" w:space="0" w:color="auto"/>
        <w:right w:val="none" w:sz="0" w:space="0" w:color="auto"/>
      </w:divBdr>
    </w:div>
    <w:div w:id="1311010374">
      <w:bodyDiv w:val="1"/>
      <w:marLeft w:val="0"/>
      <w:marRight w:val="0"/>
      <w:marTop w:val="0"/>
      <w:marBottom w:val="0"/>
      <w:divBdr>
        <w:top w:val="none" w:sz="0" w:space="0" w:color="auto"/>
        <w:left w:val="none" w:sz="0" w:space="0" w:color="auto"/>
        <w:bottom w:val="none" w:sz="0" w:space="0" w:color="auto"/>
        <w:right w:val="none" w:sz="0" w:space="0" w:color="auto"/>
      </w:divBdr>
    </w:div>
    <w:div w:id="1315404645">
      <w:bodyDiv w:val="1"/>
      <w:marLeft w:val="0"/>
      <w:marRight w:val="0"/>
      <w:marTop w:val="0"/>
      <w:marBottom w:val="0"/>
      <w:divBdr>
        <w:top w:val="none" w:sz="0" w:space="0" w:color="auto"/>
        <w:left w:val="none" w:sz="0" w:space="0" w:color="auto"/>
        <w:bottom w:val="none" w:sz="0" w:space="0" w:color="auto"/>
        <w:right w:val="none" w:sz="0" w:space="0" w:color="auto"/>
      </w:divBdr>
    </w:div>
    <w:div w:id="1319459936">
      <w:bodyDiv w:val="1"/>
      <w:marLeft w:val="0"/>
      <w:marRight w:val="0"/>
      <w:marTop w:val="0"/>
      <w:marBottom w:val="0"/>
      <w:divBdr>
        <w:top w:val="none" w:sz="0" w:space="0" w:color="auto"/>
        <w:left w:val="none" w:sz="0" w:space="0" w:color="auto"/>
        <w:bottom w:val="none" w:sz="0" w:space="0" w:color="auto"/>
        <w:right w:val="none" w:sz="0" w:space="0" w:color="auto"/>
      </w:divBdr>
    </w:div>
    <w:div w:id="1319528829">
      <w:bodyDiv w:val="1"/>
      <w:marLeft w:val="0"/>
      <w:marRight w:val="0"/>
      <w:marTop w:val="0"/>
      <w:marBottom w:val="0"/>
      <w:divBdr>
        <w:top w:val="none" w:sz="0" w:space="0" w:color="auto"/>
        <w:left w:val="none" w:sz="0" w:space="0" w:color="auto"/>
        <w:bottom w:val="none" w:sz="0" w:space="0" w:color="auto"/>
        <w:right w:val="none" w:sz="0" w:space="0" w:color="auto"/>
      </w:divBdr>
    </w:div>
    <w:div w:id="1322349329">
      <w:bodyDiv w:val="1"/>
      <w:marLeft w:val="0"/>
      <w:marRight w:val="0"/>
      <w:marTop w:val="0"/>
      <w:marBottom w:val="0"/>
      <w:divBdr>
        <w:top w:val="none" w:sz="0" w:space="0" w:color="auto"/>
        <w:left w:val="none" w:sz="0" w:space="0" w:color="auto"/>
        <w:bottom w:val="none" w:sz="0" w:space="0" w:color="auto"/>
        <w:right w:val="none" w:sz="0" w:space="0" w:color="auto"/>
      </w:divBdr>
    </w:div>
    <w:div w:id="1323506710">
      <w:bodyDiv w:val="1"/>
      <w:marLeft w:val="0"/>
      <w:marRight w:val="0"/>
      <w:marTop w:val="0"/>
      <w:marBottom w:val="0"/>
      <w:divBdr>
        <w:top w:val="none" w:sz="0" w:space="0" w:color="auto"/>
        <w:left w:val="none" w:sz="0" w:space="0" w:color="auto"/>
        <w:bottom w:val="none" w:sz="0" w:space="0" w:color="auto"/>
        <w:right w:val="none" w:sz="0" w:space="0" w:color="auto"/>
      </w:divBdr>
    </w:div>
    <w:div w:id="1325400257">
      <w:bodyDiv w:val="1"/>
      <w:marLeft w:val="0"/>
      <w:marRight w:val="0"/>
      <w:marTop w:val="0"/>
      <w:marBottom w:val="0"/>
      <w:divBdr>
        <w:top w:val="none" w:sz="0" w:space="0" w:color="auto"/>
        <w:left w:val="none" w:sz="0" w:space="0" w:color="auto"/>
        <w:bottom w:val="none" w:sz="0" w:space="0" w:color="auto"/>
        <w:right w:val="none" w:sz="0" w:space="0" w:color="auto"/>
      </w:divBdr>
    </w:div>
    <w:div w:id="1327514226">
      <w:bodyDiv w:val="1"/>
      <w:marLeft w:val="0"/>
      <w:marRight w:val="0"/>
      <w:marTop w:val="0"/>
      <w:marBottom w:val="0"/>
      <w:divBdr>
        <w:top w:val="none" w:sz="0" w:space="0" w:color="auto"/>
        <w:left w:val="none" w:sz="0" w:space="0" w:color="auto"/>
        <w:bottom w:val="none" w:sz="0" w:space="0" w:color="auto"/>
        <w:right w:val="none" w:sz="0" w:space="0" w:color="auto"/>
      </w:divBdr>
    </w:div>
    <w:div w:id="1327778599">
      <w:bodyDiv w:val="1"/>
      <w:marLeft w:val="0"/>
      <w:marRight w:val="0"/>
      <w:marTop w:val="0"/>
      <w:marBottom w:val="0"/>
      <w:divBdr>
        <w:top w:val="none" w:sz="0" w:space="0" w:color="auto"/>
        <w:left w:val="none" w:sz="0" w:space="0" w:color="auto"/>
        <w:bottom w:val="none" w:sz="0" w:space="0" w:color="auto"/>
        <w:right w:val="none" w:sz="0" w:space="0" w:color="auto"/>
      </w:divBdr>
    </w:div>
    <w:div w:id="1329748105">
      <w:bodyDiv w:val="1"/>
      <w:marLeft w:val="0"/>
      <w:marRight w:val="0"/>
      <w:marTop w:val="0"/>
      <w:marBottom w:val="0"/>
      <w:divBdr>
        <w:top w:val="none" w:sz="0" w:space="0" w:color="auto"/>
        <w:left w:val="none" w:sz="0" w:space="0" w:color="auto"/>
        <w:bottom w:val="none" w:sz="0" w:space="0" w:color="auto"/>
        <w:right w:val="none" w:sz="0" w:space="0" w:color="auto"/>
      </w:divBdr>
    </w:div>
    <w:div w:id="1329871939">
      <w:bodyDiv w:val="1"/>
      <w:marLeft w:val="0"/>
      <w:marRight w:val="0"/>
      <w:marTop w:val="0"/>
      <w:marBottom w:val="0"/>
      <w:divBdr>
        <w:top w:val="none" w:sz="0" w:space="0" w:color="auto"/>
        <w:left w:val="none" w:sz="0" w:space="0" w:color="auto"/>
        <w:bottom w:val="none" w:sz="0" w:space="0" w:color="auto"/>
        <w:right w:val="none" w:sz="0" w:space="0" w:color="auto"/>
      </w:divBdr>
    </w:div>
    <w:div w:id="1333725900">
      <w:bodyDiv w:val="1"/>
      <w:marLeft w:val="0"/>
      <w:marRight w:val="0"/>
      <w:marTop w:val="0"/>
      <w:marBottom w:val="0"/>
      <w:divBdr>
        <w:top w:val="none" w:sz="0" w:space="0" w:color="auto"/>
        <w:left w:val="none" w:sz="0" w:space="0" w:color="auto"/>
        <w:bottom w:val="none" w:sz="0" w:space="0" w:color="auto"/>
        <w:right w:val="none" w:sz="0" w:space="0" w:color="auto"/>
      </w:divBdr>
    </w:div>
    <w:div w:id="1334409854">
      <w:bodyDiv w:val="1"/>
      <w:marLeft w:val="0"/>
      <w:marRight w:val="0"/>
      <w:marTop w:val="0"/>
      <w:marBottom w:val="0"/>
      <w:divBdr>
        <w:top w:val="none" w:sz="0" w:space="0" w:color="auto"/>
        <w:left w:val="none" w:sz="0" w:space="0" w:color="auto"/>
        <w:bottom w:val="none" w:sz="0" w:space="0" w:color="auto"/>
        <w:right w:val="none" w:sz="0" w:space="0" w:color="auto"/>
      </w:divBdr>
    </w:div>
    <w:div w:id="1336494929">
      <w:bodyDiv w:val="1"/>
      <w:marLeft w:val="0"/>
      <w:marRight w:val="0"/>
      <w:marTop w:val="0"/>
      <w:marBottom w:val="0"/>
      <w:divBdr>
        <w:top w:val="none" w:sz="0" w:space="0" w:color="auto"/>
        <w:left w:val="none" w:sz="0" w:space="0" w:color="auto"/>
        <w:bottom w:val="none" w:sz="0" w:space="0" w:color="auto"/>
        <w:right w:val="none" w:sz="0" w:space="0" w:color="auto"/>
      </w:divBdr>
    </w:div>
    <w:div w:id="1336496545">
      <w:bodyDiv w:val="1"/>
      <w:marLeft w:val="0"/>
      <w:marRight w:val="0"/>
      <w:marTop w:val="0"/>
      <w:marBottom w:val="0"/>
      <w:divBdr>
        <w:top w:val="none" w:sz="0" w:space="0" w:color="auto"/>
        <w:left w:val="none" w:sz="0" w:space="0" w:color="auto"/>
        <w:bottom w:val="none" w:sz="0" w:space="0" w:color="auto"/>
        <w:right w:val="none" w:sz="0" w:space="0" w:color="auto"/>
      </w:divBdr>
    </w:div>
    <w:div w:id="1338465120">
      <w:bodyDiv w:val="1"/>
      <w:marLeft w:val="0"/>
      <w:marRight w:val="0"/>
      <w:marTop w:val="0"/>
      <w:marBottom w:val="0"/>
      <w:divBdr>
        <w:top w:val="none" w:sz="0" w:space="0" w:color="auto"/>
        <w:left w:val="none" w:sz="0" w:space="0" w:color="auto"/>
        <w:bottom w:val="none" w:sz="0" w:space="0" w:color="auto"/>
        <w:right w:val="none" w:sz="0" w:space="0" w:color="auto"/>
      </w:divBdr>
    </w:div>
    <w:div w:id="1339311635">
      <w:bodyDiv w:val="1"/>
      <w:marLeft w:val="0"/>
      <w:marRight w:val="0"/>
      <w:marTop w:val="0"/>
      <w:marBottom w:val="0"/>
      <w:divBdr>
        <w:top w:val="none" w:sz="0" w:space="0" w:color="auto"/>
        <w:left w:val="none" w:sz="0" w:space="0" w:color="auto"/>
        <w:bottom w:val="none" w:sz="0" w:space="0" w:color="auto"/>
        <w:right w:val="none" w:sz="0" w:space="0" w:color="auto"/>
      </w:divBdr>
    </w:div>
    <w:div w:id="1342388727">
      <w:bodyDiv w:val="1"/>
      <w:marLeft w:val="0"/>
      <w:marRight w:val="0"/>
      <w:marTop w:val="0"/>
      <w:marBottom w:val="0"/>
      <w:divBdr>
        <w:top w:val="none" w:sz="0" w:space="0" w:color="auto"/>
        <w:left w:val="none" w:sz="0" w:space="0" w:color="auto"/>
        <w:bottom w:val="none" w:sz="0" w:space="0" w:color="auto"/>
        <w:right w:val="none" w:sz="0" w:space="0" w:color="auto"/>
      </w:divBdr>
    </w:div>
    <w:div w:id="1342583162">
      <w:bodyDiv w:val="1"/>
      <w:marLeft w:val="0"/>
      <w:marRight w:val="0"/>
      <w:marTop w:val="0"/>
      <w:marBottom w:val="0"/>
      <w:divBdr>
        <w:top w:val="none" w:sz="0" w:space="0" w:color="auto"/>
        <w:left w:val="none" w:sz="0" w:space="0" w:color="auto"/>
        <w:bottom w:val="none" w:sz="0" w:space="0" w:color="auto"/>
        <w:right w:val="none" w:sz="0" w:space="0" w:color="auto"/>
      </w:divBdr>
    </w:div>
    <w:div w:id="1346131718">
      <w:bodyDiv w:val="1"/>
      <w:marLeft w:val="0"/>
      <w:marRight w:val="0"/>
      <w:marTop w:val="0"/>
      <w:marBottom w:val="0"/>
      <w:divBdr>
        <w:top w:val="none" w:sz="0" w:space="0" w:color="auto"/>
        <w:left w:val="none" w:sz="0" w:space="0" w:color="auto"/>
        <w:bottom w:val="none" w:sz="0" w:space="0" w:color="auto"/>
        <w:right w:val="none" w:sz="0" w:space="0" w:color="auto"/>
      </w:divBdr>
    </w:div>
    <w:div w:id="1348798091">
      <w:bodyDiv w:val="1"/>
      <w:marLeft w:val="0"/>
      <w:marRight w:val="0"/>
      <w:marTop w:val="0"/>
      <w:marBottom w:val="0"/>
      <w:divBdr>
        <w:top w:val="none" w:sz="0" w:space="0" w:color="auto"/>
        <w:left w:val="none" w:sz="0" w:space="0" w:color="auto"/>
        <w:bottom w:val="none" w:sz="0" w:space="0" w:color="auto"/>
        <w:right w:val="none" w:sz="0" w:space="0" w:color="auto"/>
      </w:divBdr>
    </w:div>
    <w:div w:id="1350521642">
      <w:bodyDiv w:val="1"/>
      <w:marLeft w:val="0"/>
      <w:marRight w:val="0"/>
      <w:marTop w:val="0"/>
      <w:marBottom w:val="0"/>
      <w:divBdr>
        <w:top w:val="none" w:sz="0" w:space="0" w:color="auto"/>
        <w:left w:val="none" w:sz="0" w:space="0" w:color="auto"/>
        <w:bottom w:val="none" w:sz="0" w:space="0" w:color="auto"/>
        <w:right w:val="none" w:sz="0" w:space="0" w:color="auto"/>
      </w:divBdr>
    </w:div>
    <w:div w:id="1352301462">
      <w:bodyDiv w:val="1"/>
      <w:marLeft w:val="0"/>
      <w:marRight w:val="0"/>
      <w:marTop w:val="0"/>
      <w:marBottom w:val="0"/>
      <w:divBdr>
        <w:top w:val="none" w:sz="0" w:space="0" w:color="auto"/>
        <w:left w:val="none" w:sz="0" w:space="0" w:color="auto"/>
        <w:bottom w:val="none" w:sz="0" w:space="0" w:color="auto"/>
        <w:right w:val="none" w:sz="0" w:space="0" w:color="auto"/>
      </w:divBdr>
    </w:div>
    <w:div w:id="1357197253">
      <w:bodyDiv w:val="1"/>
      <w:marLeft w:val="0"/>
      <w:marRight w:val="0"/>
      <w:marTop w:val="0"/>
      <w:marBottom w:val="0"/>
      <w:divBdr>
        <w:top w:val="none" w:sz="0" w:space="0" w:color="auto"/>
        <w:left w:val="none" w:sz="0" w:space="0" w:color="auto"/>
        <w:bottom w:val="none" w:sz="0" w:space="0" w:color="auto"/>
        <w:right w:val="none" w:sz="0" w:space="0" w:color="auto"/>
      </w:divBdr>
    </w:div>
    <w:div w:id="1357849626">
      <w:bodyDiv w:val="1"/>
      <w:marLeft w:val="0"/>
      <w:marRight w:val="0"/>
      <w:marTop w:val="0"/>
      <w:marBottom w:val="0"/>
      <w:divBdr>
        <w:top w:val="none" w:sz="0" w:space="0" w:color="auto"/>
        <w:left w:val="none" w:sz="0" w:space="0" w:color="auto"/>
        <w:bottom w:val="none" w:sz="0" w:space="0" w:color="auto"/>
        <w:right w:val="none" w:sz="0" w:space="0" w:color="auto"/>
      </w:divBdr>
    </w:div>
    <w:div w:id="1358506180">
      <w:bodyDiv w:val="1"/>
      <w:marLeft w:val="0"/>
      <w:marRight w:val="0"/>
      <w:marTop w:val="0"/>
      <w:marBottom w:val="0"/>
      <w:divBdr>
        <w:top w:val="none" w:sz="0" w:space="0" w:color="auto"/>
        <w:left w:val="none" w:sz="0" w:space="0" w:color="auto"/>
        <w:bottom w:val="none" w:sz="0" w:space="0" w:color="auto"/>
        <w:right w:val="none" w:sz="0" w:space="0" w:color="auto"/>
      </w:divBdr>
    </w:div>
    <w:div w:id="1369062271">
      <w:bodyDiv w:val="1"/>
      <w:marLeft w:val="0"/>
      <w:marRight w:val="0"/>
      <w:marTop w:val="0"/>
      <w:marBottom w:val="0"/>
      <w:divBdr>
        <w:top w:val="none" w:sz="0" w:space="0" w:color="auto"/>
        <w:left w:val="none" w:sz="0" w:space="0" w:color="auto"/>
        <w:bottom w:val="none" w:sz="0" w:space="0" w:color="auto"/>
        <w:right w:val="none" w:sz="0" w:space="0" w:color="auto"/>
      </w:divBdr>
    </w:div>
    <w:div w:id="1370299507">
      <w:bodyDiv w:val="1"/>
      <w:marLeft w:val="0"/>
      <w:marRight w:val="0"/>
      <w:marTop w:val="0"/>
      <w:marBottom w:val="0"/>
      <w:divBdr>
        <w:top w:val="none" w:sz="0" w:space="0" w:color="auto"/>
        <w:left w:val="none" w:sz="0" w:space="0" w:color="auto"/>
        <w:bottom w:val="none" w:sz="0" w:space="0" w:color="auto"/>
        <w:right w:val="none" w:sz="0" w:space="0" w:color="auto"/>
      </w:divBdr>
    </w:div>
    <w:div w:id="1373268159">
      <w:bodyDiv w:val="1"/>
      <w:marLeft w:val="0"/>
      <w:marRight w:val="0"/>
      <w:marTop w:val="0"/>
      <w:marBottom w:val="0"/>
      <w:divBdr>
        <w:top w:val="none" w:sz="0" w:space="0" w:color="auto"/>
        <w:left w:val="none" w:sz="0" w:space="0" w:color="auto"/>
        <w:bottom w:val="none" w:sz="0" w:space="0" w:color="auto"/>
        <w:right w:val="none" w:sz="0" w:space="0" w:color="auto"/>
      </w:divBdr>
    </w:div>
    <w:div w:id="1376463761">
      <w:bodyDiv w:val="1"/>
      <w:marLeft w:val="0"/>
      <w:marRight w:val="0"/>
      <w:marTop w:val="0"/>
      <w:marBottom w:val="0"/>
      <w:divBdr>
        <w:top w:val="none" w:sz="0" w:space="0" w:color="auto"/>
        <w:left w:val="none" w:sz="0" w:space="0" w:color="auto"/>
        <w:bottom w:val="none" w:sz="0" w:space="0" w:color="auto"/>
        <w:right w:val="none" w:sz="0" w:space="0" w:color="auto"/>
      </w:divBdr>
    </w:div>
    <w:div w:id="1379277308">
      <w:bodyDiv w:val="1"/>
      <w:marLeft w:val="0"/>
      <w:marRight w:val="0"/>
      <w:marTop w:val="0"/>
      <w:marBottom w:val="0"/>
      <w:divBdr>
        <w:top w:val="none" w:sz="0" w:space="0" w:color="auto"/>
        <w:left w:val="none" w:sz="0" w:space="0" w:color="auto"/>
        <w:bottom w:val="none" w:sz="0" w:space="0" w:color="auto"/>
        <w:right w:val="none" w:sz="0" w:space="0" w:color="auto"/>
      </w:divBdr>
    </w:div>
    <w:div w:id="1382637626">
      <w:bodyDiv w:val="1"/>
      <w:marLeft w:val="0"/>
      <w:marRight w:val="0"/>
      <w:marTop w:val="0"/>
      <w:marBottom w:val="0"/>
      <w:divBdr>
        <w:top w:val="none" w:sz="0" w:space="0" w:color="auto"/>
        <w:left w:val="none" w:sz="0" w:space="0" w:color="auto"/>
        <w:bottom w:val="none" w:sz="0" w:space="0" w:color="auto"/>
        <w:right w:val="none" w:sz="0" w:space="0" w:color="auto"/>
      </w:divBdr>
    </w:div>
    <w:div w:id="1387336289">
      <w:bodyDiv w:val="1"/>
      <w:marLeft w:val="0"/>
      <w:marRight w:val="0"/>
      <w:marTop w:val="0"/>
      <w:marBottom w:val="0"/>
      <w:divBdr>
        <w:top w:val="none" w:sz="0" w:space="0" w:color="auto"/>
        <w:left w:val="none" w:sz="0" w:space="0" w:color="auto"/>
        <w:bottom w:val="none" w:sz="0" w:space="0" w:color="auto"/>
        <w:right w:val="none" w:sz="0" w:space="0" w:color="auto"/>
      </w:divBdr>
    </w:div>
    <w:div w:id="1395083356">
      <w:bodyDiv w:val="1"/>
      <w:marLeft w:val="0"/>
      <w:marRight w:val="0"/>
      <w:marTop w:val="0"/>
      <w:marBottom w:val="0"/>
      <w:divBdr>
        <w:top w:val="none" w:sz="0" w:space="0" w:color="auto"/>
        <w:left w:val="none" w:sz="0" w:space="0" w:color="auto"/>
        <w:bottom w:val="none" w:sz="0" w:space="0" w:color="auto"/>
        <w:right w:val="none" w:sz="0" w:space="0" w:color="auto"/>
      </w:divBdr>
    </w:div>
    <w:div w:id="1395471600">
      <w:bodyDiv w:val="1"/>
      <w:marLeft w:val="0"/>
      <w:marRight w:val="0"/>
      <w:marTop w:val="0"/>
      <w:marBottom w:val="0"/>
      <w:divBdr>
        <w:top w:val="none" w:sz="0" w:space="0" w:color="auto"/>
        <w:left w:val="none" w:sz="0" w:space="0" w:color="auto"/>
        <w:bottom w:val="none" w:sz="0" w:space="0" w:color="auto"/>
        <w:right w:val="none" w:sz="0" w:space="0" w:color="auto"/>
      </w:divBdr>
    </w:div>
    <w:div w:id="1396390988">
      <w:bodyDiv w:val="1"/>
      <w:marLeft w:val="0"/>
      <w:marRight w:val="0"/>
      <w:marTop w:val="0"/>
      <w:marBottom w:val="0"/>
      <w:divBdr>
        <w:top w:val="none" w:sz="0" w:space="0" w:color="auto"/>
        <w:left w:val="none" w:sz="0" w:space="0" w:color="auto"/>
        <w:bottom w:val="none" w:sz="0" w:space="0" w:color="auto"/>
        <w:right w:val="none" w:sz="0" w:space="0" w:color="auto"/>
      </w:divBdr>
    </w:div>
    <w:div w:id="1406102899">
      <w:bodyDiv w:val="1"/>
      <w:marLeft w:val="0"/>
      <w:marRight w:val="0"/>
      <w:marTop w:val="0"/>
      <w:marBottom w:val="0"/>
      <w:divBdr>
        <w:top w:val="none" w:sz="0" w:space="0" w:color="auto"/>
        <w:left w:val="none" w:sz="0" w:space="0" w:color="auto"/>
        <w:bottom w:val="none" w:sz="0" w:space="0" w:color="auto"/>
        <w:right w:val="none" w:sz="0" w:space="0" w:color="auto"/>
      </w:divBdr>
    </w:div>
    <w:div w:id="1406685070">
      <w:bodyDiv w:val="1"/>
      <w:marLeft w:val="0"/>
      <w:marRight w:val="0"/>
      <w:marTop w:val="0"/>
      <w:marBottom w:val="0"/>
      <w:divBdr>
        <w:top w:val="none" w:sz="0" w:space="0" w:color="auto"/>
        <w:left w:val="none" w:sz="0" w:space="0" w:color="auto"/>
        <w:bottom w:val="none" w:sz="0" w:space="0" w:color="auto"/>
        <w:right w:val="none" w:sz="0" w:space="0" w:color="auto"/>
      </w:divBdr>
    </w:div>
    <w:div w:id="1406688712">
      <w:bodyDiv w:val="1"/>
      <w:marLeft w:val="0"/>
      <w:marRight w:val="0"/>
      <w:marTop w:val="0"/>
      <w:marBottom w:val="0"/>
      <w:divBdr>
        <w:top w:val="none" w:sz="0" w:space="0" w:color="auto"/>
        <w:left w:val="none" w:sz="0" w:space="0" w:color="auto"/>
        <w:bottom w:val="none" w:sz="0" w:space="0" w:color="auto"/>
        <w:right w:val="none" w:sz="0" w:space="0" w:color="auto"/>
      </w:divBdr>
    </w:div>
    <w:div w:id="1407415615">
      <w:bodyDiv w:val="1"/>
      <w:marLeft w:val="0"/>
      <w:marRight w:val="0"/>
      <w:marTop w:val="0"/>
      <w:marBottom w:val="0"/>
      <w:divBdr>
        <w:top w:val="none" w:sz="0" w:space="0" w:color="auto"/>
        <w:left w:val="none" w:sz="0" w:space="0" w:color="auto"/>
        <w:bottom w:val="none" w:sz="0" w:space="0" w:color="auto"/>
        <w:right w:val="none" w:sz="0" w:space="0" w:color="auto"/>
      </w:divBdr>
    </w:div>
    <w:div w:id="1409420862">
      <w:bodyDiv w:val="1"/>
      <w:marLeft w:val="0"/>
      <w:marRight w:val="0"/>
      <w:marTop w:val="0"/>
      <w:marBottom w:val="0"/>
      <w:divBdr>
        <w:top w:val="none" w:sz="0" w:space="0" w:color="auto"/>
        <w:left w:val="none" w:sz="0" w:space="0" w:color="auto"/>
        <w:bottom w:val="none" w:sz="0" w:space="0" w:color="auto"/>
        <w:right w:val="none" w:sz="0" w:space="0" w:color="auto"/>
      </w:divBdr>
    </w:div>
    <w:div w:id="1410349381">
      <w:bodyDiv w:val="1"/>
      <w:marLeft w:val="0"/>
      <w:marRight w:val="0"/>
      <w:marTop w:val="0"/>
      <w:marBottom w:val="0"/>
      <w:divBdr>
        <w:top w:val="none" w:sz="0" w:space="0" w:color="auto"/>
        <w:left w:val="none" w:sz="0" w:space="0" w:color="auto"/>
        <w:bottom w:val="none" w:sz="0" w:space="0" w:color="auto"/>
        <w:right w:val="none" w:sz="0" w:space="0" w:color="auto"/>
      </w:divBdr>
    </w:div>
    <w:div w:id="1415128435">
      <w:bodyDiv w:val="1"/>
      <w:marLeft w:val="0"/>
      <w:marRight w:val="0"/>
      <w:marTop w:val="0"/>
      <w:marBottom w:val="0"/>
      <w:divBdr>
        <w:top w:val="none" w:sz="0" w:space="0" w:color="auto"/>
        <w:left w:val="none" w:sz="0" w:space="0" w:color="auto"/>
        <w:bottom w:val="none" w:sz="0" w:space="0" w:color="auto"/>
        <w:right w:val="none" w:sz="0" w:space="0" w:color="auto"/>
      </w:divBdr>
    </w:div>
    <w:div w:id="1417946393">
      <w:bodyDiv w:val="1"/>
      <w:marLeft w:val="0"/>
      <w:marRight w:val="0"/>
      <w:marTop w:val="0"/>
      <w:marBottom w:val="0"/>
      <w:divBdr>
        <w:top w:val="none" w:sz="0" w:space="0" w:color="auto"/>
        <w:left w:val="none" w:sz="0" w:space="0" w:color="auto"/>
        <w:bottom w:val="none" w:sz="0" w:space="0" w:color="auto"/>
        <w:right w:val="none" w:sz="0" w:space="0" w:color="auto"/>
      </w:divBdr>
    </w:div>
    <w:div w:id="1419401917">
      <w:bodyDiv w:val="1"/>
      <w:marLeft w:val="0"/>
      <w:marRight w:val="0"/>
      <w:marTop w:val="0"/>
      <w:marBottom w:val="0"/>
      <w:divBdr>
        <w:top w:val="none" w:sz="0" w:space="0" w:color="auto"/>
        <w:left w:val="none" w:sz="0" w:space="0" w:color="auto"/>
        <w:bottom w:val="none" w:sz="0" w:space="0" w:color="auto"/>
        <w:right w:val="none" w:sz="0" w:space="0" w:color="auto"/>
      </w:divBdr>
    </w:div>
    <w:div w:id="1421491503">
      <w:bodyDiv w:val="1"/>
      <w:marLeft w:val="0"/>
      <w:marRight w:val="0"/>
      <w:marTop w:val="0"/>
      <w:marBottom w:val="0"/>
      <w:divBdr>
        <w:top w:val="none" w:sz="0" w:space="0" w:color="auto"/>
        <w:left w:val="none" w:sz="0" w:space="0" w:color="auto"/>
        <w:bottom w:val="none" w:sz="0" w:space="0" w:color="auto"/>
        <w:right w:val="none" w:sz="0" w:space="0" w:color="auto"/>
      </w:divBdr>
    </w:div>
    <w:div w:id="1424304229">
      <w:bodyDiv w:val="1"/>
      <w:marLeft w:val="0"/>
      <w:marRight w:val="0"/>
      <w:marTop w:val="0"/>
      <w:marBottom w:val="0"/>
      <w:divBdr>
        <w:top w:val="none" w:sz="0" w:space="0" w:color="auto"/>
        <w:left w:val="none" w:sz="0" w:space="0" w:color="auto"/>
        <w:bottom w:val="none" w:sz="0" w:space="0" w:color="auto"/>
        <w:right w:val="none" w:sz="0" w:space="0" w:color="auto"/>
      </w:divBdr>
    </w:div>
    <w:div w:id="1430003776">
      <w:bodyDiv w:val="1"/>
      <w:marLeft w:val="0"/>
      <w:marRight w:val="0"/>
      <w:marTop w:val="0"/>
      <w:marBottom w:val="0"/>
      <w:divBdr>
        <w:top w:val="none" w:sz="0" w:space="0" w:color="auto"/>
        <w:left w:val="none" w:sz="0" w:space="0" w:color="auto"/>
        <w:bottom w:val="none" w:sz="0" w:space="0" w:color="auto"/>
        <w:right w:val="none" w:sz="0" w:space="0" w:color="auto"/>
      </w:divBdr>
    </w:div>
    <w:div w:id="1434204909">
      <w:bodyDiv w:val="1"/>
      <w:marLeft w:val="0"/>
      <w:marRight w:val="0"/>
      <w:marTop w:val="0"/>
      <w:marBottom w:val="0"/>
      <w:divBdr>
        <w:top w:val="none" w:sz="0" w:space="0" w:color="auto"/>
        <w:left w:val="none" w:sz="0" w:space="0" w:color="auto"/>
        <w:bottom w:val="none" w:sz="0" w:space="0" w:color="auto"/>
        <w:right w:val="none" w:sz="0" w:space="0" w:color="auto"/>
      </w:divBdr>
    </w:div>
    <w:div w:id="1436512964">
      <w:bodyDiv w:val="1"/>
      <w:marLeft w:val="0"/>
      <w:marRight w:val="0"/>
      <w:marTop w:val="0"/>
      <w:marBottom w:val="0"/>
      <w:divBdr>
        <w:top w:val="none" w:sz="0" w:space="0" w:color="auto"/>
        <w:left w:val="none" w:sz="0" w:space="0" w:color="auto"/>
        <w:bottom w:val="none" w:sz="0" w:space="0" w:color="auto"/>
        <w:right w:val="none" w:sz="0" w:space="0" w:color="auto"/>
      </w:divBdr>
    </w:div>
    <w:div w:id="1436755806">
      <w:bodyDiv w:val="1"/>
      <w:marLeft w:val="0"/>
      <w:marRight w:val="0"/>
      <w:marTop w:val="0"/>
      <w:marBottom w:val="0"/>
      <w:divBdr>
        <w:top w:val="none" w:sz="0" w:space="0" w:color="auto"/>
        <w:left w:val="none" w:sz="0" w:space="0" w:color="auto"/>
        <w:bottom w:val="none" w:sz="0" w:space="0" w:color="auto"/>
        <w:right w:val="none" w:sz="0" w:space="0" w:color="auto"/>
      </w:divBdr>
    </w:div>
    <w:div w:id="1438215855">
      <w:bodyDiv w:val="1"/>
      <w:marLeft w:val="0"/>
      <w:marRight w:val="0"/>
      <w:marTop w:val="0"/>
      <w:marBottom w:val="0"/>
      <w:divBdr>
        <w:top w:val="none" w:sz="0" w:space="0" w:color="auto"/>
        <w:left w:val="none" w:sz="0" w:space="0" w:color="auto"/>
        <w:bottom w:val="none" w:sz="0" w:space="0" w:color="auto"/>
        <w:right w:val="none" w:sz="0" w:space="0" w:color="auto"/>
      </w:divBdr>
    </w:div>
    <w:div w:id="1440295776">
      <w:bodyDiv w:val="1"/>
      <w:marLeft w:val="0"/>
      <w:marRight w:val="0"/>
      <w:marTop w:val="0"/>
      <w:marBottom w:val="0"/>
      <w:divBdr>
        <w:top w:val="none" w:sz="0" w:space="0" w:color="auto"/>
        <w:left w:val="none" w:sz="0" w:space="0" w:color="auto"/>
        <w:bottom w:val="none" w:sz="0" w:space="0" w:color="auto"/>
        <w:right w:val="none" w:sz="0" w:space="0" w:color="auto"/>
      </w:divBdr>
    </w:div>
    <w:div w:id="1445003988">
      <w:bodyDiv w:val="1"/>
      <w:marLeft w:val="0"/>
      <w:marRight w:val="0"/>
      <w:marTop w:val="0"/>
      <w:marBottom w:val="0"/>
      <w:divBdr>
        <w:top w:val="none" w:sz="0" w:space="0" w:color="auto"/>
        <w:left w:val="none" w:sz="0" w:space="0" w:color="auto"/>
        <w:bottom w:val="none" w:sz="0" w:space="0" w:color="auto"/>
        <w:right w:val="none" w:sz="0" w:space="0" w:color="auto"/>
      </w:divBdr>
    </w:div>
    <w:div w:id="1445148253">
      <w:bodyDiv w:val="1"/>
      <w:marLeft w:val="0"/>
      <w:marRight w:val="0"/>
      <w:marTop w:val="0"/>
      <w:marBottom w:val="0"/>
      <w:divBdr>
        <w:top w:val="none" w:sz="0" w:space="0" w:color="auto"/>
        <w:left w:val="none" w:sz="0" w:space="0" w:color="auto"/>
        <w:bottom w:val="none" w:sz="0" w:space="0" w:color="auto"/>
        <w:right w:val="none" w:sz="0" w:space="0" w:color="auto"/>
      </w:divBdr>
    </w:div>
    <w:div w:id="1445998817">
      <w:bodyDiv w:val="1"/>
      <w:marLeft w:val="0"/>
      <w:marRight w:val="0"/>
      <w:marTop w:val="0"/>
      <w:marBottom w:val="0"/>
      <w:divBdr>
        <w:top w:val="none" w:sz="0" w:space="0" w:color="auto"/>
        <w:left w:val="none" w:sz="0" w:space="0" w:color="auto"/>
        <w:bottom w:val="none" w:sz="0" w:space="0" w:color="auto"/>
        <w:right w:val="none" w:sz="0" w:space="0" w:color="auto"/>
      </w:divBdr>
    </w:div>
    <w:div w:id="1446461311">
      <w:bodyDiv w:val="1"/>
      <w:marLeft w:val="0"/>
      <w:marRight w:val="0"/>
      <w:marTop w:val="0"/>
      <w:marBottom w:val="0"/>
      <w:divBdr>
        <w:top w:val="none" w:sz="0" w:space="0" w:color="auto"/>
        <w:left w:val="none" w:sz="0" w:space="0" w:color="auto"/>
        <w:bottom w:val="none" w:sz="0" w:space="0" w:color="auto"/>
        <w:right w:val="none" w:sz="0" w:space="0" w:color="auto"/>
      </w:divBdr>
    </w:div>
    <w:div w:id="1448890694">
      <w:bodyDiv w:val="1"/>
      <w:marLeft w:val="0"/>
      <w:marRight w:val="0"/>
      <w:marTop w:val="0"/>
      <w:marBottom w:val="0"/>
      <w:divBdr>
        <w:top w:val="none" w:sz="0" w:space="0" w:color="auto"/>
        <w:left w:val="none" w:sz="0" w:space="0" w:color="auto"/>
        <w:bottom w:val="none" w:sz="0" w:space="0" w:color="auto"/>
        <w:right w:val="none" w:sz="0" w:space="0" w:color="auto"/>
      </w:divBdr>
    </w:div>
    <w:div w:id="1450735260">
      <w:bodyDiv w:val="1"/>
      <w:marLeft w:val="0"/>
      <w:marRight w:val="0"/>
      <w:marTop w:val="0"/>
      <w:marBottom w:val="0"/>
      <w:divBdr>
        <w:top w:val="none" w:sz="0" w:space="0" w:color="auto"/>
        <w:left w:val="none" w:sz="0" w:space="0" w:color="auto"/>
        <w:bottom w:val="none" w:sz="0" w:space="0" w:color="auto"/>
        <w:right w:val="none" w:sz="0" w:space="0" w:color="auto"/>
      </w:divBdr>
    </w:div>
    <w:div w:id="1454179230">
      <w:bodyDiv w:val="1"/>
      <w:marLeft w:val="0"/>
      <w:marRight w:val="0"/>
      <w:marTop w:val="0"/>
      <w:marBottom w:val="0"/>
      <w:divBdr>
        <w:top w:val="none" w:sz="0" w:space="0" w:color="auto"/>
        <w:left w:val="none" w:sz="0" w:space="0" w:color="auto"/>
        <w:bottom w:val="none" w:sz="0" w:space="0" w:color="auto"/>
        <w:right w:val="none" w:sz="0" w:space="0" w:color="auto"/>
      </w:divBdr>
    </w:div>
    <w:div w:id="1456484242">
      <w:bodyDiv w:val="1"/>
      <w:marLeft w:val="0"/>
      <w:marRight w:val="0"/>
      <w:marTop w:val="0"/>
      <w:marBottom w:val="0"/>
      <w:divBdr>
        <w:top w:val="none" w:sz="0" w:space="0" w:color="auto"/>
        <w:left w:val="none" w:sz="0" w:space="0" w:color="auto"/>
        <w:bottom w:val="none" w:sz="0" w:space="0" w:color="auto"/>
        <w:right w:val="none" w:sz="0" w:space="0" w:color="auto"/>
      </w:divBdr>
    </w:div>
    <w:div w:id="1456603591">
      <w:bodyDiv w:val="1"/>
      <w:marLeft w:val="0"/>
      <w:marRight w:val="0"/>
      <w:marTop w:val="0"/>
      <w:marBottom w:val="0"/>
      <w:divBdr>
        <w:top w:val="none" w:sz="0" w:space="0" w:color="auto"/>
        <w:left w:val="none" w:sz="0" w:space="0" w:color="auto"/>
        <w:bottom w:val="none" w:sz="0" w:space="0" w:color="auto"/>
        <w:right w:val="none" w:sz="0" w:space="0" w:color="auto"/>
      </w:divBdr>
    </w:div>
    <w:div w:id="1457673309">
      <w:bodyDiv w:val="1"/>
      <w:marLeft w:val="0"/>
      <w:marRight w:val="0"/>
      <w:marTop w:val="0"/>
      <w:marBottom w:val="0"/>
      <w:divBdr>
        <w:top w:val="none" w:sz="0" w:space="0" w:color="auto"/>
        <w:left w:val="none" w:sz="0" w:space="0" w:color="auto"/>
        <w:bottom w:val="none" w:sz="0" w:space="0" w:color="auto"/>
        <w:right w:val="none" w:sz="0" w:space="0" w:color="auto"/>
      </w:divBdr>
    </w:div>
    <w:div w:id="1466923522">
      <w:bodyDiv w:val="1"/>
      <w:marLeft w:val="0"/>
      <w:marRight w:val="0"/>
      <w:marTop w:val="0"/>
      <w:marBottom w:val="0"/>
      <w:divBdr>
        <w:top w:val="none" w:sz="0" w:space="0" w:color="auto"/>
        <w:left w:val="none" w:sz="0" w:space="0" w:color="auto"/>
        <w:bottom w:val="none" w:sz="0" w:space="0" w:color="auto"/>
        <w:right w:val="none" w:sz="0" w:space="0" w:color="auto"/>
      </w:divBdr>
    </w:div>
    <w:div w:id="1470441933">
      <w:bodyDiv w:val="1"/>
      <w:marLeft w:val="0"/>
      <w:marRight w:val="0"/>
      <w:marTop w:val="0"/>
      <w:marBottom w:val="0"/>
      <w:divBdr>
        <w:top w:val="none" w:sz="0" w:space="0" w:color="auto"/>
        <w:left w:val="none" w:sz="0" w:space="0" w:color="auto"/>
        <w:bottom w:val="none" w:sz="0" w:space="0" w:color="auto"/>
        <w:right w:val="none" w:sz="0" w:space="0" w:color="auto"/>
      </w:divBdr>
    </w:div>
    <w:div w:id="1473672185">
      <w:bodyDiv w:val="1"/>
      <w:marLeft w:val="0"/>
      <w:marRight w:val="0"/>
      <w:marTop w:val="0"/>
      <w:marBottom w:val="0"/>
      <w:divBdr>
        <w:top w:val="none" w:sz="0" w:space="0" w:color="auto"/>
        <w:left w:val="none" w:sz="0" w:space="0" w:color="auto"/>
        <w:bottom w:val="none" w:sz="0" w:space="0" w:color="auto"/>
        <w:right w:val="none" w:sz="0" w:space="0" w:color="auto"/>
      </w:divBdr>
    </w:div>
    <w:div w:id="1473790224">
      <w:bodyDiv w:val="1"/>
      <w:marLeft w:val="0"/>
      <w:marRight w:val="0"/>
      <w:marTop w:val="0"/>
      <w:marBottom w:val="0"/>
      <w:divBdr>
        <w:top w:val="none" w:sz="0" w:space="0" w:color="auto"/>
        <w:left w:val="none" w:sz="0" w:space="0" w:color="auto"/>
        <w:bottom w:val="none" w:sz="0" w:space="0" w:color="auto"/>
        <w:right w:val="none" w:sz="0" w:space="0" w:color="auto"/>
      </w:divBdr>
    </w:div>
    <w:div w:id="1474368135">
      <w:bodyDiv w:val="1"/>
      <w:marLeft w:val="0"/>
      <w:marRight w:val="0"/>
      <w:marTop w:val="0"/>
      <w:marBottom w:val="0"/>
      <w:divBdr>
        <w:top w:val="none" w:sz="0" w:space="0" w:color="auto"/>
        <w:left w:val="none" w:sz="0" w:space="0" w:color="auto"/>
        <w:bottom w:val="none" w:sz="0" w:space="0" w:color="auto"/>
        <w:right w:val="none" w:sz="0" w:space="0" w:color="auto"/>
      </w:divBdr>
    </w:div>
    <w:div w:id="1478571891">
      <w:bodyDiv w:val="1"/>
      <w:marLeft w:val="0"/>
      <w:marRight w:val="0"/>
      <w:marTop w:val="0"/>
      <w:marBottom w:val="0"/>
      <w:divBdr>
        <w:top w:val="none" w:sz="0" w:space="0" w:color="auto"/>
        <w:left w:val="none" w:sz="0" w:space="0" w:color="auto"/>
        <w:bottom w:val="none" w:sz="0" w:space="0" w:color="auto"/>
        <w:right w:val="none" w:sz="0" w:space="0" w:color="auto"/>
      </w:divBdr>
    </w:div>
    <w:div w:id="1480465589">
      <w:bodyDiv w:val="1"/>
      <w:marLeft w:val="0"/>
      <w:marRight w:val="0"/>
      <w:marTop w:val="0"/>
      <w:marBottom w:val="0"/>
      <w:divBdr>
        <w:top w:val="none" w:sz="0" w:space="0" w:color="auto"/>
        <w:left w:val="none" w:sz="0" w:space="0" w:color="auto"/>
        <w:bottom w:val="none" w:sz="0" w:space="0" w:color="auto"/>
        <w:right w:val="none" w:sz="0" w:space="0" w:color="auto"/>
      </w:divBdr>
    </w:div>
    <w:div w:id="1483280225">
      <w:bodyDiv w:val="1"/>
      <w:marLeft w:val="0"/>
      <w:marRight w:val="0"/>
      <w:marTop w:val="0"/>
      <w:marBottom w:val="0"/>
      <w:divBdr>
        <w:top w:val="none" w:sz="0" w:space="0" w:color="auto"/>
        <w:left w:val="none" w:sz="0" w:space="0" w:color="auto"/>
        <w:bottom w:val="none" w:sz="0" w:space="0" w:color="auto"/>
        <w:right w:val="none" w:sz="0" w:space="0" w:color="auto"/>
      </w:divBdr>
    </w:div>
    <w:div w:id="1484278458">
      <w:bodyDiv w:val="1"/>
      <w:marLeft w:val="0"/>
      <w:marRight w:val="0"/>
      <w:marTop w:val="0"/>
      <w:marBottom w:val="0"/>
      <w:divBdr>
        <w:top w:val="none" w:sz="0" w:space="0" w:color="auto"/>
        <w:left w:val="none" w:sz="0" w:space="0" w:color="auto"/>
        <w:bottom w:val="none" w:sz="0" w:space="0" w:color="auto"/>
        <w:right w:val="none" w:sz="0" w:space="0" w:color="auto"/>
      </w:divBdr>
    </w:div>
    <w:div w:id="1488747814">
      <w:bodyDiv w:val="1"/>
      <w:marLeft w:val="0"/>
      <w:marRight w:val="0"/>
      <w:marTop w:val="0"/>
      <w:marBottom w:val="0"/>
      <w:divBdr>
        <w:top w:val="none" w:sz="0" w:space="0" w:color="auto"/>
        <w:left w:val="none" w:sz="0" w:space="0" w:color="auto"/>
        <w:bottom w:val="none" w:sz="0" w:space="0" w:color="auto"/>
        <w:right w:val="none" w:sz="0" w:space="0" w:color="auto"/>
      </w:divBdr>
    </w:div>
    <w:div w:id="1489857563">
      <w:bodyDiv w:val="1"/>
      <w:marLeft w:val="0"/>
      <w:marRight w:val="0"/>
      <w:marTop w:val="0"/>
      <w:marBottom w:val="0"/>
      <w:divBdr>
        <w:top w:val="none" w:sz="0" w:space="0" w:color="auto"/>
        <w:left w:val="none" w:sz="0" w:space="0" w:color="auto"/>
        <w:bottom w:val="none" w:sz="0" w:space="0" w:color="auto"/>
        <w:right w:val="none" w:sz="0" w:space="0" w:color="auto"/>
      </w:divBdr>
    </w:div>
    <w:div w:id="1496996104">
      <w:bodyDiv w:val="1"/>
      <w:marLeft w:val="0"/>
      <w:marRight w:val="0"/>
      <w:marTop w:val="0"/>
      <w:marBottom w:val="0"/>
      <w:divBdr>
        <w:top w:val="none" w:sz="0" w:space="0" w:color="auto"/>
        <w:left w:val="none" w:sz="0" w:space="0" w:color="auto"/>
        <w:bottom w:val="none" w:sz="0" w:space="0" w:color="auto"/>
        <w:right w:val="none" w:sz="0" w:space="0" w:color="auto"/>
      </w:divBdr>
    </w:div>
    <w:div w:id="1499685632">
      <w:bodyDiv w:val="1"/>
      <w:marLeft w:val="0"/>
      <w:marRight w:val="0"/>
      <w:marTop w:val="0"/>
      <w:marBottom w:val="0"/>
      <w:divBdr>
        <w:top w:val="none" w:sz="0" w:space="0" w:color="auto"/>
        <w:left w:val="none" w:sz="0" w:space="0" w:color="auto"/>
        <w:bottom w:val="none" w:sz="0" w:space="0" w:color="auto"/>
        <w:right w:val="none" w:sz="0" w:space="0" w:color="auto"/>
      </w:divBdr>
    </w:div>
    <w:div w:id="1505777824">
      <w:bodyDiv w:val="1"/>
      <w:marLeft w:val="0"/>
      <w:marRight w:val="0"/>
      <w:marTop w:val="0"/>
      <w:marBottom w:val="0"/>
      <w:divBdr>
        <w:top w:val="none" w:sz="0" w:space="0" w:color="auto"/>
        <w:left w:val="none" w:sz="0" w:space="0" w:color="auto"/>
        <w:bottom w:val="none" w:sz="0" w:space="0" w:color="auto"/>
        <w:right w:val="none" w:sz="0" w:space="0" w:color="auto"/>
      </w:divBdr>
    </w:div>
    <w:div w:id="1508597663">
      <w:bodyDiv w:val="1"/>
      <w:marLeft w:val="0"/>
      <w:marRight w:val="0"/>
      <w:marTop w:val="0"/>
      <w:marBottom w:val="0"/>
      <w:divBdr>
        <w:top w:val="none" w:sz="0" w:space="0" w:color="auto"/>
        <w:left w:val="none" w:sz="0" w:space="0" w:color="auto"/>
        <w:bottom w:val="none" w:sz="0" w:space="0" w:color="auto"/>
        <w:right w:val="none" w:sz="0" w:space="0" w:color="auto"/>
      </w:divBdr>
    </w:div>
    <w:div w:id="1509827771">
      <w:bodyDiv w:val="1"/>
      <w:marLeft w:val="0"/>
      <w:marRight w:val="0"/>
      <w:marTop w:val="0"/>
      <w:marBottom w:val="0"/>
      <w:divBdr>
        <w:top w:val="none" w:sz="0" w:space="0" w:color="auto"/>
        <w:left w:val="none" w:sz="0" w:space="0" w:color="auto"/>
        <w:bottom w:val="none" w:sz="0" w:space="0" w:color="auto"/>
        <w:right w:val="none" w:sz="0" w:space="0" w:color="auto"/>
      </w:divBdr>
    </w:div>
    <w:div w:id="1511329240">
      <w:bodyDiv w:val="1"/>
      <w:marLeft w:val="0"/>
      <w:marRight w:val="0"/>
      <w:marTop w:val="0"/>
      <w:marBottom w:val="0"/>
      <w:divBdr>
        <w:top w:val="none" w:sz="0" w:space="0" w:color="auto"/>
        <w:left w:val="none" w:sz="0" w:space="0" w:color="auto"/>
        <w:bottom w:val="none" w:sz="0" w:space="0" w:color="auto"/>
        <w:right w:val="none" w:sz="0" w:space="0" w:color="auto"/>
      </w:divBdr>
    </w:div>
    <w:div w:id="1512183716">
      <w:bodyDiv w:val="1"/>
      <w:marLeft w:val="0"/>
      <w:marRight w:val="0"/>
      <w:marTop w:val="0"/>
      <w:marBottom w:val="0"/>
      <w:divBdr>
        <w:top w:val="none" w:sz="0" w:space="0" w:color="auto"/>
        <w:left w:val="none" w:sz="0" w:space="0" w:color="auto"/>
        <w:bottom w:val="none" w:sz="0" w:space="0" w:color="auto"/>
        <w:right w:val="none" w:sz="0" w:space="0" w:color="auto"/>
      </w:divBdr>
    </w:div>
    <w:div w:id="1514219906">
      <w:bodyDiv w:val="1"/>
      <w:marLeft w:val="0"/>
      <w:marRight w:val="0"/>
      <w:marTop w:val="0"/>
      <w:marBottom w:val="0"/>
      <w:divBdr>
        <w:top w:val="none" w:sz="0" w:space="0" w:color="auto"/>
        <w:left w:val="none" w:sz="0" w:space="0" w:color="auto"/>
        <w:bottom w:val="none" w:sz="0" w:space="0" w:color="auto"/>
        <w:right w:val="none" w:sz="0" w:space="0" w:color="auto"/>
      </w:divBdr>
    </w:div>
    <w:div w:id="1515343939">
      <w:bodyDiv w:val="1"/>
      <w:marLeft w:val="0"/>
      <w:marRight w:val="0"/>
      <w:marTop w:val="0"/>
      <w:marBottom w:val="0"/>
      <w:divBdr>
        <w:top w:val="none" w:sz="0" w:space="0" w:color="auto"/>
        <w:left w:val="none" w:sz="0" w:space="0" w:color="auto"/>
        <w:bottom w:val="none" w:sz="0" w:space="0" w:color="auto"/>
        <w:right w:val="none" w:sz="0" w:space="0" w:color="auto"/>
      </w:divBdr>
    </w:div>
    <w:div w:id="1515654984">
      <w:bodyDiv w:val="1"/>
      <w:marLeft w:val="0"/>
      <w:marRight w:val="0"/>
      <w:marTop w:val="0"/>
      <w:marBottom w:val="0"/>
      <w:divBdr>
        <w:top w:val="none" w:sz="0" w:space="0" w:color="auto"/>
        <w:left w:val="none" w:sz="0" w:space="0" w:color="auto"/>
        <w:bottom w:val="none" w:sz="0" w:space="0" w:color="auto"/>
        <w:right w:val="none" w:sz="0" w:space="0" w:color="auto"/>
      </w:divBdr>
    </w:div>
    <w:div w:id="1515800725">
      <w:bodyDiv w:val="1"/>
      <w:marLeft w:val="0"/>
      <w:marRight w:val="0"/>
      <w:marTop w:val="0"/>
      <w:marBottom w:val="0"/>
      <w:divBdr>
        <w:top w:val="none" w:sz="0" w:space="0" w:color="auto"/>
        <w:left w:val="none" w:sz="0" w:space="0" w:color="auto"/>
        <w:bottom w:val="none" w:sz="0" w:space="0" w:color="auto"/>
        <w:right w:val="none" w:sz="0" w:space="0" w:color="auto"/>
      </w:divBdr>
    </w:div>
    <w:div w:id="1516652749">
      <w:bodyDiv w:val="1"/>
      <w:marLeft w:val="0"/>
      <w:marRight w:val="0"/>
      <w:marTop w:val="0"/>
      <w:marBottom w:val="0"/>
      <w:divBdr>
        <w:top w:val="none" w:sz="0" w:space="0" w:color="auto"/>
        <w:left w:val="none" w:sz="0" w:space="0" w:color="auto"/>
        <w:bottom w:val="none" w:sz="0" w:space="0" w:color="auto"/>
        <w:right w:val="none" w:sz="0" w:space="0" w:color="auto"/>
      </w:divBdr>
    </w:div>
    <w:div w:id="1517112071">
      <w:bodyDiv w:val="1"/>
      <w:marLeft w:val="0"/>
      <w:marRight w:val="0"/>
      <w:marTop w:val="0"/>
      <w:marBottom w:val="0"/>
      <w:divBdr>
        <w:top w:val="none" w:sz="0" w:space="0" w:color="auto"/>
        <w:left w:val="none" w:sz="0" w:space="0" w:color="auto"/>
        <w:bottom w:val="none" w:sz="0" w:space="0" w:color="auto"/>
        <w:right w:val="none" w:sz="0" w:space="0" w:color="auto"/>
      </w:divBdr>
    </w:div>
    <w:div w:id="1518423017">
      <w:bodyDiv w:val="1"/>
      <w:marLeft w:val="0"/>
      <w:marRight w:val="0"/>
      <w:marTop w:val="0"/>
      <w:marBottom w:val="0"/>
      <w:divBdr>
        <w:top w:val="none" w:sz="0" w:space="0" w:color="auto"/>
        <w:left w:val="none" w:sz="0" w:space="0" w:color="auto"/>
        <w:bottom w:val="none" w:sz="0" w:space="0" w:color="auto"/>
        <w:right w:val="none" w:sz="0" w:space="0" w:color="auto"/>
      </w:divBdr>
    </w:div>
    <w:div w:id="1521164056">
      <w:bodyDiv w:val="1"/>
      <w:marLeft w:val="0"/>
      <w:marRight w:val="0"/>
      <w:marTop w:val="0"/>
      <w:marBottom w:val="0"/>
      <w:divBdr>
        <w:top w:val="none" w:sz="0" w:space="0" w:color="auto"/>
        <w:left w:val="none" w:sz="0" w:space="0" w:color="auto"/>
        <w:bottom w:val="none" w:sz="0" w:space="0" w:color="auto"/>
        <w:right w:val="none" w:sz="0" w:space="0" w:color="auto"/>
      </w:divBdr>
    </w:div>
    <w:div w:id="1523081704">
      <w:bodyDiv w:val="1"/>
      <w:marLeft w:val="0"/>
      <w:marRight w:val="0"/>
      <w:marTop w:val="0"/>
      <w:marBottom w:val="0"/>
      <w:divBdr>
        <w:top w:val="none" w:sz="0" w:space="0" w:color="auto"/>
        <w:left w:val="none" w:sz="0" w:space="0" w:color="auto"/>
        <w:bottom w:val="none" w:sz="0" w:space="0" w:color="auto"/>
        <w:right w:val="none" w:sz="0" w:space="0" w:color="auto"/>
      </w:divBdr>
    </w:div>
    <w:div w:id="1529177828">
      <w:bodyDiv w:val="1"/>
      <w:marLeft w:val="0"/>
      <w:marRight w:val="0"/>
      <w:marTop w:val="0"/>
      <w:marBottom w:val="0"/>
      <w:divBdr>
        <w:top w:val="none" w:sz="0" w:space="0" w:color="auto"/>
        <w:left w:val="none" w:sz="0" w:space="0" w:color="auto"/>
        <w:bottom w:val="none" w:sz="0" w:space="0" w:color="auto"/>
        <w:right w:val="none" w:sz="0" w:space="0" w:color="auto"/>
      </w:divBdr>
    </w:div>
    <w:div w:id="1532693900">
      <w:bodyDiv w:val="1"/>
      <w:marLeft w:val="0"/>
      <w:marRight w:val="0"/>
      <w:marTop w:val="0"/>
      <w:marBottom w:val="0"/>
      <w:divBdr>
        <w:top w:val="none" w:sz="0" w:space="0" w:color="auto"/>
        <w:left w:val="none" w:sz="0" w:space="0" w:color="auto"/>
        <w:bottom w:val="none" w:sz="0" w:space="0" w:color="auto"/>
        <w:right w:val="none" w:sz="0" w:space="0" w:color="auto"/>
      </w:divBdr>
    </w:div>
    <w:div w:id="1533180382">
      <w:bodyDiv w:val="1"/>
      <w:marLeft w:val="0"/>
      <w:marRight w:val="0"/>
      <w:marTop w:val="0"/>
      <w:marBottom w:val="0"/>
      <w:divBdr>
        <w:top w:val="none" w:sz="0" w:space="0" w:color="auto"/>
        <w:left w:val="none" w:sz="0" w:space="0" w:color="auto"/>
        <w:bottom w:val="none" w:sz="0" w:space="0" w:color="auto"/>
        <w:right w:val="none" w:sz="0" w:space="0" w:color="auto"/>
      </w:divBdr>
    </w:div>
    <w:div w:id="1537306431">
      <w:bodyDiv w:val="1"/>
      <w:marLeft w:val="0"/>
      <w:marRight w:val="0"/>
      <w:marTop w:val="0"/>
      <w:marBottom w:val="0"/>
      <w:divBdr>
        <w:top w:val="none" w:sz="0" w:space="0" w:color="auto"/>
        <w:left w:val="none" w:sz="0" w:space="0" w:color="auto"/>
        <w:bottom w:val="none" w:sz="0" w:space="0" w:color="auto"/>
        <w:right w:val="none" w:sz="0" w:space="0" w:color="auto"/>
      </w:divBdr>
    </w:div>
    <w:div w:id="1541043990">
      <w:bodyDiv w:val="1"/>
      <w:marLeft w:val="0"/>
      <w:marRight w:val="0"/>
      <w:marTop w:val="0"/>
      <w:marBottom w:val="0"/>
      <w:divBdr>
        <w:top w:val="none" w:sz="0" w:space="0" w:color="auto"/>
        <w:left w:val="none" w:sz="0" w:space="0" w:color="auto"/>
        <w:bottom w:val="none" w:sz="0" w:space="0" w:color="auto"/>
        <w:right w:val="none" w:sz="0" w:space="0" w:color="auto"/>
      </w:divBdr>
    </w:div>
    <w:div w:id="1541895628">
      <w:bodyDiv w:val="1"/>
      <w:marLeft w:val="0"/>
      <w:marRight w:val="0"/>
      <w:marTop w:val="0"/>
      <w:marBottom w:val="0"/>
      <w:divBdr>
        <w:top w:val="none" w:sz="0" w:space="0" w:color="auto"/>
        <w:left w:val="none" w:sz="0" w:space="0" w:color="auto"/>
        <w:bottom w:val="none" w:sz="0" w:space="0" w:color="auto"/>
        <w:right w:val="none" w:sz="0" w:space="0" w:color="auto"/>
      </w:divBdr>
    </w:div>
    <w:div w:id="1541936925">
      <w:bodyDiv w:val="1"/>
      <w:marLeft w:val="0"/>
      <w:marRight w:val="0"/>
      <w:marTop w:val="0"/>
      <w:marBottom w:val="0"/>
      <w:divBdr>
        <w:top w:val="none" w:sz="0" w:space="0" w:color="auto"/>
        <w:left w:val="none" w:sz="0" w:space="0" w:color="auto"/>
        <w:bottom w:val="none" w:sz="0" w:space="0" w:color="auto"/>
        <w:right w:val="none" w:sz="0" w:space="0" w:color="auto"/>
      </w:divBdr>
    </w:div>
    <w:div w:id="1542084706">
      <w:bodyDiv w:val="1"/>
      <w:marLeft w:val="0"/>
      <w:marRight w:val="0"/>
      <w:marTop w:val="0"/>
      <w:marBottom w:val="0"/>
      <w:divBdr>
        <w:top w:val="none" w:sz="0" w:space="0" w:color="auto"/>
        <w:left w:val="none" w:sz="0" w:space="0" w:color="auto"/>
        <w:bottom w:val="none" w:sz="0" w:space="0" w:color="auto"/>
        <w:right w:val="none" w:sz="0" w:space="0" w:color="auto"/>
      </w:divBdr>
    </w:div>
    <w:div w:id="1544248342">
      <w:bodyDiv w:val="1"/>
      <w:marLeft w:val="0"/>
      <w:marRight w:val="0"/>
      <w:marTop w:val="0"/>
      <w:marBottom w:val="0"/>
      <w:divBdr>
        <w:top w:val="none" w:sz="0" w:space="0" w:color="auto"/>
        <w:left w:val="none" w:sz="0" w:space="0" w:color="auto"/>
        <w:bottom w:val="none" w:sz="0" w:space="0" w:color="auto"/>
        <w:right w:val="none" w:sz="0" w:space="0" w:color="auto"/>
      </w:divBdr>
    </w:div>
    <w:div w:id="1544750977">
      <w:bodyDiv w:val="1"/>
      <w:marLeft w:val="0"/>
      <w:marRight w:val="0"/>
      <w:marTop w:val="0"/>
      <w:marBottom w:val="0"/>
      <w:divBdr>
        <w:top w:val="none" w:sz="0" w:space="0" w:color="auto"/>
        <w:left w:val="none" w:sz="0" w:space="0" w:color="auto"/>
        <w:bottom w:val="none" w:sz="0" w:space="0" w:color="auto"/>
        <w:right w:val="none" w:sz="0" w:space="0" w:color="auto"/>
      </w:divBdr>
    </w:div>
    <w:div w:id="1545217360">
      <w:bodyDiv w:val="1"/>
      <w:marLeft w:val="0"/>
      <w:marRight w:val="0"/>
      <w:marTop w:val="0"/>
      <w:marBottom w:val="0"/>
      <w:divBdr>
        <w:top w:val="none" w:sz="0" w:space="0" w:color="auto"/>
        <w:left w:val="none" w:sz="0" w:space="0" w:color="auto"/>
        <w:bottom w:val="none" w:sz="0" w:space="0" w:color="auto"/>
        <w:right w:val="none" w:sz="0" w:space="0" w:color="auto"/>
      </w:divBdr>
    </w:div>
    <w:div w:id="1547134400">
      <w:bodyDiv w:val="1"/>
      <w:marLeft w:val="0"/>
      <w:marRight w:val="0"/>
      <w:marTop w:val="0"/>
      <w:marBottom w:val="0"/>
      <w:divBdr>
        <w:top w:val="none" w:sz="0" w:space="0" w:color="auto"/>
        <w:left w:val="none" w:sz="0" w:space="0" w:color="auto"/>
        <w:bottom w:val="none" w:sz="0" w:space="0" w:color="auto"/>
        <w:right w:val="none" w:sz="0" w:space="0" w:color="auto"/>
      </w:divBdr>
    </w:div>
    <w:div w:id="1552571546">
      <w:bodyDiv w:val="1"/>
      <w:marLeft w:val="0"/>
      <w:marRight w:val="0"/>
      <w:marTop w:val="0"/>
      <w:marBottom w:val="0"/>
      <w:divBdr>
        <w:top w:val="none" w:sz="0" w:space="0" w:color="auto"/>
        <w:left w:val="none" w:sz="0" w:space="0" w:color="auto"/>
        <w:bottom w:val="none" w:sz="0" w:space="0" w:color="auto"/>
        <w:right w:val="none" w:sz="0" w:space="0" w:color="auto"/>
      </w:divBdr>
    </w:div>
    <w:div w:id="1552694520">
      <w:bodyDiv w:val="1"/>
      <w:marLeft w:val="0"/>
      <w:marRight w:val="0"/>
      <w:marTop w:val="0"/>
      <w:marBottom w:val="0"/>
      <w:divBdr>
        <w:top w:val="none" w:sz="0" w:space="0" w:color="auto"/>
        <w:left w:val="none" w:sz="0" w:space="0" w:color="auto"/>
        <w:bottom w:val="none" w:sz="0" w:space="0" w:color="auto"/>
        <w:right w:val="none" w:sz="0" w:space="0" w:color="auto"/>
      </w:divBdr>
    </w:div>
    <w:div w:id="1560895069">
      <w:bodyDiv w:val="1"/>
      <w:marLeft w:val="0"/>
      <w:marRight w:val="0"/>
      <w:marTop w:val="0"/>
      <w:marBottom w:val="0"/>
      <w:divBdr>
        <w:top w:val="none" w:sz="0" w:space="0" w:color="auto"/>
        <w:left w:val="none" w:sz="0" w:space="0" w:color="auto"/>
        <w:bottom w:val="none" w:sz="0" w:space="0" w:color="auto"/>
        <w:right w:val="none" w:sz="0" w:space="0" w:color="auto"/>
      </w:divBdr>
    </w:div>
    <w:div w:id="1563783547">
      <w:bodyDiv w:val="1"/>
      <w:marLeft w:val="0"/>
      <w:marRight w:val="0"/>
      <w:marTop w:val="0"/>
      <w:marBottom w:val="0"/>
      <w:divBdr>
        <w:top w:val="none" w:sz="0" w:space="0" w:color="auto"/>
        <w:left w:val="none" w:sz="0" w:space="0" w:color="auto"/>
        <w:bottom w:val="none" w:sz="0" w:space="0" w:color="auto"/>
        <w:right w:val="none" w:sz="0" w:space="0" w:color="auto"/>
      </w:divBdr>
    </w:div>
    <w:div w:id="1565481038">
      <w:bodyDiv w:val="1"/>
      <w:marLeft w:val="0"/>
      <w:marRight w:val="0"/>
      <w:marTop w:val="0"/>
      <w:marBottom w:val="0"/>
      <w:divBdr>
        <w:top w:val="none" w:sz="0" w:space="0" w:color="auto"/>
        <w:left w:val="none" w:sz="0" w:space="0" w:color="auto"/>
        <w:bottom w:val="none" w:sz="0" w:space="0" w:color="auto"/>
        <w:right w:val="none" w:sz="0" w:space="0" w:color="auto"/>
      </w:divBdr>
    </w:div>
    <w:div w:id="1573537549">
      <w:bodyDiv w:val="1"/>
      <w:marLeft w:val="0"/>
      <w:marRight w:val="0"/>
      <w:marTop w:val="0"/>
      <w:marBottom w:val="0"/>
      <w:divBdr>
        <w:top w:val="none" w:sz="0" w:space="0" w:color="auto"/>
        <w:left w:val="none" w:sz="0" w:space="0" w:color="auto"/>
        <w:bottom w:val="none" w:sz="0" w:space="0" w:color="auto"/>
        <w:right w:val="none" w:sz="0" w:space="0" w:color="auto"/>
      </w:divBdr>
    </w:div>
    <w:div w:id="1577015395">
      <w:bodyDiv w:val="1"/>
      <w:marLeft w:val="0"/>
      <w:marRight w:val="0"/>
      <w:marTop w:val="0"/>
      <w:marBottom w:val="0"/>
      <w:divBdr>
        <w:top w:val="none" w:sz="0" w:space="0" w:color="auto"/>
        <w:left w:val="none" w:sz="0" w:space="0" w:color="auto"/>
        <w:bottom w:val="none" w:sz="0" w:space="0" w:color="auto"/>
        <w:right w:val="none" w:sz="0" w:space="0" w:color="auto"/>
      </w:divBdr>
    </w:div>
    <w:div w:id="1580359962">
      <w:bodyDiv w:val="1"/>
      <w:marLeft w:val="0"/>
      <w:marRight w:val="0"/>
      <w:marTop w:val="0"/>
      <w:marBottom w:val="0"/>
      <w:divBdr>
        <w:top w:val="none" w:sz="0" w:space="0" w:color="auto"/>
        <w:left w:val="none" w:sz="0" w:space="0" w:color="auto"/>
        <w:bottom w:val="none" w:sz="0" w:space="0" w:color="auto"/>
        <w:right w:val="none" w:sz="0" w:space="0" w:color="auto"/>
      </w:divBdr>
    </w:div>
    <w:div w:id="1584336711">
      <w:bodyDiv w:val="1"/>
      <w:marLeft w:val="0"/>
      <w:marRight w:val="0"/>
      <w:marTop w:val="0"/>
      <w:marBottom w:val="0"/>
      <w:divBdr>
        <w:top w:val="none" w:sz="0" w:space="0" w:color="auto"/>
        <w:left w:val="none" w:sz="0" w:space="0" w:color="auto"/>
        <w:bottom w:val="none" w:sz="0" w:space="0" w:color="auto"/>
        <w:right w:val="none" w:sz="0" w:space="0" w:color="auto"/>
      </w:divBdr>
    </w:div>
    <w:div w:id="1585803139">
      <w:bodyDiv w:val="1"/>
      <w:marLeft w:val="0"/>
      <w:marRight w:val="0"/>
      <w:marTop w:val="0"/>
      <w:marBottom w:val="0"/>
      <w:divBdr>
        <w:top w:val="none" w:sz="0" w:space="0" w:color="auto"/>
        <w:left w:val="none" w:sz="0" w:space="0" w:color="auto"/>
        <w:bottom w:val="none" w:sz="0" w:space="0" w:color="auto"/>
        <w:right w:val="none" w:sz="0" w:space="0" w:color="auto"/>
      </w:divBdr>
    </w:div>
    <w:div w:id="1585916896">
      <w:bodyDiv w:val="1"/>
      <w:marLeft w:val="0"/>
      <w:marRight w:val="0"/>
      <w:marTop w:val="0"/>
      <w:marBottom w:val="0"/>
      <w:divBdr>
        <w:top w:val="none" w:sz="0" w:space="0" w:color="auto"/>
        <w:left w:val="none" w:sz="0" w:space="0" w:color="auto"/>
        <w:bottom w:val="none" w:sz="0" w:space="0" w:color="auto"/>
        <w:right w:val="none" w:sz="0" w:space="0" w:color="auto"/>
      </w:divBdr>
    </w:div>
    <w:div w:id="1586844935">
      <w:bodyDiv w:val="1"/>
      <w:marLeft w:val="0"/>
      <w:marRight w:val="0"/>
      <w:marTop w:val="0"/>
      <w:marBottom w:val="0"/>
      <w:divBdr>
        <w:top w:val="none" w:sz="0" w:space="0" w:color="auto"/>
        <w:left w:val="none" w:sz="0" w:space="0" w:color="auto"/>
        <w:bottom w:val="none" w:sz="0" w:space="0" w:color="auto"/>
        <w:right w:val="none" w:sz="0" w:space="0" w:color="auto"/>
      </w:divBdr>
    </w:div>
    <w:div w:id="1586955279">
      <w:bodyDiv w:val="1"/>
      <w:marLeft w:val="0"/>
      <w:marRight w:val="0"/>
      <w:marTop w:val="0"/>
      <w:marBottom w:val="0"/>
      <w:divBdr>
        <w:top w:val="none" w:sz="0" w:space="0" w:color="auto"/>
        <w:left w:val="none" w:sz="0" w:space="0" w:color="auto"/>
        <w:bottom w:val="none" w:sz="0" w:space="0" w:color="auto"/>
        <w:right w:val="none" w:sz="0" w:space="0" w:color="auto"/>
      </w:divBdr>
    </w:div>
    <w:div w:id="1586957158">
      <w:bodyDiv w:val="1"/>
      <w:marLeft w:val="0"/>
      <w:marRight w:val="0"/>
      <w:marTop w:val="0"/>
      <w:marBottom w:val="0"/>
      <w:divBdr>
        <w:top w:val="none" w:sz="0" w:space="0" w:color="auto"/>
        <w:left w:val="none" w:sz="0" w:space="0" w:color="auto"/>
        <w:bottom w:val="none" w:sz="0" w:space="0" w:color="auto"/>
        <w:right w:val="none" w:sz="0" w:space="0" w:color="auto"/>
      </w:divBdr>
    </w:div>
    <w:div w:id="1593590735">
      <w:bodyDiv w:val="1"/>
      <w:marLeft w:val="0"/>
      <w:marRight w:val="0"/>
      <w:marTop w:val="0"/>
      <w:marBottom w:val="0"/>
      <w:divBdr>
        <w:top w:val="none" w:sz="0" w:space="0" w:color="auto"/>
        <w:left w:val="none" w:sz="0" w:space="0" w:color="auto"/>
        <w:bottom w:val="none" w:sz="0" w:space="0" w:color="auto"/>
        <w:right w:val="none" w:sz="0" w:space="0" w:color="auto"/>
      </w:divBdr>
    </w:div>
    <w:div w:id="1594047800">
      <w:bodyDiv w:val="1"/>
      <w:marLeft w:val="0"/>
      <w:marRight w:val="0"/>
      <w:marTop w:val="0"/>
      <w:marBottom w:val="0"/>
      <w:divBdr>
        <w:top w:val="none" w:sz="0" w:space="0" w:color="auto"/>
        <w:left w:val="none" w:sz="0" w:space="0" w:color="auto"/>
        <w:bottom w:val="none" w:sz="0" w:space="0" w:color="auto"/>
        <w:right w:val="none" w:sz="0" w:space="0" w:color="auto"/>
      </w:divBdr>
    </w:div>
    <w:div w:id="1594245780">
      <w:bodyDiv w:val="1"/>
      <w:marLeft w:val="0"/>
      <w:marRight w:val="0"/>
      <w:marTop w:val="0"/>
      <w:marBottom w:val="0"/>
      <w:divBdr>
        <w:top w:val="none" w:sz="0" w:space="0" w:color="auto"/>
        <w:left w:val="none" w:sz="0" w:space="0" w:color="auto"/>
        <w:bottom w:val="none" w:sz="0" w:space="0" w:color="auto"/>
        <w:right w:val="none" w:sz="0" w:space="0" w:color="auto"/>
      </w:divBdr>
    </w:div>
    <w:div w:id="1600022045">
      <w:bodyDiv w:val="1"/>
      <w:marLeft w:val="0"/>
      <w:marRight w:val="0"/>
      <w:marTop w:val="0"/>
      <w:marBottom w:val="0"/>
      <w:divBdr>
        <w:top w:val="none" w:sz="0" w:space="0" w:color="auto"/>
        <w:left w:val="none" w:sz="0" w:space="0" w:color="auto"/>
        <w:bottom w:val="none" w:sz="0" w:space="0" w:color="auto"/>
        <w:right w:val="none" w:sz="0" w:space="0" w:color="auto"/>
      </w:divBdr>
    </w:div>
    <w:div w:id="1600137822">
      <w:bodyDiv w:val="1"/>
      <w:marLeft w:val="0"/>
      <w:marRight w:val="0"/>
      <w:marTop w:val="0"/>
      <w:marBottom w:val="0"/>
      <w:divBdr>
        <w:top w:val="none" w:sz="0" w:space="0" w:color="auto"/>
        <w:left w:val="none" w:sz="0" w:space="0" w:color="auto"/>
        <w:bottom w:val="none" w:sz="0" w:space="0" w:color="auto"/>
        <w:right w:val="none" w:sz="0" w:space="0" w:color="auto"/>
      </w:divBdr>
    </w:div>
    <w:div w:id="1611472423">
      <w:bodyDiv w:val="1"/>
      <w:marLeft w:val="0"/>
      <w:marRight w:val="0"/>
      <w:marTop w:val="0"/>
      <w:marBottom w:val="0"/>
      <w:divBdr>
        <w:top w:val="none" w:sz="0" w:space="0" w:color="auto"/>
        <w:left w:val="none" w:sz="0" w:space="0" w:color="auto"/>
        <w:bottom w:val="none" w:sz="0" w:space="0" w:color="auto"/>
        <w:right w:val="none" w:sz="0" w:space="0" w:color="auto"/>
      </w:divBdr>
    </w:div>
    <w:div w:id="1611889559">
      <w:bodyDiv w:val="1"/>
      <w:marLeft w:val="0"/>
      <w:marRight w:val="0"/>
      <w:marTop w:val="0"/>
      <w:marBottom w:val="0"/>
      <w:divBdr>
        <w:top w:val="none" w:sz="0" w:space="0" w:color="auto"/>
        <w:left w:val="none" w:sz="0" w:space="0" w:color="auto"/>
        <w:bottom w:val="none" w:sz="0" w:space="0" w:color="auto"/>
        <w:right w:val="none" w:sz="0" w:space="0" w:color="auto"/>
      </w:divBdr>
    </w:div>
    <w:div w:id="1612737843">
      <w:bodyDiv w:val="1"/>
      <w:marLeft w:val="0"/>
      <w:marRight w:val="0"/>
      <w:marTop w:val="0"/>
      <w:marBottom w:val="0"/>
      <w:divBdr>
        <w:top w:val="none" w:sz="0" w:space="0" w:color="auto"/>
        <w:left w:val="none" w:sz="0" w:space="0" w:color="auto"/>
        <w:bottom w:val="none" w:sz="0" w:space="0" w:color="auto"/>
        <w:right w:val="none" w:sz="0" w:space="0" w:color="auto"/>
      </w:divBdr>
    </w:div>
    <w:div w:id="1615596664">
      <w:bodyDiv w:val="1"/>
      <w:marLeft w:val="0"/>
      <w:marRight w:val="0"/>
      <w:marTop w:val="0"/>
      <w:marBottom w:val="0"/>
      <w:divBdr>
        <w:top w:val="none" w:sz="0" w:space="0" w:color="auto"/>
        <w:left w:val="none" w:sz="0" w:space="0" w:color="auto"/>
        <w:bottom w:val="none" w:sz="0" w:space="0" w:color="auto"/>
        <w:right w:val="none" w:sz="0" w:space="0" w:color="auto"/>
      </w:divBdr>
    </w:div>
    <w:div w:id="1618102645">
      <w:bodyDiv w:val="1"/>
      <w:marLeft w:val="0"/>
      <w:marRight w:val="0"/>
      <w:marTop w:val="0"/>
      <w:marBottom w:val="0"/>
      <w:divBdr>
        <w:top w:val="none" w:sz="0" w:space="0" w:color="auto"/>
        <w:left w:val="none" w:sz="0" w:space="0" w:color="auto"/>
        <w:bottom w:val="none" w:sz="0" w:space="0" w:color="auto"/>
        <w:right w:val="none" w:sz="0" w:space="0" w:color="auto"/>
      </w:divBdr>
    </w:div>
    <w:div w:id="1620334533">
      <w:bodyDiv w:val="1"/>
      <w:marLeft w:val="0"/>
      <w:marRight w:val="0"/>
      <w:marTop w:val="0"/>
      <w:marBottom w:val="0"/>
      <w:divBdr>
        <w:top w:val="none" w:sz="0" w:space="0" w:color="auto"/>
        <w:left w:val="none" w:sz="0" w:space="0" w:color="auto"/>
        <w:bottom w:val="none" w:sz="0" w:space="0" w:color="auto"/>
        <w:right w:val="none" w:sz="0" w:space="0" w:color="auto"/>
      </w:divBdr>
    </w:div>
    <w:div w:id="1620719941">
      <w:bodyDiv w:val="1"/>
      <w:marLeft w:val="0"/>
      <w:marRight w:val="0"/>
      <w:marTop w:val="0"/>
      <w:marBottom w:val="0"/>
      <w:divBdr>
        <w:top w:val="none" w:sz="0" w:space="0" w:color="auto"/>
        <w:left w:val="none" w:sz="0" w:space="0" w:color="auto"/>
        <w:bottom w:val="none" w:sz="0" w:space="0" w:color="auto"/>
        <w:right w:val="none" w:sz="0" w:space="0" w:color="auto"/>
      </w:divBdr>
    </w:div>
    <w:div w:id="1622149916">
      <w:bodyDiv w:val="1"/>
      <w:marLeft w:val="0"/>
      <w:marRight w:val="0"/>
      <w:marTop w:val="0"/>
      <w:marBottom w:val="0"/>
      <w:divBdr>
        <w:top w:val="none" w:sz="0" w:space="0" w:color="auto"/>
        <w:left w:val="none" w:sz="0" w:space="0" w:color="auto"/>
        <w:bottom w:val="none" w:sz="0" w:space="0" w:color="auto"/>
        <w:right w:val="none" w:sz="0" w:space="0" w:color="auto"/>
      </w:divBdr>
    </w:div>
    <w:div w:id="1623880275">
      <w:bodyDiv w:val="1"/>
      <w:marLeft w:val="0"/>
      <w:marRight w:val="0"/>
      <w:marTop w:val="0"/>
      <w:marBottom w:val="0"/>
      <w:divBdr>
        <w:top w:val="none" w:sz="0" w:space="0" w:color="auto"/>
        <w:left w:val="none" w:sz="0" w:space="0" w:color="auto"/>
        <w:bottom w:val="none" w:sz="0" w:space="0" w:color="auto"/>
        <w:right w:val="none" w:sz="0" w:space="0" w:color="auto"/>
      </w:divBdr>
    </w:div>
    <w:div w:id="1624075946">
      <w:bodyDiv w:val="1"/>
      <w:marLeft w:val="0"/>
      <w:marRight w:val="0"/>
      <w:marTop w:val="0"/>
      <w:marBottom w:val="0"/>
      <w:divBdr>
        <w:top w:val="none" w:sz="0" w:space="0" w:color="auto"/>
        <w:left w:val="none" w:sz="0" w:space="0" w:color="auto"/>
        <w:bottom w:val="none" w:sz="0" w:space="0" w:color="auto"/>
        <w:right w:val="none" w:sz="0" w:space="0" w:color="auto"/>
      </w:divBdr>
    </w:div>
    <w:div w:id="1625304966">
      <w:bodyDiv w:val="1"/>
      <w:marLeft w:val="0"/>
      <w:marRight w:val="0"/>
      <w:marTop w:val="0"/>
      <w:marBottom w:val="0"/>
      <w:divBdr>
        <w:top w:val="none" w:sz="0" w:space="0" w:color="auto"/>
        <w:left w:val="none" w:sz="0" w:space="0" w:color="auto"/>
        <w:bottom w:val="none" w:sz="0" w:space="0" w:color="auto"/>
        <w:right w:val="none" w:sz="0" w:space="0" w:color="auto"/>
      </w:divBdr>
    </w:div>
    <w:div w:id="1627344885">
      <w:bodyDiv w:val="1"/>
      <w:marLeft w:val="0"/>
      <w:marRight w:val="0"/>
      <w:marTop w:val="0"/>
      <w:marBottom w:val="0"/>
      <w:divBdr>
        <w:top w:val="none" w:sz="0" w:space="0" w:color="auto"/>
        <w:left w:val="none" w:sz="0" w:space="0" w:color="auto"/>
        <w:bottom w:val="none" w:sz="0" w:space="0" w:color="auto"/>
        <w:right w:val="none" w:sz="0" w:space="0" w:color="auto"/>
      </w:divBdr>
    </w:div>
    <w:div w:id="1628897773">
      <w:bodyDiv w:val="1"/>
      <w:marLeft w:val="0"/>
      <w:marRight w:val="0"/>
      <w:marTop w:val="0"/>
      <w:marBottom w:val="0"/>
      <w:divBdr>
        <w:top w:val="none" w:sz="0" w:space="0" w:color="auto"/>
        <w:left w:val="none" w:sz="0" w:space="0" w:color="auto"/>
        <w:bottom w:val="none" w:sz="0" w:space="0" w:color="auto"/>
        <w:right w:val="none" w:sz="0" w:space="0" w:color="auto"/>
      </w:divBdr>
    </w:div>
    <w:div w:id="1629041806">
      <w:bodyDiv w:val="1"/>
      <w:marLeft w:val="0"/>
      <w:marRight w:val="0"/>
      <w:marTop w:val="0"/>
      <w:marBottom w:val="0"/>
      <w:divBdr>
        <w:top w:val="none" w:sz="0" w:space="0" w:color="auto"/>
        <w:left w:val="none" w:sz="0" w:space="0" w:color="auto"/>
        <w:bottom w:val="none" w:sz="0" w:space="0" w:color="auto"/>
        <w:right w:val="none" w:sz="0" w:space="0" w:color="auto"/>
      </w:divBdr>
    </w:div>
    <w:div w:id="1629781412">
      <w:bodyDiv w:val="1"/>
      <w:marLeft w:val="0"/>
      <w:marRight w:val="0"/>
      <w:marTop w:val="0"/>
      <w:marBottom w:val="0"/>
      <w:divBdr>
        <w:top w:val="none" w:sz="0" w:space="0" w:color="auto"/>
        <w:left w:val="none" w:sz="0" w:space="0" w:color="auto"/>
        <w:bottom w:val="none" w:sz="0" w:space="0" w:color="auto"/>
        <w:right w:val="none" w:sz="0" w:space="0" w:color="auto"/>
      </w:divBdr>
    </w:div>
    <w:div w:id="1631282163">
      <w:bodyDiv w:val="1"/>
      <w:marLeft w:val="0"/>
      <w:marRight w:val="0"/>
      <w:marTop w:val="0"/>
      <w:marBottom w:val="0"/>
      <w:divBdr>
        <w:top w:val="none" w:sz="0" w:space="0" w:color="auto"/>
        <w:left w:val="none" w:sz="0" w:space="0" w:color="auto"/>
        <w:bottom w:val="none" w:sz="0" w:space="0" w:color="auto"/>
        <w:right w:val="none" w:sz="0" w:space="0" w:color="auto"/>
      </w:divBdr>
    </w:div>
    <w:div w:id="1631401568">
      <w:bodyDiv w:val="1"/>
      <w:marLeft w:val="0"/>
      <w:marRight w:val="0"/>
      <w:marTop w:val="0"/>
      <w:marBottom w:val="0"/>
      <w:divBdr>
        <w:top w:val="none" w:sz="0" w:space="0" w:color="auto"/>
        <w:left w:val="none" w:sz="0" w:space="0" w:color="auto"/>
        <w:bottom w:val="none" w:sz="0" w:space="0" w:color="auto"/>
        <w:right w:val="none" w:sz="0" w:space="0" w:color="auto"/>
      </w:divBdr>
    </w:div>
    <w:div w:id="1631787267">
      <w:bodyDiv w:val="1"/>
      <w:marLeft w:val="0"/>
      <w:marRight w:val="0"/>
      <w:marTop w:val="0"/>
      <w:marBottom w:val="0"/>
      <w:divBdr>
        <w:top w:val="none" w:sz="0" w:space="0" w:color="auto"/>
        <w:left w:val="none" w:sz="0" w:space="0" w:color="auto"/>
        <w:bottom w:val="none" w:sz="0" w:space="0" w:color="auto"/>
        <w:right w:val="none" w:sz="0" w:space="0" w:color="auto"/>
      </w:divBdr>
    </w:div>
    <w:div w:id="1635017750">
      <w:bodyDiv w:val="1"/>
      <w:marLeft w:val="0"/>
      <w:marRight w:val="0"/>
      <w:marTop w:val="0"/>
      <w:marBottom w:val="0"/>
      <w:divBdr>
        <w:top w:val="none" w:sz="0" w:space="0" w:color="auto"/>
        <w:left w:val="none" w:sz="0" w:space="0" w:color="auto"/>
        <w:bottom w:val="none" w:sz="0" w:space="0" w:color="auto"/>
        <w:right w:val="none" w:sz="0" w:space="0" w:color="auto"/>
      </w:divBdr>
    </w:div>
    <w:div w:id="1635285317">
      <w:bodyDiv w:val="1"/>
      <w:marLeft w:val="0"/>
      <w:marRight w:val="0"/>
      <w:marTop w:val="0"/>
      <w:marBottom w:val="0"/>
      <w:divBdr>
        <w:top w:val="none" w:sz="0" w:space="0" w:color="auto"/>
        <w:left w:val="none" w:sz="0" w:space="0" w:color="auto"/>
        <w:bottom w:val="none" w:sz="0" w:space="0" w:color="auto"/>
        <w:right w:val="none" w:sz="0" w:space="0" w:color="auto"/>
      </w:divBdr>
    </w:div>
    <w:div w:id="1638338437">
      <w:bodyDiv w:val="1"/>
      <w:marLeft w:val="0"/>
      <w:marRight w:val="0"/>
      <w:marTop w:val="0"/>
      <w:marBottom w:val="0"/>
      <w:divBdr>
        <w:top w:val="none" w:sz="0" w:space="0" w:color="auto"/>
        <w:left w:val="none" w:sz="0" w:space="0" w:color="auto"/>
        <w:bottom w:val="none" w:sz="0" w:space="0" w:color="auto"/>
        <w:right w:val="none" w:sz="0" w:space="0" w:color="auto"/>
      </w:divBdr>
    </w:div>
    <w:div w:id="1638757409">
      <w:bodyDiv w:val="1"/>
      <w:marLeft w:val="0"/>
      <w:marRight w:val="0"/>
      <w:marTop w:val="0"/>
      <w:marBottom w:val="0"/>
      <w:divBdr>
        <w:top w:val="none" w:sz="0" w:space="0" w:color="auto"/>
        <w:left w:val="none" w:sz="0" w:space="0" w:color="auto"/>
        <w:bottom w:val="none" w:sz="0" w:space="0" w:color="auto"/>
        <w:right w:val="none" w:sz="0" w:space="0" w:color="auto"/>
      </w:divBdr>
    </w:div>
    <w:div w:id="1639796191">
      <w:bodyDiv w:val="1"/>
      <w:marLeft w:val="0"/>
      <w:marRight w:val="0"/>
      <w:marTop w:val="0"/>
      <w:marBottom w:val="0"/>
      <w:divBdr>
        <w:top w:val="none" w:sz="0" w:space="0" w:color="auto"/>
        <w:left w:val="none" w:sz="0" w:space="0" w:color="auto"/>
        <w:bottom w:val="none" w:sz="0" w:space="0" w:color="auto"/>
        <w:right w:val="none" w:sz="0" w:space="0" w:color="auto"/>
      </w:divBdr>
    </w:div>
    <w:div w:id="1641692993">
      <w:bodyDiv w:val="1"/>
      <w:marLeft w:val="0"/>
      <w:marRight w:val="0"/>
      <w:marTop w:val="0"/>
      <w:marBottom w:val="0"/>
      <w:divBdr>
        <w:top w:val="none" w:sz="0" w:space="0" w:color="auto"/>
        <w:left w:val="none" w:sz="0" w:space="0" w:color="auto"/>
        <w:bottom w:val="none" w:sz="0" w:space="0" w:color="auto"/>
        <w:right w:val="none" w:sz="0" w:space="0" w:color="auto"/>
      </w:divBdr>
    </w:div>
    <w:div w:id="1647007457">
      <w:bodyDiv w:val="1"/>
      <w:marLeft w:val="0"/>
      <w:marRight w:val="0"/>
      <w:marTop w:val="0"/>
      <w:marBottom w:val="0"/>
      <w:divBdr>
        <w:top w:val="none" w:sz="0" w:space="0" w:color="auto"/>
        <w:left w:val="none" w:sz="0" w:space="0" w:color="auto"/>
        <w:bottom w:val="none" w:sz="0" w:space="0" w:color="auto"/>
        <w:right w:val="none" w:sz="0" w:space="0" w:color="auto"/>
      </w:divBdr>
    </w:div>
    <w:div w:id="1647393702">
      <w:bodyDiv w:val="1"/>
      <w:marLeft w:val="0"/>
      <w:marRight w:val="0"/>
      <w:marTop w:val="0"/>
      <w:marBottom w:val="0"/>
      <w:divBdr>
        <w:top w:val="none" w:sz="0" w:space="0" w:color="auto"/>
        <w:left w:val="none" w:sz="0" w:space="0" w:color="auto"/>
        <w:bottom w:val="none" w:sz="0" w:space="0" w:color="auto"/>
        <w:right w:val="none" w:sz="0" w:space="0" w:color="auto"/>
      </w:divBdr>
    </w:div>
    <w:div w:id="1649743365">
      <w:bodyDiv w:val="1"/>
      <w:marLeft w:val="0"/>
      <w:marRight w:val="0"/>
      <w:marTop w:val="0"/>
      <w:marBottom w:val="0"/>
      <w:divBdr>
        <w:top w:val="none" w:sz="0" w:space="0" w:color="auto"/>
        <w:left w:val="none" w:sz="0" w:space="0" w:color="auto"/>
        <w:bottom w:val="none" w:sz="0" w:space="0" w:color="auto"/>
        <w:right w:val="none" w:sz="0" w:space="0" w:color="auto"/>
      </w:divBdr>
    </w:div>
    <w:div w:id="1651520330">
      <w:bodyDiv w:val="1"/>
      <w:marLeft w:val="0"/>
      <w:marRight w:val="0"/>
      <w:marTop w:val="0"/>
      <w:marBottom w:val="0"/>
      <w:divBdr>
        <w:top w:val="none" w:sz="0" w:space="0" w:color="auto"/>
        <w:left w:val="none" w:sz="0" w:space="0" w:color="auto"/>
        <w:bottom w:val="none" w:sz="0" w:space="0" w:color="auto"/>
        <w:right w:val="none" w:sz="0" w:space="0" w:color="auto"/>
      </w:divBdr>
    </w:div>
    <w:div w:id="1658074495">
      <w:bodyDiv w:val="1"/>
      <w:marLeft w:val="0"/>
      <w:marRight w:val="0"/>
      <w:marTop w:val="0"/>
      <w:marBottom w:val="0"/>
      <w:divBdr>
        <w:top w:val="none" w:sz="0" w:space="0" w:color="auto"/>
        <w:left w:val="none" w:sz="0" w:space="0" w:color="auto"/>
        <w:bottom w:val="none" w:sz="0" w:space="0" w:color="auto"/>
        <w:right w:val="none" w:sz="0" w:space="0" w:color="auto"/>
      </w:divBdr>
    </w:div>
    <w:div w:id="1662008226">
      <w:bodyDiv w:val="1"/>
      <w:marLeft w:val="0"/>
      <w:marRight w:val="0"/>
      <w:marTop w:val="0"/>
      <w:marBottom w:val="0"/>
      <w:divBdr>
        <w:top w:val="none" w:sz="0" w:space="0" w:color="auto"/>
        <w:left w:val="none" w:sz="0" w:space="0" w:color="auto"/>
        <w:bottom w:val="none" w:sz="0" w:space="0" w:color="auto"/>
        <w:right w:val="none" w:sz="0" w:space="0" w:color="auto"/>
      </w:divBdr>
    </w:div>
    <w:div w:id="1667318334">
      <w:bodyDiv w:val="1"/>
      <w:marLeft w:val="0"/>
      <w:marRight w:val="0"/>
      <w:marTop w:val="0"/>
      <w:marBottom w:val="0"/>
      <w:divBdr>
        <w:top w:val="none" w:sz="0" w:space="0" w:color="auto"/>
        <w:left w:val="none" w:sz="0" w:space="0" w:color="auto"/>
        <w:bottom w:val="none" w:sz="0" w:space="0" w:color="auto"/>
        <w:right w:val="none" w:sz="0" w:space="0" w:color="auto"/>
      </w:divBdr>
    </w:div>
    <w:div w:id="1670327845">
      <w:bodyDiv w:val="1"/>
      <w:marLeft w:val="0"/>
      <w:marRight w:val="0"/>
      <w:marTop w:val="0"/>
      <w:marBottom w:val="0"/>
      <w:divBdr>
        <w:top w:val="none" w:sz="0" w:space="0" w:color="auto"/>
        <w:left w:val="none" w:sz="0" w:space="0" w:color="auto"/>
        <w:bottom w:val="none" w:sz="0" w:space="0" w:color="auto"/>
        <w:right w:val="none" w:sz="0" w:space="0" w:color="auto"/>
      </w:divBdr>
    </w:div>
    <w:div w:id="1671441490">
      <w:bodyDiv w:val="1"/>
      <w:marLeft w:val="0"/>
      <w:marRight w:val="0"/>
      <w:marTop w:val="0"/>
      <w:marBottom w:val="0"/>
      <w:divBdr>
        <w:top w:val="none" w:sz="0" w:space="0" w:color="auto"/>
        <w:left w:val="none" w:sz="0" w:space="0" w:color="auto"/>
        <w:bottom w:val="none" w:sz="0" w:space="0" w:color="auto"/>
        <w:right w:val="none" w:sz="0" w:space="0" w:color="auto"/>
      </w:divBdr>
    </w:div>
    <w:div w:id="1673021938">
      <w:bodyDiv w:val="1"/>
      <w:marLeft w:val="0"/>
      <w:marRight w:val="0"/>
      <w:marTop w:val="0"/>
      <w:marBottom w:val="0"/>
      <w:divBdr>
        <w:top w:val="none" w:sz="0" w:space="0" w:color="auto"/>
        <w:left w:val="none" w:sz="0" w:space="0" w:color="auto"/>
        <w:bottom w:val="none" w:sz="0" w:space="0" w:color="auto"/>
        <w:right w:val="none" w:sz="0" w:space="0" w:color="auto"/>
      </w:divBdr>
    </w:div>
    <w:div w:id="1673878353">
      <w:bodyDiv w:val="1"/>
      <w:marLeft w:val="0"/>
      <w:marRight w:val="0"/>
      <w:marTop w:val="0"/>
      <w:marBottom w:val="0"/>
      <w:divBdr>
        <w:top w:val="none" w:sz="0" w:space="0" w:color="auto"/>
        <w:left w:val="none" w:sz="0" w:space="0" w:color="auto"/>
        <w:bottom w:val="none" w:sz="0" w:space="0" w:color="auto"/>
        <w:right w:val="none" w:sz="0" w:space="0" w:color="auto"/>
      </w:divBdr>
    </w:div>
    <w:div w:id="1681195267">
      <w:bodyDiv w:val="1"/>
      <w:marLeft w:val="0"/>
      <w:marRight w:val="0"/>
      <w:marTop w:val="0"/>
      <w:marBottom w:val="0"/>
      <w:divBdr>
        <w:top w:val="none" w:sz="0" w:space="0" w:color="auto"/>
        <w:left w:val="none" w:sz="0" w:space="0" w:color="auto"/>
        <w:bottom w:val="none" w:sz="0" w:space="0" w:color="auto"/>
        <w:right w:val="none" w:sz="0" w:space="0" w:color="auto"/>
      </w:divBdr>
    </w:div>
    <w:div w:id="1681423576">
      <w:bodyDiv w:val="1"/>
      <w:marLeft w:val="0"/>
      <w:marRight w:val="0"/>
      <w:marTop w:val="0"/>
      <w:marBottom w:val="0"/>
      <w:divBdr>
        <w:top w:val="none" w:sz="0" w:space="0" w:color="auto"/>
        <w:left w:val="none" w:sz="0" w:space="0" w:color="auto"/>
        <w:bottom w:val="none" w:sz="0" w:space="0" w:color="auto"/>
        <w:right w:val="none" w:sz="0" w:space="0" w:color="auto"/>
      </w:divBdr>
    </w:div>
    <w:div w:id="1681734442">
      <w:bodyDiv w:val="1"/>
      <w:marLeft w:val="0"/>
      <w:marRight w:val="0"/>
      <w:marTop w:val="0"/>
      <w:marBottom w:val="0"/>
      <w:divBdr>
        <w:top w:val="none" w:sz="0" w:space="0" w:color="auto"/>
        <w:left w:val="none" w:sz="0" w:space="0" w:color="auto"/>
        <w:bottom w:val="none" w:sz="0" w:space="0" w:color="auto"/>
        <w:right w:val="none" w:sz="0" w:space="0" w:color="auto"/>
      </w:divBdr>
    </w:div>
    <w:div w:id="1682733318">
      <w:bodyDiv w:val="1"/>
      <w:marLeft w:val="0"/>
      <w:marRight w:val="0"/>
      <w:marTop w:val="0"/>
      <w:marBottom w:val="0"/>
      <w:divBdr>
        <w:top w:val="none" w:sz="0" w:space="0" w:color="auto"/>
        <w:left w:val="none" w:sz="0" w:space="0" w:color="auto"/>
        <w:bottom w:val="none" w:sz="0" w:space="0" w:color="auto"/>
        <w:right w:val="none" w:sz="0" w:space="0" w:color="auto"/>
      </w:divBdr>
    </w:div>
    <w:div w:id="1684044425">
      <w:bodyDiv w:val="1"/>
      <w:marLeft w:val="0"/>
      <w:marRight w:val="0"/>
      <w:marTop w:val="0"/>
      <w:marBottom w:val="0"/>
      <w:divBdr>
        <w:top w:val="none" w:sz="0" w:space="0" w:color="auto"/>
        <w:left w:val="none" w:sz="0" w:space="0" w:color="auto"/>
        <w:bottom w:val="none" w:sz="0" w:space="0" w:color="auto"/>
        <w:right w:val="none" w:sz="0" w:space="0" w:color="auto"/>
      </w:divBdr>
    </w:div>
    <w:div w:id="1686902298">
      <w:bodyDiv w:val="1"/>
      <w:marLeft w:val="0"/>
      <w:marRight w:val="0"/>
      <w:marTop w:val="0"/>
      <w:marBottom w:val="0"/>
      <w:divBdr>
        <w:top w:val="none" w:sz="0" w:space="0" w:color="auto"/>
        <w:left w:val="none" w:sz="0" w:space="0" w:color="auto"/>
        <w:bottom w:val="none" w:sz="0" w:space="0" w:color="auto"/>
        <w:right w:val="none" w:sz="0" w:space="0" w:color="auto"/>
      </w:divBdr>
    </w:div>
    <w:div w:id="1688290385">
      <w:bodyDiv w:val="1"/>
      <w:marLeft w:val="0"/>
      <w:marRight w:val="0"/>
      <w:marTop w:val="0"/>
      <w:marBottom w:val="0"/>
      <w:divBdr>
        <w:top w:val="none" w:sz="0" w:space="0" w:color="auto"/>
        <w:left w:val="none" w:sz="0" w:space="0" w:color="auto"/>
        <w:bottom w:val="none" w:sz="0" w:space="0" w:color="auto"/>
        <w:right w:val="none" w:sz="0" w:space="0" w:color="auto"/>
      </w:divBdr>
    </w:div>
    <w:div w:id="1688825380">
      <w:bodyDiv w:val="1"/>
      <w:marLeft w:val="0"/>
      <w:marRight w:val="0"/>
      <w:marTop w:val="0"/>
      <w:marBottom w:val="0"/>
      <w:divBdr>
        <w:top w:val="none" w:sz="0" w:space="0" w:color="auto"/>
        <w:left w:val="none" w:sz="0" w:space="0" w:color="auto"/>
        <w:bottom w:val="none" w:sz="0" w:space="0" w:color="auto"/>
        <w:right w:val="none" w:sz="0" w:space="0" w:color="auto"/>
      </w:divBdr>
    </w:div>
    <w:div w:id="1691688061">
      <w:bodyDiv w:val="1"/>
      <w:marLeft w:val="0"/>
      <w:marRight w:val="0"/>
      <w:marTop w:val="0"/>
      <w:marBottom w:val="0"/>
      <w:divBdr>
        <w:top w:val="none" w:sz="0" w:space="0" w:color="auto"/>
        <w:left w:val="none" w:sz="0" w:space="0" w:color="auto"/>
        <w:bottom w:val="none" w:sz="0" w:space="0" w:color="auto"/>
        <w:right w:val="none" w:sz="0" w:space="0" w:color="auto"/>
      </w:divBdr>
    </w:div>
    <w:div w:id="1692876055">
      <w:bodyDiv w:val="1"/>
      <w:marLeft w:val="0"/>
      <w:marRight w:val="0"/>
      <w:marTop w:val="0"/>
      <w:marBottom w:val="0"/>
      <w:divBdr>
        <w:top w:val="none" w:sz="0" w:space="0" w:color="auto"/>
        <w:left w:val="none" w:sz="0" w:space="0" w:color="auto"/>
        <w:bottom w:val="none" w:sz="0" w:space="0" w:color="auto"/>
        <w:right w:val="none" w:sz="0" w:space="0" w:color="auto"/>
      </w:divBdr>
    </w:div>
    <w:div w:id="1692954315">
      <w:bodyDiv w:val="1"/>
      <w:marLeft w:val="0"/>
      <w:marRight w:val="0"/>
      <w:marTop w:val="0"/>
      <w:marBottom w:val="0"/>
      <w:divBdr>
        <w:top w:val="none" w:sz="0" w:space="0" w:color="auto"/>
        <w:left w:val="none" w:sz="0" w:space="0" w:color="auto"/>
        <w:bottom w:val="none" w:sz="0" w:space="0" w:color="auto"/>
        <w:right w:val="none" w:sz="0" w:space="0" w:color="auto"/>
      </w:divBdr>
    </w:div>
    <w:div w:id="1694266423">
      <w:bodyDiv w:val="1"/>
      <w:marLeft w:val="0"/>
      <w:marRight w:val="0"/>
      <w:marTop w:val="0"/>
      <w:marBottom w:val="0"/>
      <w:divBdr>
        <w:top w:val="none" w:sz="0" w:space="0" w:color="auto"/>
        <w:left w:val="none" w:sz="0" w:space="0" w:color="auto"/>
        <w:bottom w:val="none" w:sz="0" w:space="0" w:color="auto"/>
        <w:right w:val="none" w:sz="0" w:space="0" w:color="auto"/>
      </w:divBdr>
    </w:div>
    <w:div w:id="1695229162">
      <w:bodyDiv w:val="1"/>
      <w:marLeft w:val="0"/>
      <w:marRight w:val="0"/>
      <w:marTop w:val="0"/>
      <w:marBottom w:val="0"/>
      <w:divBdr>
        <w:top w:val="none" w:sz="0" w:space="0" w:color="auto"/>
        <w:left w:val="none" w:sz="0" w:space="0" w:color="auto"/>
        <w:bottom w:val="none" w:sz="0" w:space="0" w:color="auto"/>
        <w:right w:val="none" w:sz="0" w:space="0" w:color="auto"/>
      </w:divBdr>
    </w:div>
    <w:div w:id="1697193080">
      <w:bodyDiv w:val="1"/>
      <w:marLeft w:val="0"/>
      <w:marRight w:val="0"/>
      <w:marTop w:val="0"/>
      <w:marBottom w:val="0"/>
      <w:divBdr>
        <w:top w:val="none" w:sz="0" w:space="0" w:color="auto"/>
        <w:left w:val="none" w:sz="0" w:space="0" w:color="auto"/>
        <w:bottom w:val="none" w:sz="0" w:space="0" w:color="auto"/>
        <w:right w:val="none" w:sz="0" w:space="0" w:color="auto"/>
      </w:divBdr>
    </w:div>
    <w:div w:id="1697267218">
      <w:bodyDiv w:val="1"/>
      <w:marLeft w:val="0"/>
      <w:marRight w:val="0"/>
      <w:marTop w:val="0"/>
      <w:marBottom w:val="0"/>
      <w:divBdr>
        <w:top w:val="none" w:sz="0" w:space="0" w:color="auto"/>
        <w:left w:val="none" w:sz="0" w:space="0" w:color="auto"/>
        <w:bottom w:val="none" w:sz="0" w:space="0" w:color="auto"/>
        <w:right w:val="none" w:sz="0" w:space="0" w:color="auto"/>
      </w:divBdr>
    </w:div>
    <w:div w:id="1702245159">
      <w:bodyDiv w:val="1"/>
      <w:marLeft w:val="0"/>
      <w:marRight w:val="0"/>
      <w:marTop w:val="0"/>
      <w:marBottom w:val="0"/>
      <w:divBdr>
        <w:top w:val="none" w:sz="0" w:space="0" w:color="auto"/>
        <w:left w:val="none" w:sz="0" w:space="0" w:color="auto"/>
        <w:bottom w:val="none" w:sz="0" w:space="0" w:color="auto"/>
        <w:right w:val="none" w:sz="0" w:space="0" w:color="auto"/>
      </w:divBdr>
    </w:div>
    <w:div w:id="1702247032">
      <w:bodyDiv w:val="1"/>
      <w:marLeft w:val="0"/>
      <w:marRight w:val="0"/>
      <w:marTop w:val="0"/>
      <w:marBottom w:val="0"/>
      <w:divBdr>
        <w:top w:val="none" w:sz="0" w:space="0" w:color="auto"/>
        <w:left w:val="none" w:sz="0" w:space="0" w:color="auto"/>
        <w:bottom w:val="none" w:sz="0" w:space="0" w:color="auto"/>
        <w:right w:val="none" w:sz="0" w:space="0" w:color="auto"/>
      </w:divBdr>
    </w:div>
    <w:div w:id="1704557007">
      <w:bodyDiv w:val="1"/>
      <w:marLeft w:val="0"/>
      <w:marRight w:val="0"/>
      <w:marTop w:val="0"/>
      <w:marBottom w:val="0"/>
      <w:divBdr>
        <w:top w:val="none" w:sz="0" w:space="0" w:color="auto"/>
        <w:left w:val="none" w:sz="0" w:space="0" w:color="auto"/>
        <w:bottom w:val="none" w:sz="0" w:space="0" w:color="auto"/>
        <w:right w:val="none" w:sz="0" w:space="0" w:color="auto"/>
      </w:divBdr>
    </w:div>
    <w:div w:id="1709601970">
      <w:bodyDiv w:val="1"/>
      <w:marLeft w:val="0"/>
      <w:marRight w:val="0"/>
      <w:marTop w:val="0"/>
      <w:marBottom w:val="0"/>
      <w:divBdr>
        <w:top w:val="none" w:sz="0" w:space="0" w:color="auto"/>
        <w:left w:val="none" w:sz="0" w:space="0" w:color="auto"/>
        <w:bottom w:val="none" w:sz="0" w:space="0" w:color="auto"/>
        <w:right w:val="none" w:sz="0" w:space="0" w:color="auto"/>
      </w:divBdr>
    </w:div>
    <w:div w:id="1712728580">
      <w:bodyDiv w:val="1"/>
      <w:marLeft w:val="0"/>
      <w:marRight w:val="0"/>
      <w:marTop w:val="0"/>
      <w:marBottom w:val="0"/>
      <w:divBdr>
        <w:top w:val="none" w:sz="0" w:space="0" w:color="auto"/>
        <w:left w:val="none" w:sz="0" w:space="0" w:color="auto"/>
        <w:bottom w:val="none" w:sz="0" w:space="0" w:color="auto"/>
        <w:right w:val="none" w:sz="0" w:space="0" w:color="auto"/>
      </w:divBdr>
    </w:div>
    <w:div w:id="1714496425">
      <w:bodyDiv w:val="1"/>
      <w:marLeft w:val="0"/>
      <w:marRight w:val="0"/>
      <w:marTop w:val="0"/>
      <w:marBottom w:val="0"/>
      <w:divBdr>
        <w:top w:val="none" w:sz="0" w:space="0" w:color="auto"/>
        <w:left w:val="none" w:sz="0" w:space="0" w:color="auto"/>
        <w:bottom w:val="none" w:sz="0" w:space="0" w:color="auto"/>
        <w:right w:val="none" w:sz="0" w:space="0" w:color="auto"/>
      </w:divBdr>
    </w:div>
    <w:div w:id="1727992910">
      <w:bodyDiv w:val="1"/>
      <w:marLeft w:val="0"/>
      <w:marRight w:val="0"/>
      <w:marTop w:val="0"/>
      <w:marBottom w:val="0"/>
      <w:divBdr>
        <w:top w:val="none" w:sz="0" w:space="0" w:color="auto"/>
        <w:left w:val="none" w:sz="0" w:space="0" w:color="auto"/>
        <w:bottom w:val="none" w:sz="0" w:space="0" w:color="auto"/>
        <w:right w:val="none" w:sz="0" w:space="0" w:color="auto"/>
      </w:divBdr>
    </w:div>
    <w:div w:id="1728647801">
      <w:bodyDiv w:val="1"/>
      <w:marLeft w:val="0"/>
      <w:marRight w:val="0"/>
      <w:marTop w:val="0"/>
      <w:marBottom w:val="0"/>
      <w:divBdr>
        <w:top w:val="none" w:sz="0" w:space="0" w:color="auto"/>
        <w:left w:val="none" w:sz="0" w:space="0" w:color="auto"/>
        <w:bottom w:val="none" w:sz="0" w:space="0" w:color="auto"/>
        <w:right w:val="none" w:sz="0" w:space="0" w:color="auto"/>
      </w:divBdr>
    </w:div>
    <w:div w:id="1739858877">
      <w:bodyDiv w:val="1"/>
      <w:marLeft w:val="0"/>
      <w:marRight w:val="0"/>
      <w:marTop w:val="0"/>
      <w:marBottom w:val="0"/>
      <w:divBdr>
        <w:top w:val="none" w:sz="0" w:space="0" w:color="auto"/>
        <w:left w:val="none" w:sz="0" w:space="0" w:color="auto"/>
        <w:bottom w:val="none" w:sz="0" w:space="0" w:color="auto"/>
        <w:right w:val="none" w:sz="0" w:space="0" w:color="auto"/>
      </w:divBdr>
    </w:div>
    <w:div w:id="1742754010">
      <w:bodyDiv w:val="1"/>
      <w:marLeft w:val="0"/>
      <w:marRight w:val="0"/>
      <w:marTop w:val="0"/>
      <w:marBottom w:val="0"/>
      <w:divBdr>
        <w:top w:val="none" w:sz="0" w:space="0" w:color="auto"/>
        <w:left w:val="none" w:sz="0" w:space="0" w:color="auto"/>
        <w:bottom w:val="none" w:sz="0" w:space="0" w:color="auto"/>
        <w:right w:val="none" w:sz="0" w:space="0" w:color="auto"/>
      </w:divBdr>
    </w:div>
    <w:div w:id="1745835066">
      <w:bodyDiv w:val="1"/>
      <w:marLeft w:val="0"/>
      <w:marRight w:val="0"/>
      <w:marTop w:val="0"/>
      <w:marBottom w:val="0"/>
      <w:divBdr>
        <w:top w:val="none" w:sz="0" w:space="0" w:color="auto"/>
        <w:left w:val="none" w:sz="0" w:space="0" w:color="auto"/>
        <w:bottom w:val="none" w:sz="0" w:space="0" w:color="auto"/>
        <w:right w:val="none" w:sz="0" w:space="0" w:color="auto"/>
      </w:divBdr>
    </w:div>
    <w:div w:id="1746146158">
      <w:bodyDiv w:val="1"/>
      <w:marLeft w:val="0"/>
      <w:marRight w:val="0"/>
      <w:marTop w:val="0"/>
      <w:marBottom w:val="0"/>
      <w:divBdr>
        <w:top w:val="none" w:sz="0" w:space="0" w:color="auto"/>
        <w:left w:val="none" w:sz="0" w:space="0" w:color="auto"/>
        <w:bottom w:val="none" w:sz="0" w:space="0" w:color="auto"/>
        <w:right w:val="none" w:sz="0" w:space="0" w:color="auto"/>
      </w:divBdr>
    </w:div>
    <w:div w:id="1747217489">
      <w:bodyDiv w:val="1"/>
      <w:marLeft w:val="0"/>
      <w:marRight w:val="0"/>
      <w:marTop w:val="0"/>
      <w:marBottom w:val="0"/>
      <w:divBdr>
        <w:top w:val="none" w:sz="0" w:space="0" w:color="auto"/>
        <w:left w:val="none" w:sz="0" w:space="0" w:color="auto"/>
        <w:bottom w:val="none" w:sz="0" w:space="0" w:color="auto"/>
        <w:right w:val="none" w:sz="0" w:space="0" w:color="auto"/>
      </w:divBdr>
    </w:div>
    <w:div w:id="1748115968">
      <w:bodyDiv w:val="1"/>
      <w:marLeft w:val="0"/>
      <w:marRight w:val="0"/>
      <w:marTop w:val="0"/>
      <w:marBottom w:val="0"/>
      <w:divBdr>
        <w:top w:val="none" w:sz="0" w:space="0" w:color="auto"/>
        <w:left w:val="none" w:sz="0" w:space="0" w:color="auto"/>
        <w:bottom w:val="none" w:sz="0" w:space="0" w:color="auto"/>
        <w:right w:val="none" w:sz="0" w:space="0" w:color="auto"/>
      </w:divBdr>
    </w:div>
    <w:div w:id="1750347287">
      <w:bodyDiv w:val="1"/>
      <w:marLeft w:val="0"/>
      <w:marRight w:val="0"/>
      <w:marTop w:val="0"/>
      <w:marBottom w:val="0"/>
      <w:divBdr>
        <w:top w:val="none" w:sz="0" w:space="0" w:color="auto"/>
        <w:left w:val="none" w:sz="0" w:space="0" w:color="auto"/>
        <w:bottom w:val="none" w:sz="0" w:space="0" w:color="auto"/>
        <w:right w:val="none" w:sz="0" w:space="0" w:color="auto"/>
      </w:divBdr>
    </w:div>
    <w:div w:id="1759911161">
      <w:bodyDiv w:val="1"/>
      <w:marLeft w:val="0"/>
      <w:marRight w:val="0"/>
      <w:marTop w:val="0"/>
      <w:marBottom w:val="0"/>
      <w:divBdr>
        <w:top w:val="none" w:sz="0" w:space="0" w:color="auto"/>
        <w:left w:val="none" w:sz="0" w:space="0" w:color="auto"/>
        <w:bottom w:val="none" w:sz="0" w:space="0" w:color="auto"/>
        <w:right w:val="none" w:sz="0" w:space="0" w:color="auto"/>
      </w:divBdr>
    </w:div>
    <w:div w:id="1761752237">
      <w:bodyDiv w:val="1"/>
      <w:marLeft w:val="0"/>
      <w:marRight w:val="0"/>
      <w:marTop w:val="0"/>
      <w:marBottom w:val="0"/>
      <w:divBdr>
        <w:top w:val="none" w:sz="0" w:space="0" w:color="auto"/>
        <w:left w:val="none" w:sz="0" w:space="0" w:color="auto"/>
        <w:bottom w:val="none" w:sz="0" w:space="0" w:color="auto"/>
        <w:right w:val="none" w:sz="0" w:space="0" w:color="auto"/>
      </w:divBdr>
    </w:div>
    <w:div w:id="1763716790">
      <w:bodyDiv w:val="1"/>
      <w:marLeft w:val="0"/>
      <w:marRight w:val="0"/>
      <w:marTop w:val="0"/>
      <w:marBottom w:val="0"/>
      <w:divBdr>
        <w:top w:val="none" w:sz="0" w:space="0" w:color="auto"/>
        <w:left w:val="none" w:sz="0" w:space="0" w:color="auto"/>
        <w:bottom w:val="none" w:sz="0" w:space="0" w:color="auto"/>
        <w:right w:val="none" w:sz="0" w:space="0" w:color="auto"/>
      </w:divBdr>
    </w:div>
    <w:div w:id="1764451023">
      <w:bodyDiv w:val="1"/>
      <w:marLeft w:val="0"/>
      <w:marRight w:val="0"/>
      <w:marTop w:val="0"/>
      <w:marBottom w:val="0"/>
      <w:divBdr>
        <w:top w:val="none" w:sz="0" w:space="0" w:color="auto"/>
        <w:left w:val="none" w:sz="0" w:space="0" w:color="auto"/>
        <w:bottom w:val="none" w:sz="0" w:space="0" w:color="auto"/>
        <w:right w:val="none" w:sz="0" w:space="0" w:color="auto"/>
      </w:divBdr>
    </w:div>
    <w:div w:id="1764758874">
      <w:bodyDiv w:val="1"/>
      <w:marLeft w:val="0"/>
      <w:marRight w:val="0"/>
      <w:marTop w:val="0"/>
      <w:marBottom w:val="0"/>
      <w:divBdr>
        <w:top w:val="none" w:sz="0" w:space="0" w:color="auto"/>
        <w:left w:val="none" w:sz="0" w:space="0" w:color="auto"/>
        <w:bottom w:val="none" w:sz="0" w:space="0" w:color="auto"/>
        <w:right w:val="none" w:sz="0" w:space="0" w:color="auto"/>
      </w:divBdr>
    </w:div>
    <w:div w:id="1765567423">
      <w:bodyDiv w:val="1"/>
      <w:marLeft w:val="0"/>
      <w:marRight w:val="0"/>
      <w:marTop w:val="0"/>
      <w:marBottom w:val="0"/>
      <w:divBdr>
        <w:top w:val="none" w:sz="0" w:space="0" w:color="auto"/>
        <w:left w:val="none" w:sz="0" w:space="0" w:color="auto"/>
        <w:bottom w:val="none" w:sz="0" w:space="0" w:color="auto"/>
        <w:right w:val="none" w:sz="0" w:space="0" w:color="auto"/>
      </w:divBdr>
    </w:div>
    <w:div w:id="1765615562">
      <w:bodyDiv w:val="1"/>
      <w:marLeft w:val="0"/>
      <w:marRight w:val="0"/>
      <w:marTop w:val="0"/>
      <w:marBottom w:val="0"/>
      <w:divBdr>
        <w:top w:val="none" w:sz="0" w:space="0" w:color="auto"/>
        <w:left w:val="none" w:sz="0" w:space="0" w:color="auto"/>
        <w:bottom w:val="none" w:sz="0" w:space="0" w:color="auto"/>
        <w:right w:val="none" w:sz="0" w:space="0" w:color="auto"/>
      </w:divBdr>
    </w:div>
    <w:div w:id="1769621413">
      <w:bodyDiv w:val="1"/>
      <w:marLeft w:val="0"/>
      <w:marRight w:val="0"/>
      <w:marTop w:val="0"/>
      <w:marBottom w:val="0"/>
      <w:divBdr>
        <w:top w:val="none" w:sz="0" w:space="0" w:color="auto"/>
        <w:left w:val="none" w:sz="0" w:space="0" w:color="auto"/>
        <w:bottom w:val="none" w:sz="0" w:space="0" w:color="auto"/>
        <w:right w:val="none" w:sz="0" w:space="0" w:color="auto"/>
      </w:divBdr>
    </w:div>
    <w:div w:id="1770272301">
      <w:bodyDiv w:val="1"/>
      <w:marLeft w:val="0"/>
      <w:marRight w:val="0"/>
      <w:marTop w:val="0"/>
      <w:marBottom w:val="0"/>
      <w:divBdr>
        <w:top w:val="none" w:sz="0" w:space="0" w:color="auto"/>
        <w:left w:val="none" w:sz="0" w:space="0" w:color="auto"/>
        <w:bottom w:val="none" w:sz="0" w:space="0" w:color="auto"/>
        <w:right w:val="none" w:sz="0" w:space="0" w:color="auto"/>
      </w:divBdr>
    </w:div>
    <w:div w:id="1770543149">
      <w:bodyDiv w:val="1"/>
      <w:marLeft w:val="0"/>
      <w:marRight w:val="0"/>
      <w:marTop w:val="0"/>
      <w:marBottom w:val="0"/>
      <w:divBdr>
        <w:top w:val="none" w:sz="0" w:space="0" w:color="auto"/>
        <w:left w:val="none" w:sz="0" w:space="0" w:color="auto"/>
        <w:bottom w:val="none" w:sz="0" w:space="0" w:color="auto"/>
        <w:right w:val="none" w:sz="0" w:space="0" w:color="auto"/>
      </w:divBdr>
    </w:div>
    <w:div w:id="1772582177">
      <w:bodyDiv w:val="1"/>
      <w:marLeft w:val="0"/>
      <w:marRight w:val="0"/>
      <w:marTop w:val="0"/>
      <w:marBottom w:val="0"/>
      <w:divBdr>
        <w:top w:val="none" w:sz="0" w:space="0" w:color="auto"/>
        <w:left w:val="none" w:sz="0" w:space="0" w:color="auto"/>
        <w:bottom w:val="none" w:sz="0" w:space="0" w:color="auto"/>
        <w:right w:val="none" w:sz="0" w:space="0" w:color="auto"/>
      </w:divBdr>
    </w:div>
    <w:div w:id="1777097000">
      <w:bodyDiv w:val="1"/>
      <w:marLeft w:val="0"/>
      <w:marRight w:val="0"/>
      <w:marTop w:val="0"/>
      <w:marBottom w:val="0"/>
      <w:divBdr>
        <w:top w:val="none" w:sz="0" w:space="0" w:color="auto"/>
        <w:left w:val="none" w:sz="0" w:space="0" w:color="auto"/>
        <w:bottom w:val="none" w:sz="0" w:space="0" w:color="auto"/>
        <w:right w:val="none" w:sz="0" w:space="0" w:color="auto"/>
      </w:divBdr>
    </w:div>
    <w:div w:id="1779105924">
      <w:bodyDiv w:val="1"/>
      <w:marLeft w:val="0"/>
      <w:marRight w:val="0"/>
      <w:marTop w:val="0"/>
      <w:marBottom w:val="0"/>
      <w:divBdr>
        <w:top w:val="none" w:sz="0" w:space="0" w:color="auto"/>
        <w:left w:val="none" w:sz="0" w:space="0" w:color="auto"/>
        <w:bottom w:val="none" w:sz="0" w:space="0" w:color="auto"/>
        <w:right w:val="none" w:sz="0" w:space="0" w:color="auto"/>
      </w:divBdr>
    </w:div>
    <w:div w:id="1780025788">
      <w:bodyDiv w:val="1"/>
      <w:marLeft w:val="0"/>
      <w:marRight w:val="0"/>
      <w:marTop w:val="0"/>
      <w:marBottom w:val="0"/>
      <w:divBdr>
        <w:top w:val="none" w:sz="0" w:space="0" w:color="auto"/>
        <w:left w:val="none" w:sz="0" w:space="0" w:color="auto"/>
        <w:bottom w:val="none" w:sz="0" w:space="0" w:color="auto"/>
        <w:right w:val="none" w:sz="0" w:space="0" w:color="auto"/>
      </w:divBdr>
    </w:div>
    <w:div w:id="1780682054">
      <w:bodyDiv w:val="1"/>
      <w:marLeft w:val="0"/>
      <w:marRight w:val="0"/>
      <w:marTop w:val="0"/>
      <w:marBottom w:val="0"/>
      <w:divBdr>
        <w:top w:val="none" w:sz="0" w:space="0" w:color="auto"/>
        <w:left w:val="none" w:sz="0" w:space="0" w:color="auto"/>
        <w:bottom w:val="none" w:sz="0" w:space="0" w:color="auto"/>
        <w:right w:val="none" w:sz="0" w:space="0" w:color="auto"/>
      </w:divBdr>
    </w:div>
    <w:div w:id="1785155605">
      <w:bodyDiv w:val="1"/>
      <w:marLeft w:val="0"/>
      <w:marRight w:val="0"/>
      <w:marTop w:val="0"/>
      <w:marBottom w:val="0"/>
      <w:divBdr>
        <w:top w:val="none" w:sz="0" w:space="0" w:color="auto"/>
        <w:left w:val="none" w:sz="0" w:space="0" w:color="auto"/>
        <w:bottom w:val="none" w:sz="0" w:space="0" w:color="auto"/>
        <w:right w:val="none" w:sz="0" w:space="0" w:color="auto"/>
      </w:divBdr>
    </w:div>
    <w:div w:id="1786388299">
      <w:bodyDiv w:val="1"/>
      <w:marLeft w:val="0"/>
      <w:marRight w:val="0"/>
      <w:marTop w:val="0"/>
      <w:marBottom w:val="0"/>
      <w:divBdr>
        <w:top w:val="none" w:sz="0" w:space="0" w:color="auto"/>
        <w:left w:val="none" w:sz="0" w:space="0" w:color="auto"/>
        <w:bottom w:val="none" w:sz="0" w:space="0" w:color="auto"/>
        <w:right w:val="none" w:sz="0" w:space="0" w:color="auto"/>
      </w:divBdr>
    </w:div>
    <w:div w:id="1787698276">
      <w:bodyDiv w:val="1"/>
      <w:marLeft w:val="0"/>
      <w:marRight w:val="0"/>
      <w:marTop w:val="0"/>
      <w:marBottom w:val="0"/>
      <w:divBdr>
        <w:top w:val="none" w:sz="0" w:space="0" w:color="auto"/>
        <w:left w:val="none" w:sz="0" w:space="0" w:color="auto"/>
        <w:bottom w:val="none" w:sz="0" w:space="0" w:color="auto"/>
        <w:right w:val="none" w:sz="0" w:space="0" w:color="auto"/>
      </w:divBdr>
    </w:div>
    <w:div w:id="1794519561">
      <w:bodyDiv w:val="1"/>
      <w:marLeft w:val="0"/>
      <w:marRight w:val="0"/>
      <w:marTop w:val="0"/>
      <w:marBottom w:val="0"/>
      <w:divBdr>
        <w:top w:val="none" w:sz="0" w:space="0" w:color="auto"/>
        <w:left w:val="none" w:sz="0" w:space="0" w:color="auto"/>
        <w:bottom w:val="none" w:sz="0" w:space="0" w:color="auto"/>
        <w:right w:val="none" w:sz="0" w:space="0" w:color="auto"/>
      </w:divBdr>
    </w:div>
    <w:div w:id="1795441966">
      <w:bodyDiv w:val="1"/>
      <w:marLeft w:val="0"/>
      <w:marRight w:val="0"/>
      <w:marTop w:val="0"/>
      <w:marBottom w:val="0"/>
      <w:divBdr>
        <w:top w:val="none" w:sz="0" w:space="0" w:color="auto"/>
        <w:left w:val="none" w:sz="0" w:space="0" w:color="auto"/>
        <w:bottom w:val="none" w:sz="0" w:space="0" w:color="auto"/>
        <w:right w:val="none" w:sz="0" w:space="0" w:color="auto"/>
      </w:divBdr>
    </w:div>
    <w:div w:id="1798141901">
      <w:bodyDiv w:val="1"/>
      <w:marLeft w:val="0"/>
      <w:marRight w:val="0"/>
      <w:marTop w:val="0"/>
      <w:marBottom w:val="0"/>
      <w:divBdr>
        <w:top w:val="none" w:sz="0" w:space="0" w:color="auto"/>
        <w:left w:val="none" w:sz="0" w:space="0" w:color="auto"/>
        <w:bottom w:val="none" w:sz="0" w:space="0" w:color="auto"/>
        <w:right w:val="none" w:sz="0" w:space="0" w:color="auto"/>
      </w:divBdr>
    </w:div>
    <w:div w:id="1798379021">
      <w:bodyDiv w:val="1"/>
      <w:marLeft w:val="0"/>
      <w:marRight w:val="0"/>
      <w:marTop w:val="0"/>
      <w:marBottom w:val="0"/>
      <w:divBdr>
        <w:top w:val="none" w:sz="0" w:space="0" w:color="auto"/>
        <w:left w:val="none" w:sz="0" w:space="0" w:color="auto"/>
        <w:bottom w:val="none" w:sz="0" w:space="0" w:color="auto"/>
        <w:right w:val="none" w:sz="0" w:space="0" w:color="auto"/>
      </w:divBdr>
    </w:div>
    <w:div w:id="1802503681">
      <w:bodyDiv w:val="1"/>
      <w:marLeft w:val="0"/>
      <w:marRight w:val="0"/>
      <w:marTop w:val="0"/>
      <w:marBottom w:val="0"/>
      <w:divBdr>
        <w:top w:val="none" w:sz="0" w:space="0" w:color="auto"/>
        <w:left w:val="none" w:sz="0" w:space="0" w:color="auto"/>
        <w:bottom w:val="none" w:sz="0" w:space="0" w:color="auto"/>
        <w:right w:val="none" w:sz="0" w:space="0" w:color="auto"/>
      </w:divBdr>
    </w:div>
    <w:div w:id="1803769628">
      <w:bodyDiv w:val="1"/>
      <w:marLeft w:val="0"/>
      <w:marRight w:val="0"/>
      <w:marTop w:val="0"/>
      <w:marBottom w:val="0"/>
      <w:divBdr>
        <w:top w:val="none" w:sz="0" w:space="0" w:color="auto"/>
        <w:left w:val="none" w:sz="0" w:space="0" w:color="auto"/>
        <w:bottom w:val="none" w:sz="0" w:space="0" w:color="auto"/>
        <w:right w:val="none" w:sz="0" w:space="0" w:color="auto"/>
      </w:divBdr>
    </w:div>
    <w:div w:id="1806464997">
      <w:bodyDiv w:val="1"/>
      <w:marLeft w:val="0"/>
      <w:marRight w:val="0"/>
      <w:marTop w:val="0"/>
      <w:marBottom w:val="0"/>
      <w:divBdr>
        <w:top w:val="none" w:sz="0" w:space="0" w:color="auto"/>
        <w:left w:val="none" w:sz="0" w:space="0" w:color="auto"/>
        <w:bottom w:val="none" w:sz="0" w:space="0" w:color="auto"/>
        <w:right w:val="none" w:sz="0" w:space="0" w:color="auto"/>
      </w:divBdr>
    </w:div>
    <w:div w:id="1809933500">
      <w:bodyDiv w:val="1"/>
      <w:marLeft w:val="0"/>
      <w:marRight w:val="0"/>
      <w:marTop w:val="0"/>
      <w:marBottom w:val="0"/>
      <w:divBdr>
        <w:top w:val="none" w:sz="0" w:space="0" w:color="auto"/>
        <w:left w:val="none" w:sz="0" w:space="0" w:color="auto"/>
        <w:bottom w:val="none" w:sz="0" w:space="0" w:color="auto"/>
        <w:right w:val="none" w:sz="0" w:space="0" w:color="auto"/>
      </w:divBdr>
    </w:div>
    <w:div w:id="1810515221">
      <w:bodyDiv w:val="1"/>
      <w:marLeft w:val="0"/>
      <w:marRight w:val="0"/>
      <w:marTop w:val="0"/>
      <w:marBottom w:val="0"/>
      <w:divBdr>
        <w:top w:val="none" w:sz="0" w:space="0" w:color="auto"/>
        <w:left w:val="none" w:sz="0" w:space="0" w:color="auto"/>
        <w:bottom w:val="none" w:sz="0" w:space="0" w:color="auto"/>
        <w:right w:val="none" w:sz="0" w:space="0" w:color="auto"/>
      </w:divBdr>
    </w:div>
    <w:div w:id="1811828896">
      <w:bodyDiv w:val="1"/>
      <w:marLeft w:val="0"/>
      <w:marRight w:val="0"/>
      <w:marTop w:val="0"/>
      <w:marBottom w:val="0"/>
      <w:divBdr>
        <w:top w:val="none" w:sz="0" w:space="0" w:color="auto"/>
        <w:left w:val="none" w:sz="0" w:space="0" w:color="auto"/>
        <w:bottom w:val="none" w:sz="0" w:space="0" w:color="auto"/>
        <w:right w:val="none" w:sz="0" w:space="0" w:color="auto"/>
      </w:divBdr>
    </w:div>
    <w:div w:id="1814979480">
      <w:bodyDiv w:val="1"/>
      <w:marLeft w:val="0"/>
      <w:marRight w:val="0"/>
      <w:marTop w:val="0"/>
      <w:marBottom w:val="0"/>
      <w:divBdr>
        <w:top w:val="none" w:sz="0" w:space="0" w:color="auto"/>
        <w:left w:val="none" w:sz="0" w:space="0" w:color="auto"/>
        <w:bottom w:val="none" w:sz="0" w:space="0" w:color="auto"/>
        <w:right w:val="none" w:sz="0" w:space="0" w:color="auto"/>
      </w:divBdr>
    </w:div>
    <w:div w:id="1815104088">
      <w:bodyDiv w:val="1"/>
      <w:marLeft w:val="0"/>
      <w:marRight w:val="0"/>
      <w:marTop w:val="0"/>
      <w:marBottom w:val="0"/>
      <w:divBdr>
        <w:top w:val="none" w:sz="0" w:space="0" w:color="auto"/>
        <w:left w:val="none" w:sz="0" w:space="0" w:color="auto"/>
        <w:bottom w:val="none" w:sz="0" w:space="0" w:color="auto"/>
        <w:right w:val="none" w:sz="0" w:space="0" w:color="auto"/>
      </w:divBdr>
    </w:div>
    <w:div w:id="1816991873">
      <w:bodyDiv w:val="1"/>
      <w:marLeft w:val="0"/>
      <w:marRight w:val="0"/>
      <w:marTop w:val="0"/>
      <w:marBottom w:val="0"/>
      <w:divBdr>
        <w:top w:val="none" w:sz="0" w:space="0" w:color="auto"/>
        <w:left w:val="none" w:sz="0" w:space="0" w:color="auto"/>
        <w:bottom w:val="none" w:sz="0" w:space="0" w:color="auto"/>
        <w:right w:val="none" w:sz="0" w:space="0" w:color="auto"/>
      </w:divBdr>
    </w:div>
    <w:div w:id="1817142181">
      <w:bodyDiv w:val="1"/>
      <w:marLeft w:val="0"/>
      <w:marRight w:val="0"/>
      <w:marTop w:val="0"/>
      <w:marBottom w:val="0"/>
      <w:divBdr>
        <w:top w:val="none" w:sz="0" w:space="0" w:color="auto"/>
        <w:left w:val="none" w:sz="0" w:space="0" w:color="auto"/>
        <w:bottom w:val="none" w:sz="0" w:space="0" w:color="auto"/>
        <w:right w:val="none" w:sz="0" w:space="0" w:color="auto"/>
      </w:divBdr>
    </w:div>
    <w:div w:id="1820918853">
      <w:bodyDiv w:val="1"/>
      <w:marLeft w:val="0"/>
      <w:marRight w:val="0"/>
      <w:marTop w:val="0"/>
      <w:marBottom w:val="0"/>
      <w:divBdr>
        <w:top w:val="none" w:sz="0" w:space="0" w:color="auto"/>
        <w:left w:val="none" w:sz="0" w:space="0" w:color="auto"/>
        <w:bottom w:val="none" w:sz="0" w:space="0" w:color="auto"/>
        <w:right w:val="none" w:sz="0" w:space="0" w:color="auto"/>
      </w:divBdr>
    </w:div>
    <w:div w:id="1822303592">
      <w:bodyDiv w:val="1"/>
      <w:marLeft w:val="0"/>
      <w:marRight w:val="0"/>
      <w:marTop w:val="0"/>
      <w:marBottom w:val="0"/>
      <w:divBdr>
        <w:top w:val="none" w:sz="0" w:space="0" w:color="auto"/>
        <w:left w:val="none" w:sz="0" w:space="0" w:color="auto"/>
        <w:bottom w:val="none" w:sz="0" w:space="0" w:color="auto"/>
        <w:right w:val="none" w:sz="0" w:space="0" w:color="auto"/>
      </w:divBdr>
    </w:div>
    <w:div w:id="1822498250">
      <w:bodyDiv w:val="1"/>
      <w:marLeft w:val="0"/>
      <w:marRight w:val="0"/>
      <w:marTop w:val="0"/>
      <w:marBottom w:val="0"/>
      <w:divBdr>
        <w:top w:val="none" w:sz="0" w:space="0" w:color="auto"/>
        <w:left w:val="none" w:sz="0" w:space="0" w:color="auto"/>
        <w:bottom w:val="none" w:sz="0" w:space="0" w:color="auto"/>
        <w:right w:val="none" w:sz="0" w:space="0" w:color="auto"/>
      </w:divBdr>
    </w:div>
    <w:div w:id="1823698858">
      <w:bodyDiv w:val="1"/>
      <w:marLeft w:val="0"/>
      <w:marRight w:val="0"/>
      <w:marTop w:val="0"/>
      <w:marBottom w:val="0"/>
      <w:divBdr>
        <w:top w:val="none" w:sz="0" w:space="0" w:color="auto"/>
        <w:left w:val="none" w:sz="0" w:space="0" w:color="auto"/>
        <w:bottom w:val="none" w:sz="0" w:space="0" w:color="auto"/>
        <w:right w:val="none" w:sz="0" w:space="0" w:color="auto"/>
      </w:divBdr>
    </w:div>
    <w:div w:id="1825657280">
      <w:bodyDiv w:val="1"/>
      <w:marLeft w:val="0"/>
      <w:marRight w:val="0"/>
      <w:marTop w:val="0"/>
      <w:marBottom w:val="0"/>
      <w:divBdr>
        <w:top w:val="none" w:sz="0" w:space="0" w:color="auto"/>
        <w:left w:val="none" w:sz="0" w:space="0" w:color="auto"/>
        <w:bottom w:val="none" w:sz="0" w:space="0" w:color="auto"/>
        <w:right w:val="none" w:sz="0" w:space="0" w:color="auto"/>
      </w:divBdr>
    </w:div>
    <w:div w:id="1826047466">
      <w:bodyDiv w:val="1"/>
      <w:marLeft w:val="0"/>
      <w:marRight w:val="0"/>
      <w:marTop w:val="0"/>
      <w:marBottom w:val="0"/>
      <w:divBdr>
        <w:top w:val="none" w:sz="0" w:space="0" w:color="auto"/>
        <w:left w:val="none" w:sz="0" w:space="0" w:color="auto"/>
        <w:bottom w:val="none" w:sz="0" w:space="0" w:color="auto"/>
        <w:right w:val="none" w:sz="0" w:space="0" w:color="auto"/>
      </w:divBdr>
    </w:div>
    <w:div w:id="1830514372">
      <w:bodyDiv w:val="1"/>
      <w:marLeft w:val="0"/>
      <w:marRight w:val="0"/>
      <w:marTop w:val="0"/>
      <w:marBottom w:val="0"/>
      <w:divBdr>
        <w:top w:val="none" w:sz="0" w:space="0" w:color="auto"/>
        <w:left w:val="none" w:sz="0" w:space="0" w:color="auto"/>
        <w:bottom w:val="none" w:sz="0" w:space="0" w:color="auto"/>
        <w:right w:val="none" w:sz="0" w:space="0" w:color="auto"/>
      </w:divBdr>
    </w:div>
    <w:div w:id="1833838613">
      <w:bodyDiv w:val="1"/>
      <w:marLeft w:val="0"/>
      <w:marRight w:val="0"/>
      <w:marTop w:val="0"/>
      <w:marBottom w:val="0"/>
      <w:divBdr>
        <w:top w:val="none" w:sz="0" w:space="0" w:color="auto"/>
        <w:left w:val="none" w:sz="0" w:space="0" w:color="auto"/>
        <w:bottom w:val="none" w:sz="0" w:space="0" w:color="auto"/>
        <w:right w:val="none" w:sz="0" w:space="0" w:color="auto"/>
      </w:divBdr>
    </w:div>
    <w:div w:id="1838958303">
      <w:bodyDiv w:val="1"/>
      <w:marLeft w:val="0"/>
      <w:marRight w:val="0"/>
      <w:marTop w:val="0"/>
      <w:marBottom w:val="0"/>
      <w:divBdr>
        <w:top w:val="none" w:sz="0" w:space="0" w:color="auto"/>
        <w:left w:val="none" w:sz="0" w:space="0" w:color="auto"/>
        <w:bottom w:val="none" w:sz="0" w:space="0" w:color="auto"/>
        <w:right w:val="none" w:sz="0" w:space="0" w:color="auto"/>
      </w:divBdr>
    </w:div>
    <w:div w:id="1849052380">
      <w:bodyDiv w:val="1"/>
      <w:marLeft w:val="0"/>
      <w:marRight w:val="0"/>
      <w:marTop w:val="0"/>
      <w:marBottom w:val="0"/>
      <w:divBdr>
        <w:top w:val="none" w:sz="0" w:space="0" w:color="auto"/>
        <w:left w:val="none" w:sz="0" w:space="0" w:color="auto"/>
        <w:bottom w:val="none" w:sz="0" w:space="0" w:color="auto"/>
        <w:right w:val="none" w:sz="0" w:space="0" w:color="auto"/>
      </w:divBdr>
    </w:div>
    <w:div w:id="1851988302">
      <w:bodyDiv w:val="1"/>
      <w:marLeft w:val="0"/>
      <w:marRight w:val="0"/>
      <w:marTop w:val="0"/>
      <w:marBottom w:val="0"/>
      <w:divBdr>
        <w:top w:val="none" w:sz="0" w:space="0" w:color="auto"/>
        <w:left w:val="none" w:sz="0" w:space="0" w:color="auto"/>
        <w:bottom w:val="none" w:sz="0" w:space="0" w:color="auto"/>
        <w:right w:val="none" w:sz="0" w:space="0" w:color="auto"/>
      </w:divBdr>
    </w:div>
    <w:div w:id="1859540563">
      <w:bodyDiv w:val="1"/>
      <w:marLeft w:val="0"/>
      <w:marRight w:val="0"/>
      <w:marTop w:val="0"/>
      <w:marBottom w:val="0"/>
      <w:divBdr>
        <w:top w:val="none" w:sz="0" w:space="0" w:color="auto"/>
        <w:left w:val="none" w:sz="0" w:space="0" w:color="auto"/>
        <w:bottom w:val="none" w:sz="0" w:space="0" w:color="auto"/>
        <w:right w:val="none" w:sz="0" w:space="0" w:color="auto"/>
      </w:divBdr>
    </w:div>
    <w:div w:id="1859924588">
      <w:bodyDiv w:val="1"/>
      <w:marLeft w:val="0"/>
      <w:marRight w:val="0"/>
      <w:marTop w:val="0"/>
      <w:marBottom w:val="0"/>
      <w:divBdr>
        <w:top w:val="none" w:sz="0" w:space="0" w:color="auto"/>
        <w:left w:val="none" w:sz="0" w:space="0" w:color="auto"/>
        <w:bottom w:val="none" w:sz="0" w:space="0" w:color="auto"/>
        <w:right w:val="none" w:sz="0" w:space="0" w:color="auto"/>
      </w:divBdr>
    </w:div>
    <w:div w:id="1860656716">
      <w:bodyDiv w:val="1"/>
      <w:marLeft w:val="0"/>
      <w:marRight w:val="0"/>
      <w:marTop w:val="0"/>
      <w:marBottom w:val="0"/>
      <w:divBdr>
        <w:top w:val="none" w:sz="0" w:space="0" w:color="auto"/>
        <w:left w:val="none" w:sz="0" w:space="0" w:color="auto"/>
        <w:bottom w:val="none" w:sz="0" w:space="0" w:color="auto"/>
        <w:right w:val="none" w:sz="0" w:space="0" w:color="auto"/>
      </w:divBdr>
    </w:div>
    <w:div w:id="1864971987">
      <w:bodyDiv w:val="1"/>
      <w:marLeft w:val="0"/>
      <w:marRight w:val="0"/>
      <w:marTop w:val="0"/>
      <w:marBottom w:val="0"/>
      <w:divBdr>
        <w:top w:val="none" w:sz="0" w:space="0" w:color="auto"/>
        <w:left w:val="none" w:sz="0" w:space="0" w:color="auto"/>
        <w:bottom w:val="none" w:sz="0" w:space="0" w:color="auto"/>
        <w:right w:val="none" w:sz="0" w:space="0" w:color="auto"/>
      </w:divBdr>
    </w:div>
    <w:div w:id="1867523013">
      <w:bodyDiv w:val="1"/>
      <w:marLeft w:val="0"/>
      <w:marRight w:val="0"/>
      <w:marTop w:val="0"/>
      <w:marBottom w:val="0"/>
      <w:divBdr>
        <w:top w:val="none" w:sz="0" w:space="0" w:color="auto"/>
        <w:left w:val="none" w:sz="0" w:space="0" w:color="auto"/>
        <w:bottom w:val="none" w:sz="0" w:space="0" w:color="auto"/>
        <w:right w:val="none" w:sz="0" w:space="0" w:color="auto"/>
      </w:divBdr>
    </w:div>
    <w:div w:id="1869028256">
      <w:bodyDiv w:val="1"/>
      <w:marLeft w:val="0"/>
      <w:marRight w:val="0"/>
      <w:marTop w:val="0"/>
      <w:marBottom w:val="0"/>
      <w:divBdr>
        <w:top w:val="none" w:sz="0" w:space="0" w:color="auto"/>
        <w:left w:val="none" w:sz="0" w:space="0" w:color="auto"/>
        <w:bottom w:val="none" w:sz="0" w:space="0" w:color="auto"/>
        <w:right w:val="none" w:sz="0" w:space="0" w:color="auto"/>
      </w:divBdr>
    </w:div>
    <w:div w:id="1869640668">
      <w:bodyDiv w:val="1"/>
      <w:marLeft w:val="0"/>
      <w:marRight w:val="0"/>
      <w:marTop w:val="0"/>
      <w:marBottom w:val="0"/>
      <w:divBdr>
        <w:top w:val="none" w:sz="0" w:space="0" w:color="auto"/>
        <w:left w:val="none" w:sz="0" w:space="0" w:color="auto"/>
        <w:bottom w:val="none" w:sz="0" w:space="0" w:color="auto"/>
        <w:right w:val="none" w:sz="0" w:space="0" w:color="auto"/>
      </w:divBdr>
    </w:div>
    <w:div w:id="1870603572">
      <w:bodyDiv w:val="1"/>
      <w:marLeft w:val="0"/>
      <w:marRight w:val="0"/>
      <w:marTop w:val="0"/>
      <w:marBottom w:val="0"/>
      <w:divBdr>
        <w:top w:val="none" w:sz="0" w:space="0" w:color="auto"/>
        <w:left w:val="none" w:sz="0" w:space="0" w:color="auto"/>
        <w:bottom w:val="none" w:sz="0" w:space="0" w:color="auto"/>
        <w:right w:val="none" w:sz="0" w:space="0" w:color="auto"/>
      </w:divBdr>
    </w:div>
    <w:div w:id="1870950679">
      <w:bodyDiv w:val="1"/>
      <w:marLeft w:val="0"/>
      <w:marRight w:val="0"/>
      <w:marTop w:val="0"/>
      <w:marBottom w:val="0"/>
      <w:divBdr>
        <w:top w:val="none" w:sz="0" w:space="0" w:color="auto"/>
        <w:left w:val="none" w:sz="0" w:space="0" w:color="auto"/>
        <w:bottom w:val="none" w:sz="0" w:space="0" w:color="auto"/>
        <w:right w:val="none" w:sz="0" w:space="0" w:color="auto"/>
      </w:divBdr>
    </w:div>
    <w:div w:id="1871606249">
      <w:bodyDiv w:val="1"/>
      <w:marLeft w:val="0"/>
      <w:marRight w:val="0"/>
      <w:marTop w:val="0"/>
      <w:marBottom w:val="0"/>
      <w:divBdr>
        <w:top w:val="none" w:sz="0" w:space="0" w:color="auto"/>
        <w:left w:val="none" w:sz="0" w:space="0" w:color="auto"/>
        <w:bottom w:val="none" w:sz="0" w:space="0" w:color="auto"/>
        <w:right w:val="none" w:sz="0" w:space="0" w:color="auto"/>
      </w:divBdr>
    </w:div>
    <w:div w:id="1873760275">
      <w:bodyDiv w:val="1"/>
      <w:marLeft w:val="0"/>
      <w:marRight w:val="0"/>
      <w:marTop w:val="0"/>
      <w:marBottom w:val="0"/>
      <w:divBdr>
        <w:top w:val="none" w:sz="0" w:space="0" w:color="auto"/>
        <w:left w:val="none" w:sz="0" w:space="0" w:color="auto"/>
        <w:bottom w:val="none" w:sz="0" w:space="0" w:color="auto"/>
        <w:right w:val="none" w:sz="0" w:space="0" w:color="auto"/>
      </w:divBdr>
    </w:div>
    <w:div w:id="1875536192">
      <w:bodyDiv w:val="1"/>
      <w:marLeft w:val="0"/>
      <w:marRight w:val="0"/>
      <w:marTop w:val="0"/>
      <w:marBottom w:val="0"/>
      <w:divBdr>
        <w:top w:val="none" w:sz="0" w:space="0" w:color="auto"/>
        <w:left w:val="none" w:sz="0" w:space="0" w:color="auto"/>
        <w:bottom w:val="none" w:sz="0" w:space="0" w:color="auto"/>
        <w:right w:val="none" w:sz="0" w:space="0" w:color="auto"/>
      </w:divBdr>
    </w:div>
    <w:div w:id="1878463902">
      <w:bodyDiv w:val="1"/>
      <w:marLeft w:val="0"/>
      <w:marRight w:val="0"/>
      <w:marTop w:val="0"/>
      <w:marBottom w:val="0"/>
      <w:divBdr>
        <w:top w:val="none" w:sz="0" w:space="0" w:color="auto"/>
        <w:left w:val="none" w:sz="0" w:space="0" w:color="auto"/>
        <w:bottom w:val="none" w:sz="0" w:space="0" w:color="auto"/>
        <w:right w:val="none" w:sz="0" w:space="0" w:color="auto"/>
      </w:divBdr>
    </w:div>
    <w:div w:id="1880976060">
      <w:bodyDiv w:val="1"/>
      <w:marLeft w:val="0"/>
      <w:marRight w:val="0"/>
      <w:marTop w:val="0"/>
      <w:marBottom w:val="0"/>
      <w:divBdr>
        <w:top w:val="none" w:sz="0" w:space="0" w:color="auto"/>
        <w:left w:val="none" w:sz="0" w:space="0" w:color="auto"/>
        <w:bottom w:val="none" w:sz="0" w:space="0" w:color="auto"/>
        <w:right w:val="none" w:sz="0" w:space="0" w:color="auto"/>
      </w:divBdr>
    </w:div>
    <w:div w:id="1881236597">
      <w:bodyDiv w:val="1"/>
      <w:marLeft w:val="0"/>
      <w:marRight w:val="0"/>
      <w:marTop w:val="0"/>
      <w:marBottom w:val="0"/>
      <w:divBdr>
        <w:top w:val="none" w:sz="0" w:space="0" w:color="auto"/>
        <w:left w:val="none" w:sz="0" w:space="0" w:color="auto"/>
        <w:bottom w:val="none" w:sz="0" w:space="0" w:color="auto"/>
        <w:right w:val="none" w:sz="0" w:space="0" w:color="auto"/>
      </w:divBdr>
    </w:div>
    <w:div w:id="1883596411">
      <w:bodyDiv w:val="1"/>
      <w:marLeft w:val="0"/>
      <w:marRight w:val="0"/>
      <w:marTop w:val="0"/>
      <w:marBottom w:val="0"/>
      <w:divBdr>
        <w:top w:val="none" w:sz="0" w:space="0" w:color="auto"/>
        <w:left w:val="none" w:sz="0" w:space="0" w:color="auto"/>
        <w:bottom w:val="none" w:sz="0" w:space="0" w:color="auto"/>
        <w:right w:val="none" w:sz="0" w:space="0" w:color="auto"/>
      </w:divBdr>
    </w:div>
    <w:div w:id="1884056971">
      <w:bodyDiv w:val="1"/>
      <w:marLeft w:val="0"/>
      <w:marRight w:val="0"/>
      <w:marTop w:val="0"/>
      <w:marBottom w:val="0"/>
      <w:divBdr>
        <w:top w:val="none" w:sz="0" w:space="0" w:color="auto"/>
        <w:left w:val="none" w:sz="0" w:space="0" w:color="auto"/>
        <w:bottom w:val="none" w:sz="0" w:space="0" w:color="auto"/>
        <w:right w:val="none" w:sz="0" w:space="0" w:color="auto"/>
      </w:divBdr>
    </w:div>
    <w:div w:id="1885826134">
      <w:bodyDiv w:val="1"/>
      <w:marLeft w:val="0"/>
      <w:marRight w:val="0"/>
      <w:marTop w:val="0"/>
      <w:marBottom w:val="0"/>
      <w:divBdr>
        <w:top w:val="none" w:sz="0" w:space="0" w:color="auto"/>
        <w:left w:val="none" w:sz="0" w:space="0" w:color="auto"/>
        <w:bottom w:val="none" w:sz="0" w:space="0" w:color="auto"/>
        <w:right w:val="none" w:sz="0" w:space="0" w:color="auto"/>
      </w:divBdr>
    </w:div>
    <w:div w:id="1887060062">
      <w:bodyDiv w:val="1"/>
      <w:marLeft w:val="0"/>
      <w:marRight w:val="0"/>
      <w:marTop w:val="0"/>
      <w:marBottom w:val="0"/>
      <w:divBdr>
        <w:top w:val="none" w:sz="0" w:space="0" w:color="auto"/>
        <w:left w:val="none" w:sz="0" w:space="0" w:color="auto"/>
        <w:bottom w:val="none" w:sz="0" w:space="0" w:color="auto"/>
        <w:right w:val="none" w:sz="0" w:space="0" w:color="auto"/>
      </w:divBdr>
    </w:div>
    <w:div w:id="1889024467">
      <w:bodyDiv w:val="1"/>
      <w:marLeft w:val="0"/>
      <w:marRight w:val="0"/>
      <w:marTop w:val="0"/>
      <w:marBottom w:val="0"/>
      <w:divBdr>
        <w:top w:val="none" w:sz="0" w:space="0" w:color="auto"/>
        <w:left w:val="none" w:sz="0" w:space="0" w:color="auto"/>
        <w:bottom w:val="none" w:sz="0" w:space="0" w:color="auto"/>
        <w:right w:val="none" w:sz="0" w:space="0" w:color="auto"/>
      </w:divBdr>
    </w:div>
    <w:div w:id="1889609403">
      <w:bodyDiv w:val="1"/>
      <w:marLeft w:val="0"/>
      <w:marRight w:val="0"/>
      <w:marTop w:val="0"/>
      <w:marBottom w:val="0"/>
      <w:divBdr>
        <w:top w:val="none" w:sz="0" w:space="0" w:color="auto"/>
        <w:left w:val="none" w:sz="0" w:space="0" w:color="auto"/>
        <w:bottom w:val="none" w:sz="0" w:space="0" w:color="auto"/>
        <w:right w:val="none" w:sz="0" w:space="0" w:color="auto"/>
      </w:divBdr>
    </w:div>
    <w:div w:id="1897349002">
      <w:bodyDiv w:val="1"/>
      <w:marLeft w:val="0"/>
      <w:marRight w:val="0"/>
      <w:marTop w:val="0"/>
      <w:marBottom w:val="0"/>
      <w:divBdr>
        <w:top w:val="none" w:sz="0" w:space="0" w:color="auto"/>
        <w:left w:val="none" w:sz="0" w:space="0" w:color="auto"/>
        <w:bottom w:val="none" w:sz="0" w:space="0" w:color="auto"/>
        <w:right w:val="none" w:sz="0" w:space="0" w:color="auto"/>
      </w:divBdr>
    </w:div>
    <w:div w:id="1898514932">
      <w:bodyDiv w:val="1"/>
      <w:marLeft w:val="0"/>
      <w:marRight w:val="0"/>
      <w:marTop w:val="0"/>
      <w:marBottom w:val="0"/>
      <w:divBdr>
        <w:top w:val="none" w:sz="0" w:space="0" w:color="auto"/>
        <w:left w:val="none" w:sz="0" w:space="0" w:color="auto"/>
        <w:bottom w:val="none" w:sz="0" w:space="0" w:color="auto"/>
        <w:right w:val="none" w:sz="0" w:space="0" w:color="auto"/>
      </w:divBdr>
    </w:div>
    <w:div w:id="1898736314">
      <w:bodyDiv w:val="1"/>
      <w:marLeft w:val="0"/>
      <w:marRight w:val="0"/>
      <w:marTop w:val="0"/>
      <w:marBottom w:val="0"/>
      <w:divBdr>
        <w:top w:val="none" w:sz="0" w:space="0" w:color="auto"/>
        <w:left w:val="none" w:sz="0" w:space="0" w:color="auto"/>
        <w:bottom w:val="none" w:sz="0" w:space="0" w:color="auto"/>
        <w:right w:val="none" w:sz="0" w:space="0" w:color="auto"/>
      </w:divBdr>
    </w:div>
    <w:div w:id="1901094926">
      <w:bodyDiv w:val="1"/>
      <w:marLeft w:val="0"/>
      <w:marRight w:val="0"/>
      <w:marTop w:val="0"/>
      <w:marBottom w:val="0"/>
      <w:divBdr>
        <w:top w:val="none" w:sz="0" w:space="0" w:color="auto"/>
        <w:left w:val="none" w:sz="0" w:space="0" w:color="auto"/>
        <w:bottom w:val="none" w:sz="0" w:space="0" w:color="auto"/>
        <w:right w:val="none" w:sz="0" w:space="0" w:color="auto"/>
      </w:divBdr>
    </w:div>
    <w:div w:id="1902868139">
      <w:bodyDiv w:val="1"/>
      <w:marLeft w:val="0"/>
      <w:marRight w:val="0"/>
      <w:marTop w:val="0"/>
      <w:marBottom w:val="0"/>
      <w:divBdr>
        <w:top w:val="none" w:sz="0" w:space="0" w:color="auto"/>
        <w:left w:val="none" w:sz="0" w:space="0" w:color="auto"/>
        <w:bottom w:val="none" w:sz="0" w:space="0" w:color="auto"/>
        <w:right w:val="none" w:sz="0" w:space="0" w:color="auto"/>
      </w:divBdr>
    </w:div>
    <w:div w:id="1907716762">
      <w:bodyDiv w:val="1"/>
      <w:marLeft w:val="0"/>
      <w:marRight w:val="0"/>
      <w:marTop w:val="0"/>
      <w:marBottom w:val="0"/>
      <w:divBdr>
        <w:top w:val="none" w:sz="0" w:space="0" w:color="auto"/>
        <w:left w:val="none" w:sz="0" w:space="0" w:color="auto"/>
        <w:bottom w:val="none" w:sz="0" w:space="0" w:color="auto"/>
        <w:right w:val="none" w:sz="0" w:space="0" w:color="auto"/>
      </w:divBdr>
    </w:div>
    <w:div w:id="1910381301">
      <w:bodyDiv w:val="1"/>
      <w:marLeft w:val="0"/>
      <w:marRight w:val="0"/>
      <w:marTop w:val="0"/>
      <w:marBottom w:val="0"/>
      <w:divBdr>
        <w:top w:val="none" w:sz="0" w:space="0" w:color="auto"/>
        <w:left w:val="none" w:sz="0" w:space="0" w:color="auto"/>
        <w:bottom w:val="none" w:sz="0" w:space="0" w:color="auto"/>
        <w:right w:val="none" w:sz="0" w:space="0" w:color="auto"/>
      </w:divBdr>
    </w:div>
    <w:div w:id="1911111726">
      <w:bodyDiv w:val="1"/>
      <w:marLeft w:val="0"/>
      <w:marRight w:val="0"/>
      <w:marTop w:val="0"/>
      <w:marBottom w:val="0"/>
      <w:divBdr>
        <w:top w:val="none" w:sz="0" w:space="0" w:color="auto"/>
        <w:left w:val="none" w:sz="0" w:space="0" w:color="auto"/>
        <w:bottom w:val="none" w:sz="0" w:space="0" w:color="auto"/>
        <w:right w:val="none" w:sz="0" w:space="0" w:color="auto"/>
      </w:divBdr>
    </w:div>
    <w:div w:id="1913155406">
      <w:bodyDiv w:val="1"/>
      <w:marLeft w:val="0"/>
      <w:marRight w:val="0"/>
      <w:marTop w:val="0"/>
      <w:marBottom w:val="0"/>
      <w:divBdr>
        <w:top w:val="none" w:sz="0" w:space="0" w:color="auto"/>
        <w:left w:val="none" w:sz="0" w:space="0" w:color="auto"/>
        <w:bottom w:val="none" w:sz="0" w:space="0" w:color="auto"/>
        <w:right w:val="none" w:sz="0" w:space="0" w:color="auto"/>
      </w:divBdr>
    </w:div>
    <w:div w:id="1917396956">
      <w:bodyDiv w:val="1"/>
      <w:marLeft w:val="0"/>
      <w:marRight w:val="0"/>
      <w:marTop w:val="0"/>
      <w:marBottom w:val="0"/>
      <w:divBdr>
        <w:top w:val="none" w:sz="0" w:space="0" w:color="auto"/>
        <w:left w:val="none" w:sz="0" w:space="0" w:color="auto"/>
        <w:bottom w:val="none" w:sz="0" w:space="0" w:color="auto"/>
        <w:right w:val="none" w:sz="0" w:space="0" w:color="auto"/>
      </w:divBdr>
    </w:div>
    <w:div w:id="1918322823">
      <w:bodyDiv w:val="1"/>
      <w:marLeft w:val="0"/>
      <w:marRight w:val="0"/>
      <w:marTop w:val="0"/>
      <w:marBottom w:val="0"/>
      <w:divBdr>
        <w:top w:val="none" w:sz="0" w:space="0" w:color="auto"/>
        <w:left w:val="none" w:sz="0" w:space="0" w:color="auto"/>
        <w:bottom w:val="none" w:sz="0" w:space="0" w:color="auto"/>
        <w:right w:val="none" w:sz="0" w:space="0" w:color="auto"/>
      </w:divBdr>
    </w:div>
    <w:div w:id="1919635915">
      <w:bodyDiv w:val="1"/>
      <w:marLeft w:val="0"/>
      <w:marRight w:val="0"/>
      <w:marTop w:val="0"/>
      <w:marBottom w:val="0"/>
      <w:divBdr>
        <w:top w:val="none" w:sz="0" w:space="0" w:color="auto"/>
        <w:left w:val="none" w:sz="0" w:space="0" w:color="auto"/>
        <w:bottom w:val="none" w:sz="0" w:space="0" w:color="auto"/>
        <w:right w:val="none" w:sz="0" w:space="0" w:color="auto"/>
      </w:divBdr>
    </w:div>
    <w:div w:id="1920401886">
      <w:bodyDiv w:val="1"/>
      <w:marLeft w:val="0"/>
      <w:marRight w:val="0"/>
      <w:marTop w:val="0"/>
      <w:marBottom w:val="0"/>
      <w:divBdr>
        <w:top w:val="none" w:sz="0" w:space="0" w:color="auto"/>
        <w:left w:val="none" w:sz="0" w:space="0" w:color="auto"/>
        <w:bottom w:val="none" w:sz="0" w:space="0" w:color="auto"/>
        <w:right w:val="none" w:sz="0" w:space="0" w:color="auto"/>
      </w:divBdr>
    </w:div>
    <w:div w:id="1921282761">
      <w:bodyDiv w:val="1"/>
      <w:marLeft w:val="0"/>
      <w:marRight w:val="0"/>
      <w:marTop w:val="0"/>
      <w:marBottom w:val="0"/>
      <w:divBdr>
        <w:top w:val="none" w:sz="0" w:space="0" w:color="auto"/>
        <w:left w:val="none" w:sz="0" w:space="0" w:color="auto"/>
        <w:bottom w:val="none" w:sz="0" w:space="0" w:color="auto"/>
        <w:right w:val="none" w:sz="0" w:space="0" w:color="auto"/>
      </w:divBdr>
    </w:div>
    <w:div w:id="1921328102">
      <w:bodyDiv w:val="1"/>
      <w:marLeft w:val="0"/>
      <w:marRight w:val="0"/>
      <w:marTop w:val="0"/>
      <w:marBottom w:val="0"/>
      <w:divBdr>
        <w:top w:val="none" w:sz="0" w:space="0" w:color="auto"/>
        <w:left w:val="none" w:sz="0" w:space="0" w:color="auto"/>
        <w:bottom w:val="none" w:sz="0" w:space="0" w:color="auto"/>
        <w:right w:val="none" w:sz="0" w:space="0" w:color="auto"/>
      </w:divBdr>
    </w:div>
    <w:div w:id="1923951386">
      <w:bodyDiv w:val="1"/>
      <w:marLeft w:val="0"/>
      <w:marRight w:val="0"/>
      <w:marTop w:val="0"/>
      <w:marBottom w:val="0"/>
      <w:divBdr>
        <w:top w:val="none" w:sz="0" w:space="0" w:color="auto"/>
        <w:left w:val="none" w:sz="0" w:space="0" w:color="auto"/>
        <w:bottom w:val="none" w:sz="0" w:space="0" w:color="auto"/>
        <w:right w:val="none" w:sz="0" w:space="0" w:color="auto"/>
      </w:divBdr>
    </w:div>
    <w:div w:id="1924561737">
      <w:bodyDiv w:val="1"/>
      <w:marLeft w:val="0"/>
      <w:marRight w:val="0"/>
      <w:marTop w:val="0"/>
      <w:marBottom w:val="0"/>
      <w:divBdr>
        <w:top w:val="none" w:sz="0" w:space="0" w:color="auto"/>
        <w:left w:val="none" w:sz="0" w:space="0" w:color="auto"/>
        <w:bottom w:val="none" w:sz="0" w:space="0" w:color="auto"/>
        <w:right w:val="none" w:sz="0" w:space="0" w:color="auto"/>
      </w:divBdr>
    </w:div>
    <w:div w:id="1936011090">
      <w:bodyDiv w:val="1"/>
      <w:marLeft w:val="0"/>
      <w:marRight w:val="0"/>
      <w:marTop w:val="0"/>
      <w:marBottom w:val="0"/>
      <w:divBdr>
        <w:top w:val="none" w:sz="0" w:space="0" w:color="auto"/>
        <w:left w:val="none" w:sz="0" w:space="0" w:color="auto"/>
        <w:bottom w:val="none" w:sz="0" w:space="0" w:color="auto"/>
        <w:right w:val="none" w:sz="0" w:space="0" w:color="auto"/>
      </w:divBdr>
    </w:div>
    <w:div w:id="1937126311">
      <w:bodyDiv w:val="1"/>
      <w:marLeft w:val="0"/>
      <w:marRight w:val="0"/>
      <w:marTop w:val="0"/>
      <w:marBottom w:val="0"/>
      <w:divBdr>
        <w:top w:val="none" w:sz="0" w:space="0" w:color="auto"/>
        <w:left w:val="none" w:sz="0" w:space="0" w:color="auto"/>
        <w:bottom w:val="none" w:sz="0" w:space="0" w:color="auto"/>
        <w:right w:val="none" w:sz="0" w:space="0" w:color="auto"/>
      </w:divBdr>
    </w:div>
    <w:div w:id="1940137643">
      <w:bodyDiv w:val="1"/>
      <w:marLeft w:val="0"/>
      <w:marRight w:val="0"/>
      <w:marTop w:val="0"/>
      <w:marBottom w:val="0"/>
      <w:divBdr>
        <w:top w:val="none" w:sz="0" w:space="0" w:color="auto"/>
        <w:left w:val="none" w:sz="0" w:space="0" w:color="auto"/>
        <w:bottom w:val="none" w:sz="0" w:space="0" w:color="auto"/>
        <w:right w:val="none" w:sz="0" w:space="0" w:color="auto"/>
      </w:divBdr>
    </w:div>
    <w:div w:id="1940679339">
      <w:bodyDiv w:val="1"/>
      <w:marLeft w:val="0"/>
      <w:marRight w:val="0"/>
      <w:marTop w:val="0"/>
      <w:marBottom w:val="0"/>
      <w:divBdr>
        <w:top w:val="none" w:sz="0" w:space="0" w:color="auto"/>
        <w:left w:val="none" w:sz="0" w:space="0" w:color="auto"/>
        <w:bottom w:val="none" w:sz="0" w:space="0" w:color="auto"/>
        <w:right w:val="none" w:sz="0" w:space="0" w:color="auto"/>
      </w:divBdr>
    </w:div>
    <w:div w:id="1950358730">
      <w:bodyDiv w:val="1"/>
      <w:marLeft w:val="0"/>
      <w:marRight w:val="0"/>
      <w:marTop w:val="0"/>
      <w:marBottom w:val="0"/>
      <w:divBdr>
        <w:top w:val="none" w:sz="0" w:space="0" w:color="auto"/>
        <w:left w:val="none" w:sz="0" w:space="0" w:color="auto"/>
        <w:bottom w:val="none" w:sz="0" w:space="0" w:color="auto"/>
        <w:right w:val="none" w:sz="0" w:space="0" w:color="auto"/>
      </w:divBdr>
    </w:div>
    <w:div w:id="1955090548">
      <w:bodyDiv w:val="1"/>
      <w:marLeft w:val="0"/>
      <w:marRight w:val="0"/>
      <w:marTop w:val="0"/>
      <w:marBottom w:val="0"/>
      <w:divBdr>
        <w:top w:val="none" w:sz="0" w:space="0" w:color="auto"/>
        <w:left w:val="none" w:sz="0" w:space="0" w:color="auto"/>
        <w:bottom w:val="none" w:sz="0" w:space="0" w:color="auto"/>
        <w:right w:val="none" w:sz="0" w:space="0" w:color="auto"/>
      </w:divBdr>
    </w:div>
    <w:div w:id="1955290002">
      <w:bodyDiv w:val="1"/>
      <w:marLeft w:val="0"/>
      <w:marRight w:val="0"/>
      <w:marTop w:val="0"/>
      <w:marBottom w:val="0"/>
      <w:divBdr>
        <w:top w:val="none" w:sz="0" w:space="0" w:color="auto"/>
        <w:left w:val="none" w:sz="0" w:space="0" w:color="auto"/>
        <w:bottom w:val="none" w:sz="0" w:space="0" w:color="auto"/>
        <w:right w:val="none" w:sz="0" w:space="0" w:color="auto"/>
      </w:divBdr>
    </w:div>
    <w:div w:id="1958441096">
      <w:bodyDiv w:val="1"/>
      <w:marLeft w:val="0"/>
      <w:marRight w:val="0"/>
      <w:marTop w:val="0"/>
      <w:marBottom w:val="0"/>
      <w:divBdr>
        <w:top w:val="none" w:sz="0" w:space="0" w:color="auto"/>
        <w:left w:val="none" w:sz="0" w:space="0" w:color="auto"/>
        <w:bottom w:val="none" w:sz="0" w:space="0" w:color="auto"/>
        <w:right w:val="none" w:sz="0" w:space="0" w:color="auto"/>
      </w:divBdr>
    </w:div>
    <w:div w:id="1958565391">
      <w:bodyDiv w:val="1"/>
      <w:marLeft w:val="0"/>
      <w:marRight w:val="0"/>
      <w:marTop w:val="0"/>
      <w:marBottom w:val="0"/>
      <w:divBdr>
        <w:top w:val="none" w:sz="0" w:space="0" w:color="auto"/>
        <w:left w:val="none" w:sz="0" w:space="0" w:color="auto"/>
        <w:bottom w:val="none" w:sz="0" w:space="0" w:color="auto"/>
        <w:right w:val="none" w:sz="0" w:space="0" w:color="auto"/>
      </w:divBdr>
    </w:div>
    <w:div w:id="1958750274">
      <w:bodyDiv w:val="1"/>
      <w:marLeft w:val="0"/>
      <w:marRight w:val="0"/>
      <w:marTop w:val="0"/>
      <w:marBottom w:val="0"/>
      <w:divBdr>
        <w:top w:val="none" w:sz="0" w:space="0" w:color="auto"/>
        <w:left w:val="none" w:sz="0" w:space="0" w:color="auto"/>
        <w:bottom w:val="none" w:sz="0" w:space="0" w:color="auto"/>
        <w:right w:val="none" w:sz="0" w:space="0" w:color="auto"/>
      </w:divBdr>
    </w:div>
    <w:div w:id="1960143082">
      <w:bodyDiv w:val="1"/>
      <w:marLeft w:val="0"/>
      <w:marRight w:val="0"/>
      <w:marTop w:val="0"/>
      <w:marBottom w:val="0"/>
      <w:divBdr>
        <w:top w:val="none" w:sz="0" w:space="0" w:color="auto"/>
        <w:left w:val="none" w:sz="0" w:space="0" w:color="auto"/>
        <w:bottom w:val="none" w:sz="0" w:space="0" w:color="auto"/>
        <w:right w:val="none" w:sz="0" w:space="0" w:color="auto"/>
      </w:divBdr>
    </w:div>
    <w:div w:id="1960261328">
      <w:bodyDiv w:val="1"/>
      <w:marLeft w:val="0"/>
      <w:marRight w:val="0"/>
      <w:marTop w:val="0"/>
      <w:marBottom w:val="0"/>
      <w:divBdr>
        <w:top w:val="none" w:sz="0" w:space="0" w:color="auto"/>
        <w:left w:val="none" w:sz="0" w:space="0" w:color="auto"/>
        <w:bottom w:val="none" w:sz="0" w:space="0" w:color="auto"/>
        <w:right w:val="none" w:sz="0" w:space="0" w:color="auto"/>
      </w:divBdr>
    </w:div>
    <w:div w:id="1960993739">
      <w:bodyDiv w:val="1"/>
      <w:marLeft w:val="0"/>
      <w:marRight w:val="0"/>
      <w:marTop w:val="0"/>
      <w:marBottom w:val="0"/>
      <w:divBdr>
        <w:top w:val="none" w:sz="0" w:space="0" w:color="auto"/>
        <w:left w:val="none" w:sz="0" w:space="0" w:color="auto"/>
        <w:bottom w:val="none" w:sz="0" w:space="0" w:color="auto"/>
        <w:right w:val="none" w:sz="0" w:space="0" w:color="auto"/>
      </w:divBdr>
    </w:div>
    <w:div w:id="1961494463">
      <w:bodyDiv w:val="1"/>
      <w:marLeft w:val="0"/>
      <w:marRight w:val="0"/>
      <w:marTop w:val="0"/>
      <w:marBottom w:val="0"/>
      <w:divBdr>
        <w:top w:val="none" w:sz="0" w:space="0" w:color="auto"/>
        <w:left w:val="none" w:sz="0" w:space="0" w:color="auto"/>
        <w:bottom w:val="none" w:sz="0" w:space="0" w:color="auto"/>
        <w:right w:val="none" w:sz="0" w:space="0" w:color="auto"/>
      </w:divBdr>
    </w:div>
    <w:div w:id="1962226745">
      <w:bodyDiv w:val="1"/>
      <w:marLeft w:val="0"/>
      <w:marRight w:val="0"/>
      <w:marTop w:val="0"/>
      <w:marBottom w:val="0"/>
      <w:divBdr>
        <w:top w:val="none" w:sz="0" w:space="0" w:color="auto"/>
        <w:left w:val="none" w:sz="0" w:space="0" w:color="auto"/>
        <w:bottom w:val="none" w:sz="0" w:space="0" w:color="auto"/>
        <w:right w:val="none" w:sz="0" w:space="0" w:color="auto"/>
      </w:divBdr>
    </w:div>
    <w:div w:id="1966352090">
      <w:bodyDiv w:val="1"/>
      <w:marLeft w:val="0"/>
      <w:marRight w:val="0"/>
      <w:marTop w:val="0"/>
      <w:marBottom w:val="0"/>
      <w:divBdr>
        <w:top w:val="none" w:sz="0" w:space="0" w:color="auto"/>
        <w:left w:val="none" w:sz="0" w:space="0" w:color="auto"/>
        <w:bottom w:val="none" w:sz="0" w:space="0" w:color="auto"/>
        <w:right w:val="none" w:sz="0" w:space="0" w:color="auto"/>
      </w:divBdr>
    </w:div>
    <w:div w:id="1969629382">
      <w:bodyDiv w:val="1"/>
      <w:marLeft w:val="0"/>
      <w:marRight w:val="0"/>
      <w:marTop w:val="0"/>
      <w:marBottom w:val="0"/>
      <w:divBdr>
        <w:top w:val="none" w:sz="0" w:space="0" w:color="auto"/>
        <w:left w:val="none" w:sz="0" w:space="0" w:color="auto"/>
        <w:bottom w:val="none" w:sz="0" w:space="0" w:color="auto"/>
        <w:right w:val="none" w:sz="0" w:space="0" w:color="auto"/>
      </w:divBdr>
    </w:div>
    <w:div w:id="1970895539">
      <w:bodyDiv w:val="1"/>
      <w:marLeft w:val="0"/>
      <w:marRight w:val="0"/>
      <w:marTop w:val="0"/>
      <w:marBottom w:val="0"/>
      <w:divBdr>
        <w:top w:val="none" w:sz="0" w:space="0" w:color="auto"/>
        <w:left w:val="none" w:sz="0" w:space="0" w:color="auto"/>
        <w:bottom w:val="none" w:sz="0" w:space="0" w:color="auto"/>
        <w:right w:val="none" w:sz="0" w:space="0" w:color="auto"/>
      </w:divBdr>
    </w:div>
    <w:div w:id="1971477748">
      <w:bodyDiv w:val="1"/>
      <w:marLeft w:val="0"/>
      <w:marRight w:val="0"/>
      <w:marTop w:val="0"/>
      <w:marBottom w:val="0"/>
      <w:divBdr>
        <w:top w:val="none" w:sz="0" w:space="0" w:color="auto"/>
        <w:left w:val="none" w:sz="0" w:space="0" w:color="auto"/>
        <w:bottom w:val="none" w:sz="0" w:space="0" w:color="auto"/>
        <w:right w:val="none" w:sz="0" w:space="0" w:color="auto"/>
      </w:divBdr>
    </w:div>
    <w:div w:id="1971744480">
      <w:bodyDiv w:val="1"/>
      <w:marLeft w:val="0"/>
      <w:marRight w:val="0"/>
      <w:marTop w:val="0"/>
      <w:marBottom w:val="0"/>
      <w:divBdr>
        <w:top w:val="none" w:sz="0" w:space="0" w:color="auto"/>
        <w:left w:val="none" w:sz="0" w:space="0" w:color="auto"/>
        <w:bottom w:val="none" w:sz="0" w:space="0" w:color="auto"/>
        <w:right w:val="none" w:sz="0" w:space="0" w:color="auto"/>
      </w:divBdr>
    </w:div>
    <w:div w:id="1973243026">
      <w:bodyDiv w:val="1"/>
      <w:marLeft w:val="0"/>
      <w:marRight w:val="0"/>
      <w:marTop w:val="0"/>
      <w:marBottom w:val="0"/>
      <w:divBdr>
        <w:top w:val="none" w:sz="0" w:space="0" w:color="auto"/>
        <w:left w:val="none" w:sz="0" w:space="0" w:color="auto"/>
        <w:bottom w:val="none" w:sz="0" w:space="0" w:color="auto"/>
        <w:right w:val="none" w:sz="0" w:space="0" w:color="auto"/>
      </w:divBdr>
    </w:div>
    <w:div w:id="1973901780">
      <w:bodyDiv w:val="1"/>
      <w:marLeft w:val="0"/>
      <w:marRight w:val="0"/>
      <w:marTop w:val="0"/>
      <w:marBottom w:val="0"/>
      <w:divBdr>
        <w:top w:val="none" w:sz="0" w:space="0" w:color="auto"/>
        <w:left w:val="none" w:sz="0" w:space="0" w:color="auto"/>
        <w:bottom w:val="none" w:sz="0" w:space="0" w:color="auto"/>
        <w:right w:val="none" w:sz="0" w:space="0" w:color="auto"/>
      </w:divBdr>
    </w:div>
    <w:div w:id="1974367804">
      <w:bodyDiv w:val="1"/>
      <w:marLeft w:val="0"/>
      <w:marRight w:val="0"/>
      <w:marTop w:val="0"/>
      <w:marBottom w:val="0"/>
      <w:divBdr>
        <w:top w:val="none" w:sz="0" w:space="0" w:color="auto"/>
        <w:left w:val="none" w:sz="0" w:space="0" w:color="auto"/>
        <w:bottom w:val="none" w:sz="0" w:space="0" w:color="auto"/>
        <w:right w:val="none" w:sz="0" w:space="0" w:color="auto"/>
      </w:divBdr>
    </w:div>
    <w:div w:id="1975910483">
      <w:bodyDiv w:val="1"/>
      <w:marLeft w:val="0"/>
      <w:marRight w:val="0"/>
      <w:marTop w:val="0"/>
      <w:marBottom w:val="0"/>
      <w:divBdr>
        <w:top w:val="none" w:sz="0" w:space="0" w:color="auto"/>
        <w:left w:val="none" w:sz="0" w:space="0" w:color="auto"/>
        <w:bottom w:val="none" w:sz="0" w:space="0" w:color="auto"/>
        <w:right w:val="none" w:sz="0" w:space="0" w:color="auto"/>
      </w:divBdr>
    </w:div>
    <w:div w:id="1977952285">
      <w:bodyDiv w:val="1"/>
      <w:marLeft w:val="0"/>
      <w:marRight w:val="0"/>
      <w:marTop w:val="0"/>
      <w:marBottom w:val="0"/>
      <w:divBdr>
        <w:top w:val="none" w:sz="0" w:space="0" w:color="auto"/>
        <w:left w:val="none" w:sz="0" w:space="0" w:color="auto"/>
        <w:bottom w:val="none" w:sz="0" w:space="0" w:color="auto"/>
        <w:right w:val="none" w:sz="0" w:space="0" w:color="auto"/>
      </w:divBdr>
    </w:div>
    <w:div w:id="1978561402">
      <w:bodyDiv w:val="1"/>
      <w:marLeft w:val="0"/>
      <w:marRight w:val="0"/>
      <w:marTop w:val="0"/>
      <w:marBottom w:val="0"/>
      <w:divBdr>
        <w:top w:val="none" w:sz="0" w:space="0" w:color="auto"/>
        <w:left w:val="none" w:sz="0" w:space="0" w:color="auto"/>
        <w:bottom w:val="none" w:sz="0" w:space="0" w:color="auto"/>
        <w:right w:val="none" w:sz="0" w:space="0" w:color="auto"/>
      </w:divBdr>
    </w:div>
    <w:div w:id="1978610524">
      <w:bodyDiv w:val="1"/>
      <w:marLeft w:val="0"/>
      <w:marRight w:val="0"/>
      <w:marTop w:val="0"/>
      <w:marBottom w:val="0"/>
      <w:divBdr>
        <w:top w:val="none" w:sz="0" w:space="0" w:color="auto"/>
        <w:left w:val="none" w:sz="0" w:space="0" w:color="auto"/>
        <w:bottom w:val="none" w:sz="0" w:space="0" w:color="auto"/>
        <w:right w:val="none" w:sz="0" w:space="0" w:color="auto"/>
      </w:divBdr>
    </w:div>
    <w:div w:id="1980065394">
      <w:bodyDiv w:val="1"/>
      <w:marLeft w:val="0"/>
      <w:marRight w:val="0"/>
      <w:marTop w:val="0"/>
      <w:marBottom w:val="0"/>
      <w:divBdr>
        <w:top w:val="none" w:sz="0" w:space="0" w:color="auto"/>
        <w:left w:val="none" w:sz="0" w:space="0" w:color="auto"/>
        <w:bottom w:val="none" w:sz="0" w:space="0" w:color="auto"/>
        <w:right w:val="none" w:sz="0" w:space="0" w:color="auto"/>
      </w:divBdr>
    </w:div>
    <w:div w:id="1980380835">
      <w:bodyDiv w:val="1"/>
      <w:marLeft w:val="0"/>
      <w:marRight w:val="0"/>
      <w:marTop w:val="0"/>
      <w:marBottom w:val="0"/>
      <w:divBdr>
        <w:top w:val="none" w:sz="0" w:space="0" w:color="auto"/>
        <w:left w:val="none" w:sz="0" w:space="0" w:color="auto"/>
        <w:bottom w:val="none" w:sz="0" w:space="0" w:color="auto"/>
        <w:right w:val="none" w:sz="0" w:space="0" w:color="auto"/>
      </w:divBdr>
    </w:div>
    <w:div w:id="1983999826">
      <w:bodyDiv w:val="1"/>
      <w:marLeft w:val="0"/>
      <w:marRight w:val="0"/>
      <w:marTop w:val="0"/>
      <w:marBottom w:val="0"/>
      <w:divBdr>
        <w:top w:val="none" w:sz="0" w:space="0" w:color="auto"/>
        <w:left w:val="none" w:sz="0" w:space="0" w:color="auto"/>
        <w:bottom w:val="none" w:sz="0" w:space="0" w:color="auto"/>
        <w:right w:val="none" w:sz="0" w:space="0" w:color="auto"/>
      </w:divBdr>
    </w:div>
    <w:div w:id="1986275231">
      <w:bodyDiv w:val="1"/>
      <w:marLeft w:val="0"/>
      <w:marRight w:val="0"/>
      <w:marTop w:val="0"/>
      <w:marBottom w:val="0"/>
      <w:divBdr>
        <w:top w:val="none" w:sz="0" w:space="0" w:color="auto"/>
        <w:left w:val="none" w:sz="0" w:space="0" w:color="auto"/>
        <w:bottom w:val="none" w:sz="0" w:space="0" w:color="auto"/>
        <w:right w:val="none" w:sz="0" w:space="0" w:color="auto"/>
      </w:divBdr>
    </w:div>
    <w:div w:id="1988436849">
      <w:bodyDiv w:val="1"/>
      <w:marLeft w:val="0"/>
      <w:marRight w:val="0"/>
      <w:marTop w:val="0"/>
      <w:marBottom w:val="0"/>
      <w:divBdr>
        <w:top w:val="none" w:sz="0" w:space="0" w:color="auto"/>
        <w:left w:val="none" w:sz="0" w:space="0" w:color="auto"/>
        <w:bottom w:val="none" w:sz="0" w:space="0" w:color="auto"/>
        <w:right w:val="none" w:sz="0" w:space="0" w:color="auto"/>
      </w:divBdr>
    </w:div>
    <w:div w:id="1989161356">
      <w:bodyDiv w:val="1"/>
      <w:marLeft w:val="0"/>
      <w:marRight w:val="0"/>
      <w:marTop w:val="0"/>
      <w:marBottom w:val="0"/>
      <w:divBdr>
        <w:top w:val="none" w:sz="0" w:space="0" w:color="auto"/>
        <w:left w:val="none" w:sz="0" w:space="0" w:color="auto"/>
        <w:bottom w:val="none" w:sz="0" w:space="0" w:color="auto"/>
        <w:right w:val="none" w:sz="0" w:space="0" w:color="auto"/>
      </w:divBdr>
    </w:div>
    <w:div w:id="1994409551">
      <w:bodyDiv w:val="1"/>
      <w:marLeft w:val="0"/>
      <w:marRight w:val="0"/>
      <w:marTop w:val="0"/>
      <w:marBottom w:val="0"/>
      <w:divBdr>
        <w:top w:val="none" w:sz="0" w:space="0" w:color="auto"/>
        <w:left w:val="none" w:sz="0" w:space="0" w:color="auto"/>
        <w:bottom w:val="none" w:sz="0" w:space="0" w:color="auto"/>
        <w:right w:val="none" w:sz="0" w:space="0" w:color="auto"/>
      </w:divBdr>
    </w:div>
    <w:div w:id="1994868611">
      <w:bodyDiv w:val="1"/>
      <w:marLeft w:val="0"/>
      <w:marRight w:val="0"/>
      <w:marTop w:val="0"/>
      <w:marBottom w:val="0"/>
      <w:divBdr>
        <w:top w:val="none" w:sz="0" w:space="0" w:color="auto"/>
        <w:left w:val="none" w:sz="0" w:space="0" w:color="auto"/>
        <w:bottom w:val="none" w:sz="0" w:space="0" w:color="auto"/>
        <w:right w:val="none" w:sz="0" w:space="0" w:color="auto"/>
      </w:divBdr>
    </w:div>
    <w:div w:id="1997371366">
      <w:bodyDiv w:val="1"/>
      <w:marLeft w:val="0"/>
      <w:marRight w:val="0"/>
      <w:marTop w:val="0"/>
      <w:marBottom w:val="0"/>
      <w:divBdr>
        <w:top w:val="none" w:sz="0" w:space="0" w:color="auto"/>
        <w:left w:val="none" w:sz="0" w:space="0" w:color="auto"/>
        <w:bottom w:val="none" w:sz="0" w:space="0" w:color="auto"/>
        <w:right w:val="none" w:sz="0" w:space="0" w:color="auto"/>
      </w:divBdr>
    </w:div>
    <w:div w:id="2001997997">
      <w:bodyDiv w:val="1"/>
      <w:marLeft w:val="0"/>
      <w:marRight w:val="0"/>
      <w:marTop w:val="0"/>
      <w:marBottom w:val="0"/>
      <w:divBdr>
        <w:top w:val="none" w:sz="0" w:space="0" w:color="auto"/>
        <w:left w:val="none" w:sz="0" w:space="0" w:color="auto"/>
        <w:bottom w:val="none" w:sz="0" w:space="0" w:color="auto"/>
        <w:right w:val="none" w:sz="0" w:space="0" w:color="auto"/>
      </w:divBdr>
    </w:div>
    <w:div w:id="2010866499">
      <w:bodyDiv w:val="1"/>
      <w:marLeft w:val="0"/>
      <w:marRight w:val="0"/>
      <w:marTop w:val="0"/>
      <w:marBottom w:val="0"/>
      <w:divBdr>
        <w:top w:val="none" w:sz="0" w:space="0" w:color="auto"/>
        <w:left w:val="none" w:sz="0" w:space="0" w:color="auto"/>
        <w:bottom w:val="none" w:sz="0" w:space="0" w:color="auto"/>
        <w:right w:val="none" w:sz="0" w:space="0" w:color="auto"/>
      </w:divBdr>
    </w:div>
    <w:div w:id="2015379516">
      <w:bodyDiv w:val="1"/>
      <w:marLeft w:val="0"/>
      <w:marRight w:val="0"/>
      <w:marTop w:val="0"/>
      <w:marBottom w:val="0"/>
      <w:divBdr>
        <w:top w:val="none" w:sz="0" w:space="0" w:color="auto"/>
        <w:left w:val="none" w:sz="0" w:space="0" w:color="auto"/>
        <w:bottom w:val="none" w:sz="0" w:space="0" w:color="auto"/>
        <w:right w:val="none" w:sz="0" w:space="0" w:color="auto"/>
      </w:divBdr>
    </w:div>
    <w:div w:id="2015691733">
      <w:bodyDiv w:val="1"/>
      <w:marLeft w:val="0"/>
      <w:marRight w:val="0"/>
      <w:marTop w:val="0"/>
      <w:marBottom w:val="0"/>
      <w:divBdr>
        <w:top w:val="none" w:sz="0" w:space="0" w:color="auto"/>
        <w:left w:val="none" w:sz="0" w:space="0" w:color="auto"/>
        <w:bottom w:val="none" w:sz="0" w:space="0" w:color="auto"/>
        <w:right w:val="none" w:sz="0" w:space="0" w:color="auto"/>
      </w:divBdr>
    </w:div>
    <w:div w:id="2023820821">
      <w:bodyDiv w:val="1"/>
      <w:marLeft w:val="0"/>
      <w:marRight w:val="0"/>
      <w:marTop w:val="0"/>
      <w:marBottom w:val="0"/>
      <w:divBdr>
        <w:top w:val="none" w:sz="0" w:space="0" w:color="auto"/>
        <w:left w:val="none" w:sz="0" w:space="0" w:color="auto"/>
        <w:bottom w:val="none" w:sz="0" w:space="0" w:color="auto"/>
        <w:right w:val="none" w:sz="0" w:space="0" w:color="auto"/>
      </w:divBdr>
    </w:div>
    <w:div w:id="2026713085">
      <w:bodyDiv w:val="1"/>
      <w:marLeft w:val="0"/>
      <w:marRight w:val="0"/>
      <w:marTop w:val="0"/>
      <w:marBottom w:val="0"/>
      <w:divBdr>
        <w:top w:val="none" w:sz="0" w:space="0" w:color="auto"/>
        <w:left w:val="none" w:sz="0" w:space="0" w:color="auto"/>
        <w:bottom w:val="none" w:sz="0" w:space="0" w:color="auto"/>
        <w:right w:val="none" w:sz="0" w:space="0" w:color="auto"/>
      </w:divBdr>
    </w:div>
    <w:div w:id="2026782279">
      <w:bodyDiv w:val="1"/>
      <w:marLeft w:val="0"/>
      <w:marRight w:val="0"/>
      <w:marTop w:val="0"/>
      <w:marBottom w:val="0"/>
      <w:divBdr>
        <w:top w:val="none" w:sz="0" w:space="0" w:color="auto"/>
        <w:left w:val="none" w:sz="0" w:space="0" w:color="auto"/>
        <w:bottom w:val="none" w:sz="0" w:space="0" w:color="auto"/>
        <w:right w:val="none" w:sz="0" w:space="0" w:color="auto"/>
      </w:divBdr>
    </w:div>
    <w:div w:id="2028826417">
      <w:bodyDiv w:val="1"/>
      <w:marLeft w:val="0"/>
      <w:marRight w:val="0"/>
      <w:marTop w:val="0"/>
      <w:marBottom w:val="0"/>
      <w:divBdr>
        <w:top w:val="none" w:sz="0" w:space="0" w:color="auto"/>
        <w:left w:val="none" w:sz="0" w:space="0" w:color="auto"/>
        <w:bottom w:val="none" w:sz="0" w:space="0" w:color="auto"/>
        <w:right w:val="none" w:sz="0" w:space="0" w:color="auto"/>
      </w:divBdr>
    </w:div>
    <w:div w:id="2029914144">
      <w:bodyDiv w:val="1"/>
      <w:marLeft w:val="0"/>
      <w:marRight w:val="0"/>
      <w:marTop w:val="0"/>
      <w:marBottom w:val="0"/>
      <w:divBdr>
        <w:top w:val="none" w:sz="0" w:space="0" w:color="auto"/>
        <w:left w:val="none" w:sz="0" w:space="0" w:color="auto"/>
        <w:bottom w:val="none" w:sz="0" w:space="0" w:color="auto"/>
        <w:right w:val="none" w:sz="0" w:space="0" w:color="auto"/>
      </w:divBdr>
    </w:div>
    <w:div w:id="2031296477">
      <w:bodyDiv w:val="1"/>
      <w:marLeft w:val="0"/>
      <w:marRight w:val="0"/>
      <w:marTop w:val="0"/>
      <w:marBottom w:val="0"/>
      <w:divBdr>
        <w:top w:val="none" w:sz="0" w:space="0" w:color="auto"/>
        <w:left w:val="none" w:sz="0" w:space="0" w:color="auto"/>
        <w:bottom w:val="none" w:sz="0" w:space="0" w:color="auto"/>
        <w:right w:val="none" w:sz="0" w:space="0" w:color="auto"/>
      </w:divBdr>
    </w:div>
    <w:div w:id="2042658662">
      <w:bodyDiv w:val="1"/>
      <w:marLeft w:val="0"/>
      <w:marRight w:val="0"/>
      <w:marTop w:val="0"/>
      <w:marBottom w:val="0"/>
      <w:divBdr>
        <w:top w:val="none" w:sz="0" w:space="0" w:color="auto"/>
        <w:left w:val="none" w:sz="0" w:space="0" w:color="auto"/>
        <w:bottom w:val="none" w:sz="0" w:space="0" w:color="auto"/>
        <w:right w:val="none" w:sz="0" w:space="0" w:color="auto"/>
      </w:divBdr>
    </w:div>
    <w:div w:id="2045448070">
      <w:bodyDiv w:val="1"/>
      <w:marLeft w:val="0"/>
      <w:marRight w:val="0"/>
      <w:marTop w:val="0"/>
      <w:marBottom w:val="0"/>
      <w:divBdr>
        <w:top w:val="none" w:sz="0" w:space="0" w:color="auto"/>
        <w:left w:val="none" w:sz="0" w:space="0" w:color="auto"/>
        <w:bottom w:val="none" w:sz="0" w:space="0" w:color="auto"/>
        <w:right w:val="none" w:sz="0" w:space="0" w:color="auto"/>
      </w:divBdr>
    </w:div>
    <w:div w:id="2057701937">
      <w:bodyDiv w:val="1"/>
      <w:marLeft w:val="0"/>
      <w:marRight w:val="0"/>
      <w:marTop w:val="0"/>
      <w:marBottom w:val="0"/>
      <w:divBdr>
        <w:top w:val="none" w:sz="0" w:space="0" w:color="auto"/>
        <w:left w:val="none" w:sz="0" w:space="0" w:color="auto"/>
        <w:bottom w:val="none" w:sz="0" w:space="0" w:color="auto"/>
        <w:right w:val="none" w:sz="0" w:space="0" w:color="auto"/>
      </w:divBdr>
    </w:div>
    <w:div w:id="2058124557">
      <w:bodyDiv w:val="1"/>
      <w:marLeft w:val="0"/>
      <w:marRight w:val="0"/>
      <w:marTop w:val="0"/>
      <w:marBottom w:val="0"/>
      <w:divBdr>
        <w:top w:val="none" w:sz="0" w:space="0" w:color="auto"/>
        <w:left w:val="none" w:sz="0" w:space="0" w:color="auto"/>
        <w:bottom w:val="none" w:sz="0" w:space="0" w:color="auto"/>
        <w:right w:val="none" w:sz="0" w:space="0" w:color="auto"/>
      </w:divBdr>
    </w:div>
    <w:div w:id="2059666147">
      <w:bodyDiv w:val="1"/>
      <w:marLeft w:val="0"/>
      <w:marRight w:val="0"/>
      <w:marTop w:val="0"/>
      <w:marBottom w:val="0"/>
      <w:divBdr>
        <w:top w:val="none" w:sz="0" w:space="0" w:color="auto"/>
        <w:left w:val="none" w:sz="0" w:space="0" w:color="auto"/>
        <w:bottom w:val="none" w:sz="0" w:space="0" w:color="auto"/>
        <w:right w:val="none" w:sz="0" w:space="0" w:color="auto"/>
      </w:divBdr>
    </w:div>
    <w:div w:id="2067102536">
      <w:bodyDiv w:val="1"/>
      <w:marLeft w:val="0"/>
      <w:marRight w:val="0"/>
      <w:marTop w:val="0"/>
      <w:marBottom w:val="0"/>
      <w:divBdr>
        <w:top w:val="none" w:sz="0" w:space="0" w:color="auto"/>
        <w:left w:val="none" w:sz="0" w:space="0" w:color="auto"/>
        <w:bottom w:val="none" w:sz="0" w:space="0" w:color="auto"/>
        <w:right w:val="none" w:sz="0" w:space="0" w:color="auto"/>
      </w:divBdr>
    </w:div>
    <w:div w:id="2067796738">
      <w:bodyDiv w:val="1"/>
      <w:marLeft w:val="0"/>
      <w:marRight w:val="0"/>
      <w:marTop w:val="0"/>
      <w:marBottom w:val="0"/>
      <w:divBdr>
        <w:top w:val="none" w:sz="0" w:space="0" w:color="auto"/>
        <w:left w:val="none" w:sz="0" w:space="0" w:color="auto"/>
        <w:bottom w:val="none" w:sz="0" w:space="0" w:color="auto"/>
        <w:right w:val="none" w:sz="0" w:space="0" w:color="auto"/>
      </w:divBdr>
    </w:div>
    <w:div w:id="2068724120">
      <w:bodyDiv w:val="1"/>
      <w:marLeft w:val="0"/>
      <w:marRight w:val="0"/>
      <w:marTop w:val="0"/>
      <w:marBottom w:val="0"/>
      <w:divBdr>
        <w:top w:val="none" w:sz="0" w:space="0" w:color="auto"/>
        <w:left w:val="none" w:sz="0" w:space="0" w:color="auto"/>
        <w:bottom w:val="none" w:sz="0" w:space="0" w:color="auto"/>
        <w:right w:val="none" w:sz="0" w:space="0" w:color="auto"/>
      </w:divBdr>
    </w:div>
    <w:div w:id="2069188753">
      <w:bodyDiv w:val="1"/>
      <w:marLeft w:val="0"/>
      <w:marRight w:val="0"/>
      <w:marTop w:val="0"/>
      <w:marBottom w:val="0"/>
      <w:divBdr>
        <w:top w:val="none" w:sz="0" w:space="0" w:color="auto"/>
        <w:left w:val="none" w:sz="0" w:space="0" w:color="auto"/>
        <w:bottom w:val="none" w:sz="0" w:space="0" w:color="auto"/>
        <w:right w:val="none" w:sz="0" w:space="0" w:color="auto"/>
      </w:divBdr>
    </w:div>
    <w:div w:id="2075739639">
      <w:bodyDiv w:val="1"/>
      <w:marLeft w:val="0"/>
      <w:marRight w:val="0"/>
      <w:marTop w:val="0"/>
      <w:marBottom w:val="0"/>
      <w:divBdr>
        <w:top w:val="none" w:sz="0" w:space="0" w:color="auto"/>
        <w:left w:val="none" w:sz="0" w:space="0" w:color="auto"/>
        <w:bottom w:val="none" w:sz="0" w:space="0" w:color="auto"/>
        <w:right w:val="none" w:sz="0" w:space="0" w:color="auto"/>
      </w:divBdr>
    </w:div>
    <w:div w:id="2077821483">
      <w:bodyDiv w:val="1"/>
      <w:marLeft w:val="0"/>
      <w:marRight w:val="0"/>
      <w:marTop w:val="0"/>
      <w:marBottom w:val="0"/>
      <w:divBdr>
        <w:top w:val="none" w:sz="0" w:space="0" w:color="auto"/>
        <w:left w:val="none" w:sz="0" w:space="0" w:color="auto"/>
        <w:bottom w:val="none" w:sz="0" w:space="0" w:color="auto"/>
        <w:right w:val="none" w:sz="0" w:space="0" w:color="auto"/>
      </w:divBdr>
    </w:div>
    <w:div w:id="2087149134">
      <w:bodyDiv w:val="1"/>
      <w:marLeft w:val="0"/>
      <w:marRight w:val="0"/>
      <w:marTop w:val="0"/>
      <w:marBottom w:val="0"/>
      <w:divBdr>
        <w:top w:val="none" w:sz="0" w:space="0" w:color="auto"/>
        <w:left w:val="none" w:sz="0" w:space="0" w:color="auto"/>
        <w:bottom w:val="none" w:sz="0" w:space="0" w:color="auto"/>
        <w:right w:val="none" w:sz="0" w:space="0" w:color="auto"/>
      </w:divBdr>
    </w:div>
    <w:div w:id="2092460478">
      <w:bodyDiv w:val="1"/>
      <w:marLeft w:val="0"/>
      <w:marRight w:val="0"/>
      <w:marTop w:val="0"/>
      <w:marBottom w:val="0"/>
      <w:divBdr>
        <w:top w:val="none" w:sz="0" w:space="0" w:color="auto"/>
        <w:left w:val="none" w:sz="0" w:space="0" w:color="auto"/>
        <w:bottom w:val="none" w:sz="0" w:space="0" w:color="auto"/>
        <w:right w:val="none" w:sz="0" w:space="0" w:color="auto"/>
      </w:divBdr>
    </w:div>
    <w:div w:id="2094203956">
      <w:bodyDiv w:val="1"/>
      <w:marLeft w:val="0"/>
      <w:marRight w:val="0"/>
      <w:marTop w:val="0"/>
      <w:marBottom w:val="0"/>
      <w:divBdr>
        <w:top w:val="none" w:sz="0" w:space="0" w:color="auto"/>
        <w:left w:val="none" w:sz="0" w:space="0" w:color="auto"/>
        <w:bottom w:val="none" w:sz="0" w:space="0" w:color="auto"/>
        <w:right w:val="none" w:sz="0" w:space="0" w:color="auto"/>
      </w:divBdr>
    </w:div>
    <w:div w:id="2094471559">
      <w:bodyDiv w:val="1"/>
      <w:marLeft w:val="0"/>
      <w:marRight w:val="0"/>
      <w:marTop w:val="0"/>
      <w:marBottom w:val="0"/>
      <w:divBdr>
        <w:top w:val="none" w:sz="0" w:space="0" w:color="auto"/>
        <w:left w:val="none" w:sz="0" w:space="0" w:color="auto"/>
        <w:bottom w:val="none" w:sz="0" w:space="0" w:color="auto"/>
        <w:right w:val="none" w:sz="0" w:space="0" w:color="auto"/>
      </w:divBdr>
    </w:div>
    <w:div w:id="2095275472">
      <w:bodyDiv w:val="1"/>
      <w:marLeft w:val="0"/>
      <w:marRight w:val="0"/>
      <w:marTop w:val="0"/>
      <w:marBottom w:val="0"/>
      <w:divBdr>
        <w:top w:val="none" w:sz="0" w:space="0" w:color="auto"/>
        <w:left w:val="none" w:sz="0" w:space="0" w:color="auto"/>
        <w:bottom w:val="none" w:sz="0" w:space="0" w:color="auto"/>
        <w:right w:val="none" w:sz="0" w:space="0" w:color="auto"/>
      </w:divBdr>
    </w:div>
    <w:div w:id="2096707587">
      <w:bodyDiv w:val="1"/>
      <w:marLeft w:val="0"/>
      <w:marRight w:val="0"/>
      <w:marTop w:val="0"/>
      <w:marBottom w:val="0"/>
      <w:divBdr>
        <w:top w:val="none" w:sz="0" w:space="0" w:color="auto"/>
        <w:left w:val="none" w:sz="0" w:space="0" w:color="auto"/>
        <w:bottom w:val="none" w:sz="0" w:space="0" w:color="auto"/>
        <w:right w:val="none" w:sz="0" w:space="0" w:color="auto"/>
      </w:divBdr>
    </w:div>
    <w:div w:id="2102598913">
      <w:bodyDiv w:val="1"/>
      <w:marLeft w:val="0"/>
      <w:marRight w:val="0"/>
      <w:marTop w:val="0"/>
      <w:marBottom w:val="0"/>
      <w:divBdr>
        <w:top w:val="none" w:sz="0" w:space="0" w:color="auto"/>
        <w:left w:val="none" w:sz="0" w:space="0" w:color="auto"/>
        <w:bottom w:val="none" w:sz="0" w:space="0" w:color="auto"/>
        <w:right w:val="none" w:sz="0" w:space="0" w:color="auto"/>
      </w:divBdr>
    </w:div>
    <w:div w:id="2105371820">
      <w:bodyDiv w:val="1"/>
      <w:marLeft w:val="0"/>
      <w:marRight w:val="0"/>
      <w:marTop w:val="0"/>
      <w:marBottom w:val="0"/>
      <w:divBdr>
        <w:top w:val="none" w:sz="0" w:space="0" w:color="auto"/>
        <w:left w:val="none" w:sz="0" w:space="0" w:color="auto"/>
        <w:bottom w:val="none" w:sz="0" w:space="0" w:color="auto"/>
        <w:right w:val="none" w:sz="0" w:space="0" w:color="auto"/>
      </w:divBdr>
    </w:div>
    <w:div w:id="2106998017">
      <w:bodyDiv w:val="1"/>
      <w:marLeft w:val="0"/>
      <w:marRight w:val="0"/>
      <w:marTop w:val="0"/>
      <w:marBottom w:val="0"/>
      <w:divBdr>
        <w:top w:val="none" w:sz="0" w:space="0" w:color="auto"/>
        <w:left w:val="none" w:sz="0" w:space="0" w:color="auto"/>
        <w:bottom w:val="none" w:sz="0" w:space="0" w:color="auto"/>
        <w:right w:val="none" w:sz="0" w:space="0" w:color="auto"/>
      </w:divBdr>
    </w:div>
    <w:div w:id="2110662784">
      <w:bodyDiv w:val="1"/>
      <w:marLeft w:val="0"/>
      <w:marRight w:val="0"/>
      <w:marTop w:val="0"/>
      <w:marBottom w:val="0"/>
      <w:divBdr>
        <w:top w:val="none" w:sz="0" w:space="0" w:color="auto"/>
        <w:left w:val="none" w:sz="0" w:space="0" w:color="auto"/>
        <w:bottom w:val="none" w:sz="0" w:space="0" w:color="auto"/>
        <w:right w:val="none" w:sz="0" w:space="0" w:color="auto"/>
      </w:divBdr>
    </w:div>
    <w:div w:id="2111924157">
      <w:bodyDiv w:val="1"/>
      <w:marLeft w:val="0"/>
      <w:marRight w:val="0"/>
      <w:marTop w:val="0"/>
      <w:marBottom w:val="0"/>
      <w:divBdr>
        <w:top w:val="none" w:sz="0" w:space="0" w:color="auto"/>
        <w:left w:val="none" w:sz="0" w:space="0" w:color="auto"/>
        <w:bottom w:val="none" w:sz="0" w:space="0" w:color="auto"/>
        <w:right w:val="none" w:sz="0" w:space="0" w:color="auto"/>
      </w:divBdr>
    </w:div>
    <w:div w:id="2112778155">
      <w:bodyDiv w:val="1"/>
      <w:marLeft w:val="0"/>
      <w:marRight w:val="0"/>
      <w:marTop w:val="0"/>
      <w:marBottom w:val="0"/>
      <w:divBdr>
        <w:top w:val="none" w:sz="0" w:space="0" w:color="auto"/>
        <w:left w:val="none" w:sz="0" w:space="0" w:color="auto"/>
        <w:bottom w:val="none" w:sz="0" w:space="0" w:color="auto"/>
        <w:right w:val="none" w:sz="0" w:space="0" w:color="auto"/>
      </w:divBdr>
    </w:div>
    <w:div w:id="2115710074">
      <w:bodyDiv w:val="1"/>
      <w:marLeft w:val="0"/>
      <w:marRight w:val="0"/>
      <w:marTop w:val="0"/>
      <w:marBottom w:val="0"/>
      <w:divBdr>
        <w:top w:val="none" w:sz="0" w:space="0" w:color="auto"/>
        <w:left w:val="none" w:sz="0" w:space="0" w:color="auto"/>
        <w:bottom w:val="none" w:sz="0" w:space="0" w:color="auto"/>
        <w:right w:val="none" w:sz="0" w:space="0" w:color="auto"/>
      </w:divBdr>
    </w:div>
    <w:div w:id="2122648798">
      <w:bodyDiv w:val="1"/>
      <w:marLeft w:val="0"/>
      <w:marRight w:val="0"/>
      <w:marTop w:val="0"/>
      <w:marBottom w:val="0"/>
      <w:divBdr>
        <w:top w:val="none" w:sz="0" w:space="0" w:color="auto"/>
        <w:left w:val="none" w:sz="0" w:space="0" w:color="auto"/>
        <w:bottom w:val="none" w:sz="0" w:space="0" w:color="auto"/>
        <w:right w:val="none" w:sz="0" w:space="0" w:color="auto"/>
      </w:divBdr>
    </w:div>
    <w:div w:id="2126120734">
      <w:bodyDiv w:val="1"/>
      <w:marLeft w:val="0"/>
      <w:marRight w:val="0"/>
      <w:marTop w:val="0"/>
      <w:marBottom w:val="0"/>
      <w:divBdr>
        <w:top w:val="none" w:sz="0" w:space="0" w:color="auto"/>
        <w:left w:val="none" w:sz="0" w:space="0" w:color="auto"/>
        <w:bottom w:val="none" w:sz="0" w:space="0" w:color="auto"/>
        <w:right w:val="none" w:sz="0" w:space="0" w:color="auto"/>
      </w:divBdr>
    </w:div>
    <w:div w:id="2126189308">
      <w:bodyDiv w:val="1"/>
      <w:marLeft w:val="0"/>
      <w:marRight w:val="0"/>
      <w:marTop w:val="0"/>
      <w:marBottom w:val="0"/>
      <w:divBdr>
        <w:top w:val="none" w:sz="0" w:space="0" w:color="auto"/>
        <w:left w:val="none" w:sz="0" w:space="0" w:color="auto"/>
        <w:bottom w:val="none" w:sz="0" w:space="0" w:color="auto"/>
        <w:right w:val="none" w:sz="0" w:space="0" w:color="auto"/>
      </w:divBdr>
    </w:div>
    <w:div w:id="2132045750">
      <w:bodyDiv w:val="1"/>
      <w:marLeft w:val="0"/>
      <w:marRight w:val="0"/>
      <w:marTop w:val="0"/>
      <w:marBottom w:val="0"/>
      <w:divBdr>
        <w:top w:val="none" w:sz="0" w:space="0" w:color="auto"/>
        <w:left w:val="none" w:sz="0" w:space="0" w:color="auto"/>
        <w:bottom w:val="none" w:sz="0" w:space="0" w:color="auto"/>
        <w:right w:val="none" w:sz="0" w:space="0" w:color="auto"/>
      </w:divBdr>
    </w:div>
    <w:div w:id="2133858294">
      <w:bodyDiv w:val="1"/>
      <w:marLeft w:val="0"/>
      <w:marRight w:val="0"/>
      <w:marTop w:val="0"/>
      <w:marBottom w:val="0"/>
      <w:divBdr>
        <w:top w:val="none" w:sz="0" w:space="0" w:color="auto"/>
        <w:left w:val="none" w:sz="0" w:space="0" w:color="auto"/>
        <w:bottom w:val="none" w:sz="0" w:space="0" w:color="auto"/>
        <w:right w:val="none" w:sz="0" w:space="0" w:color="auto"/>
      </w:divBdr>
    </w:div>
    <w:div w:id="2137093044">
      <w:bodyDiv w:val="1"/>
      <w:marLeft w:val="0"/>
      <w:marRight w:val="0"/>
      <w:marTop w:val="0"/>
      <w:marBottom w:val="0"/>
      <w:divBdr>
        <w:top w:val="none" w:sz="0" w:space="0" w:color="auto"/>
        <w:left w:val="none" w:sz="0" w:space="0" w:color="auto"/>
        <w:bottom w:val="none" w:sz="0" w:space="0" w:color="auto"/>
        <w:right w:val="none" w:sz="0" w:space="0" w:color="auto"/>
      </w:divBdr>
    </w:div>
    <w:div w:id="2142729077">
      <w:bodyDiv w:val="1"/>
      <w:marLeft w:val="0"/>
      <w:marRight w:val="0"/>
      <w:marTop w:val="0"/>
      <w:marBottom w:val="0"/>
      <w:divBdr>
        <w:top w:val="none" w:sz="0" w:space="0" w:color="auto"/>
        <w:left w:val="none" w:sz="0" w:space="0" w:color="auto"/>
        <w:bottom w:val="none" w:sz="0" w:space="0" w:color="auto"/>
        <w:right w:val="none" w:sz="0" w:space="0" w:color="auto"/>
      </w:divBdr>
    </w:div>
    <w:div w:id="2142729150">
      <w:bodyDiv w:val="1"/>
      <w:marLeft w:val="0"/>
      <w:marRight w:val="0"/>
      <w:marTop w:val="0"/>
      <w:marBottom w:val="0"/>
      <w:divBdr>
        <w:top w:val="none" w:sz="0" w:space="0" w:color="auto"/>
        <w:left w:val="none" w:sz="0" w:space="0" w:color="auto"/>
        <w:bottom w:val="none" w:sz="0" w:space="0" w:color="auto"/>
        <w:right w:val="none" w:sz="0" w:space="0" w:color="auto"/>
      </w:divBdr>
    </w:div>
    <w:div w:id="214527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istp.economy.gov.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192.168.1.70\&#1086;&#1073;&#1084;&#1077;&#1085;&#1085;&#1080;&#1082;\&#1054;&#1047;&#1055;\!!&#1055;&#1047;&#1047;\&#1064;&#1072;&#1073;&#1083;&#1086;&#1085;&#1099;%20&#1090;&#1077;&#1088;&#1088;&#1080;&#1090;&#1086;&#1088;&#1080;&#1072;&#1083;&#1100;&#1085;&#1099;&#1093;%20&#1079;&#1086;&#1085;\&#1064;&#1072;&#1073;&#1083;&#1086;&#1085;&#1099;%20&#1090;&#1077;&#1088;&#1088;&#1080;&#1090;&#1086;&#1088;&#1080;&#1072;&#1083;&#1100;&#1085;&#1099;&#1093;%20&#1079;&#1086;&#1085;%20&#1076;&#1083;&#1103;%20&#1057;&#1072;&#1073;&#1080;&#1085;&#1089;&#1082;&#1086;&#1075;&#1086;%20&#1088;&#1072;&#1081;&#1086;&#1085;&#1072;\&#1055;2%20-%20&#1075;&#1088;&#1072;&#1076;.&#1088;&#1077;&#1075;&#1083;&#1072;&#1084;&#1077;&#1085;&#1090;%20&#1079;&#1086;&#1085;%20&#1087;&#1088;&#1086;&#1080;&#1079;&#1074;&#1086;&#1076;&#1089;&#1090;&#1074;&#1077;&#1085;&#1085;&#1099;&#1093;%20&#1080;%20&#1089;&#1082;&#1083;&#1072;&#1076;&#1089;&#1082;&#1080;&#1093;%20&#1086;&#1073;&#1098;&#1077;&#1082;&#1090;&#1086;&#1074;%20III%20&#1082;&#1083;&#1072;&#1089;&#1089;&#1072;%20&#1086;&#1087;&#1072;&#1089;&#1085;&#1086;&#1089;&#1090;&#1080;_&#1057;&#1072;&#1073;&#1080;&#1085;&#1089;&#1082;&#1080;&#1081;.docx" TargetMode="External"/><Relationship Id="rId5" Type="http://schemas.openxmlformats.org/officeDocument/2006/relationships/webSettings" Target="webSettings.xml"/><Relationship Id="rId10" Type="http://schemas.openxmlformats.org/officeDocument/2006/relationships/hyperlink" Target="http://www.pestreci.tatarstan.ru" TargetMode="External"/><Relationship Id="rId4" Type="http://schemas.openxmlformats.org/officeDocument/2006/relationships/settings" Target="settings.xml"/><Relationship Id="rId9" Type="http://schemas.openxmlformats.org/officeDocument/2006/relationships/hyperlink" Target="http://www.pravo.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18879</Words>
  <Characters>107615</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Dom</Company>
  <LinksUpToDate>false</LinksUpToDate>
  <CharactersWithSpaces>126242</CharactersWithSpaces>
  <SharedDoc>false</SharedDoc>
  <HLinks>
    <vt:vector size="12" baseType="variant">
      <vt:variant>
        <vt:i4>6160471</vt:i4>
      </vt:variant>
      <vt:variant>
        <vt:i4>3</vt:i4>
      </vt:variant>
      <vt:variant>
        <vt:i4>0</vt:i4>
      </vt:variant>
      <vt:variant>
        <vt:i4>5</vt:i4>
      </vt:variant>
      <vt:variant>
        <vt:lpwstr>http://www.pestreci.tatarstan.ru/</vt:lpwstr>
      </vt:variant>
      <vt:variant>
        <vt:lpwstr/>
      </vt:variant>
      <vt:variant>
        <vt:i4>6291507</vt:i4>
      </vt:variant>
      <vt:variant>
        <vt:i4>0</vt:i4>
      </vt:variant>
      <vt:variant>
        <vt:i4>0</vt:i4>
      </vt:variant>
      <vt:variant>
        <vt:i4>5</vt:i4>
      </vt:variant>
      <vt:variant>
        <vt:lpwstr>http://www.pravo.tatarstan.ru/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subject/>
  <dc:creator>Azat</dc:creator>
  <cp:keywords/>
  <cp:lastModifiedBy>ICL</cp:lastModifiedBy>
  <cp:revision>6</cp:revision>
  <cp:lastPrinted>2024-05-21T10:21:00Z</cp:lastPrinted>
  <dcterms:created xsi:type="dcterms:W3CDTF">2024-05-20T13:32:00Z</dcterms:created>
  <dcterms:modified xsi:type="dcterms:W3CDTF">2024-05-23T06:49:00Z</dcterms:modified>
</cp:coreProperties>
</file>