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DA42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305E2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="00387285" w:rsidRPr="00387285">
        <w:rPr>
          <w:rFonts w:ascii="Times New Roman" w:hAnsi="Times New Roman"/>
          <w:sz w:val="28"/>
          <w:szCs w:val="28"/>
        </w:rPr>
        <w:t>Пестречи</w:t>
      </w:r>
      <w:r w:rsidR="00B27993">
        <w:rPr>
          <w:rFonts w:ascii="Times New Roman" w:hAnsi="Times New Roman"/>
          <w:sz w:val="28"/>
          <w:szCs w:val="28"/>
        </w:rPr>
        <w:t>нского</w:t>
      </w:r>
      <w:proofErr w:type="spellEnd"/>
      <w:r w:rsidR="00B2799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</w:t>
      </w:r>
      <w:proofErr w:type="gram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DA42C0" w:rsidRDefault="00FE4C0C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42C0"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DA42C0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 w:rsidRPr="00DA42C0"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DA42C0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 w:rsidRPr="00DA42C0"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DA42C0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proofErr w:type="spellStart"/>
      <w:r w:rsidR="00DA42C0" w:rsidRP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8F1EFB" w:rsidRPr="00DA42C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8F1EFB" w:rsidRPr="00DA42C0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8F1EFB" w:rsidRPr="00DA42C0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района, </w:t>
      </w:r>
      <w:r w:rsidR="008F1EFB" w:rsidRPr="00092D66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="003E24EA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DA42C0" w:rsidRPr="00092D6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="00DA42C0" w:rsidRPr="00092D66">
        <w:rPr>
          <w:rFonts w:ascii="Times New Roman" w:eastAsia="Calibri" w:hAnsi="Times New Roman"/>
          <w:sz w:val="28"/>
          <w:szCs w:val="28"/>
          <w:lang w:eastAsia="en-US"/>
        </w:rPr>
        <w:t>Кобяково</w:t>
      </w:r>
      <w:proofErr w:type="spellEnd"/>
      <w:r w:rsidR="00DA42C0" w:rsidRPr="00092D66">
        <w:rPr>
          <w:rFonts w:ascii="Times New Roman" w:eastAsia="Calibri" w:hAnsi="Times New Roman"/>
          <w:sz w:val="28"/>
          <w:szCs w:val="28"/>
          <w:lang w:eastAsia="en-US"/>
        </w:rPr>
        <w:t>, ул. Тукая, д.2</w:t>
      </w:r>
      <w:r w:rsidR="00A305E2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DA42C0" w:rsidRPr="00092D66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A305E2">
        <w:rPr>
          <w:rFonts w:ascii="Times New Roman" w:eastAsia="Calibri" w:hAnsi="Times New Roman"/>
          <w:sz w:val="28"/>
          <w:szCs w:val="28"/>
          <w:lang w:eastAsia="en-US"/>
        </w:rPr>
        <w:t>складские помещения испол</w:t>
      </w:r>
      <w:r w:rsidR="00DA42C0" w:rsidRPr="00092D66">
        <w:rPr>
          <w:rFonts w:ascii="Times New Roman" w:eastAsia="Calibri" w:hAnsi="Times New Roman"/>
          <w:sz w:val="28"/>
          <w:szCs w:val="28"/>
          <w:lang w:eastAsia="en-US"/>
        </w:rPr>
        <w:t>кома)</w:t>
      </w:r>
    </w:p>
    <w:p w:rsidR="007B14E6" w:rsidRPr="00DA42C0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42C0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A305E2" w:rsidRPr="00A305E2">
        <w:rPr>
          <w:rFonts w:ascii="Times New Roman" w:eastAsia="Calibri" w:hAnsi="Times New Roman"/>
          <w:sz w:val="28"/>
          <w:szCs w:val="28"/>
          <w:lang w:eastAsia="en-US"/>
        </w:rPr>
        <w:t>глав</w:t>
      </w:r>
      <w:r w:rsidR="001F7129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A305E2" w:rsidRPr="00A305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305E2" w:rsidRPr="00A305E2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A305E2" w:rsidRPr="00A305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F712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A305E2" w:rsidRPr="00A305E2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</w:t>
      </w:r>
      <w:proofErr w:type="spellStart"/>
      <w:r w:rsidR="001F712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1F712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Рекомендовать юридическим лицам 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F7129">
        <w:rPr>
          <w:rFonts w:ascii="Times New Roman" w:eastAsia="Calibri" w:hAnsi="Times New Roman"/>
          <w:sz w:val="28"/>
          <w:szCs w:val="28"/>
          <w:lang w:eastAsia="en-US"/>
        </w:rPr>
        <w:t xml:space="preserve">№6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DA42C0">
        <w:rPr>
          <w:rFonts w:ascii="Times New Roman" w:eastAsia="Calibri" w:hAnsi="Times New Roman"/>
          <w:sz w:val="28"/>
          <w:szCs w:val="28"/>
          <w:lang w:eastAsia="en-US"/>
        </w:rPr>
        <w:t>25.03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DA42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9E557D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Руководитель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комитета</w:t>
      </w:r>
    </w:p>
    <w:p w:rsidR="0043534F" w:rsidRPr="00FE4C0C" w:rsidRDefault="00DA42C0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</w:t>
      </w:r>
      <w:proofErr w:type="spellStart"/>
      <w:r w:rsidR="00DA42C0">
        <w:rPr>
          <w:rFonts w:ascii="Times New Roman" w:eastAsia="Calibri" w:hAnsi="Times New Roman"/>
          <w:sz w:val="28"/>
          <w:szCs w:val="28"/>
          <w:lang w:eastAsia="en-US"/>
        </w:rPr>
        <w:t>Р.А.Сайфутдинов</w:t>
      </w:r>
      <w:proofErr w:type="spellEnd"/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4A" w:rsidRDefault="0095084A" w:rsidP="00485885">
      <w:r>
        <w:separator/>
      </w:r>
    </w:p>
  </w:endnote>
  <w:endnote w:type="continuationSeparator" w:id="0">
    <w:p w:rsidR="0095084A" w:rsidRDefault="0095084A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7F" w:rsidRDefault="0069157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7F" w:rsidRDefault="0069157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7F" w:rsidRDefault="006915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4A" w:rsidRDefault="0095084A" w:rsidP="00485885">
      <w:r>
        <w:separator/>
      </w:r>
    </w:p>
  </w:footnote>
  <w:footnote w:type="continuationSeparator" w:id="0">
    <w:p w:rsidR="0095084A" w:rsidRDefault="0095084A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7F" w:rsidRDefault="00691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7F" w:rsidRDefault="00691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7F" w:rsidRDefault="0069157F" w:rsidP="0069157F">
    <w:pPr>
      <w:pStyle w:val="a3"/>
      <w:jc w:val="right"/>
    </w:pPr>
    <w:bookmarkStart w:id="0" w:name="_GoBack"/>
    <w:bookmarkEnd w:id="0"/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2D66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1F7129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4E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3746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57F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84A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5E2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3E3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42C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4F0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C5EA-6834-4F4E-9831-126C247D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9</cp:revision>
  <cp:lastPrinted>2023-02-06T07:45:00Z</cp:lastPrinted>
  <dcterms:created xsi:type="dcterms:W3CDTF">2025-07-11T08:40:00Z</dcterms:created>
  <dcterms:modified xsi:type="dcterms:W3CDTF">2025-07-17T07:18:00Z</dcterms:modified>
</cp:coreProperties>
</file>