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Проект </w:t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5670"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0773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"/>
        <w:gridCol w:w="4536"/>
        <w:gridCol w:w="2194"/>
        <w:gridCol w:w="3381"/>
        <w:gridCol w:w="657"/>
      </w:tblGrid>
      <w:tr>
        <w:tblPrEx/>
        <w:trPr>
          <w:trHeight w:val="2113"/>
        </w:trPr>
        <w:tc>
          <w:tcPr>
            <w:gridSpan w:val="2"/>
            <w:tcW w:w="4538" w:type="dxa"/>
            <w:textDirection w:val="lrTb"/>
            <w:noWrap w:val="false"/>
          </w:tcPr>
          <w:p>
            <w:pPr>
              <w:ind w:left="432" w:hanging="432"/>
              <w:jc w:val="center"/>
              <w:spacing w:after="0"/>
              <w:rPr>
                <w:rFonts w:ascii="Times New Roman" w:hAnsi="Times New Roman"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rFonts w:ascii="Times New Roman" w:hAnsi="Times New Roman" w:eastAsia="SimSun"/>
                <w:b/>
                <w:bCs/>
                <w:sz w:val="32"/>
                <w:szCs w:val="32"/>
                <w:lang w:eastAsia="zh-CN"/>
              </w:rPr>
            </w:r>
            <w:r>
              <w:rPr>
                <w:rFonts w:ascii="Times New Roman" w:hAnsi="Times New Roman"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after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after="0"/>
              <w:rPr>
                <w:rFonts w:ascii="Times New Roman" w:hAnsi="Times New Roman"/>
                <w:b/>
                <w:bCs/>
                <w:sz w:val="32"/>
                <w:szCs w:val="32"/>
                <w:lang w:val="tt-RU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lang w:val="tt-RU"/>
              </w:rPr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lang w:val="tt-RU"/>
              </w:rPr>
            </w:r>
          </w:p>
          <w:p>
            <w:pPr>
              <w:ind w:left="432" w:hanging="432"/>
              <w:jc w:val="center"/>
              <w:spacing w:after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422770, с. </w:t>
            </w:r>
            <w:r>
              <w:rPr>
                <w:rFonts w:ascii="Times New Roman" w:hAnsi="Times New Roman"/>
              </w:rPr>
              <w:t xml:space="preserve">Пестрецы</w:t>
            </w:r>
            <w:r>
              <w:rPr>
                <w:rFonts w:ascii="Times New Roman" w:hAnsi="Times New Roman"/>
              </w:rPr>
              <w:t xml:space="preserve">, ул. Советская, 18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432" w:hanging="432"/>
              <w:jc w:val="center"/>
              <w:spacing w:after="0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</w: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</w: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</w:r>
          </w:p>
        </w:tc>
        <w:tc>
          <w:tcPr>
            <w:tcW w:w="2195" w:type="dxa"/>
            <w:vAlign w:val="center"/>
            <w:textDirection w:val="lrTb"/>
            <w:noWrap w:val="false"/>
          </w:tcPr>
          <w:p>
            <w:pPr>
              <w:ind w:left="432" w:hanging="432"/>
              <w:jc w:val="center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8700" cy="108585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870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0pt;height:85.50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r>
          </w:p>
        </w:tc>
        <w:tc>
          <w:tcPr>
            <w:gridSpan w:val="2"/>
            <w:tcW w:w="4040" w:type="dxa"/>
            <w:textDirection w:val="lrTb"/>
            <w:noWrap w:val="false"/>
          </w:tcPr>
          <w:p>
            <w:pPr>
              <w:ind w:left="432" w:hanging="432"/>
              <w:jc w:val="center"/>
              <w:spacing w:after="0"/>
              <w:rPr>
                <w:rFonts w:ascii="Times New Roman" w:hAnsi="Times New Roman"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Татарстан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Республикасы</w:t>
            </w:r>
            <w:r>
              <w:rPr>
                <w:rFonts w:ascii="Times New Roman" w:hAnsi="Times New Roman" w:eastAsia="SimSun"/>
                <w:b/>
                <w:bCs/>
                <w:sz w:val="32"/>
                <w:szCs w:val="32"/>
                <w:lang w:eastAsia="zh-CN"/>
              </w:rPr>
            </w:r>
            <w:r>
              <w:rPr>
                <w:rFonts w:ascii="Times New Roman" w:hAnsi="Times New Roman"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after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ципаль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after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after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башкарма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комитеты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422770, </w:t>
            </w:r>
            <w:r>
              <w:rPr>
                <w:rFonts w:ascii="Times New Roman" w:hAnsi="Times New Roman"/>
              </w:rPr>
              <w:t xml:space="preserve">Питр</w:t>
            </w:r>
            <w:r>
              <w:rPr>
                <w:rFonts w:ascii="Times New Roman" w:hAnsi="Times New Roman"/>
                <w:lang w:val="tt-RU"/>
              </w:rPr>
              <w:t xml:space="preserve">ә</w:t>
            </w:r>
            <w:r>
              <w:rPr>
                <w:rFonts w:ascii="Times New Roman" w:hAnsi="Times New Roman"/>
              </w:rPr>
              <w:t xml:space="preserve">ч </w:t>
            </w:r>
            <w:r>
              <w:rPr>
                <w:rFonts w:ascii="Times New Roman" w:hAnsi="Times New Roman"/>
              </w:rPr>
              <w:t xml:space="preserve">авылы</w:t>
            </w:r>
            <w:r>
              <w:rPr>
                <w:rFonts w:ascii="Times New Roman" w:hAnsi="Times New Roman"/>
              </w:rPr>
              <w:t xml:space="preserve">, Совет </w:t>
            </w:r>
            <w:r>
              <w:rPr>
                <w:rFonts w:ascii="Times New Roman" w:hAnsi="Times New Roman"/>
              </w:rPr>
              <w:t xml:space="preserve">урамы</w:t>
            </w:r>
            <w:r>
              <w:rPr>
                <w:rFonts w:ascii="Times New Roman" w:hAnsi="Times New Roman"/>
              </w:rPr>
              <w:t xml:space="preserve">, 18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432" w:hanging="432"/>
              <w:jc w:val="center"/>
              <w:spacing w:after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</w:r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</w:r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</w:r>
          </w:p>
        </w:tc>
      </w:tr>
      <w:tr>
        <w:tblPrEx/>
        <w:trPr>
          <w:gridAfter w:val="1"/>
          <w:gridBefore w:val="1"/>
          <w:trHeight w:val="286"/>
        </w:trPr>
        <w:tc>
          <w:tcPr>
            <w:gridSpan w:val="3"/>
            <w:tcW w:w="10116" w:type="dxa"/>
            <w:textDirection w:val="lrTb"/>
            <w:noWrap w:val="false"/>
          </w:tcPr>
          <w:p>
            <w:pPr>
              <w:ind w:right="-1339"/>
              <w:jc w:val="center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+7 (84367) 3-02-02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факс: (84367) 3-02-01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pitriash@tatar.r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</w:tbl>
    <w:p>
      <w:pPr>
        <w:ind w:left="-360"/>
        <w:jc w:val="center"/>
        <w:spacing w:after="0" w:line="240" w:lineRule="auto"/>
        <w:rPr>
          <w:rFonts w:ascii="Times New Roman" w:hAnsi="Times New Roman"/>
          <w:b/>
          <w:sz w:val="16"/>
          <w:szCs w:val="16"/>
          <w:lang w:val="en-US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2860" t="27940" r="22860" b="29209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-36.9pt,0.6pt" to="523.5pt,0.6pt" filled="f" strokecolor="#000000" strokeweight="3.50pt"/>
            </w:pict>
          </mc:Fallback>
        </mc:AlternateConten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 </w:t>
      </w:r>
      <w:r>
        <w:rPr>
          <w:rFonts w:ascii="Times New Roman" w:hAnsi="Times New Roman"/>
          <w:b/>
          <w:sz w:val="16"/>
          <w:szCs w:val="16"/>
          <w:lang w:val="en-US"/>
        </w:rPr>
      </w:r>
      <w:r>
        <w:rPr>
          <w:rFonts w:ascii="Times New Roman" w:hAnsi="Times New Roman"/>
          <w:b/>
          <w:sz w:val="16"/>
          <w:szCs w:val="16"/>
          <w:lang w:val="en-US"/>
        </w:rPr>
      </w:r>
    </w:p>
    <w:p>
      <w:pPr>
        <w:ind w:left="-360"/>
        <w:jc w:val="center"/>
        <w:spacing w:after="0" w:line="240" w:lineRule="auto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</w:r>
      <w:r>
        <w:rPr>
          <w:rFonts w:ascii="Times New Roman" w:hAnsi="Times New Roman"/>
          <w:b/>
          <w:sz w:val="32"/>
          <w:szCs w:val="32"/>
          <w:lang w:val="en-US"/>
        </w:rPr>
      </w:r>
      <w:r>
        <w:rPr>
          <w:rFonts w:ascii="Times New Roman" w:hAnsi="Times New Roman"/>
          <w:b/>
          <w:sz w:val="32"/>
          <w:szCs w:val="32"/>
          <w:lang w:val="en-US"/>
        </w:rPr>
      </w:r>
    </w:p>
    <w:p>
      <w:pPr>
        <w:ind w:left="-360"/>
        <w:jc w:val="center"/>
        <w:spacing w:after="0" w:line="240" w:lineRule="auto"/>
        <w:rPr>
          <w:rFonts w:ascii="Times New Roman" w:hAnsi="Times New Roman"/>
          <w:b/>
          <w:sz w:val="32"/>
          <w:szCs w:val="32"/>
          <w:lang w:val="en-US" w:eastAsia="zh-CN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ПОСТАНОВЛЕНИЕ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 xml:space="preserve">КАРАР</w:t>
      </w:r>
      <w:r>
        <w:rPr>
          <w:rFonts w:ascii="Times New Roman" w:hAnsi="Times New Roman"/>
          <w:b/>
          <w:sz w:val="32"/>
          <w:szCs w:val="32"/>
          <w:lang w:val="en-US" w:eastAsia="zh-CN"/>
        </w:rPr>
      </w:r>
      <w:r>
        <w:rPr>
          <w:rFonts w:ascii="Times New Roman" w:hAnsi="Times New Roman"/>
          <w:b/>
          <w:sz w:val="32"/>
          <w:szCs w:val="32"/>
          <w:lang w:val="en-US" w:eastAsia="zh-CN"/>
        </w:rPr>
      </w:r>
    </w:p>
    <w:p>
      <w:pPr>
        <w:ind w:left="-360"/>
        <w:jc w:val="center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  <w:lang w:val="en-US"/>
        </w:rPr>
      </w:r>
      <w:r>
        <w:rPr>
          <w:rFonts w:ascii="Times New Roman" w:hAnsi="Times New Roman"/>
          <w:sz w:val="16"/>
          <w:szCs w:val="16"/>
          <w:lang w:val="en-US"/>
        </w:rPr>
      </w:r>
      <w:r>
        <w:rPr>
          <w:rFonts w:ascii="Times New Roman" w:hAnsi="Times New Roman"/>
          <w:sz w:val="16"/>
          <w:szCs w:val="16"/>
          <w:lang w:val="en-US"/>
        </w:rPr>
      </w:r>
    </w:p>
    <w:p>
      <w:pPr>
        <w:ind w:left="-36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«____»____________20__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О внесении изменений в постановление </w:t>
      </w:r>
      <w:r>
        <w:rPr>
          <w:rFonts w:ascii="Times New Roman" w:hAnsi="Times New Roman" w:eastAsia="SimSun"/>
          <w:sz w:val="28"/>
          <w:szCs w:val="28"/>
          <w:lang w:eastAsia="zh-CN"/>
        </w:rPr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spacing w:after="0" w:line="240" w:lineRule="auto"/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Исполнительного комитета Пестречинского </w:t>
      </w:r>
      <w:r>
        <w:rPr>
          <w:rFonts w:ascii="Times New Roman" w:hAnsi="Times New Roman" w:eastAsia="SimSun"/>
          <w:sz w:val="28"/>
          <w:szCs w:val="28"/>
          <w:lang w:eastAsia="zh-CN"/>
        </w:rPr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spacing w:after="0" w:line="240" w:lineRule="auto"/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муниципального рай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на от 08.10.2024 № 766</w:t>
      </w:r>
      <w:r>
        <w:rPr>
          <w:rFonts w:ascii="Times New Roman" w:hAnsi="Times New Roman" w:eastAsia="SimSun"/>
          <w:sz w:val="28"/>
          <w:szCs w:val="28"/>
          <w:lang w:eastAsia="zh-CN"/>
        </w:rPr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spacing w:after="0" w:line="240" w:lineRule="auto"/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«Об утверждении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административного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/>
          <w:sz w:val="28"/>
          <w:szCs w:val="28"/>
          <w:lang w:eastAsia="zh-CN"/>
        </w:rPr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spacing w:after="0"/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регламента по предоставлению </w:t>
      </w:r>
      <w:r>
        <w:rPr>
          <w:rFonts w:ascii="Times New Roman" w:hAnsi="Times New Roman" w:eastAsia="SimSun"/>
          <w:sz w:val="28"/>
          <w:szCs w:val="28"/>
          <w:lang w:eastAsia="zh-CN"/>
        </w:rPr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spacing w:after="0"/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муниципальной услуги по постановке</w:t>
      </w:r>
      <w:r>
        <w:rPr>
          <w:rFonts w:ascii="Times New Roman" w:hAnsi="Times New Roman" w:eastAsia="SimSun"/>
          <w:sz w:val="28"/>
          <w:szCs w:val="28"/>
          <w:lang w:eastAsia="zh-CN"/>
        </w:rPr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spacing w:after="0"/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на учет и перерегистрации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нуждающихся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/>
          <w:sz w:val="28"/>
          <w:szCs w:val="28"/>
          <w:lang w:eastAsia="zh-CN"/>
        </w:rPr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spacing w:after="0"/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в улучшении жилищных условий</w:t>
      </w:r>
      <w:r>
        <w:rPr>
          <w:rFonts w:ascii="Times New Roman" w:hAnsi="Times New Roman" w:eastAsia="SimSun"/>
          <w:sz w:val="28"/>
          <w:szCs w:val="28"/>
          <w:lang w:eastAsia="zh-CN"/>
        </w:rPr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spacing w:after="0"/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в системе социальной ипотеки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в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/>
          <w:sz w:val="28"/>
          <w:szCs w:val="28"/>
          <w:lang w:eastAsia="zh-CN"/>
        </w:rPr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spacing w:after="0"/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Республике Татарстан»</w:t>
      </w:r>
      <w:r>
        <w:rPr>
          <w:rFonts w:ascii="Times New Roman" w:hAnsi="Times New Roman" w:eastAsia="SimSun"/>
          <w:sz w:val="28"/>
          <w:szCs w:val="28"/>
          <w:lang w:eastAsia="zh-CN"/>
        </w:rPr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keepLines/>
        <w:spacing w:line="240" w:lineRule="auto"/>
        <w:rPr>
          <w:rFonts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</w:t>
      </w:r>
      <w:r>
        <w:rPr>
          <w:rFonts w:ascii="Times New Roman" w:hAnsi="Times New Roman"/>
          <w:sz w:val="28"/>
          <w:szCs w:val="28"/>
        </w:rPr>
        <w:t xml:space="preserve">принятием постановления Кабинета Министров Республики Татарстан от 21.08.2025 №621 «Об утверждении Порядка предоставления жилых помещений лицам, принимавшим участие в специальной военной операции, и членам их семей, нуждающимся в улучшении жилищных условий</w:t>
      </w:r>
      <w:r>
        <w:rPr>
          <w:rFonts w:ascii="Times New Roman" w:hAnsi="Times New Roman"/>
          <w:sz w:val="28"/>
          <w:szCs w:val="28"/>
        </w:rPr>
        <w:t xml:space="preserve"> в системе социальной ипотеки в Республике Татарстан»</w:t>
      </w:r>
      <w:r>
        <w:rPr>
          <w:rFonts w:ascii="Times New Roman" w:hAnsi="Times New Roman"/>
          <w:sz w:val="28"/>
          <w:szCs w:val="28"/>
        </w:rPr>
        <w:t xml:space="preserve">,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Исполнительный комитет Пестречинского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 xml:space="preserve">постановляет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numPr>
          <w:ilvl w:val="0"/>
          <w:numId w:val="34"/>
        </w:numPr>
        <w:contextualSpacing/>
        <w:ind w:left="0" w:firstLine="675"/>
        <w:jc w:val="both"/>
        <w:keepLine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</w:t>
      </w:r>
      <w:r>
        <w:rPr>
          <w:rFonts w:ascii="Times New Roman" w:hAnsi="Times New Roman"/>
          <w:sz w:val="28"/>
          <w:szCs w:val="28"/>
        </w:rPr>
        <w:t xml:space="preserve">ублике Татарстан, утвержденный постановлением Исполнительного комитета Пестречинского муниципального района  от 08.10.2024 №766 «Об утверждении Административного регламента предоставления муниципальной услуги по постановке на учет и перерегистрации нуждающ</w:t>
      </w:r>
      <w:r>
        <w:rPr>
          <w:rFonts w:ascii="Times New Roman" w:hAnsi="Times New Roman"/>
          <w:sz w:val="28"/>
          <w:szCs w:val="28"/>
        </w:rPr>
        <w:t xml:space="preserve">ихся в улучшении жилищных условий в системе социальной ипотеки в Республике Татарстан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eastAsia="zh-CN"/>
        </w:rPr>
        <w:t xml:space="preserve"> следующие изменения</w:t>
      </w:r>
      <w:r>
        <w:rPr>
          <w:rFonts w:ascii="Times New Roman" w:hAnsi="Times New Roman"/>
          <w:sz w:val="28"/>
          <w:szCs w:val="28"/>
          <w:lang w:eastAsia="zh-CN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9"/>
        <w:numPr>
          <w:ilvl w:val="1"/>
          <w:numId w:val="35"/>
        </w:numPr>
        <w:jc w:val="both"/>
        <w:keepLine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1.2 дополнить подпунктом 4) следующего содержания: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4) гражданин Российской Федерации, участник специальной военной операц</w:t>
      </w:r>
      <w:r>
        <w:rPr>
          <w:rFonts w:ascii="Times New Roman" w:hAnsi="Times New Roman"/>
          <w:sz w:val="28"/>
          <w:szCs w:val="28"/>
        </w:rPr>
        <w:t xml:space="preserve">ии, подающий заявление с целью постановки на учет в системе социальной ипотеки, а в случае его гибели в период участия в специальной военной операции члены его семьи, если им ранее не было реализовано право на улучшение жилищных условий по данной категории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9"/>
        <w:numPr>
          <w:ilvl w:val="1"/>
          <w:numId w:val="35"/>
        </w:numPr>
        <w:jc w:val="both"/>
        <w:keepLines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2.5.1 дополнить абзацем следующего содержания: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9"/>
        <w:ind w:left="0"/>
        <w:jc w:val="both"/>
        <w:keepLine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«Постановлением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</w:t>
      </w:r>
      <w:r>
        <w:rPr>
          <w:rFonts w:ascii="Times New Roman" w:hAnsi="Times New Roman"/>
          <w:sz w:val="28"/>
          <w:szCs w:val="28"/>
        </w:rPr>
        <w:t xml:space="preserve"> Татарстан от 21.08.2025 №621 «Об утверждении Порядка предоставления жилых помещений лицам, принимавшим участие в специальной военной операции, и членам их семей, нуждающимся в улучшении жилищных условий в системе социальной ипотеки в Республике Татарстан»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keepLine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>
        <w:rPr>
          <w:rFonts w:ascii="Times New Roman" w:hAnsi="Times New Roman"/>
          <w:sz w:val="28"/>
          <w:szCs w:val="28"/>
        </w:rPr>
        <w:t xml:space="preserve">абзац 3 </w:t>
      </w:r>
      <w:r>
        <w:rPr>
          <w:rFonts w:ascii="Times New Roman" w:hAnsi="Times New Roman"/>
          <w:sz w:val="28"/>
          <w:szCs w:val="28"/>
        </w:rPr>
        <w:t xml:space="preserve">подпу</w:t>
      </w:r>
      <w:r>
        <w:rPr>
          <w:rFonts w:ascii="Times New Roman" w:hAnsi="Times New Roman"/>
          <w:sz w:val="28"/>
          <w:szCs w:val="28"/>
        </w:rPr>
        <w:t xml:space="preserve">нкт 2</w:t>
      </w:r>
      <w:r>
        <w:rPr>
          <w:rFonts w:ascii="Times New Roman" w:hAnsi="Times New Roman"/>
          <w:sz w:val="28"/>
          <w:szCs w:val="28"/>
        </w:rPr>
        <w:t xml:space="preserve"> пункта 2.6.1 изложить в следующей редакции: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keepLine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в электронной форме (заполняется посредством внесения соответствующих сведений в электронную форму заявления), </w:t>
      </w:r>
      <w:r>
        <w:rPr>
          <w:rFonts w:ascii="Times New Roman" w:hAnsi="Times New Roman"/>
          <w:sz w:val="28"/>
          <w:szCs w:val="28"/>
        </w:rPr>
        <w:t xml:space="preserve">подписанное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пункта 2.6.3 Регламента, при обращении посредством Единого портала, Республиканского портала (для зая</w:t>
      </w:r>
      <w:r>
        <w:rPr>
          <w:rFonts w:ascii="Times New Roman" w:hAnsi="Times New Roman"/>
          <w:sz w:val="28"/>
          <w:szCs w:val="28"/>
        </w:rPr>
        <w:t xml:space="preserve">вителей – участников специальной военной операции – при наличии технической возможности)»;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keepLines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</w:t>
      </w:r>
      <w:r>
        <w:rPr>
          <w:rFonts w:ascii="Times New Roman" w:hAnsi="Times New Roman"/>
          <w:sz w:val="28"/>
          <w:szCs w:val="28"/>
        </w:rPr>
        <w:t xml:space="preserve">. пункт 2.6.1 дополнить подпунктом 17) следующего содержания: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keepLines/>
        <w:spacing w:after="0" w:line="240" w:lineRule="auto"/>
        <w:tabs>
          <w:tab w:val="left" w:pos="1134" w:leader="none"/>
        </w:tabs>
      </w:pPr>
      <w:r>
        <w:rPr>
          <w:rFonts w:ascii="Times New Roman" w:hAnsi="Times New Roman"/>
          <w:bCs/>
          <w:sz w:val="28"/>
          <w:szCs w:val="28"/>
        </w:rPr>
        <w:t xml:space="preserve">«</w:t>
      </w:r>
      <w:r>
        <w:rPr>
          <w:rFonts w:ascii="Times New Roman" w:hAnsi="Times New Roman"/>
          <w:bCs/>
          <w:sz w:val="28"/>
          <w:szCs w:val="28"/>
        </w:rPr>
        <w:t xml:space="preserve">17) для заявителей – участников специальной военной операции – документы, устанавливающие факт участ</w:t>
      </w:r>
      <w:r>
        <w:rPr>
          <w:rFonts w:ascii="Times New Roman" w:hAnsi="Times New Roman"/>
          <w:bCs/>
          <w:sz w:val="28"/>
          <w:szCs w:val="28"/>
        </w:rPr>
        <w:t xml:space="preserve">ия в специальной военной операции:</w:t>
      </w:r>
      <w:r/>
    </w:p>
    <w:p>
      <w:pPr>
        <w:contextualSpacing/>
        <w:ind w:firstLine="709"/>
        <w:jc w:val="both"/>
        <w:keepLines/>
        <w:spacing w:after="0" w:line="240" w:lineRule="auto"/>
        <w:tabs>
          <w:tab w:val="left" w:pos="1134" w:leader="none"/>
        </w:tabs>
      </w:pPr>
      <w:r>
        <w:rPr>
          <w:rFonts w:ascii="Times New Roman" w:hAnsi="Times New Roman"/>
          <w:bCs/>
          <w:sz w:val="28"/>
          <w:szCs w:val="28"/>
        </w:rPr>
        <w:t xml:space="preserve">17.1) справка, подтверждающая участие гражданина в специальной военной операции, выданная федеральными органами исполнительной власти (федеральными государственными органами), направившими (привлекшими) его для участия в </w:t>
      </w:r>
      <w:r>
        <w:rPr>
          <w:rFonts w:ascii="Times New Roman" w:hAnsi="Times New Roman"/>
          <w:bCs/>
          <w:sz w:val="28"/>
          <w:szCs w:val="28"/>
        </w:rPr>
        <w:t xml:space="preserve">специальной военной операции, в соответствии с законодательством Российской Федерации;</w:t>
      </w:r>
      <w:r/>
    </w:p>
    <w:p>
      <w:pPr>
        <w:contextualSpacing/>
        <w:ind w:firstLine="709"/>
        <w:jc w:val="both"/>
        <w:keepLines/>
        <w:spacing w:after="0" w:line="240" w:lineRule="auto"/>
        <w:tabs>
          <w:tab w:val="left" w:pos="1134" w:leader="none"/>
        </w:tabs>
      </w:pPr>
      <w:r>
        <w:rPr>
          <w:rFonts w:ascii="Times New Roman" w:hAnsi="Times New Roman"/>
          <w:bCs/>
          <w:sz w:val="28"/>
          <w:szCs w:val="28"/>
        </w:rPr>
        <w:t xml:space="preserve">17.2) копия свидетельства о смерти погибшего (умершего) участника специальной военной операции;</w:t>
      </w:r>
      <w:r/>
    </w:p>
    <w:p>
      <w:pPr>
        <w:contextualSpacing/>
        <w:ind w:firstLine="709"/>
        <w:jc w:val="both"/>
        <w:keepLines/>
        <w:spacing w:after="0" w:line="240" w:lineRule="auto"/>
        <w:tabs>
          <w:tab w:val="left" w:pos="1134" w:leader="none"/>
        </w:tabs>
      </w:pPr>
      <w:r>
        <w:rPr>
          <w:rFonts w:ascii="Times New Roman" w:hAnsi="Times New Roman"/>
          <w:bCs/>
          <w:sz w:val="28"/>
          <w:szCs w:val="28"/>
        </w:rPr>
        <w:t xml:space="preserve">17.3) копия документов, подтверждающих гибель (смерть) участника специаль</w:t>
      </w:r>
      <w:r>
        <w:rPr>
          <w:rFonts w:ascii="Times New Roman" w:hAnsi="Times New Roman"/>
          <w:bCs/>
          <w:sz w:val="28"/>
          <w:szCs w:val="28"/>
        </w:rPr>
        <w:t xml:space="preserve">ной военной операции в результате участия в специальной военной операции или непосредственного выполнения задач, связанных с ее проведением;</w:t>
      </w:r>
      <w:r/>
    </w:p>
    <w:p>
      <w:pPr>
        <w:contextualSpacing/>
        <w:ind w:firstLine="709"/>
        <w:jc w:val="both"/>
        <w:keepLines/>
        <w:spacing w:after="0" w:line="240" w:lineRule="auto"/>
        <w:tabs>
          <w:tab w:val="left" w:pos="1134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17.4) копия заключения военно-врачебной комиссии о причинной связи увечья (ранения, травмы, контузии) или заболеван</w:t>
      </w:r>
      <w:r>
        <w:rPr>
          <w:rFonts w:ascii="Times New Roman" w:hAnsi="Times New Roman"/>
          <w:bCs/>
          <w:sz w:val="28"/>
          <w:szCs w:val="28"/>
        </w:rPr>
        <w:t xml:space="preserve">ия, приведшего к смерти погибшего (умершего), с участием в специальной военной операции или с непосредственным выполнением задач, связанных с ее проведением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  <w:t xml:space="preserve">».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contextualSpacing/>
        <w:ind w:firstLine="709"/>
        <w:jc w:val="both"/>
        <w:keepLines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</w:t>
      </w:r>
      <w:r>
        <w:rPr>
          <w:rFonts w:ascii="Times New Roman" w:hAnsi="Times New Roman"/>
          <w:sz w:val="28"/>
          <w:szCs w:val="28"/>
        </w:rPr>
        <w:t xml:space="preserve">. пункт</w:t>
      </w:r>
      <w:r>
        <w:rPr>
          <w:rFonts w:ascii="Times New Roman" w:hAnsi="Times New Roman"/>
          <w:sz w:val="28"/>
          <w:szCs w:val="28"/>
        </w:rPr>
        <w:t xml:space="preserve"> 2.8.2.1 дополнить подпунктами </w:t>
      </w:r>
      <w:r>
        <w:rPr>
          <w:rFonts w:ascii="Times New Roman" w:hAnsi="Times New Roman"/>
          <w:sz w:val="28"/>
          <w:szCs w:val="28"/>
        </w:rPr>
        <w:t xml:space="preserve">9) и 10) следующего содержания: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keepLines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9) несоответствие поня</w:t>
      </w:r>
      <w:r>
        <w:rPr>
          <w:rFonts w:ascii="Times New Roman" w:hAnsi="Times New Roman"/>
          <w:sz w:val="28"/>
          <w:szCs w:val="28"/>
        </w:rPr>
        <w:t xml:space="preserve">тию «участник специальной военной операции» [гражданин Российской Федерации, участник специальной военной операции, подающий заявление с целью постановки на учет в системе социальной ипотеки, а в случае его гибели в период участия в специальной военной опе</w:t>
      </w:r>
      <w:r>
        <w:rPr>
          <w:rFonts w:ascii="Times New Roman" w:hAnsi="Times New Roman"/>
          <w:sz w:val="28"/>
          <w:szCs w:val="28"/>
        </w:rPr>
        <w:t xml:space="preserve">рации члены его семьи, если им ранее не было реализовано право на улучшение жилищных условий по данной категории] (в случае если заявителем является лицо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указанное</w:t>
      </w:r>
      <w:r>
        <w:rPr>
          <w:rFonts w:ascii="Times New Roman" w:hAnsi="Times New Roman"/>
          <w:sz w:val="28"/>
          <w:szCs w:val="28"/>
        </w:rPr>
        <w:t xml:space="preserve"> в подпункте 4 пункта 1.2 Регламента);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keepLines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повторное участие в программе социальной ипотеки </w:t>
      </w:r>
      <w:r>
        <w:rPr>
          <w:rFonts w:ascii="Times New Roman" w:hAnsi="Times New Roman"/>
          <w:sz w:val="28"/>
          <w:szCs w:val="28"/>
        </w:rPr>
        <w:t xml:space="preserve">для участников специальной военной операции (в случае, если заявителем является лицо, указанное в подпункте 4 пункта 1.2 Регламента)»;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keepLines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</w:t>
      </w:r>
      <w:r>
        <w:rPr>
          <w:rFonts w:ascii="Times New Roman" w:hAnsi="Times New Roman"/>
          <w:sz w:val="28"/>
          <w:szCs w:val="28"/>
        </w:rPr>
        <w:t xml:space="preserve">. П</w:t>
      </w:r>
      <w:r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 xml:space="preserve">№5 к Административному регламенту предоставления муниципал</w:t>
      </w:r>
      <w:r>
        <w:rPr>
          <w:rFonts w:ascii="Times New Roman" w:hAnsi="Times New Roman"/>
          <w:sz w:val="28"/>
          <w:szCs w:val="28"/>
        </w:rPr>
        <w:t xml:space="preserve">ьной услуги по постановке на учет и перерегистрации нуждающихся в улучшении жилищных условий в системе социальной ипотеки в Республике Татарстан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 </w:t>
      </w:r>
      <w:r>
        <w:rPr>
          <w:rFonts w:ascii="Times New Roman" w:hAnsi="Times New Roman"/>
          <w:sz w:val="28"/>
          <w:szCs w:val="28"/>
        </w:rPr>
        <w:t xml:space="preserve">(Приложение №1)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2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. Опубликовать (обнародовать) настоящее постановление</w:t>
      </w:r>
      <w:r>
        <w:rPr>
          <w:rFonts w:ascii="Times New Roman" w:hAnsi="Times New Roman" w:eastAsia="SimSun"/>
          <w:bCs/>
          <w:sz w:val="28"/>
          <w:szCs w:val="28"/>
          <w:lang w:eastAsia="zh-CN"/>
        </w:rPr>
        <w:t xml:space="preserve"> путем размещения на официальном сайте Пестречинского му</w:t>
      </w:r>
      <w:r>
        <w:rPr>
          <w:rFonts w:ascii="Times New Roman" w:hAnsi="Times New Roman" w:eastAsia="SimSun"/>
          <w:bCs/>
          <w:sz w:val="28"/>
          <w:szCs w:val="28"/>
          <w:lang w:eastAsia="zh-CN"/>
        </w:rPr>
        <w:t xml:space="preserve">ниципального района Республики Татарстан в информационно-телекоммуникационной сети Интернет: http:// www.-pestreci.tatarstan.ru и на «Официальном портале правовой информации Республики Татарстан» в информационно-телекоммуникационной сети Интернет: http://p</w:t>
      </w:r>
      <w:r>
        <w:rPr>
          <w:rFonts w:ascii="Times New Roman" w:hAnsi="Times New Roman" w:eastAsia="SimSun"/>
          <w:bCs/>
          <w:sz w:val="28"/>
          <w:szCs w:val="28"/>
          <w:lang w:eastAsia="zh-CN"/>
        </w:rPr>
        <w:t xml:space="preserve">ravo.tatarstan.ru.</w:t>
      </w:r>
      <w:r>
        <w:rPr>
          <w:rFonts w:ascii="Times New Roman" w:hAnsi="Times New Roman" w:eastAsia="SimSun"/>
          <w:sz w:val="28"/>
          <w:szCs w:val="28"/>
          <w:lang w:eastAsia="zh-CN"/>
        </w:rPr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contextualSpacing/>
        <w:ind w:firstLine="708"/>
        <w:jc w:val="both"/>
        <w:spacing w:after="0"/>
        <w:rPr>
          <w:rFonts w:ascii="Times New Roman" w:hAnsi="Times New Roman" w:eastAsia="SimSun"/>
          <w:bCs/>
          <w:sz w:val="28"/>
          <w:szCs w:val="28"/>
          <w:lang w:eastAsia="zh-CN"/>
        </w:rPr>
      </w:pPr>
      <w:r>
        <w:rPr>
          <w:rFonts w:ascii="Times New Roman" w:hAnsi="Times New Roman" w:eastAsia="SimSun"/>
          <w:bCs/>
          <w:sz w:val="28"/>
          <w:szCs w:val="28"/>
          <w:lang w:eastAsia="zh-CN"/>
        </w:rPr>
        <w:t xml:space="preserve">  3</w:t>
      </w:r>
      <w:r>
        <w:rPr>
          <w:rFonts w:ascii="Times New Roman" w:hAnsi="Times New Roman" w:eastAsia="SimSun"/>
          <w:bCs/>
          <w:sz w:val="28"/>
          <w:szCs w:val="28"/>
          <w:lang w:eastAsia="zh-CN"/>
        </w:rPr>
        <w:t xml:space="preserve">. </w:t>
      </w:r>
      <w:r>
        <w:rPr>
          <w:rFonts w:ascii="Times New Roman" w:hAnsi="Times New Roman" w:eastAsia="SimSun"/>
          <w:bCs/>
          <w:sz w:val="28"/>
          <w:szCs w:val="28"/>
          <w:lang w:eastAsia="zh-CN"/>
        </w:rPr>
        <w:t xml:space="preserve">Контроль за</w:t>
      </w:r>
      <w:r>
        <w:rPr>
          <w:rFonts w:ascii="Times New Roman" w:hAnsi="Times New Roman" w:eastAsia="SimSun"/>
          <w:bCs/>
          <w:sz w:val="28"/>
          <w:szCs w:val="28"/>
          <w:lang w:eastAsia="zh-CN"/>
        </w:rPr>
        <w:t xml:space="preserve"> исполнением настоящего постановления возложить на заместителя руководителя Исполнительного комитета Пестречинского муниципального района Р.Р. </w:t>
      </w:r>
      <w:r>
        <w:rPr>
          <w:rFonts w:ascii="Times New Roman" w:hAnsi="Times New Roman" w:eastAsia="SimSun"/>
          <w:bCs/>
          <w:sz w:val="28"/>
          <w:szCs w:val="28"/>
          <w:lang w:eastAsia="zh-CN"/>
        </w:rPr>
        <w:t xml:space="preserve">Шайхутдинова</w:t>
      </w:r>
      <w:r>
        <w:rPr>
          <w:rFonts w:ascii="Times New Roman" w:hAnsi="Times New Roman" w:eastAsia="SimSun"/>
          <w:bCs/>
          <w:sz w:val="28"/>
          <w:szCs w:val="28"/>
          <w:lang w:eastAsia="zh-CN"/>
        </w:rPr>
        <w:t xml:space="preserve">. </w:t>
      </w:r>
      <w:r>
        <w:rPr>
          <w:rFonts w:ascii="Times New Roman" w:hAnsi="Times New Roman" w:eastAsia="SimSun"/>
          <w:bCs/>
          <w:sz w:val="28"/>
          <w:szCs w:val="28"/>
          <w:lang w:eastAsia="zh-CN"/>
        </w:rPr>
      </w:r>
      <w:r>
        <w:rPr>
          <w:rFonts w:ascii="Times New Roman" w:hAnsi="Times New Roman" w:eastAsia="SimSun"/>
          <w:bCs/>
          <w:sz w:val="28"/>
          <w:szCs w:val="28"/>
          <w:lang w:eastAsia="zh-CN"/>
        </w:rPr>
      </w:r>
    </w:p>
    <w:p>
      <w:pPr>
        <w:ind w:right="424"/>
        <w:jc w:val="both"/>
        <w:spacing w:after="5"/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/>
          <w:sz w:val="28"/>
          <w:szCs w:val="28"/>
          <w:lang w:eastAsia="zh-CN"/>
        </w:rPr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ind w:right="424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Руководителя Исполнительного комитета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424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ского муниципального района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И.Р.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Давлетханов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424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828"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№1 к </w:t>
      </w:r>
      <w:r>
        <w:rPr>
          <w:rFonts w:ascii="Times New Roman" w:hAnsi="Times New Roman"/>
          <w:sz w:val="24"/>
          <w:szCs w:val="24"/>
        </w:rPr>
        <w:t xml:space="preserve">постановлению </w:t>
      </w:r>
      <w:r>
        <w:rPr>
          <w:rFonts w:ascii="Times New Roman" w:hAnsi="Times New Roman"/>
          <w:sz w:val="24"/>
          <w:szCs w:val="24"/>
        </w:rPr>
        <w:t xml:space="preserve">Исполнительного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828"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комитета Пестречинского муниципального района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828"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Татарстан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828"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  » ___________ 2025 г. № 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№5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ind w:firstLine="2977"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Руководителю органа 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ind w:firstLine="2977"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местного самоуправления ________________________________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ind w:firstLine="2977"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(наименование района, города)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ind w:firstLine="2977"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_______________________________________________________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ind w:firstLine="2977"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от гр. _</w:t>
      </w:r>
      <w:r>
        <w:rPr>
          <w:rFonts w:ascii="Times New Roman" w:hAnsi="Times New Roman"/>
          <w:i/>
          <w:iCs/>
          <w:color w:val="000000"/>
        </w:rPr>
        <w:t xml:space="preserve">_</w:t>
      </w:r>
      <w:r>
        <w:rPr>
          <w:rFonts w:ascii="Times New Roman" w:hAnsi="Times New Roman"/>
          <w:color w:val="000000"/>
        </w:rPr>
        <w:t xml:space="preserve">_</w:t>
      </w:r>
      <w:r>
        <w:rPr>
          <w:rFonts w:ascii="Times New Roman" w:hAnsi="Times New Roman"/>
          <w:i/>
          <w:iCs/>
          <w:color w:val="000000"/>
        </w:rPr>
        <w:t xml:space="preserve">_</w:t>
      </w:r>
      <w:r>
        <w:rPr>
          <w:rFonts w:ascii="Times New Roman" w:hAnsi="Times New Roman"/>
          <w:color w:val="000000"/>
        </w:rPr>
        <w:t xml:space="preserve">_____________________________________________,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ind w:firstLine="2977"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(фамилия, имя, отчество (последнее – при наличии) полностью)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ind w:firstLine="2977"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_______________________________________________________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ind w:firstLine="2977"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(</w:t>
      </w:r>
      <w:r>
        <w:rPr>
          <w:rFonts w:ascii="Times New Roman" w:hAnsi="Times New Roman"/>
          <w:color w:val="000000"/>
        </w:rPr>
        <w:t xml:space="preserve">проживающего</w:t>
      </w:r>
      <w:r>
        <w:rPr>
          <w:rFonts w:ascii="Times New Roman" w:hAnsi="Times New Roman"/>
          <w:color w:val="000000"/>
        </w:rPr>
        <w:t xml:space="preserve"> в городе, поселке, селе по адресу:)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ind w:firstLine="2977"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__</w:t>
      </w:r>
      <w:r>
        <w:rPr>
          <w:rFonts w:ascii="Times New Roman" w:hAnsi="Times New Roman"/>
          <w:color w:val="000000"/>
        </w:rPr>
        <w:t xml:space="preserve">_____________________________________________________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ind w:firstLine="2977"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(почтовый индекс, полный адрес, контактный телефон)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ind w:firstLine="2977"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_______________________________________________________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ind w:firstLine="2977"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_______________________________________________________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ind w:firstLine="2977"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_____________________ с ________________________________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ind w:firstLine="2977"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</w:t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  <w:t xml:space="preserve">      (число, месяц, год)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ind w:firstLine="2977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jc w:val="center"/>
        <w:widowControl w:val="off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ЗА</w:t>
      </w:r>
      <w:r>
        <w:rPr>
          <w:rFonts w:ascii="Times New Roman" w:hAnsi="Times New Roman"/>
          <w:b/>
          <w:color w:val="000000"/>
        </w:rPr>
        <w:t xml:space="preserve">ЯВЛЕНИЕ</w:t>
      </w:r>
      <w:r>
        <w:rPr>
          <w:rFonts w:ascii="Times New Roman" w:hAnsi="Times New Roman"/>
          <w:b/>
          <w:color w:val="000000"/>
        </w:rPr>
      </w:r>
      <w:r>
        <w:rPr>
          <w:rFonts w:ascii="Times New Roman" w:hAnsi="Times New Roman"/>
          <w:b/>
          <w:color w:val="000000"/>
        </w:rPr>
      </w:r>
    </w:p>
    <w:p>
      <w:pPr>
        <w:contextualSpacing/>
        <w:jc w:val="center"/>
        <w:widowControl w:val="off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  <w:r>
        <w:rPr>
          <w:rFonts w:ascii="Times New Roman" w:hAnsi="Times New Roman"/>
          <w:b/>
          <w:color w:val="000000"/>
        </w:rPr>
      </w:r>
      <w:r>
        <w:rPr>
          <w:rFonts w:ascii="Times New Roman" w:hAnsi="Times New Roman"/>
          <w:b/>
          <w:color w:val="000000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0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10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связи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005" w:type="dxa"/>
            <w:textDirection w:val="lrTb"/>
            <w:noWrap w:val="false"/>
          </w:tcPr>
          <w:p>
            <w:pPr>
              <w:pStyle w:val="10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31" w:type="dxa"/>
            <w:textDirection w:val="lrTb"/>
            <w:noWrap w:val="false"/>
          </w:tcPr>
          <w:p>
            <w:pPr>
              <w:pStyle w:val="100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(указать причины нуждаемости в улучшении жилищных условий)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31" w:type="dxa"/>
            <w:textDirection w:val="lrTb"/>
            <w:noWrap w:val="false"/>
          </w:tcPr>
          <w:p>
            <w:pPr>
              <w:pStyle w:val="10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31" w:type="dxa"/>
            <w:textDirection w:val="lrTb"/>
            <w:noWrap w:val="false"/>
          </w:tcPr>
          <w:p>
            <w:pPr>
              <w:pStyle w:val="10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31" w:type="dxa"/>
            <w:textDirection w:val="lrTb"/>
            <w:noWrap w:val="false"/>
          </w:tcPr>
          <w:p>
            <w:pPr>
              <w:pStyle w:val="10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31" w:type="dxa"/>
            <w:textDirection w:val="lrTb"/>
            <w:noWrap w:val="false"/>
          </w:tcPr>
          <w:p>
            <w:pPr>
              <w:pStyle w:val="10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Вас принять меня </w:t>
      </w:r>
      <w:r>
        <w:rPr>
          <w:rFonts w:ascii="Times New Roman" w:hAnsi="Times New Roman"/>
        </w:rPr>
        <w:t xml:space="preserve">с семьей в составе ____ человек на учет для улучшения жилищных условий в системе</w:t>
      </w:r>
      <w:r>
        <w:rPr>
          <w:rFonts w:ascii="Times New Roman" w:hAnsi="Times New Roman"/>
        </w:rPr>
        <w:t xml:space="preserve"> социальной ипотеки.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Анкета к заявлению по установленной форме, содержащая сведения, необходимые для принятия моей семьи на учет для улучшения жилищных условий в системе социальной ипотеки, прилагается.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и члены моей семьи даем согласие на проверку органами местного самоуправ</w:t>
      </w:r>
      <w:r>
        <w:rPr>
          <w:rFonts w:ascii="Times New Roman" w:hAnsi="Times New Roman"/>
        </w:rPr>
        <w:t xml:space="preserve">ления сведений, указанных в заявлении и в анкете, на запрос ими, а также специализированной организацией документов, необходимых для рассмотрения вопроса о принятии на учет.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и члены моей семьи предупреждены, что в случае принятия нас на учет мы будем обя</w:t>
      </w:r>
      <w:r>
        <w:rPr>
          <w:rFonts w:ascii="Times New Roman" w:hAnsi="Times New Roman"/>
        </w:rPr>
        <w:t xml:space="preserve">заны при изменении указанных в заявлении сведений в месячный срок информировать о них органы местного самоуправления в письменной форме по месту учета.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и члены моей семьи согласны, что в случае выявления сведений, не соответствующих указанным в заявлении</w:t>
      </w:r>
      <w:r>
        <w:rPr>
          <w:rFonts w:ascii="Times New Roman" w:hAnsi="Times New Roman"/>
        </w:rPr>
        <w:t xml:space="preserve">, мы будем сняты с учета в установленном законом порядке.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</w:t>
      </w:r>
      <w:r>
        <w:rPr>
          <w:rFonts w:ascii="Times New Roman" w:hAnsi="Times New Roman"/>
        </w:rPr>
        <w:t xml:space="preserve">едвижимое имущество и сделок с ним.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и члены моей семьи даем согласие на обработку персональных данных и передачу их третьим лицам.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результатах рассмотрения заявления просим проинформировать следующим способом: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jc w:val="both"/>
        <w:spacing w:line="216" w:lineRule="auto"/>
        <w:rPr>
          <w:rFonts w:ascii="Times New Roman" w:hAnsi="Times New Roman"/>
          <w:color w:val="000000"/>
        </w:rPr>
        <w:outlineLvl w:val="0"/>
      </w:pPr>
      <w:r>
        <w:rPr>
          <w:rFonts w:ascii="Times New Roman" w:hAnsi="Times New Roman"/>
          <w:color w:val="000000"/>
        </w:rPr>
        <w:t xml:space="preserve"> </w:t>
      </w:r>
      <w:r>
        <w:rPr>
          <w:rFonts w:ascii="Times New Roman" w:hAnsi="Times New Roman"/>
        </w:rPr>
        <w:t xml:space="preserve">в электронном виде в личном кабинете по</w:t>
      </w:r>
      <w:r>
        <w:rPr>
          <w:rFonts w:ascii="Times New Roman" w:hAnsi="Times New Roman"/>
        </w:rPr>
        <w:t xml:space="preserve">ртала государственных и муниципальных услуг Республики Татарстан</w:t>
      </w:r>
      <w:r>
        <w:rPr>
          <w:rFonts w:ascii="Times New Roman" w:hAnsi="Times New Roman"/>
          <w:color w:val="000000"/>
        </w:rPr>
        <w:t xml:space="preserve">;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contextualSpacing/>
        <w:jc w:val="both"/>
        <w:spacing w:line="216" w:lineRule="auto"/>
        <w:rPr>
          <w:rFonts w:ascii="Times New Roman" w:hAnsi="Times New Roman"/>
          <w:iCs/>
          <w:highlight w:val="none"/>
        </w:rPr>
        <w:outlineLvl w:val="0"/>
      </w:pPr>
      <w:r>
        <w:rPr>
          <w:rFonts w:ascii="Times New Roman" w:hAnsi="Times New Roman"/>
          <w:color w:val="000000"/>
        </w:rPr>
        <w:t xml:space="preserve"> </w:t>
      </w:r>
      <w:r>
        <w:rPr>
          <w:rFonts w:ascii="Times New Roman" w:hAnsi="Times New Roman"/>
        </w:rPr>
        <w:t xml:space="preserve">в многофункциональном центре предоставления государственных и муниципальных услуг.</w:t>
      </w:r>
      <w:r>
        <w:rPr>
          <w:rFonts w:ascii="Times New Roman" w:hAnsi="Times New Roman"/>
          <w:iCs/>
          <w:highlight w:val="none"/>
        </w:rPr>
      </w:r>
      <w:r>
        <w:rPr>
          <w:rFonts w:ascii="Times New Roman" w:hAnsi="Times New Roman"/>
          <w:iCs/>
          <w:highlight w:val="none"/>
        </w:rPr>
      </w:r>
    </w:p>
    <w:p>
      <w:pPr>
        <w:contextualSpacing/>
        <w:jc w:val="both"/>
        <w:spacing w:line="216" w:lineRule="auto"/>
        <w:rPr>
          <w:rFonts w:ascii="Times New Roman" w:hAnsi="Times New Roman"/>
          <w:iCs/>
          <w:highlight w:val="none"/>
        </w:rPr>
        <w:outlineLvl w:val="0"/>
      </w:pPr>
      <w:r>
        <w:rPr>
          <w:rFonts w:ascii="Times New Roman" w:hAnsi="Times New Roman"/>
          <w:color w:val="000000"/>
        </w:rPr>
        <w:t xml:space="preserve"> </w:t>
      </w:r>
      <w:r>
        <w:rPr>
          <w:rFonts w:ascii="Times New Roman" w:hAnsi="Times New Roman"/>
        </w:rPr>
        <w:t xml:space="preserve">в Органе .</w:t>
      </w:r>
      <w:r>
        <w:rPr>
          <w:rFonts w:ascii="Times New Roman" w:hAnsi="Times New Roman"/>
          <w:iCs/>
          <w:highlight w:val="none"/>
        </w:rPr>
      </w:r>
      <w:r>
        <w:rPr>
          <w:rFonts w:ascii="Times New Roman" w:hAnsi="Times New Roman"/>
          <w:iCs/>
          <w:highlight w:val="none"/>
        </w:rPr>
      </w:r>
    </w:p>
    <w:p>
      <w:pPr>
        <w:contextualSpacing/>
        <w:jc w:val="both"/>
        <w:spacing w:line="216" w:lineRule="auto"/>
        <w:rPr>
          <w:rFonts w:ascii="Times New Roman" w:hAnsi="Times New Roman"/>
          <w:highlight w:val="none"/>
        </w:rPr>
        <w:outlineLvl w:val="0"/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contextualSpacing/>
        <w:jc w:val="both"/>
        <w:spacing w:line="216" w:lineRule="auto"/>
        <w:rPr>
          <w:rFonts w:ascii="Times New Roman" w:hAnsi="Times New Roman"/>
          <w:bCs/>
          <w:i/>
          <w:color w:val="000000"/>
        </w:rPr>
        <w:outlineLvl w:val="0"/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bCs/>
          <w:i/>
          <w:color w:val="000000"/>
        </w:rPr>
      </w:r>
    </w:p>
    <w:p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Заявитель: ______________________________________________________________________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(фамилия, имя, отчество (последнее – при наличии) полностью, подпись)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Дееспособные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члены семьи:  1._________________________________________________________________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2._________________________________________________________________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3._________________________________________________________________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4.___________________________________________</w:t>
      </w:r>
      <w:r>
        <w:rPr>
          <w:rFonts w:ascii="Times New Roman" w:hAnsi="Times New Roman"/>
          <w:color w:val="000000"/>
        </w:rPr>
        <w:t xml:space="preserve">______________________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           (подписи всех дееспособных членов семьи)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jc w:val="both"/>
        <w:widowControl w:val="off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</w:r>
      <w:r>
        <w:rPr>
          <w:rFonts w:ascii="Times New Roman" w:hAnsi="Times New Roman"/>
          <w:iCs/>
          <w:color w:val="000000"/>
        </w:rPr>
      </w:r>
      <w:r>
        <w:rPr>
          <w:rFonts w:ascii="Times New Roman" w:hAnsi="Times New Roman"/>
          <w:iCs/>
          <w:color w:val="000000"/>
        </w:rPr>
      </w:r>
    </w:p>
    <w:p>
      <w:pPr>
        <w:contextualSpacing/>
        <w:jc w:val="both"/>
        <w:widowControl w:val="off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</w:r>
      <w:r>
        <w:rPr>
          <w:rFonts w:ascii="Times New Roman" w:hAnsi="Times New Roman"/>
          <w:iCs/>
          <w:color w:val="000000"/>
        </w:rPr>
      </w:r>
      <w:r>
        <w:rPr>
          <w:rFonts w:ascii="Times New Roman" w:hAnsi="Times New Roman"/>
          <w:iCs/>
          <w:color w:val="000000"/>
        </w:rPr>
      </w:r>
    </w:p>
    <w:p>
      <w:pPr>
        <w:contextualSpacing/>
        <w:jc w:val="both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contextualSpacing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«_____» _______________________ 20____ г.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jc w:val="both"/>
        <w:widowControl w:val="off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(дата прописью)</w:t>
      </w:r>
      <w:r>
        <w:rPr>
          <w:rFonts w:ascii="Times New Roman" w:hAnsi="Times New Roman"/>
          <w:i/>
          <w:iCs/>
          <w:color w:val="000000"/>
        </w:rPr>
      </w:r>
      <w:r>
        <w:rPr>
          <w:rFonts w:ascii="Times New Roman" w:hAnsi="Times New Roman"/>
          <w:i/>
          <w:iCs/>
          <w:color w:val="000000"/>
        </w:rPr>
      </w:r>
    </w:p>
    <w:p>
      <w:pPr>
        <w:contextualSpacing/>
        <w:rPr>
          <w:rFonts w:ascii="Times New Roman" w:hAnsi="Times New Roman"/>
          <w:sz w:val="26"/>
          <w:szCs w:val="26"/>
        </w:rPr>
        <w:sectPr>
          <w:footnotePr/>
          <w:endnotePr/>
          <w:type w:val="nextPage"/>
          <w:pgSz w:w="11907" w:h="16840" w:orient="portrait"/>
          <w:pgMar w:top="1134" w:right="992" w:bottom="1134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contextualSpacing/>
        <w:ind w:firstLine="720"/>
        <w:jc w:val="center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Анкета заявителя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1. Фамилия, и</w:t>
      </w:r>
      <w:r>
        <w:rPr>
          <w:rFonts w:ascii="Times New Roman" w:hAnsi="Times New Roman"/>
          <w:sz w:val="20"/>
          <w:szCs w:val="20"/>
        </w:rPr>
        <w:t xml:space="preserve">мя, отчество </w:t>
      </w:r>
      <w:hyperlink w:tooltip="#Par353" w:anchor="Par353" w:history="1">
        <w:r>
          <w:rPr>
            <w:rFonts w:ascii="Times New Roman" w:hAnsi="Times New Roman"/>
            <w:color w:val="0000ff"/>
            <w:sz w:val="20"/>
            <w:szCs w:val="20"/>
          </w:rPr>
          <w:t xml:space="preserve">&lt;*&gt;</w:t>
        </w:r>
      </w:hyperlink>
      <w:r>
        <w:rPr>
          <w:rFonts w:ascii="Times New Roman" w:hAnsi="Times New Roman"/>
          <w:sz w:val="20"/>
          <w:szCs w:val="20"/>
        </w:rPr>
        <w:t xml:space="preserve"> заявителя 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(полностью)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 Проживаю по </w:t>
      </w:r>
      <w:r>
        <w:rPr>
          <w:rFonts w:ascii="Times New Roman" w:hAnsi="Times New Roman"/>
          <w:sz w:val="20"/>
          <w:szCs w:val="20"/>
        </w:rPr>
        <w:t xml:space="preserve">адресу 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(район, улица, дом, квартира, комната)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(указать контактный телефон: домашний, слу</w:t>
      </w:r>
      <w:r>
        <w:rPr>
          <w:rFonts w:ascii="Times New Roman" w:hAnsi="Times New Roman"/>
          <w:sz w:val="20"/>
          <w:szCs w:val="20"/>
        </w:rPr>
        <w:t xml:space="preserve">жебный)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3. Документ, удостоверяющий личность 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(вид документа)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серия _______ номер _______________ кем и когда выдан 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4. Дата рождения 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(число, месяц, год)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5. Место рождения ___________________________</w:t>
      </w:r>
      <w:r>
        <w:rPr>
          <w:rFonts w:ascii="Times New Roman" w:hAnsi="Times New Roman"/>
          <w:sz w:val="20"/>
          <w:szCs w:val="20"/>
        </w:rPr>
        <w:t xml:space="preserve">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┌─┬─┬─┬─┬─┬─┬─┬─┬─┬─┬─┬─┐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6. Идентификационный номер на</w:t>
      </w:r>
      <w:r>
        <w:rPr>
          <w:rFonts w:ascii="Times New Roman" w:hAnsi="Times New Roman"/>
          <w:sz w:val="20"/>
          <w:szCs w:val="20"/>
        </w:rPr>
        <w:t xml:space="preserve">логоплательщика  └─┴─┴─┴─┴─┴─┴─┴─┴─┴─┴─┴─┘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(ИНН - указать все двенадцать знаков)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7. Место работы 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(указать полное наименование организации, отдела, должность)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(если заявитель не работает, указать причину незанятости)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</w:t>
      </w:r>
      <w:r>
        <w:rPr>
          <w:rFonts w:ascii="Times New Roman" w:hAnsi="Times New Roman"/>
          <w:sz w:val="20"/>
          <w:szCs w:val="20"/>
        </w:rPr>
        <w:t xml:space="preserve">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┌─┬─┬─┬─┬─┬─┬─┬─┬─┬─┬─┬─┐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8. ИНН организации __________________________ └─┴─┴─┴─┴─┴─┴─┴─┴─┴─┴─┴─┘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(если заявитель не работает, то в значение ИНН проста</w:t>
      </w:r>
      <w:r>
        <w:rPr>
          <w:rFonts w:ascii="Times New Roman" w:hAnsi="Times New Roman"/>
          <w:sz w:val="20"/>
          <w:szCs w:val="20"/>
        </w:rPr>
        <w:t xml:space="preserve">вляются нули,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т.е. ИНН для </w:t>
      </w:r>
      <w:r>
        <w:rPr>
          <w:rFonts w:ascii="Times New Roman" w:hAnsi="Times New Roman"/>
          <w:sz w:val="20"/>
          <w:szCs w:val="20"/>
        </w:rPr>
        <w:t xml:space="preserve">неработающего</w:t>
      </w:r>
      <w:r>
        <w:rPr>
          <w:rFonts w:ascii="Times New Roman" w:hAnsi="Times New Roman"/>
          <w:sz w:val="20"/>
          <w:szCs w:val="20"/>
        </w:rPr>
        <w:t xml:space="preserve"> - 0 000 000 000)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┌─┬─┐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9. Стаж на последнем месте работы составляет _</w:t>
      </w:r>
      <w:r>
        <w:rPr>
          <w:rFonts w:ascii="Times New Roman" w:hAnsi="Times New Roman"/>
          <w:sz w:val="20"/>
          <w:szCs w:val="20"/>
        </w:rPr>
        <w:t xml:space="preserve">___________________ └─┴─┘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(указать количество лет)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┌─┬─┐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10. Общий стаж рабо</w:t>
      </w:r>
      <w:r>
        <w:rPr>
          <w:rFonts w:ascii="Times New Roman" w:hAnsi="Times New Roman"/>
          <w:sz w:val="20"/>
          <w:szCs w:val="20"/>
        </w:rPr>
        <w:t xml:space="preserve">ты составляет ______________________________   └─┴─┘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(указать количество лет)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┌─┬─┐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11</w:t>
      </w:r>
      <w:r>
        <w:rPr>
          <w:rFonts w:ascii="Times New Roman" w:hAnsi="Times New Roman"/>
          <w:sz w:val="20"/>
          <w:szCs w:val="20"/>
        </w:rPr>
        <w:t xml:space="preserve">. Стаж работы в бюджетной сфере составляет ____________________ └─┴─┘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(указать количество лет)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12. Состав семьи _______ человек: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rPr>
          <w:rFonts w:ascii="Times New Roman" w:hAnsi="Times New Roman"/>
          <w:b/>
          <w:sz w:val="28"/>
          <w:szCs w:val="28"/>
        </w:rPr>
        <w:sectPr>
          <w:footnotePr/>
          <w:endnotePr/>
          <w:type w:val="nextPage"/>
          <w:pgSz w:w="11907" w:h="16840" w:orient="portrait"/>
          <w:pgMar w:top="1134" w:right="1134" w:bottom="1134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343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5"/>
        <w:gridCol w:w="1079"/>
        <w:gridCol w:w="962"/>
        <w:gridCol w:w="739"/>
        <w:gridCol w:w="962"/>
        <w:gridCol w:w="794"/>
        <w:gridCol w:w="852"/>
        <w:gridCol w:w="794"/>
        <w:gridCol w:w="848"/>
        <w:gridCol w:w="681"/>
        <w:gridCol w:w="1078"/>
        <w:gridCol w:w="1134"/>
        <w:gridCol w:w="907"/>
        <w:gridCol w:w="850"/>
        <w:gridCol w:w="119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Ф.И.О. (последнее - при наличии) полнос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тью </w:t>
            </w:r>
            <w:hyperlink w:tooltip="#Par684" w:anchor="Par684" w:history="1">
              <w:r>
                <w:rPr>
                  <w:rStyle w:val="988"/>
                  <w:rFonts w:ascii="Times New Roman" w:hAnsi="Times New Roman"/>
                  <w:szCs w:val="20"/>
                </w:rPr>
                <w:t xml:space="preserve">&lt;*&gt;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Родственные отношения </w:t>
            </w:r>
            <w:hyperlink w:tooltip="#Par685" w:anchor="Par685" w:history="1">
              <w:r>
                <w:rPr>
                  <w:rStyle w:val="988"/>
                  <w:rFonts w:ascii="Times New Roman" w:hAnsi="Times New Roman"/>
                  <w:szCs w:val="20"/>
                </w:rPr>
                <w:t xml:space="preserve">&lt;**&gt;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рождения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рождения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Удостоверение личности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ИНН (идентификационный номер налогоплательщика) физического лица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СНИЛС (страховой номер индивидуального лицевого счета)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работы, учебы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Стаж работы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ИНН (идентификационный номер налогоплательщика)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документа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номер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кем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выдан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выдачи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contextualSpacing/>
        <w:rPr>
          <w:rFonts w:ascii="Times New Roman" w:hAnsi="Times New Roman"/>
          <w:b/>
          <w:sz w:val="28"/>
          <w:szCs w:val="28"/>
        </w:rPr>
        <w:sectPr>
          <w:footnotePr/>
          <w:endnotePr/>
          <w:type w:val="nextPage"/>
          <w:pgSz w:w="16840" w:h="11907" w:orient="landscape"/>
          <w:pgMar w:top="1134" w:right="1134" w:bottom="1134" w:left="1134" w:header="709" w:footer="709" w:gutter="0"/>
          <w:pgNumType w:start="3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540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13. Я и члены моей семьи занимаем жилую площадь: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W w:w="903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70"/>
        <w:gridCol w:w="1359"/>
        <w:gridCol w:w="977"/>
        <w:gridCol w:w="858"/>
        <w:gridCol w:w="794"/>
        <w:gridCol w:w="1191"/>
        <w:gridCol w:w="1472"/>
        <w:gridCol w:w="181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  <w:hyperlink w:tooltip="#Par353" w:anchor="Par353" w:history="1">
              <w:r>
                <w:rPr>
                  <w:rFonts w:ascii="Times New Roman" w:hAnsi="Times New Roman"/>
                  <w:color w:val="0000ff"/>
                  <w:sz w:val="20"/>
                  <w:szCs w:val="20"/>
                </w:rPr>
                <w:t xml:space="preserve">&lt;*&gt;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Родственные отношения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рождения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прописки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имущества (квартира, комната, жилой дом), площадь, кв. метров (общая/жилая)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Основание пользования (договор социального найма, найма жилых помещений жилищного фонда социального использования или на основании права собственности)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contextualSpacing/>
        <w:ind w:firstLine="720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540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Кроме того, со мной и членами моей семьи проживают: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W w:w="90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4"/>
        <w:gridCol w:w="1701"/>
        <w:gridCol w:w="962"/>
        <w:gridCol w:w="1276"/>
        <w:gridCol w:w="1306"/>
        <w:gridCol w:w="1020"/>
        <w:gridCol w:w="965"/>
        <w:gridCol w:w="127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  <w:hyperlink w:tooltip="#Par353" w:anchor="Par353" w:history="1">
              <w:r>
                <w:rPr>
                  <w:rFonts w:ascii="Times New Roman" w:hAnsi="Times New Roman"/>
                  <w:color w:val="0000ff"/>
                  <w:sz w:val="20"/>
                  <w:szCs w:val="20"/>
                </w:rPr>
                <w:t xml:space="preserve">&lt;*&gt;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Родственные отношения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рождения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Удостоверение личности (серия, номер, кем выдан, когда выдан)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СНИЛС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прописки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contextualSpacing/>
        <w:ind w:firstLine="720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540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14. Сведения о наличии жилых помещений, принадлежащих на праве собственности мне и членам моей семьи: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W w:w="8973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07"/>
        <w:gridCol w:w="1694"/>
        <w:gridCol w:w="1585"/>
        <w:gridCol w:w="1562"/>
        <w:gridCol w:w="1584"/>
        <w:gridCol w:w="204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  <w:hyperlink w:tooltip="#Par353" w:anchor="Par353" w:history="1">
              <w:r>
                <w:rPr>
                  <w:rFonts w:ascii="Times New Roman" w:hAnsi="Times New Roman"/>
                  <w:color w:val="0000ff"/>
                  <w:sz w:val="20"/>
                  <w:szCs w:val="20"/>
                </w:rPr>
                <w:t xml:space="preserve">&lt;*&gt;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(полностью)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Родственные отношения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имущества (квартира, комната, жилой дом), площадь, кв. метров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1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регистрации по свидетельству о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1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1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contextualSpacing/>
        <w:ind w:firstLine="720"/>
        <w:jc w:val="both"/>
        <w:widowControl w:val="off"/>
        <w:rPr>
          <w:rFonts w:ascii="Times New Roman" w:hAnsi="Times New Roman"/>
          <w:sz w:val="20"/>
          <w:szCs w:val="20"/>
        </w:rPr>
        <w:sectPr>
          <w:footnotePr/>
          <w:endnotePr/>
          <w:type w:val="nextPage"/>
          <w:pgSz w:w="11907" w:h="16840" w:orient="portrait"/>
          <w:pgMar w:top="1134" w:right="1134" w:bottom="1134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540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15. Гражданско-правовые сделки с жилыми помещениями, приведшие к ухудшению жилищных условий или изменению жилищных условий заявителя и членов его семьи в последние три года </w:t>
      </w:r>
      <w:hyperlink w:tooltip="#Par356" w:anchor="Par356" w:history="1">
        <w:r>
          <w:rPr>
            <w:rFonts w:ascii="Times New Roman" w:hAnsi="Times New Roman"/>
            <w:color w:val="0000ff"/>
            <w:sz w:val="20"/>
            <w:szCs w:val="20"/>
          </w:rPr>
          <w:t xml:space="preserve">&lt;****&gt;</w:t>
        </w:r>
      </w:hyperlink>
      <w:r>
        <w:rPr>
          <w:rFonts w:ascii="Times New Roman" w:hAnsi="Times New Roman"/>
          <w:sz w:val="20"/>
          <w:szCs w:val="20"/>
        </w:rPr>
        <w:t xml:space="preserve">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W w:w="895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6"/>
        <w:gridCol w:w="1814"/>
        <w:gridCol w:w="1560"/>
        <w:gridCol w:w="1274"/>
        <w:gridCol w:w="1842"/>
        <w:gridCol w:w="201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  <w:hyperlink w:tooltip="#Par353" w:anchor="Par353" w:history="1">
              <w:r>
                <w:rPr>
                  <w:rFonts w:ascii="Times New Roman" w:hAnsi="Times New Roman"/>
                  <w:color w:val="0000ff"/>
                  <w:sz w:val="20"/>
                  <w:szCs w:val="20"/>
                </w:rPr>
                <w:t xml:space="preserve">&lt;*&gt;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(полностью)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проживания в последние три года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(общая/жилая)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Состав семьи (количество человек)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прописки (выписки)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textDirection w:val="lrTb"/>
            <w:noWrap w:val="false"/>
          </w:tcPr>
          <w:p>
            <w:pPr>
              <w:contextualSpacing/>
              <w:ind w:firstLine="720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contextualSpacing/>
              <w:ind w:firstLine="72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contextualSpacing/>
        <w:ind w:firstLine="720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16.  Совокупный уровень обеспеченности общей площадью на одного члена </w:t>
      </w:r>
      <w:r>
        <w:rPr>
          <w:rFonts w:ascii="Times New Roman" w:hAnsi="Times New Roman"/>
          <w:sz w:val="20"/>
          <w:szCs w:val="20"/>
        </w:rPr>
        <w:t xml:space="preserve">в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семье 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(указать сколько кв. метров приходится на 1 члена в семье)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17. Тип занимаем</w:t>
      </w:r>
      <w:r>
        <w:rPr>
          <w:rFonts w:ascii="Times New Roman" w:hAnsi="Times New Roman"/>
          <w:sz w:val="20"/>
          <w:szCs w:val="20"/>
        </w:rPr>
        <w:t xml:space="preserve">ого жилого помещения 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(указать тип жилого помещения: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индивидуаль</w:t>
      </w:r>
      <w:r>
        <w:rPr>
          <w:rFonts w:ascii="Times New Roman" w:hAnsi="Times New Roman"/>
          <w:sz w:val="20"/>
          <w:szCs w:val="20"/>
        </w:rPr>
        <w:t xml:space="preserve">ный жилой дом,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дом блокированной застройки, коммунальная квартира, квартира, количество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комнат)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(указать стандарт благоустройства)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18.  Использование  кредитных  средств  банков  и других организаций </w:t>
      </w:r>
      <w:r>
        <w:rPr>
          <w:rFonts w:ascii="Times New Roman" w:hAnsi="Times New Roman"/>
          <w:sz w:val="20"/>
          <w:szCs w:val="20"/>
        </w:rPr>
        <w:t xml:space="preserve">на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любые  взносы (прио</w:t>
      </w:r>
      <w:r>
        <w:rPr>
          <w:rFonts w:ascii="Times New Roman" w:hAnsi="Times New Roman"/>
          <w:sz w:val="20"/>
          <w:szCs w:val="20"/>
        </w:rPr>
        <w:t xml:space="preserve">бретение квартиры, техники, плата за учебу и т.д.) (да -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1, нет - 2)                                                            ┌─┐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└─┘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19. Сумма ежемесячных платежей _________</w:t>
      </w:r>
      <w:r>
        <w:rPr>
          <w:rFonts w:ascii="Times New Roman" w:hAnsi="Times New Roman"/>
          <w:sz w:val="20"/>
          <w:szCs w:val="20"/>
        </w:rPr>
        <w:t xml:space="preserve">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(указать конкретную сумму платежей)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20. Окончание срока платежей ________________________________________</w:t>
      </w:r>
      <w:r>
        <w:rPr>
          <w:rFonts w:ascii="Times New Roman" w:hAnsi="Times New Roman"/>
          <w:sz w:val="20"/>
          <w:szCs w:val="20"/>
        </w:rPr>
        <w:t xml:space="preserve">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21.  Ежемесячный  совокупный  доход  в семье на 1 человека на основании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заполненной декларации составляет: 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22. Возможность внесения первоначального взноса (</w:t>
      </w:r>
      <w:r>
        <w:rPr>
          <w:rFonts w:ascii="Times New Roman" w:hAnsi="Times New Roman"/>
          <w:sz w:val="20"/>
          <w:szCs w:val="20"/>
        </w:rPr>
        <w:t xml:space="preserve">паенакопления</w:t>
      </w:r>
      <w:r>
        <w:rPr>
          <w:rFonts w:ascii="Times New Roman" w:hAnsi="Times New Roman"/>
          <w:sz w:val="20"/>
          <w:szCs w:val="20"/>
        </w:rPr>
        <w:t xml:space="preserve">) 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(если возможность есть,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указать, сколько %: 10%, 20%, 30%, более 30%)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</w:t>
      </w:r>
      <w:r>
        <w:rPr>
          <w:rFonts w:ascii="Times New Roman" w:hAnsi="Times New Roman"/>
          <w:sz w:val="20"/>
          <w:szCs w:val="20"/>
        </w:rPr>
        <w:t xml:space="preserve">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23. </w:t>
      </w:r>
      <w:r>
        <w:rPr>
          <w:rFonts w:ascii="Times New Roman" w:hAnsi="Times New Roman"/>
          <w:sz w:val="20"/>
          <w:szCs w:val="20"/>
        </w:rPr>
        <w:t xml:space="preserve">Категория квот граждан (указать к какой категории граждан относится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заявитель):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┌─┐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└─┘ работник бюджетной сферы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┌─┐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└─┘ работник организации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┌─┐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└─┘ молодая семья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┌─┐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└─┘ работник сельского населенного пункта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┌─┐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└─┘ </w:t>
      </w:r>
      <w:r>
        <w:rPr>
          <w:rFonts w:ascii="Times New Roman" w:hAnsi="Times New Roman"/>
          <w:sz w:val="20"/>
          <w:szCs w:val="20"/>
        </w:rPr>
        <w:t xml:space="preserve">нуждающийся</w:t>
      </w:r>
      <w:r>
        <w:rPr>
          <w:rFonts w:ascii="Times New Roman" w:hAnsi="Times New Roman"/>
          <w:sz w:val="20"/>
          <w:szCs w:val="20"/>
        </w:rPr>
        <w:t xml:space="preserve"> в неотложной поддержке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┌─┐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└─┘ участники/семьи участников специальной военной операции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24. Требуемый вид жилья (желаемый) 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Подтверждаю,  что  сведения,  содержащиеся в настоящей анкете, являются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верными</w:t>
      </w:r>
      <w:r>
        <w:rPr>
          <w:rFonts w:ascii="Times New Roman" w:hAnsi="Times New Roman"/>
          <w:sz w:val="20"/>
          <w:szCs w:val="20"/>
        </w:rPr>
        <w:t xml:space="preserve"> и точными на нижеуказанную дату.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Заявитель: 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(фамилия, имя, отчество </w:t>
      </w:r>
      <w:hyperlink w:tooltip="#Par353" w:anchor="Par353" w:history="1">
        <w:r>
          <w:rPr>
            <w:rFonts w:ascii="Times New Roman" w:hAnsi="Times New Roman"/>
            <w:color w:val="0000ff"/>
            <w:sz w:val="20"/>
            <w:szCs w:val="20"/>
          </w:rPr>
          <w:t xml:space="preserve">&lt;*&gt;</w:t>
        </w:r>
      </w:hyperlink>
      <w:r>
        <w:rPr>
          <w:rFonts w:ascii="Times New Roman" w:hAnsi="Times New Roman"/>
          <w:sz w:val="20"/>
          <w:szCs w:val="20"/>
        </w:rPr>
        <w:t xml:space="preserve"> полностью, подпись)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Дееспособные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члены семьи: 1._________________________________________________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(подписи всех дееспособных членов семьи)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2.____________________________________________________________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3.____________________________________________________________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4.__________________</w:t>
      </w:r>
      <w:r>
        <w:rPr>
          <w:rFonts w:ascii="Times New Roman" w:hAnsi="Times New Roman"/>
          <w:sz w:val="20"/>
          <w:szCs w:val="20"/>
        </w:rPr>
        <w:t xml:space="preserve">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5.____________________________________________________________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6.____________________________________________________________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"__" _</w:t>
      </w:r>
      <w:r>
        <w:rPr>
          <w:rFonts w:ascii="Times New Roman" w:hAnsi="Times New Roman"/>
          <w:sz w:val="20"/>
          <w:szCs w:val="20"/>
        </w:rPr>
        <w:t xml:space="preserve">_______ 20__ г.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(дата прописью)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540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--------------------------------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540"/>
        <w:jc w:val="both"/>
        <w:spacing w:before="240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&lt;*&gt; Отчество указывается при наличии.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540"/>
        <w:jc w:val="both"/>
        <w:spacing w:before="240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&lt;**&gt; По кодам, указанным в пункте 2.6 приложения N 6 к Правилам и порядку постановки на учет нуж</w:t>
      </w:r>
      <w:r>
        <w:rPr>
          <w:rFonts w:ascii="Times New Roman" w:hAnsi="Times New Roman"/>
          <w:sz w:val="20"/>
          <w:szCs w:val="20"/>
        </w:rPr>
        <w:t xml:space="preserve">дающихся в улучшении жилищных условий в системе социальной ипотеки в Республике Татарстан.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540"/>
        <w:jc w:val="both"/>
        <w:spacing w:before="240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&lt;***&gt; Стаж работы указывается следующим образом, например: 20/01/14, где 20 - общий стаж работы, 01 - стаж работы по последнему месту работы, 14 - общий стаж в бюдже</w:t>
      </w:r>
      <w:r>
        <w:rPr>
          <w:rFonts w:ascii="Times New Roman" w:hAnsi="Times New Roman"/>
          <w:sz w:val="20"/>
          <w:szCs w:val="20"/>
        </w:rPr>
        <w:t xml:space="preserve">тной сфере; стаж работы у детей указывается следующим образом: 00/00/00.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540"/>
        <w:jc w:val="both"/>
        <w:spacing w:line="216" w:lineRule="auto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10"/>
        <w:contextualSpacing/>
        <w:ind w:firstLine="0"/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10"/>
        <w:contextualSpacing/>
        <w:ind w:firstLine="0"/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jc w:val="both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7" w:h="16840" w:orient="portrait"/>
      <w:pgMar w:top="1134" w:right="851" w:bottom="1134" w:left="1134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Wingdings">
    <w:panose1 w:val="05000000000000000000"/>
  </w:font>
  <w:font w:name="Symbol">
    <w:panose1 w:val="05050102010706020507"/>
  </w:font>
  <w:font w:name="Times New Roman CYR">
    <w:panose1 w:val="02020603050405020304"/>
  </w:font>
  <w:font w:name="Segoe UI">
    <w:panose1 w:val="020B0502040204020203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8004243"/>
      <w:docPartObj>
        <w:docPartGallery w:val="Page Numbers (Top of Page)"/>
        <w:docPartUnique w:val="true"/>
      </w:docPartObj>
      <w:rPr/>
    </w:sdtPr>
    <w:sdtContent>
      <w:p>
        <w:pPr>
          <w:pStyle w:val="96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rPr>
        <w:rStyle w:val="971"/>
      </w:rPr>
      <w:framePr w:wrap="around" w:vAnchor="text" w:hAnchor="margin" w:xAlign="center" w:y="1"/>
    </w:pPr>
    <w:r>
      <w:rPr>
        <w:rStyle w:val="971"/>
      </w:rPr>
      <w:fldChar w:fldCharType="begin"/>
    </w:r>
    <w:r>
      <w:rPr>
        <w:rStyle w:val="971"/>
      </w:rPr>
      <w:instrText xml:space="preserve">PAGE  </w:instrText>
    </w:r>
    <w:r>
      <w:rPr>
        <w:rStyle w:val="971"/>
      </w:rPr>
      <w:fldChar w:fldCharType="separate"/>
    </w:r>
    <w:r>
      <w:rPr>
        <w:rStyle w:val="971"/>
      </w:rPr>
      <w:t xml:space="preserve">17</w:t>
    </w:r>
    <w:r>
      <w:rPr>
        <w:rStyle w:val="971"/>
      </w:rPr>
      <w:fldChar w:fldCharType="end"/>
    </w:r>
    <w:r>
      <w:rPr>
        <w:rStyle w:val="971"/>
      </w:rPr>
    </w:r>
    <w:r>
      <w:rPr>
        <w:rStyle w:val="971"/>
      </w:rPr>
    </w:r>
  </w:p>
  <w:p>
    <w:pPr>
      <w:pStyle w:val="96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43357806"/>
      <w:docPartObj>
        <w:docPartGallery w:val="Page Numbers (Top of Page)"/>
        <w:docPartUnique w:val="true"/>
      </w:docPartObj>
      <w:rPr/>
    </w:sdtPr>
    <w:sdtContent>
      <w:p>
        <w:pPr>
          <w:pStyle w:val="969"/>
          <w:jc w:val="center"/>
        </w:pPr>
        <w:r/>
        <w:r/>
      </w:p>
    </w:sdtContent>
  </w:sdt>
  <w:p>
    <w:pPr>
      <w:pStyle w:val="9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numStyleLink w:val="1000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styleLink w:val="1000"/>
    <w:lvl w:ilvl="0">
      <w:start w:val="1"/>
      <w:numFmt w:val="decimal"/>
      <w:pStyle w:val="1000"/>
      <w:isLgl w:val="false"/>
      <w:suff w:val="tab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8629" w:hanging="18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3" w:hanging="360"/>
        <w:tabs>
          <w:tab w:val="num" w:pos="723" w:leader="none"/>
        </w:tabs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3" w:hanging="360"/>
        <w:tabs>
          <w:tab w:val="num" w:pos="144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3" w:hanging="180"/>
        <w:tabs>
          <w:tab w:val="num" w:pos="216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3" w:hanging="360"/>
        <w:tabs>
          <w:tab w:val="num" w:pos="2883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3" w:hanging="360"/>
        <w:tabs>
          <w:tab w:val="num" w:pos="360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3" w:hanging="180"/>
        <w:tabs>
          <w:tab w:val="num" w:pos="432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3" w:hanging="360"/>
        <w:tabs>
          <w:tab w:val="num" w:pos="5043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3" w:hanging="360"/>
        <w:tabs>
          <w:tab w:val="num" w:pos="576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3" w:hanging="180"/>
        <w:tabs>
          <w:tab w:val="num" w:pos="6483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44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116" w:hanging="18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 w:eastAsia="SimSu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5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5" w:firstLine="66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22"/>
  </w:num>
  <w:num w:numId="5">
    <w:abstractNumId w:val="23"/>
  </w:num>
  <w:num w:numId="6">
    <w:abstractNumId w:val="9"/>
  </w:num>
  <w:num w:numId="7">
    <w:abstractNumId w:val="18"/>
  </w:num>
  <w:num w:numId="8">
    <w:abstractNumId w:val="19"/>
  </w:num>
  <w:num w:numId="9">
    <w:abstractNumId w:val="32"/>
  </w:num>
  <w:num w:numId="10">
    <w:abstractNumId w:val="26"/>
  </w:num>
  <w:num w:numId="11">
    <w:abstractNumId w:val="21"/>
  </w:num>
  <w:num w:numId="12">
    <w:abstractNumId w:val="0"/>
  </w:num>
  <w:num w:numId="13">
    <w:abstractNumId w:val="30"/>
  </w:num>
  <w:num w:numId="14">
    <w:abstractNumId w:val="7"/>
  </w:num>
  <w:num w:numId="15">
    <w:abstractNumId w:val="11"/>
  </w:num>
  <w:num w:numId="16">
    <w:abstractNumId w:val="2"/>
  </w:num>
  <w:num w:numId="17">
    <w:abstractNumId w:val="1"/>
  </w:num>
  <w:num w:numId="18">
    <w:abstractNumId w:val="27"/>
  </w:num>
  <w:num w:numId="19">
    <w:abstractNumId w:val="15"/>
  </w:num>
  <w:num w:numId="20">
    <w:abstractNumId w:val="14"/>
  </w:num>
  <w:num w:numId="21">
    <w:abstractNumId w:val="6"/>
  </w:num>
  <w:num w:numId="22">
    <w:abstractNumId w:val="17"/>
  </w:num>
  <w:num w:numId="23">
    <w:abstractNumId w:val="4"/>
  </w:num>
  <w:num w:numId="24">
    <w:abstractNumId w:val="8"/>
  </w:num>
  <w:num w:numId="25">
    <w:abstractNumId w:val="28"/>
  </w:num>
  <w:num w:numId="26">
    <w:abstractNumId w:val="31"/>
  </w:num>
  <w:num w:numId="27">
    <w:abstractNumId w:val="29"/>
  </w:num>
  <w:num w:numId="28">
    <w:abstractNumId w:val="25"/>
  </w:num>
  <w:num w:numId="29">
    <w:abstractNumId w:val="10"/>
  </w:num>
  <w:num w:numId="30">
    <w:abstractNumId w:val="20"/>
  </w:num>
  <w:num w:numId="31">
    <w:abstractNumId w:val="3"/>
  </w:num>
  <w:num w:numId="32">
    <w:abstractNumId w:val="24"/>
  </w:num>
  <w:num w:numId="33">
    <w:abstractNumId w:val="33"/>
  </w:num>
  <w:num w:numId="34">
    <w:abstractNumId w:val="16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3">
    <w:name w:val="Heading 2 Char"/>
    <w:basedOn w:val="806"/>
    <w:link w:val="798"/>
    <w:uiPriority w:val="9"/>
    <w:rPr>
      <w:rFonts w:ascii="Arial" w:hAnsi="Arial" w:eastAsia="Arial" w:cs="Arial"/>
      <w:sz w:val="34"/>
    </w:rPr>
  </w:style>
  <w:style w:type="character" w:styleId="784">
    <w:name w:val="Heading 3 Char"/>
    <w:basedOn w:val="806"/>
    <w:link w:val="799"/>
    <w:uiPriority w:val="9"/>
    <w:rPr>
      <w:rFonts w:ascii="Arial" w:hAnsi="Arial" w:eastAsia="Arial" w:cs="Arial"/>
      <w:sz w:val="30"/>
      <w:szCs w:val="30"/>
    </w:rPr>
  </w:style>
  <w:style w:type="character" w:styleId="785">
    <w:name w:val="Heading 4 Char"/>
    <w:basedOn w:val="806"/>
    <w:link w:val="800"/>
    <w:uiPriority w:val="9"/>
    <w:rPr>
      <w:rFonts w:ascii="Arial" w:hAnsi="Arial" w:eastAsia="Arial" w:cs="Arial"/>
      <w:b/>
      <w:bCs/>
      <w:sz w:val="26"/>
      <w:szCs w:val="26"/>
    </w:rPr>
  </w:style>
  <w:style w:type="character" w:styleId="786">
    <w:name w:val="Heading 5 Char"/>
    <w:basedOn w:val="806"/>
    <w:link w:val="801"/>
    <w:uiPriority w:val="9"/>
    <w:rPr>
      <w:rFonts w:ascii="Arial" w:hAnsi="Arial" w:eastAsia="Arial" w:cs="Arial"/>
      <w:b/>
      <w:bCs/>
      <w:sz w:val="24"/>
      <w:szCs w:val="24"/>
    </w:rPr>
  </w:style>
  <w:style w:type="character" w:styleId="787">
    <w:name w:val="Heading 6 Char"/>
    <w:basedOn w:val="806"/>
    <w:link w:val="802"/>
    <w:uiPriority w:val="9"/>
    <w:rPr>
      <w:rFonts w:ascii="Arial" w:hAnsi="Arial" w:eastAsia="Arial" w:cs="Arial"/>
      <w:b/>
      <w:bCs/>
      <w:sz w:val="22"/>
      <w:szCs w:val="22"/>
    </w:rPr>
  </w:style>
  <w:style w:type="character" w:styleId="788">
    <w:name w:val="Heading 7 Char"/>
    <w:basedOn w:val="806"/>
    <w:link w:val="8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8 Char"/>
    <w:basedOn w:val="806"/>
    <w:link w:val="804"/>
    <w:uiPriority w:val="9"/>
    <w:rPr>
      <w:rFonts w:ascii="Arial" w:hAnsi="Arial" w:eastAsia="Arial" w:cs="Arial"/>
      <w:i/>
      <w:iCs/>
      <w:sz w:val="22"/>
      <w:szCs w:val="22"/>
    </w:rPr>
  </w:style>
  <w:style w:type="character" w:styleId="790">
    <w:name w:val="Heading 9 Char"/>
    <w:basedOn w:val="806"/>
    <w:link w:val="805"/>
    <w:uiPriority w:val="9"/>
    <w:rPr>
      <w:rFonts w:ascii="Arial" w:hAnsi="Arial" w:eastAsia="Arial" w:cs="Arial"/>
      <w:i/>
      <w:iCs/>
      <w:sz w:val="21"/>
      <w:szCs w:val="21"/>
    </w:rPr>
  </w:style>
  <w:style w:type="character" w:styleId="791">
    <w:name w:val="Subtitle Char"/>
    <w:basedOn w:val="806"/>
    <w:link w:val="819"/>
    <w:uiPriority w:val="11"/>
    <w:rPr>
      <w:sz w:val="24"/>
      <w:szCs w:val="24"/>
    </w:rPr>
  </w:style>
  <w:style w:type="character" w:styleId="792">
    <w:name w:val="Quote Char"/>
    <w:link w:val="821"/>
    <w:uiPriority w:val="29"/>
    <w:rPr>
      <w:i/>
    </w:rPr>
  </w:style>
  <w:style w:type="character" w:styleId="793">
    <w:name w:val="Intense Quote Char"/>
    <w:link w:val="823"/>
    <w:uiPriority w:val="30"/>
    <w:rPr>
      <w:i/>
    </w:rPr>
  </w:style>
  <w:style w:type="character" w:styleId="794">
    <w:name w:val="Caption Char"/>
    <w:basedOn w:val="806"/>
    <w:link w:val="827"/>
    <w:uiPriority w:val="35"/>
    <w:rPr>
      <w:b/>
      <w:bCs/>
      <w:color w:val="4f81bd" w:themeColor="accent1"/>
      <w:sz w:val="18"/>
      <w:szCs w:val="18"/>
    </w:rPr>
  </w:style>
  <w:style w:type="character" w:styleId="795">
    <w:name w:val="Endnote Text Char"/>
    <w:link w:val="955"/>
    <w:uiPriority w:val="99"/>
    <w:rPr>
      <w:sz w:val="20"/>
    </w:rPr>
  </w:style>
  <w:style w:type="paragraph" w:styleId="796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797">
    <w:name w:val="Heading 1"/>
    <w:basedOn w:val="796"/>
    <w:next w:val="796"/>
    <w:link w:val="987"/>
    <w:qFormat/>
    <w:pPr>
      <w:jc w:val="both"/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798">
    <w:name w:val="Heading 2"/>
    <w:basedOn w:val="796"/>
    <w:next w:val="796"/>
    <w:link w:val="81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99">
    <w:name w:val="Heading 3"/>
    <w:basedOn w:val="796"/>
    <w:next w:val="796"/>
    <w:link w:val="81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00">
    <w:name w:val="Heading 4"/>
    <w:basedOn w:val="796"/>
    <w:next w:val="796"/>
    <w:link w:val="8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1">
    <w:name w:val="Heading 5"/>
    <w:basedOn w:val="796"/>
    <w:next w:val="796"/>
    <w:link w:val="81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2">
    <w:name w:val="Heading 6"/>
    <w:basedOn w:val="796"/>
    <w:next w:val="796"/>
    <w:link w:val="81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03">
    <w:name w:val="Heading 7"/>
    <w:basedOn w:val="796"/>
    <w:next w:val="796"/>
    <w:link w:val="81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04">
    <w:name w:val="Heading 8"/>
    <w:basedOn w:val="796"/>
    <w:next w:val="796"/>
    <w:link w:val="81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05">
    <w:name w:val="Heading 9"/>
    <w:basedOn w:val="796"/>
    <w:next w:val="796"/>
    <w:link w:val="81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6" w:default="1">
    <w:name w:val="Default Paragraph Font"/>
    <w:uiPriority w:val="1"/>
    <w:semiHidden/>
    <w:unhideWhenUsed/>
  </w:style>
  <w:style w:type="table" w:styleId="8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8" w:default="1">
    <w:name w:val="No List"/>
    <w:uiPriority w:val="99"/>
    <w:semiHidden/>
    <w:unhideWhenUsed/>
  </w:style>
  <w:style w:type="character" w:styleId="809" w:customStyle="1">
    <w:name w:val="Heading 1 Char"/>
    <w:basedOn w:val="806"/>
    <w:uiPriority w:val="9"/>
    <w:rPr>
      <w:rFonts w:ascii="Arial" w:hAnsi="Arial" w:eastAsia="Arial" w:cs="Arial"/>
      <w:sz w:val="40"/>
      <w:szCs w:val="40"/>
    </w:rPr>
  </w:style>
  <w:style w:type="character" w:styleId="810" w:customStyle="1">
    <w:name w:val="Заголовок 2 Знак"/>
    <w:basedOn w:val="806"/>
    <w:link w:val="798"/>
    <w:uiPriority w:val="9"/>
    <w:rPr>
      <w:rFonts w:ascii="Arial" w:hAnsi="Arial" w:eastAsia="Arial" w:cs="Arial"/>
      <w:sz w:val="34"/>
    </w:rPr>
  </w:style>
  <w:style w:type="character" w:styleId="811" w:customStyle="1">
    <w:name w:val="Заголовок 3 Знак"/>
    <w:basedOn w:val="806"/>
    <w:link w:val="799"/>
    <w:uiPriority w:val="9"/>
    <w:rPr>
      <w:rFonts w:ascii="Arial" w:hAnsi="Arial" w:eastAsia="Arial" w:cs="Arial"/>
      <w:sz w:val="30"/>
      <w:szCs w:val="30"/>
    </w:rPr>
  </w:style>
  <w:style w:type="character" w:styleId="812" w:customStyle="1">
    <w:name w:val="Заголовок 4 Знак"/>
    <w:basedOn w:val="806"/>
    <w:link w:val="800"/>
    <w:uiPriority w:val="9"/>
    <w:rPr>
      <w:rFonts w:ascii="Arial" w:hAnsi="Arial" w:eastAsia="Arial" w:cs="Arial"/>
      <w:b/>
      <w:bCs/>
      <w:sz w:val="26"/>
      <w:szCs w:val="26"/>
    </w:rPr>
  </w:style>
  <w:style w:type="character" w:styleId="813" w:customStyle="1">
    <w:name w:val="Заголовок 5 Знак"/>
    <w:basedOn w:val="806"/>
    <w:link w:val="801"/>
    <w:uiPriority w:val="9"/>
    <w:rPr>
      <w:rFonts w:ascii="Arial" w:hAnsi="Arial" w:eastAsia="Arial" w:cs="Arial"/>
      <w:b/>
      <w:bCs/>
      <w:sz w:val="24"/>
      <w:szCs w:val="24"/>
    </w:rPr>
  </w:style>
  <w:style w:type="character" w:styleId="814" w:customStyle="1">
    <w:name w:val="Заголовок 6 Знак"/>
    <w:basedOn w:val="806"/>
    <w:link w:val="802"/>
    <w:uiPriority w:val="9"/>
    <w:rPr>
      <w:rFonts w:ascii="Arial" w:hAnsi="Arial" w:eastAsia="Arial" w:cs="Arial"/>
      <w:b/>
      <w:bCs/>
      <w:sz w:val="22"/>
      <w:szCs w:val="22"/>
    </w:rPr>
  </w:style>
  <w:style w:type="character" w:styleId="815" w:customStyle="1">
    <w:name w:val="Заголовок 7 Знак"/>
    <w:basedOn w:val="806"/>
    <w:link w:val="8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6" w:customStyle="1">
    <w:name w:val="Заголовок 8 Знак"/>
    <w:basedOn w:val="806"/>
    <w:link w:val="804"/>
    <w:uiPriority w:val="9"/>
    <w:rPr>
      <w:rFonts w:ascii="Arial" w:hAnsi="Arial" w:eastAsia="Arial" w:cs="Arial"/>
      <w:i/>
      <w:iCs/>
      <w:sz w:val="22"/>
      <w:szCs w:val="22"/>
    </w:rPr>
  </w:style>
  <w:style w:type="character" w:styleId="817" w:customStyle="1">
    <w:name w:val="Заголовок 9 Знак"/>
    <w:basedOn w:val="806"/>
    <w:link w:val="805"/>
    <w:uiPriority w:val="9"/>
    <w:rPr>
      <w:rFonts w:ascii="Arial" w:hAnsi="Arial" w:eastAsia="Arial" w:cs="Arial"/>
      <w:i/>
      <w:iCs/>
      <w:sz w:val="21"/>
      <w:szCs w:val="21"/>
    </w:rPr>
  </w:style>
  <w:style w:type="character" w:styleId="818" w:customStyle="1">
    <w:name w:val="Title Char"/>
    <w:basedOn w:val="806"/>
    <w:uiPriority w:val="10"/>
    <w:rPr>
      <w:sz w:val="48"/>
      <w:szCs w:val="48"/>
    </w:rPr>
  </w:style>
  <w:style w:type="paragraph" w:styleId="819">
    <w:name w:val="Subtitle"/>
    <w:basedOn w:val="796"/>
    <w:next w:val="796"/>
    <w:link w:val="820"/>
    <w:uiPriority w:val="11"/>
    <w:qFormat/>
    <w:pPr>
      <w:spacing w:before="200"/>
    </w:pPr>
    <w:rPr>
      <w:sz w:val="24"/>
      <w:szCs w:val="24"/>
    </w:rPr>
  </w:style>
  <w:style w:type="character" w:styleId="820" w:customStyle="1">
    <w:name w:val="Подзаголовок Знак"/>
    <w:basedOn w:val="806"/>
    <w:link w:val="819"/>
    <w:uiPriority w:val="11"/>
    <w:rPr>
      <w:sz w:val="24"/>
      <w:szCs w:val="24"/>
    </w:rPr>
  </w:style>
  <w:style w:type="paragraph" w:styleId="821">
    <w:name w:val="Quote"/>
    <w:basedOn w:val="796"/>
    <w:next w:val="796"/>
    <w:link w:val="822"/>
    <w:uiPriority w:val="29"/>
    <w:qFormat/>
    <w:pPr>
      <w:ind w:left="720" w:right="720"/>
    </w:pPr>
    <w:rPr>
      <w:i/>
    </w:rPr>
  </w:style>
  <w:style w:type="character" w:styleId="822" w:customStyle="1">
    <w:name w:val="Цитата 2 Знак"/>
    <w:link w:val="821"/>
    <w:uiPriority w:val="29"/>
    <w:rPr>
      <w:i/>
    </w:rPr>
  </w:style>
  <w:style w:type="paragraph" w:styleId="823">
    <w:name w:val="Intense Quote"/>
    <w:basedOn w:val="796"/>
    <w:next w:val="796"/>
    <w:link w:val="8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4" w:customStyle="1">
    <w:name w:val="Выделенная цитата Знак"/>
    <w:link w:val="823"/>
    <w:uiPriority w:val="30"/>
    <w:rPr>
      <w:i/>
    </w:rPr>
  </w:style>
  <w:style w:type="character" w:styleId="825" w:customStyle="1">
    <w:name w:val="Header Char"/>
    <w:basedOn w:val="806"/>
    <w:uiPriority w:val="99"/>
  </w:style>
  <w:style w:type="character" w:styleId="826" w:customStyle="1">
    <w:name w:val="Footer Char"/>
    <w:basedOn w:val="806"/>
    <w:uiPriority w:val="99"/>
  </w:style>
  <w:style w:type="paragraph" w:styleId="827">
    <w:name w:val="Caption"/>
    <w:basedOn w:val="796"/>
    <w:next w:val="796"/>
    <w:link w:val="828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828" w:customStyle="1">
    <w:name w:val="Название объекта Знак"/>
    <w:basedOn w:val="806"/>
    <w:link w:val="827"/>
    <w:uiPriority w:val="35"/>
    <w:rPr>
      <w:b/>
      <w:bCs/>
      <w:color w:val="5b9bd5" w:themeColor="accent1"/>
      <w:sz w:val="18"/>
      <w:szCs w:val="18"/>
    </w:rPr>
  </w:style>
  <w:style w:type="table" w:styleId="829" w:customStyle="1">
    <w:name w:val="Table Grid Light"/>
    <w:basedOn w:val="80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Plain Table 1"/>
    <w:basedOn w:val="80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1" w:customStyle="1">
    <w:name w:val="Plain Table 2"/>
    <w:basedOn w:val="807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2" w:customStyle="1">
    <w:name w:val="Plain Table 3"/>
    <w:basedOn w:val="8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3" w:customStyle="1">
    <w:name w:val="Plain Table 4"/>
    <w:basedOn w:val="8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Plain Table 5"/>
    <w:basedOn w:val="8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1 Light"/>
    <w:basedOn w:val="807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1"/>
    <w:basedOn w:val="807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2"/>
    <w:basedOn w:val="807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3"/>
    <w:basedOn w:val="807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4"/>
    <w:basedOn w:val="807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5"/>
    <w:basedOn w:val="807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6"/>
    <w:basedOn w:val="807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2"/>
    <w:basedOn w:val="80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1"/>
    <w:basedOn w:val="807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2"/>
    <w:basedOn w:val="807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3"/>
    <w:basedOn w:val="807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4"/>
    <w:basedOn w:val="807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5"/>
    <w:basedOn w:val="807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6"/>
    <w:basedOn w:val="807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"/>
    <w:basedOn w:val="80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1"/>
    <w:basedOn w:val="807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2"/>
    <w:basedOn w:val="807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3"/>
    <w:basedOn w:val="807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4"/>
    <w:basedOn w:val="807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5"/>
    <w:basedOn w:val="807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6"/>
    <w:basedOn w:val="807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4"/>
    <w:basedOn w:val="807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7" w:customStyle="1">
    <w:name w:val="Grid Table 4 - Accent 1"/>
    <w:basedOn w:val="807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58" w:customStyle="1">
    <w:name w:val="Grid Table 4 - Accent 2"/>
    <w:basedOn w:val="807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9" w:customStyle="1">
    <w:name w:val="Grid Table 4 - Accent 3"/>
    <w:basedOn w:val="807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60" w:customStyle="1">
    <w:name w:val="Grid Table 4 - Accent 4"/>
    <w:basedOn w:val="807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61" w:customStyle="1">
    <w:name w:val="Grid Table 4 - Accent 5"/>
    <w:basedOn w:val="807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62" w:customStyle="1">
    <w:name w:val="Grid Table 4 - Accent 6"/>
    <w:basedOn w:val="807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63" w:customStyle="1">
    <w:name w:val="Grid Table 5 Dark"/>
    <w:basedOn w:val="8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- Accent 1"/>
    <w:basedOn w:val="8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2"/>
    <w:basedOn w:val="8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3"/>
    <w:basedOn w:val="8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- Accent 4"/>
    <w:basedOn w:val="8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 - Accent 5"/>
    <w:basedOn w:val="8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 - Accent 6"/>
    <w:basedOn w:val="8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6 Colorful"/>
    <w:basedOn w:val="80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1" w:customStyle="1">
    <w:name w:val="Grid Table 6 Colorful - Accent 1"/>
    <w:basedOn w:val="807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72" w:customStyle="1">
    <w:name w:val="Grid Table 6 Colorful - Accent 2"/>
    <w:basedOn w:val="807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73" w:customStyle="1">
    <w:name w:val="Grid Table 6 Colorful - Accent 3"/>
    <w:basedOn w:val="807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74" w:customStyle="1">
    <w:name w:val="Grid Table 6 Colorful - Accent 4"/>
    <w:basedOn w:val="807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75" w:customStyle="1">
    <w:name w:val="Grid Table 6 Colorful - Accent 5"/>
    <w:basedOn w:val="807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6" w:customStyle="1">
    <w:name w:val="Grid Table 6 Colorful - Accent 6"/>
    <w:basedOn w:val="807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7" w:customStyle="1">
    <w:name w:val="Grid Table 7 Colorful"/>
    <w:basedOn w:val="807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1"/>
    <w:basedOn w:val="807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2"/>
    <w:basedOn w:val="807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3"/>
    <w:basedOn w:val="807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4"/>
    <w:basedOn w:val="807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7 Colorful - Accent 5"/>
    <w:basedOn w:val="807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6"/>
    <w:basedOn w:val="807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"/>
    <w:basedOn w:val="8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1"/>
    <w:basedOn w:val="8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2"/>
    <w:basedOn w:val="8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3"/>
    <w:basedOn w:val="8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4"/>
    <w:basedOn w:val="8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5"/>
    <w:basedOn w:val="8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6"/>
    <w:basedOn w:val="8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2"/>
    <w:basedOn w:val="807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1"/>
    <w:basedOn w:val="807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2"/>
    <w:basedOn w:val="807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3"/>
    <w:basedOn w:val="807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4"/>
    <w:basedOn w:val="807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5"/>
    <w:basedOn w:val="807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6"/>
    <w:basedOn w:val="807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8" w:customStyle="1">
    <w:name w:val="List Table 3"/>
    <w:basedOn w:val="80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1"/>
    <w:basedOn w:val="807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2"/>
    <w:basedOn w:val="807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3"/>
    <w:basedOn w:val="807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4"/>
    <w:basedOn w:val="807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5"/>
    <w:basedOn w:val="807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6"/>
    <w:basedOn w:val="807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"/>
    <w:basedOn w:val="80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1"/>
    <w:basedOn w:val="807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2"/>
    <w:basedOn w:val="807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3"/>
    <w:basedOn w:val="807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4"/>
    <w:basedOn w:val="807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5"/>
    <w:basedOn w:val="807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6"/>
    <w:basedOn w:val="807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5 Dark"/>
    <w:basedOn w:val="80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1"/>
    <w:basedOn w:val="807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2"/>
    <w:basedOn w:val="807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3"/>
    <w:basedOn w:val="807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4"/>
    <w:basedOn w:val="807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5"/>
    <w:basedOn w:val="807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6"/>
    <w:basedOn w:val="807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6 Colorful"/>
    <w:basedOn w:val="80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0" w:customStyle="1">
    <w:name w:val="List Table 6 Colorful - Accent 1"/>
    <w:basedOn w:val="807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21" w:customStyle="1">
    <w:name w:val="List Table 6 Colorful - Accent 2"/>
    <w:basedOn w:val="807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22" w:customStyle="1">
    <w:name w:val="List Table 6 Colorful - Accent 3"/>
    <w:basedOn w:val="807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23" w:customStyle="1">
    <w:name w:val="List Table 6 Colorful - Accent 4"/>
    <w:basedOn w:val="807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24" w:customStyle="1">
    <w:name w:val="List Table 6 Colorful - Accent 5"/>
    <w:basedOn w:val="807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25" w:customStyle="1">
    <w:name w:val="List Table 6 Colorful - Accent 6"/>
    <w:basedOn w:val="807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26" w:customStyle="1">
    <w:name w:val="List Table 7 Colorful"/>
    <w:basedOn w:val="807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1"/>
    <w:basedOn w:val="807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2"/>
    <w:basedOn w:val="807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3"/>
    <w:basedOn w:val="807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4"/>
    <w:basedOn w:val="807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7 Colorful - Accent 5"/>
    <w:basedOn w:val="807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6"/>
    <w:basedOn w:val="807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ned - Accent"/>
    <w:basedOn w:val="8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4" w:customStyle="1">
    <w:name w:val="Lined - Accent 1"/>
    <w:basedOn w:val="8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5" w:customStyle="1">
    <w:name w:val="Lined - Accent 2"/>
    <w:basedOn w:val="8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6" w:customStyle="1">
    <w:name w:val="Lined - Accent 3"/>
    <w:basedOn w:val="8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7" w:customStyle="1">
    <w:name w:val="Lined - Accent 4"/>
    <w:basedOn w:val="8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8" w:customStyle="1">
    <w:name w:val="Lined - Accent 5"/>
    <w:basedOn w:val="8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9" w:customStyle="1">
    <w:name w:val="Lined - Accent 6"/>
    <w:basedOn w:val="8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0" w:customStyle="1">
    <w:name w:val="Bordered &amp; Lined - Accent"/>
    <w:basedOn w:val="8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1" w:customStyle="1">
    <w:name w:val="Bordered &amp; Lined - Accent 1"/>
    <w:basedOn w:val="8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2" w:customStyle="1">
    <w:name w:val="Bordered &amp; Lined - Accent 2"/>
    <w:basedOn w:val="8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3" w:customStyle="1">
    <w:name w:val="Bordered &amp; Lined - Accent 3"/>
    <w:basedOn w:val="8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4" w:customStyle="1">
    <w:name w:val="Bordered &amp; Lined - Accent 4"/>
    <w:basedOn w:val="8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5" w:customStyle="1">
    <w:name w:val="Bordered &amp; Lined - Accent 5"/>
    <w:basedOn w:val="8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6" w:customStyle="1">
    <w:name w:val="Bordered &amp; Lined - Accent 6"/>
    <w:basedOn w:val="8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7" w:customStyle="1">
    <w:name w:val="Bordered"/>
    <w:basedOn w:val="807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8" w:customStyle="1">
    <w:name w:val="Bordered - Accent 1"/>
    <w:basedOn w:val="807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9" w:customStyle="1">
    <w:name w:val="Bordered - Accent 2"/>
    <w:basedOn w:val="807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50" w:customStyle="1">
    <w:name w:val="Bordered - Accent 3"/>
    <w:basedOn w:val="807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51" w:customStyle="1">
    <w:name w:val="Bordered - Accent 4"/>
    <w:basedOn w:val="807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52" w:customStyle="1">
    <w:name w:val="Bordered - Accent 5"/>
    <w:basedOn w:val="807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53" w:customStyle="1">
    <w:name w:val="Bordered - Accent 6"/>
    <w:basedOn w:val="807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54" w:customStyle="1">
    <w:name w:val="Footnote Text Char"/>
    <w:uiPriority w:val="99"/>
    <w:rPr>
      <w:sz w:val="18"/>
    </w:rPr>
  </w:style>
  <w:style w:type="paragraph" w:styleId="955">
    <w:name w:val="endnote text"/>
    <w:basedOn w:val="796"/>
    <w:link w:val="956"/>
    <w:uiPriority w:val="99"/>
    <w:semiHidden/>
    <w:unhideWhenUsed/>
    <w:pPr>
      <w:spacing w:after="0" w:line="240" w:lineRule="auto"/>
    </w:pPr>
    <w:rPr>
      <w:sz w:val="20"/>
    </w:rPr>
  </w:style>
  <w:style w:type="character" w:styleId="956" w:customStyle="1">
    <w:name w:val="Текст концевой сноски Знак"/>
    <w:link w:val="955"/>
    <w:uiPriority w:val="99"/>
    <w:rPr>
      <w:sz w:val="20"/>
    </w:rPr>
  </w:style>
  <w:style w:type="character" w:styleId="957">
    <w:name w:val="endnote reference"/>
    <w:basedOn w:val="806"/>
    <w:uiPriority w:val="99"/>
    <w:semiHidden/>
    <w:unhideWhenUsed/>
    <w:rPr>
      <w:vertAlign w:val="superscript"/>
    </w:rPr>
  </w:style>
  <w:style w:type="paragraph" w:styleId="958">
    <w:name w:val="toc 1"/>
    <w:basedOn w:val="796"/>
    <w:next w:val="796"/>
    <w:uiPriority w:val="39"/>
    <w:unhideWhenUsed/>
    <w:pPr>
      <w:spacing w:after="57"/>
    </w:pPr>
  </w:style>
  <w:style w:type="paragraph" w:styleId="959">
    <w:name w:val="toc 2"/>
    <w:basedOn w:val="796"/>
    <w:next w:val="796"/>
    <w:uiPriority w:val="39"/>
    <w:unhideWhenUsed/>
    <w:pPr>
      <w:ind w:left="283"/>
      <w:spacing w:after="57"/>
    </w:pPr>
  </w:style>
  <w:style w:type="paragraph" w:styleId="960">
    <w:name w:val="toc 3"/>
    <w:basedOn w:val="796"/>
    <w:next w:val="796"/>
    <w:uiPriority w:val="39"/>
    <w:unhideWhenUsed/>
    <w:pPr>
      <w:ind w:left="567"/>
      <w:spacing w:after="57"/>
    </w:pPr>
  </w:style>
  <w:style w:type="paragraph" w:styleId="961">
    <w:name w:val="toc 4"/>
    <w:basedOn w:val="796"/>
    <w:next w:val="796"/>
    <w:uiPriority w:val="39"/>
    <w:unhideWhenUsed/>
    <w:pPr>
      <w:ind w:left="850"/>
      <w:spacing w:after="57"/>
    </w:pPr>
  </w:style>
  <w:style w:type="paragraph" w:styleId="962">
    <w:name w:val="toc 5"/>
    <w:basedOn w:val="796"/>
    <w:next w:val="796"/>
    <w:uiPriority w:val="39"/>
    <w:unhideWhenUsed/>
    <w:pPr>
      <w:ind w:left="1134"/>
      <w:spacing w:after="57"/>
    </w:pPr>
  </w:style>
  <w:style w:type="paragraph" w:styleId="963">
    <w:name w:val="toc 6"/>
    <w:basedOn w:val="796"/>
    <w:next w:val="796"/>
    <w:uiPriority w:val="39"/>
    <w:unhideWhenUsed/>
    <w:pPr>
      <w:ind w:left="1417"/>
      <w:spacing w:after="57"/>
    </w:pPr>
  </w:style>
  <w:style w:type="paragraph" w:styleId="964">
    <w:name w:val="toc 7"/>
    <w:basedOn w:val="796"/>
    <w:next w:val="796"/>
    <w:uiPriority w:val="39"/>
    <w:unhideWhenUsed/>
    <w:pPr>
      <w:ind w:left="1701"/>
      <w:spacing w:after="57"/>
    </w:pPr>
  </w:style>
  <w:style w:type="paragraph" w:styleId="965">
    <w:name w:val="toc 8"/>
    <w:basedOn w:val="796"/>
    <w:next w:val="796"/>
    <w:uiPriority w:val="39"/>
    <w:unhideWhenUsed/>
    <w:pPr>
      <w:ind w:left="1984"/>
      <w:spacing w:after="57"/>
    </w:pPr>
  </w:style>
  <w:style w:type="paragraph" w:styleId="966">
    <w:name w:val="toc 9"/>
    <w:basedOn w:val="796"/>
    <w:next w:val="796"/>
    <w:uiPriority w:val="39"/>
    <w:unhideWhenUsed/>
    <w:pPr>
      <w:ind w:left="2268"/>
      <w:spacing w:after="57"/>
    </w:pPr>
  </w:style>
  <w:style w:type="paragraph" w:styleId="967">
    <w:name w:val="TOC Heading"/>
    <w:uiPriority w:val="39"/>
    <w:unhideWhenUsed/>
  </w:style>
  <w:style w:type="paragraph" w:styleId="968">
    <w:name w:val="table of figures"/>
    <w:basedOn w:val="796"/>
    <w:next w:val="796"/>
    <w:uiPriority w:val="99"/>
    <w:unhideWhenUsed/>
    <w:pPr>
      <w:spacing w:after="0"/>
    </w:pPr>
  </w:style>
  <w:style w:type="paragraph" w:styleId="969">
    <w:name w:val="Header"/>
    <w:basedOn w:val="796"/>
    <w:link w:val="970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</w:rPr>
  </w:style>
  <w:style w:type="character" w:styleId="970" w:customStyle="1">
    <w:name w:val="Верхний колонтитул Знак"/>
    <w:link w:val="969"/>
    <w:uiPriority w:val="99"/>
    <w:rPr>
      <w:rFonts w:ascii="Times New Roman" w:hAnsi="Times New Roman" w:eastAsia="Times New Roman" w:cs="Times New Roman"/>
      <w:sz w:val="24"/>
      <w:szCs w:val="24"/>
    </w:rPr>
  </w:style>
  <w:style w:type="character" w:styleId="971">
    <w:name w:val="page number"/>
    <w:basedOn w:val="806"/>
  </w:style>
  <w:style w:type="paragraph" w:styleId="972">
    <w:name w:val="footnote text"/>
    <w:basedOn w:val="796"/>
    <w:link w:val="973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973" w:customStyle="1">
    <w:name w:val="Текст сноски Знак"/>
    <w:link w:val="972"/>
    <w:semiHidden/>
    <w:rPr>
      <w:rFonts w:ascii="Times New Roman" w:hAnsi="Times New Roman" w:eastAsia="Times New Roman" w:cs="Times New Roman"/>
      <w:sz w:val="20"/>
      <w:szCs w:val="20"/>
    </w:rPr>
  </w:style>
  <w:style w:type="character" w:styleId="974">
    <w:name w:val="footnote reference"/>
    <w:uiPriority w:val="99"/>
    <w:semiHidden/>
    <w:rPr>
      <w:vertAlign w:val="superscript"/>
    </w:rPr>
  </w:style>
  <w:style w:type="paragraph" w:styleId="975">
    <w:name w:val="Normal (Web)"/>
    <w:basedOn w:val="796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976">
    <w:name w:val="Strong"/>
    <w:uiPriority w:val="22"/>
    <w:qFormat/>
    <w:rPr>
      <w:b/>
      <w:bCs/>
    </w:rPr>
  </w:style>
  <w:style w:type="paragraph" w:styleId="977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78">
    <w:name w:val="Footer"/>
    <w:basedOn w:val="796"/>
    <w:link w:val="9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9" w:customStyle="1">
    <w:name w:val="Нижний колонтитул Знак"/>
    <w:basedOn w:val="806"/>
    <w:link w:val="978"/>
    <w:uiPriority w:val="99"/>
  </w:style>
  <w:style w:type="paragraph" w:styleId="980" w:customStyle="1">
    <w:name w:val="ConsPlusNonformat"/>
    <w:rPr>
      <w:rFonts w:ascii="Courier New" w:hAnsi="Courier New" w:cs="Courier New"/>
    </w:rPr>
  </w:style>
  <w:style w:type="paragraph" w:styleId="981" w:customStyle="1">
    <w:name w:val="ConsPlusCell"/>
    <w:rPr>
      <w:rFonts w:ascii="Arial" w:hAnsi="Arial" w:cs="Arial"/>
    </w:rPr>
  </w:style>
  <w:style w:type="paragraph" w:styleId="982" w:customStyle="1">
    <w:name w:val="ConsPlusTitle"/>
    <w:qFormat/>
    <w:pPr>
      <w:widowControl w:val="off"/>
    </w:pPr>
    <w:rPr>
      <w:rFonts w:ascii="Arial" w:hAnsi="Arial" w:cs="Arial"/>
      <w:b/>
      <w:bCs/>
    </w:rPr>
  </w:style>
  <w:style w:type="paragraph" w:styleId="983">
    <w:name w:val="Body Text Indent 2"/>
    <w:basedOn w:val="796"/>
    <w:link w:val="984"/>
    <w:pPr>
      <w:ind w:left="283"/>
      <w:spacing w:after="120" w:line="480" w:lineRule="auto"/>
    </w:pPr>
    <w:rPr>
      <w:rFonts w:ascii="Times New Roman" w:hAnsi="Times New Roman"/>
      <w:sz w:val="24"/>
      <w:szCs w:val="24"/>
    </w:rPr>
  </w:style>
  <w:style w:type="character" w:styleId="984" w:customStyle="1">
    <w:name w:val="Основной текст с отступом 2 Знак"/>
    <w:link w:val="983"/>
    <w:rPr>
      <w:rFonts w:ascii="Times New Roman" w:hAnsi="Times New Roman"/>
      <w:sz w:val="24"/>
      <w:szCs w:val="24"/>
    </w:rPr>
  </w:style>
  <w:style w:type="paragraph" w:styleId="985">
    <w:name w:val="Body Text"/>
    <w:basedOn w:val="796"/>
    <w:link w:val="986"/>
    <w:unhideWhenUsed/>
    <w:pPr>
      <w:spacing w:after="120"/>
    </w:pPr>
  </w:style>
  <w:style w:type="character" w:styleId="986" w:customStyle="1">
    <w:name w:val="Основной текст Знак"/>
    <w:link w:val="985"/>
    <w:rPr>
      <w:sz w:val="22"/>
      <w:szCs w:val="22"/>
    </w:rPr>
  </w:style>
  <w:style w:type="character" w:styleId="987" w:customStyle="1">
    <w:name w:val="Заголовок 1 Знак"/>
    <w:link w:val="797"/>
    <w:rPr>
      <w:rFonts w:ascii="Times New Roman" w:hAnsi="Times New Roman"/>
      <w:b/>
      <w:sz w:val="28"/>
      <w:lang w:eastAsia="zh-CN"/>
    </w:rPr>
  </w:style>
  <w:style w:type="character" w:styleId="988">
    <w:name w:val="Hyperlink"/>
    <w:rPr>
      <w:color w:val="0000ff"/>
      <w:u w:val="single"/>
    </w:rPr>
  </w:style>
  <w:style w:type="paragraph" w:styleId="989" w:customStyle="1">
    <w:name w:val="headdoc"/>
    <w:basedOn w:val="7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990" w:customStyle="1">
    <w:name w:val="consplusnormal"/>
    <w:basedOn w:val="7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991" w:customStyle="1">
    <w:name w:val="Body Text1"/>
    <w:basedOn w:val="796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styleId="992" w:customStyle="1">
    <w:name w:val="Знак Знак Знак Знак Знак Знак Знак"/>
    <w:basedOn w:val="79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993" w:customStyle="1">
    <w:name w:val="Знак Знак4"/>
    <w:basedOn w:val="79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994">
    <w:name w:val="No Spacing"/>
    <w:qFormat/>
    <w:rPr>
      <w:sz w:val="22"/>
      <w:szCs w:val="22"/>
    </w:rPr>
  </w:style>
  <w:style w:type="paragraph" w:styleId="995" w:customStyle="1">
    <w:name w:val="Знак Знак4"/>
    <w:basedOn w:val="79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996">
    <w:name w:val="Balloon Text"/>
    <w:basedOn w:val="796"/>
    <w:link w:val="99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97" w:customStyle="1">
    <w:name w:val="Текст выноски Знак"/>
    <w:link w:val="996"/>
    <w:uiPriority w:val="99"/>
    <w:semiHidden/>
    <w:rPr>
      <w:rFonts w:ascii="Segoe UI" w:hAnsi="Segoe UI" w:cs="Segoe UI"/>
      <w:sz w:val="18"/>
      <w:szCs w:val="18"/>
    </w:rPr>
  </w:style>
  <w:style w:type="table" w:styleId="998">
    <w:name w:val="Table Grid"/>
    <w:basedOn w:val="807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99">
    <w:name w:val="List Paragraph"/>
    <w:basedOn w:val="796"/>
    <w:uiPriority w:val="34"/>
    <w:qFormat/>
    <w:pPr>
      <w:contextualSpacing/>
      <w:ind w:left="720"/>
    </w:pPr>
  </w:style>
  <w:style w:type="numbering" w:styleId="1000" w:customStyle="1">
    <w:name w:val="Style1"/>
    <w:uiPriority w:val="99"/>
    <w:pPr>
      <w:numPr>
        <w:ilvl w:val="0"/>
        <w:numId w:val="16"/>
      </w:numPr>
    </w:pPr>
  </w:style>
  <w:style w:type="paragraph" w:styleId="1001" w:customStyle="1">
    <w:name w:val="ConsPlusDocList"/>
    <w:pPr>
      <w:widowControl w:val="off"/>
    </w:pPr>
    <w:rPr>
      <w:rFonts w:cs="Calibri"/>
      <w:sz w:val="22"/>
    </w:rPr>
  </w:style>
  <w:style w:type="paragraph" w:styleId="1002" w:customStyle="1">
    <w:name w:val="ConsPlusTitlePage"/>
    <w:pPr>
      <w:widowControl w:val="off"/>
    </w:pPr>
    <w:rPr>
      <w:rFonts w:ascii="Tahoma" w:hAnsi="Tahoma" w:cs="Tahoma"/>
    </w:rPr>
  </w:style>
  <w:style w:type="paragraph" w:styleId="1003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004" w:customStyle="1">
    <w:name w:val="ConsPlusTextList"/>
    <w:pPr>
      <w:widowControl w:val="off"/>
    </w:pPr>
    <w:rPr>
      <w:rFonts w:ascii="Arial" w:hAnsi="Arial" w:cs="Arial"/>
    </w:rPr>
  </w:style>
  <w:style w:type="paragraph" w:styleId="1005">
    <w:name w:val="Title"/>
    <w:basedOn w:val="796"/>
    <w:link w:val="1006"/>
    <w:qFormat/>
    <w:pPr>
      <w:jc w:val="center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character" w:styleId="1006" w:customStyle="1">
    <w:name w:val="Название Знак"/>
    <w:basedOn w:val="806"/>
    <w:link w:val="1005"/>
    <w:rPr>
      <w:rFonts w:ascii="Times New Roman" w:hAnsi="Times New Roman"/>
      <w:b/>
      <w:bCs/>
      <w:sz w:val="28"/>
      <w:szCs w:val="28"/>
    </w:rPr>
  </w:style>
  <w:style w:type="paragraph" w:styleId="1007">
    <w:name w:val="Body Text Indent"/>
    <w:basedOn w:val="796"/>
    <w:link w:val="1008"/>
    <w:pPr>
      <w:ind w:left="283"/>
      <w:spacing w:after="120" w:line="240" w:lineRule="auto"/>
    </w:pPr>
    <w:rPr>
      <w:rFonts w:ascii="Times New Roman" w:hAnsi="Times New Roman"/>
      <w:sz w:val="30"/>
      <w:szCs w:val="30"/>
    </w:rPr>
  </w:style>
  <w:style w:type="character" w:styleId="1008" w:customStyle="1">
    <w:name w:val="Основной текст с отступом Знак"/>
    <w:basedOn w:val="806"/>
    <w:link w:val="1007"/>
    <w:rPr>
      <w:rFonts w:ascii="Times New Roman" w:hAnsi="Times New Roman"/>
      <w:sz w:val="30"/>
      <w:szCs w:val="30"/>
    </w:rPr>
  </w:style>
  <w:style w:type="paragraph" w:styleId="1009" w:customStyle="1">
    <w:name w:val="Нормальный (таблица)"/>
    <w:uiPriority w:val="99"/>
    <w:pPr>
      <w:jc w:val="both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 CYR" w:hAnsi="Times New Roman CYR" w:cs="Times New Roman CYR"/>
      <w:sz w:val="24"/>
      <w:szCs w:val="24"/>
    </w:rPr>
  </w:style>
  <w:style w:type="paragraph" w:styleId="1010" w:customStyle="1">
    <w:name w:val="Основной текст с отступом 31"/>
    <w:uiPriority w:val="99"/>
    <w:pPr>
      <w:ind w:firstLine="720"/>
      <w:jc w:val="both"/>
      <w:spacing w:line="33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sz w:val="30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DC175-C672-4306-ACC5-2AE569DC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ICL</cp:lastModifiedBy>
  <cp:revision>4</cp:revision>
  <dcterms:created xsi:type="dcterms:W3CDTF">2025-09-08T11:24:00Z</dcterms:created>
  <dcterms:modified xsi:type="dcterms:W3CDTF">2025-09-26T11:57:30Z</dcterms:modified>
</cp:coreProperties>
</file>