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t xml:space="preserve">Проект </w:t>
      </w:r>
      <w:bookmarkStart w:id="0" w:name="_Toc105952696"/>
      <w:r/>
      <w:bookmarkStart w:id="1" w:name="sub_10000"/>
      <w:r/>
      <w:bookmarkStart w:id="2" w:name="sub_170218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Пестречинского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пятого созыва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Пестречинского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__ _____ 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__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3" w:name="sub_100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1. Утвердить о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 Пестречинског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на 20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6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 460 202,19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 460 202,19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bookmarkStart w:id="4" w:name="sub_200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в сумме 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,0 тыс.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Style w:val="67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Утвердить о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Пестречинского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плановый период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202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7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202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8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ов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:</w:t>
      </w:r>
      <w:r>
        <w:rPr>
          <w:rStyle w:val="679"/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709"/>
        <w:rPr>
          <w:rStyle w:val="67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1) прогнозируемый общий объем доходов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на 202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7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2 632 159,30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тыс. рублей и на 202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8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2 821 108,42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рублей;</w:t>
      </w:r>
      <w:r>
        <w:rPr>
          <w:rStyle w:val="679"/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 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 xml:space="preserve">2 632 159,30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2 821 108,42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800</w:t>
      </w:r>
      <w:r>
        <w:rPr>
          <w:rFonts w:ascii="Times New Roman" w:hAnsi="Times New Roman" w:cs="Times New Roman"/>
          <w:sz w:val="28"/>
          <w:szCs w:val="28"/>
        </w:rPr>
        <w:t xml:space="preserve"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0,0 тыс. рублей, и на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0,0 тыс. рублей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</w:t>
      </w:r>
      <w:r>
        <w:rPr>
          <w:rFonts w:ascii="Times New Roman" w:hAnsi="Times New Roman" w:cs="Times New Roman"/>
          <w:sz w:val="28"/>
          <w:szCs w:val="28"/>
        </w:rPr>
        <w:t xml:space="preserve">тверди</w:t>
      </w:r>
      <w:r>
        <w:rPr>
          <w:rFonts w:ascii="Times New Roman" w:hAnsi="Times New Roman" w:cs="Times New Roman"/>
          <w:sz w:val="28"/>
          <w:szCs w:val="28"/>
        </w:rPr>
        <w:t xml:space="preserve">ть источники финансирования дефицита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4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2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У</w:t>
      </w:r>
      <w:r>
        <w:rPr>
          <w:rFonts w:ascii="Times New Roman" w:hAnsi="Times New Roman" w:cs="Times New Roman"/>
          <w:sz w:val="28"/>
          <w:szCs w:val="28"/>
        </w:rPr>
        <w:t xml:space="preserve">тверди</w:t>
      </w:r>
      <w:r>
        <w:rPr>
          <w:rFonts w:ascii="Times New Roman" w:hAnsi="Times New Roman" w:cs="Times New Roman"/>
          <w:sz w:val="28"/>
          <w:szCs w:val="28"/>
        </w:rPr>
        <w:t xml:space="preserve">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с нулевым значением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долга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муниципальным гарантиям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с нулевым значением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У</w:t>
      </w:r>
      <w:r>
        <w:rPr>
          <w:rFonts w:ascii="Times New Roman" w:hAnsi="Times New Roman" w:cs="Times New Roman"/>
          <w:sz w:val="28"/>
          <w:szCs w:val="28"/>
        </w:rPr>
        <w:t xml:space="preserve">тверд</w:t>
      </w:r>
      <w:r>
        <w:rPr>
          <w:rFonts w:ascii="Times New Roman" w:hAnsi="Times New Roman" w:cs="Times New Roman"/>
          <w:sz w:val="28"/>
          <w:szCs w:val="28"/>
        </w:rPr>
        <w:t xml:space="preserve">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верхний предел муниципального внутреннего долга Пестречинского муниципального района Республики Татарстан с нулевым значение</w:t>
      </w:r>
      <w:r>
        <w:rPr>
          <w:rFonts w:ascii="Times New Roman" w:hAnsi="Times New Roman" w:cs="Times New Roman"/>
          <w:sz w:val="28"/>
          <w:szCs w:val="28"/>
        </w:rPr>
        <w:t xml:space="preserve">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У</w:t>
      </w:r>
      <w:r>
        <w:rPr>
          <w:rFonts w:ascii="Times New Roman" w:hAnsi="Times New Roman" w:cs="Times New Roman"/>
          <w:sz w:val="28"/>
          <w:szCs w:val="28"/>
        </w:rPr>
        <w:t xml:space="preserve">тверд</w:t>
      </w:r>
      <w:r>
        <w:rPr>
          <w:rFonts w:ascii="Times New Roman" w:hAnsi="Times New Roman" w:cs="Times New Roman"/>
          <w:sz w:val="28"/>
          <w:szCs w:val="28"/>
        </w:rPr>
        <w:t xml:space="preserve">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верхний предел муниципального внутреннего долга Пестречинского муниципального района Республики Татарстан с нулевым значение</w:t>
      </w:r>
      <w:r>
        <w:rPr>
          <w:rFonts w:ascii="Times New Roman" w:hAnsi="Times New Roman" w:cs="Times New Roman"/>
          <w:sz w:val="28"/>
          <w:szCs w:val="28"/>
        </w:rPr>
        <w:t xml:space="preserve">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3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4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зачисление в бюджет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части прибыли муниципальных унитарных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остающейся</w:t>
      </w:r>
      <w:r>
        <w:rPr>
          <w:rFonts w:ascii="Times New Roman" w:hAnsi="Times New Roman" w:cs="Times New Roman"/>
          <w:sz w:val="28"/>
          <w:szCs w:val="28"/>
        </w:rPr>
        <w:t xml:space="preserve"> после уплаты налогов и иных обязательных платежей по итогам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года, производится до 1 июля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процентов от указанной прибыли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5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бюджета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разделам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подразделам, целевым статьям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(муниципальным программам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деятельности),</w:t>
      </w:r>
      <w:r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бюджета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целевым статьям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программам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группам видов расходов, разделам, подразделам классификации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бюджетов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общий объем бюджетных ассигнований бюджета Пестречинского муниципального района Респу</w:t>
      </w:r>
      <w:r>
        <w:rPr>
          <w:rFonts w:ascii="Times New Roman" w:hAnsi="Times New Roman" w:cs="Times New Roman"/>
          <w:sz w:val="28"/>
          <w:szCs w:val="28"/>
        </w:rPr>
        <w:t xml:space="preserve">блики Татарстан, направляемых</w:t>
      </w:r>
      <w:r>
        <w:rPr>
          <w:rFonts w:ascii="Times New Roman" w:hAnsi="Times New Roman" w:cs="Times New Roman"/>
          <w:sz w:val="28"/>
          <w:szCs w:val="28"/>
        </w:rPr>
        <w:t xml:space="preserve"> на исполнение пуб</w:t>
      </w:r>
      <w:r>
        <w:rPr>
          <w:rFonts w:ascii="Times New Roman" w:hAnsi="Times New Roman" w:cs="Times New Roman"/>
          <w:sz w:val="28"/>
          <w:szCs w:val="28"/>
        </w:rPr>
        <w:t xml:space="preserve">личных нормативных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22 770,80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23 498,90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24 255,90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6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43 549,70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44 904,10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44 904,10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Пестречинского муниципального района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,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,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7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5" w:name="sub_13"/>
      <w:r>
        <w:rPr>
          <w:rFonts w:ascii="Times New Roman" w:hAnsi="Times New Roman" w:cs="Times New Roman"/>
          <w:sz w:val="28"/>
          <w:szCs w:val="28"/>
        </w:rPr>
        <w:t xml:space="preserve">Субсидии юридическим лицам, индивидуальным предпринимателям и физическим лицам – производителям товаров (работ, услуг), предоставляются в порядке, установленном исполнительным комитетом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8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честь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бюджете Пестречинского муниципального района Республики Татарстан, согл</w:t>
      </w:r>
      <w:r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6 к настоящему Р</w:t>
      </w:r>
      <w:r>
        <w:rPr>
          <w:rFonts w:ascii="Times New Roman" w:hAnsi="Times New Roman" w:cs="Times New Roman"/>
          <w:sz w:val="28"/>
          <w:szCs w:val="28"/>
        </w:rPr>
        <w:t xml:space="preserve">ешению, иные </w:t>
      </w:r>
      <w:r>
        <w:rPr>
          <w:rFonts w:ascii="Times New Roman" w:hAnsi="Times New Roman" w:cs="Times New Roman"/>
          <w:sz w:val="28"/>
          <w:szCs w:val="28"/>
        </w:rPr>
        <w:t xml:space="preserve">межбюджетны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получаемые от </w:t>
      </w:r>
      <w:r>
        <w:rPr>
          <w:rFonts w:ascii="Times New Roman" w:hAnsi="Times New Roman" w:cs="Times New Roman"/>
          <w:sz w:val="28"/>
          <w:szCs w:val="28"/>
        </w:rPr>
        <w:t xml:space="preserve">бюджетов поселений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в соответствии с заключенными соглашениями: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обеспечение мероприятий по капитальному ремонту многоквартирных </w:t>
      </w:r>
      <w:r>
        <w:rPr>
          <w:rFonts w:ascii="Times New Roman" w:hAnsi="Times New Roman" w:cs="Times New Roman"/>
          <w:sz w:val="28"/>
          <w:szCs w:val="28"/>
        </w:rPr>
        <w:t xml:space="preserve">домов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исполнение расходных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 содержани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242 955,00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242 855,40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242 786,40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9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18 019,20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20 213,10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22 386,20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7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татья 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bookmarkEnd w:id="5"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Пестречинского муниципального района Республики Татарстан получаемые из бюджета Республики Татарстан межбюджетные трансферты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1 129 547,69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 246 714,50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 360 547,22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не вправе принимать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Пестречинского муниципального района Республики Татарстан, а также работников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и муниципальных казенных учреждений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случаев принятия</w:t>
      </w:r>
      <w:r>
        <w:rPr>
          <w:rFonts w:ascii="Times New Roman" w:hAnsi="Times New Roman" w:cs="Times New Roman"/>
          <w:sz w:val="28"/>
          <w:szCs w:val="28"/>
        </w:rPr>
        <w:t xml:space="preserve"> таких решений в связи с наделением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 казенных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новыми функциями  или полномочиями.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 xml:space="preserve">не принимать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 решений, приводящих к увеличению чис</w:t>
      </w:r>
      <w:r>
        <w:rPr>
          <w:rFonts w:ascii="Times New Roman" w:hAnsi="Times New Roman" w:cs="Times New Roman"/>
          <w:sz w:val="28"/>
          <w:szCs w:val="28"/>
        </w:rPr>
        <w:t xml:space="preserve">ленности муниципальных служащих.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 xml:space="preserve">12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ое отделение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каз</w:t>
      </w:r>
      <w:r>
        <w:rPr>
          <w:rFonts w:ascii="Times New Roman" w:hAnsi="Times New Roman" w:cs="Times New Roman"/>
          <w:sz w:val="28"/>
          <w:szCs w:val="28"/>
        </w:rPr>
        <w:t xml:space="preserve">начейства Министерства финансов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Пестречинского района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 отдельные функции по исполнению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 xml:space="preserve">13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3"/>
        <w:ind w:firstLine="709"/>
        <w:jc w:val="both"/>
        <w:spacing w:line="252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</w:t>
      </w:r>
      <w:r>
        <w:rPr>
          <w:rFonts w:ascii="Times New Roman" w:hAnsi="Times New Roman" w:cs="Times New Roman"/>
          <w:sz w:val="28"/>
          <w:szCs w:val="28"/>
        </w:rPr>
        <w:t xml:space="preserve">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</w:t>
      </w:r>
      <w:r>
        <w:rPr>
          <w:rFonts w:ascii="Times New Roman" w:hAnsi="Times New Roman" w:cs="Times New Roman"/>
          <w:sz w:val="28"/>
          <w:szCs w:val="28"/>
        </w:rPr>
        <w:t xml:space="preserve">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природоохранных мероприятий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утверждаемым органом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</w:t>
      </w:r>
      <w:r>
        <w:rPr>
          <w:rFonts w:ascii="Times New Roman" w:hAnsi="Times New Roman" w:cs="Times New Roman"/>
          <w:sz w:val="28"/>
          <w:szCs w:val="28"/>
        </w:rPr>
        <w:t xml:space="preserve">ешение опубликовать (обнародовать) 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(www.pestreci.tatarstan.ru).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bookmarkEnd w:id="1"/>
      <w:r/>
      <w:bookmarkEnd w:id="2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ind w:firstLine="0"/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ind w:firstLine="0"/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Пестречинского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А.С. </w:t>
      </w:r>
      <w:r>
        <w:rPr>
          <w:rFonts w:ascii="Times New Roman" w:hAnsi="Times New Roman" w:cs="Times New Roman"/>
          <w:sz w:val="28"/>
          <w:szCs w:val="28"/>
        </w:rPr>
        <w:t xml:space="preserve">Шайхисламов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</w:p>
    <w:p>
      <w:pPr>
        <w:ind w:left="6521" w:firstLine="0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___.___.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6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94"/>
        <w:gridCol w:w="6408"/>
        <w:gridCol w:w="1559"/>
      </w:tblGrid>
      <w:tr>
        <w:tblPrEx/>
        <w:trPr>
          <w:cantSplit/>
          <w:trHeight w:val="293"/>
        </w:trPr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2 460 202,19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2 460 202,19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2 460 202,19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01 05 02 01 05 0000 510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 муниципальных районов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2 460 202,19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2 460 202,19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2 460 202,19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2 460 202,19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01 05 02 01 05 0000 610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40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Уменьшение прочих остатков денежных средств бюджетов муниципальных районов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2 460 202,19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Пестречинского района Республики Татарстан на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9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28"/>
        <w:gridCol w:w="5169"/>
        <w:gridCol w:w="1558"/>
        <w:gridCol w:w="1560"/>
      </w:tblGrid>
      <w:tr>
        <w:tblPrEx/>
        <w:trPr>
          <w:cantSplit/>
          <w:trHeight w:val="368"/>
        </w:trPr>
        <w:tc>
          <w:tcPr>
            <w:tcW w:w="262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6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37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6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28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2 632 159,30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2 821 108,42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28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2 632 159,30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2 821 108,42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28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2 632 159,30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2 821 108,42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2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01 05 02 01 05 0000 510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 муниципальных районов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2 632 159,30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2 821 108,42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632 159,30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2 821 108,42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2 632 159,30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2 821 108,42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2 632 159,30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2 821 108,42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01 05 02 01 05 0000 610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16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Уменьшение прочих остатков денежных средств бюджетов муниципальных районов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2 632 159,30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2 821 108,42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2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__.___.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0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6"/>
        <w:gridCol w:w="2692"/>
        <w:gridCol w:w="1476"/>
      </w:tblGrid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1 085 243,50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808 960,30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808 960,30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1 03 00000 00 0000 000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43 549,70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1 03 02000 01 0000 110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43 549,70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130 307,50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1 05 01000 00 0000 110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116 342,00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взимаемый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патентной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налогообложения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1 05 04000 02 0000 110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12 903,00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Налоги, сборы и регулярные платежи за пользование природными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1 07 00000 00 0000 000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Налог на добычу полезных ископаемых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1 07 01000 01 0000 110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33 711,0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33 711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35 499,00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35 498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1 11 05010 00 0000 120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35 043,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 от сдачи в аренду иму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1 11 05030 00 0000 120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11 09000 00 0000 120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Прочие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1 11 09040 00 0000 120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Платежи при пользовании природными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негативное воздействие на окружающую среду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1 12 01000 01 0000 120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1 14 02000 00 0000 000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1 14 06000 00 0000 430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Штрафы, санкции, возмещение ущерба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1 16 01000 01 0000 140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Штрафы, неустойки, пени, уплаченные в соответствии с законом или договором в случае неисполнения или ненадлеж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1 16 07000 00 0000 140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Платежи в целях возмещения причиненного ущерба (убытков)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1 16 10000 00 0000 140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Платежи, уплачиваемые в целях возмещения вреда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1 16 11000 00 0000 140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1 374 958,69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1 374 958,69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178 084,60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951 463,09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2 02 40000 00 0000 150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245 411,00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2 460 202,19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Республики Татарстан 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2027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2586"/>
        <w:gridCol w:w="1559"/>
        <w:gridCol w:w="1479"/>
      </w:tblGrid>
      <w:tr>
        <w:tblPrEx/>
        <w:trPr/>
        <w:tc>
          <w:tcPr>
            <w:tcW w:w="481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1 140 133,40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1 215 318,80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855 331,50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923 145,30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855 331,50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923 145,30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1 03 00000 00 0000 000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44 904,10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44 904,10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1 03 02000 01 0000 110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44 904,10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44 904,10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135 519,80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140 940,40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1 05 01000 00 0000 110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120 995,70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125 835,50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взимаемый в связи с применением патентной системы налогообложения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1 05 04000 02 0000 110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13 419,10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13 955,90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Налоги, сборы и регулярные платежи за пользование природными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1 07 00000 00 0000 000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Налог на добычу полезных ископаемых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1 07 01000 01 0000 110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33 711,00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33 711,00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33 711,00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33 711,00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37 426,00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39 352,00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37 425,00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39 351,00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1 11 05010 00 0000 120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36 963,00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38 882,00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1 11 05030 00 0000 120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Прочие д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1 11 09000 00 0000 120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Прочие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1 11 09040 00 0000 120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Платежи при пользовании природными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негативное воздействие на окружающую среду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1 12 01000 01 0000 120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25 930,00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25 930,00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1 14 02000 00 0000 000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1 14 06000 00 0000 430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25 000,00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3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Штрафы, санкции, возмещение ущерба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1 576,00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3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1 16 01000 01 0000 140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3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Штрафы, неустойки, пени, уплаченные в соответствии с законом или договором в случае неисполнения или ненадлеж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1 16 07000 00 0000 140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3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Платежи в целях возмещения причиненного ущерба (убытков)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1 16 10000 00 0000 140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3"/>
        </w:trPr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Платежи, уплачиваемые в целях возмещения вреда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1 16 11000 00 0000 140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1 492 025,90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1 605 789,62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1 492 025,90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1 605 789,62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204 615,90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219 164,50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1 042 098,60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1 141 382,72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2 02 40000 00 0000 150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245 311,40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245 242,40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1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2 632 159,30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2 821 108,42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5529" w:firstLine="0"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5529" w:firstLine="0"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3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__,__.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10632" w:type="dxa"/>
        <w:tblInd w:w="-431" w:type="dxa"/>
        <w:tblLook w:val="04A0" w:firstRow="1" w:lastRow="0" w:firstColumn="1" w:lastColumn="0" w:noHBand="0" w:noVBand="1"/>
      </w:tblPr>
      <w:tblGrid>
        <w:gridCol w:w="5104"/>
        <w:gridCol w:w="830"/>
        <w:gridCol w:w="456"/>
        <w:gridCol w:w="523"/>
        <w:gridCol w:w="1512"/>
        <w:gridCol w:w="576"/>
        <w:gridCol w:w="1631"/>
      </w:tblGrid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23 520,50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23 520,50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«Развитие юстиции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«Реализация государственной политики в сфере юстиции в пределах полномочий 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реализацию 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17 025,30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2 613,00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2 613,00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2 613,00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2 242,40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280 422,19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33 300,09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23 315,20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21 848,20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21 848,20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17 495,50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6 902,69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реализацию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комиссий 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1 465,20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административной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реализацию 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общегосударственным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5 312,50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5 312,50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Ведомственные проекты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4 645,40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4 544,50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4 462,20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53 656,90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продуктов животноводства»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других видов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9900003180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9900003180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«Охрана окружающей среды  Пестречинского  муниципального района 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охраны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современного музыкального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проведению противоэпидемических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34 979,80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13 780,10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11 764,90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11 764,90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11 764,90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9 801,10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1 944,80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хозяйства и регулирование рынков сельскохозяйственной продукции, сырья и продовольствия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Палата имущественных и земельных отношений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4 151,70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4 151,70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4 151,70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4 151,70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3 255,00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Отдел образования Пестречи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1 791 314,70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1 746 538,10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образования, включая инклюзивное и повышение квалификации работников данной сферы»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1 200 524,10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1 200 524,10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1 200 524,10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госгарантии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дополнительного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40 911,50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реализацию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44 776,60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44 776,60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44 776,60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опекунам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28 153,40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приемной семье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приемного 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семьям опекунов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мер социальной поддержки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141 525,70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27 868,90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27 868,90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15 638,70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«Молодежь Татарстана»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15 638,70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12 230,20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и оздоровление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113 656,80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физической культуры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Отдел культуры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173 044,40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147 721,80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140 284,60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140 284,60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музейного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подпрограмма «Развитие библиотечного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современного музыкального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«Проведение мероприятий в области культуры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1 577,50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2 460 202,19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106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456"/>
        <w:gridCol w:w="523"/>
        <w:gridCol w:w="1512"/>
        <w:gridCol w:w="576"/>
        <w:gridCol w:w="1489"/>
        <w:gridCol w:w="1560"/>
      </w:tblGrid>
      <w:tr>
        <w:tblPrEx/>
        <w:trPr>
          <w:trHeight w:val="20"/>
        </w:trPr>
        <w:tc>
          <w:tcPr>
            <w:tcW w:w="382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vMerge w:val="restart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24 663,60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26 992,00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24 663,60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26 992,00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«Развитие юстиции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«Реализация государственной политики в сфере юстиции в пределах полномочий 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реализацию 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20 037,80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18 023,40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20 029,90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18 023,40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20 029,90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14 115,60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16 122,10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105 752,00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109 319,72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36 427,60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39 256,42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25 948,60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24 337,20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26 363,20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24 337,20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26 363,20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19 984,50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22 010,50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7 396,80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8 040,82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реализацию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2 371,60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2 609,20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Пестречинском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комиссий 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1 717,80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административной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реализацию 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общегосударственным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5 832,40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6 404,40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5 832,40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6 404,40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Ведомственные проекты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«Безопасный город»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10 096,30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11 093,50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5 098,60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4 997,70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5 496,30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5 413,30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49 412,30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49 412,30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продуктов животноводства»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гидро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3 564,00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3 671,60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имущества в многоквартирных домах, расположенных на территории Пестречинского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«Охрана окружающей среды  Пестречинского  муниципального района 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охраны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проведению противоэпидемических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39 412,20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43 774,70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16 212,10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18 208,00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13 753,10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15 329,00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13 753,10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15 329,00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13 753,10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15 329,00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11 784,10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13 360,00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Палата имущественных и земельных отношений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4 376,70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4 376,70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4 376,70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4 376,70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Отдел образования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включая инклюзивное и повышение квалификации работников данной сферы»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1 374 205,40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1 479 733,20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1 374 205,40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1 479 733,20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1 374 205,40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1 479 733,20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454 779,50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454 779,50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181 565,80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181 565,80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госгарантии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дополнительного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52 300,60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63 285,40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реализацию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46 537,30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48 102,00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46 537,30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48 102,00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46 537,30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48 102,00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опекунам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29 279,70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30 450,80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приемной семье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приемного 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семьям опекунов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мер социальной поддержки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153 142,30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165 423,70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29 877,70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31 808,90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29 877,70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31 808,90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17 546,10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«Молодежь Татарстана»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17 546,10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12 738,90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12 633,30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14 152,10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10 551,30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10 551,30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и оздоровление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123 264,60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133 614,80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физической культуры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Отдел культуры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209 412,90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232 017,60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178 316,90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192 214,60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170 790,90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184 585,60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170 790,90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184 585,60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музейного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подпрограмма «Развитие библиотечного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современного музыкального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«Проведение мероприятий в области культуры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10 578,30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11 559,40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82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 (без условн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утвержденных расходов)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Cs/>
          <w:sz w:val="24"/>
          <w:szCs w:val="24"/>
        </w:rPr>
        <w:t xml:space="preserve">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___.____.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(муниципальным программам Пестречинского муниципального района Республики Татарстан и непрограммным направлениям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, группам видов расходов классификации расходов бюджет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10547" w:type="dxa"/>
        <w:tblInd w:w="-289" w:type="dxa"/>
        <w:tblLook w:val="04A0" w:firstRow="1" w:lastRow="0" w:firstColumn="1" w:lastColumn="0" w:noHBand="0" w:noVBand="1"/>
      </w:tblPr>
      <w:tblGrid>
        <w:gridCol w:w="5813"/>
        <w:gridCol w:w="531"/>
        <w:gridCol w:w="523"/>
        <w:gridCol w:w="1536"/>
        <w:gridCol w:w="576"/>
        <w:gridCol w:w="1568"/>
      </w:tblGrid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85 995,59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17 025,30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17 025,30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власти, местных администраций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23 315,20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22 581,70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21 848,20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17 495,50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14 377,90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14 377,90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14 377,90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12 043,50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2 303,40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24 312,79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20 928,09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4 086,80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3 255,00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комиссий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1 465,20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1 577,50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общегосударственным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5 312,50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развитие системы видеонаблюдения в рамках реализации сегмента АПК »Безопасный город» на территории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4 544,50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»Пожарная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4 544,50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4 544,50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4 462,20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53 656,90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ремонт гидротехнических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других видов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9900003180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9900003180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дорожных работ общего пользования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благоустройству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направление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«Регулирование качества окружающей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1 956 298,20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за счет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1 357 092,70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1 357 092,70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1 357 092,70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507 696,40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- детские сады и общеобразовательных организаций, имеющих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интернат за счет субсидии из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39 161,20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39 161,20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дополнительного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39 161,20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39 161,20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15 638,70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15 638,70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53 141,70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12 230,20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отдыха, оздоровления, занятости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10 181,40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165 393,80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157 956,60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157 956,60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музейного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библиотечного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культурно-досуговой  деятельности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«Проведение мероприятий в области культуры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по проведению противоэпидемических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46 832,00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46 832,00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46 832,00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 населению»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«Предоставление мер государственной поддержки семьям с детьми»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28 153,40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обучающихся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мер социальной поддержки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113 656,80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физической культуры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81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2 460 202,19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по разделам, подразделам,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0" w:type="auto"/>
        <w:tblInd w:w="-289" w:type="dxa"/>
        <w:tblLook w:val="04A0" w:firstRow="1" w:lastRow="0" w:firstColumn="1" w:lastColumn="0" w:noHBand="0" w:noVBand="1"/>
      </w:tblPr>
      <w:tblGrid>
        <w:gridCol w:w="4253"/>
        <w:gridCol w:w="456"/>
        <w:gridCol w:w="523"/>
        <w:gridCol w:w="1536"/>
        <w:gridCol w:w="576"/>
        <w:gridCol w:w="1568"/>
        <w:gridCol w:w="1541"/>
      </w:tblGrid>
      <w:tr>
        <w:tblPrEx/>
        <w:trPr>
          <w:trHeight w:val="20"/>
        </w:trPr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93 827,30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101 974,52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20 037,80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20 037,80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18 023,40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20 029,90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14 115,60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16 122,10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власти, местных администраций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25 948,60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25 142,90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27 248,30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24 337,20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26 363,20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19 984,50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22 010,50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16 461,10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18 315,00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16 461,10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18 315,00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16 461,10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18 315,00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14 121,50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15 975,40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2 308,60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2 308,60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26 379,80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28 437,92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2 371,60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2 609,20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в Пестречинском муниципальном районе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22 765,20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24 461,72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комиссий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1 717,80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10 578,30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11 559,40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общегосударственным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5 832,40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6 404,40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развитие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4 997,70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5 496,30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»Пожарная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4 997,70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5 496,30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4 997,70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5 496,30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5 413,30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49 412,30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49 412,30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ремонт гидротехнических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дорожных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общего пользования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6 744,50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6 852,10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благоустройству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направление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«Регулирование качества окружающей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за счет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1 374 205,40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1 479 733,20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1 374 205,40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1 479 733,20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1 374 205,40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1 479 733,20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454 779,50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454 779,50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181 565,80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181 565,80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45 488,10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55 039,00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45 488,10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55 039,00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дополнительного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45 488,10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55 039,00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45 488,10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55 039,00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17 546,10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17 546,10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65 039,50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77 548,20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12 738,90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отдыха, оздоровления, занятости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10 656,90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11 176,80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10 551,30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178 316,90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192 214,60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170 790,90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184 585,60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170 790,90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184 585,60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музейного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библиотечного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культурно-досуговой  деятельности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»Проведение мероприятий в области культуры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по проведению противоэпидемических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48 592,70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50 157,40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48 592,70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50 157,40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48 592,70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50 157,40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 населению»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«Предоставление мер государственной поддержки семьям с детьми»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29 279,70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30 450,80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обучающихся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мер социальной поддержки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123 264,60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133 614,80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физической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-дотация на выравнивание бюджетной обеспеченности поселений , источником финансового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 (без условно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утвержденных расходов)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156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__.__.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10490" w:type="dxa"/>
        <w:tblInd w:w="-289" w:type="dxa"/>
        <w:tblLook w:val="04A0" w:firstRow="1" w:lastRow="0" w:firstColumn="1" w:lastColumn="0" w:noHBand="0" w:noVBand="1"/>
      </w:tblPr>
      <w:tblGrid>
        <w:gridCol w:w="5387"/>
        <w:gridCol w:w="1843"/>
        <w:gridCol w:w="606"/>
        <w:gridCol w:w="491"/>
        <w:gridCol w:w="549"/>
        <w:gridCol w:w="1614"/>
      </w:tblGrid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«Развитие образования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1 929 162,8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образования, включая инклюзивное»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за счет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1 368 973,5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общего образования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653 455,8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507 696,4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S005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S005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715 517,7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 по информационному обеспечению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39 161,2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системы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 резерв на 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46 989,3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Социальные выплаты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03 1 00 0000 0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30 366,1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опекунам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28 153,4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приемной семье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приемного 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семьям опекунов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«Обеспечение питание обучающихся в профессиональных образовательных организациях»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04 0 00 0000 0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4 511,4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 на приобретение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правонарушений  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4 645,4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4 645,4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4 462,20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07 2 01 2292 0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культуры в Пестречинском муниципальном районе Республики Татарстан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166 565,8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современного музыкального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образования в сфере культуры и искусства»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прочих мероприятий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 учебные фильмотеки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5 249,8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болезней животных и защита населения от болезней общих для человека и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госполномочий по сбору информации от поселений входящих в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физической культуры и спорта в Пестречинском муниципальном районе Республики 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113 656,8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политики в области физической культуры и спорта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37  4 01 4822 0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37 4 01 4822 0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ультуре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«Реализация  молодежной политики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27 868,9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и оздоровление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38 0 01 0000 0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11 381,4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учреждений молодежной политики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43 549,70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108 937,8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57 331,6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45 904,9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45 904,9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45 904,9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45 904,9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17 495,50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12 043,40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3 255,00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11 311,2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11 311,2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2 303,40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пассажирских перевозок по межмуниципальным маршрутам в пределах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99 0 000 0318 0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99 0 00 0318 0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99 0 00 0318 0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99 0 00 0318 0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Резервные фонды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казенного учреждения «Централизованная бухгалтерия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1 577,50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хозяйство, расходы на содержание и ремонт гидротехнических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2 460 202,19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2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426"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Пестречинского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по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10696" w:type="dxa"/>
        <w:tblInd w:w="-431" w:type="dxa"/>
        <w:tblLook w:val="04A0" w:firstRow="1" w:lastRow="0" w:firstColumn="1" w:lastColumn="0" w:noHBand="0" w:noVBand="1"/>
      </w:tblPr>
      <w:tblGrid>
        <w:gridCol w:w="4253"/>
        <w:gridCol w:w="1843"/>
        <w:gridCol w:w="576"/>
        <w:gridCol w:w="470"/>
        <w:gridCol w:w="523"/>
        <w:gridCol w:w="1533"/>
        <w:gridCol w:w="1498"/>
      </w:tblGrid>
      <w:tr>
        <w:tblPrEx/>
        <w:trPr>
          <w:trHeight w:val="20"/>
        </w:trPr>
        <w:tc>
          <w:tcPr>
            <w:tcW w:w="4253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303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vMerge w:val="continue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1 485,3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1 544,6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1 485,3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1 544,6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1 485,3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1 544,6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 программа «Развитие образования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02 0 00 0000 0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516,7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2 158 848,7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дошкольного образования, включая инклюзивное»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716,9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559 906,0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02 1 01 0000 0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716,9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559 906,0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203 643,6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224 008,0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203 643,6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224 008,0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203 643,6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008,00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дошкольного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02 1 03 0000 0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дошкольных образовательных организаций за счет местного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073,3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898,0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364 073,30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335 898,00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общего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1 387 237,7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1 494 024,7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общего образования в образовательных организациях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02 2 02 0000 0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602 054,8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632 217,6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общеобразовательных организаций, включая школы – детские сады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454 779,5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450 651,8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454 779,5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450 651,8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454 779,5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450 651,8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454 779,50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450 651,80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02 S005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147 275,3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181 565,8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02 S005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147 275,30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181 565,80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785 182,9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861 807,1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государственных гарантий реализации прав на получ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772 150,6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847 515,6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772 150,6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847 515,6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772 150,6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847 515,6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12 226,6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13 406,4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12 226,6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13 406,4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12 226,6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13 406,4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в области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805,7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885,1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805,7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885,1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805,7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885,1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Российской Федерации, местных администраций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02 3 00 0000 0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45 488,1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55 039,0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14 392,1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15 236,0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14 392,1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15 236,0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14 392,1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15 236,0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31 096,0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39 803,0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31 096,0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39 803,0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31 096,0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39 803,0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внедрение системы оценки качества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02 5 02 0000 0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40 074,0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49 879,0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40 074,0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49 879,0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40 074,0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49 879,0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40 074,0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49 879,0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вопросы в области образования резерв на повышение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03 0 00 0000 0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48 966,9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50 770,2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Социальные выплаты в Пестречинском муниципальном районе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03 1 00 0000 0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12 685,6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13 079,2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благоприятных условий для устройства детей-сирот и детей, оставшихся без попечения родителей,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воспитание в семью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31 709,3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33 119,0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опекунам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29 279,7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30 450,8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Выплаты приемной семье на содержание подопечных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8 304,2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8 636,4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8 304,2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8 636,4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8 304,2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8 636,4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8 304,20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8 636,40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Вознаграждение приемного родителя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10 352,8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10 766,9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10 352,8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10 766,9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10 352,8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10 766,9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10 352,80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10 766,90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Выплаты семьям опекунов на содержание подопечных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10 622,7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11 047,5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10 622,7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11 047,5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10 622,7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11 047,5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10 622,70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11 047,50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«Обеспечение питание обучающихся в профессиональных образовательных организациях»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03 4 03 0000 0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12 685,6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13 079,2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других видов социальной помощи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12 685,6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13 079,2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12 685,6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13 079,2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12 685,6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13 079,2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4 572,0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4 572,0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4 572,0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4 572,0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2 429,6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2 668,2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2 371,6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2 609,2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2 371,6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2 609,2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2 371,60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2 609,20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58,00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04 0 00 0000 0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4 511,4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4 511,4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2 055,4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2 055,4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2 055,4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2 055,4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гражданам на приобретение жилья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2 055,40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капитальному ремонту многоквартирных домов в Пестречинском муниципальном районе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733,8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807,2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профилактики правонарушений   в Пестречинском муниципальном районе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733,8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807,2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733,8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807,2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733,8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807,2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«Пожарная безопасность в Пестречинском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муниципальном районе Республики Татарстан»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07 0 00 0000 0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5 098,6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5 597,2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07 0 00 0000 0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5 098,6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5 597,2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4 914,7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5 413,3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4 914,7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5 413,3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4 914,70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5 413,30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07 2 01 2292 0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«Развитие культуры в Пестречинском муниципальном районе Республики Татарстан 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08 0 00 0000 0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179 501,9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193 522,6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08 1 00 0000 0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8 533,0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8 619,0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8 533,0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8 619,0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8 533,0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8 619,0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8 533,0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8 619,0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34 815,4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35 167,0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34 815,4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35 167,0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34 815,4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35 167,0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клубных концертных организаций и исполнительского искусства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08 4 00 0000 0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123 254,5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136 580,6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современного музыкального искусства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08 4 01 0000 0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123 254,5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136 580,6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123 254,5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136 580,6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123 254,5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136 580,6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123 254,5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136 580,6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образования в сфере культуры и искусства»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08 6 00 0000 0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4 188,0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4 219,0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прочих мероприятий в области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08 6 01 0000 0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4 188,0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4 219,0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4 188,0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4 219,0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4 188,0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4 219,0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4 188,0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4 219,0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08 7 01 0000 0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1 308,0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1 308,0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1 308,0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1 308,0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 учебные фильмотеки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Ж01 4520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7 526,0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7 629,0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Ж01 4520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7 526,0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7 629,0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Ж01 4520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7 526,0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7 629,0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 Ж01 4520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14 0 00 0000 0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5 249,8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5 249,8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мероприятие «Предупреждение болезней животных и защита населения от болезней общих для человека и животных»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14 2 17 2536 1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14 2 17 2536 2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госполномочий по сбору информации от поселений входящих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район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«Развитие  физической культуры и спорта в Пестречинском муниципальном районе Республики Тат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рстан»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37 0 00 0000 0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123 264,6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133 614,8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муниципальной политики в области физической культуры и спорта Пестречинском муниципальном районе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37 4 01 0000 0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122 908,8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133 259,0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37  4 01 4822 0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122 908,8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133 259,0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37 4 01 4822 0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физической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ультуре и спорта в области массового спорта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культура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«Реализация  молодежной политики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38 0 00 0000 0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29 877,7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31 808,9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Молодежная политика  и оздоровление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38 0 01 0000 0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11 856,9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12 376,8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10 551,3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11 066,1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10 551,3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11 066,1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10 551,3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11 066,1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10 551,30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11 066,10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110,7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110,7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110,7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учреждений молодежной политики резерв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15 938,8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16 346,1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15 938,8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16 346,1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15 938,8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16 346,1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учреждений молодежной политики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2 082,0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2 082,0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2 082,0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Д1 0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44 904,1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44 904,1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Д1 0 009Д05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44 904,1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44 904,1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Д1 0 009Д05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44 904,1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44 904,1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Д1 0 009Д05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44 904,1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44 904,1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Д1 0 009Д05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44 904,10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99 0 00 0000 0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112 966,3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123 146,0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3 925,0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3 968,2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3 925,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3 968,2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3 925,0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3 968,2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63 120,5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69 019,9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51 687,9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57 587,3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51 687,9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57 587,3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51 687,9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57 587,3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51 687,9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57 587,3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14 115,60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16 122,10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19 984,50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22 010,50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14 121,50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15 975,40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3 466,30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3 479,30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11 317,1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11 317,1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11 317,1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11 317,1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2 308,60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2 308,60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115,5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115,5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115,5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115,5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Резервный фонд исполнительного комитета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Резервные фонды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в области молодежной политики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805,7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885,1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805,7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885,1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805,7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885,1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1 607,5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1 762,8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1 563,5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1 717,8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1 563,5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1 717,8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1 563,50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1 717,80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816,9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895,9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720,90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95,9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95,9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96,00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95,90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по осуществлению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1 108,0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1 215,6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1 080,0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1 187,6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1 080,00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1 187,60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в области архивного 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12 160,3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13 141,4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10 578,3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11 559,4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10 578,3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11 559,4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10 578,30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11 559,40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1 580,0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1 580,0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1 580,0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1 580,0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1 580,00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1 580,00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Доплаты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2 879,0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2 879,0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2 879,0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863,6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874,4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863,6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874,4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863,6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874,4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Водное хозяйство, расходы на содержание и ремонт гидротехнических сооружений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Водное хозяйство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439,8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359,8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359,8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407,8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359,80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407,80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349,50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21 511,8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349,50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21 511,8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349,50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21 511,8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349,50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2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(без условно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утвержденных расходов)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5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2 758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308,42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Пестречинского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___.___.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получаемые от</w:t>
      </w:r>
      <w:r>
        <w:rPr>
          <w:rFonts w:ascii="Times New Roman" w:hAnsi="Times New Roman" w:cs="Times New Roman"/>
          <w:sz w:val="28"/>
          <w:szCs w:val="28"/>
        </w:rPr>
        <w:t xml:space="preserve"> бюджетов </w:t>
      </w:r>
      <w:r>
        <w:rPr>
          <w:rFonts w:ascii="Times New Roman" w:hAnsi="Times New Roman" w:cs="Times New Roman"/>
          <w:sz w:val="28"/>
          <w:szCs w:val="28"/>
        </w:rPr>
        <w:t xml:space="preserve">поселений в</w:t>
      </w:r>
      <w:r>
        <w:rPr>
          <w:rFonts w:ascii="Times New Roman" w:hAnsi="Times New Roman" w:cs="Times New Roman"/>
          <w:sz w:val="28"/>
          <w:szCs w:val="28"/>
        </w:rPr>
        <w:t xml:space="preserve"> бюджет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835"/>
        <w:gridCol w:w="3005"/>
      </w:tblGrid>
      <w:tr>
        <w:tblPrEx/>
        <w:trPr/>
        <w:tc>
          <w:tcPr>
            <w:tcBorders>
              <w:right w:val="single" w:color="auto" w:sz="4" w:space="0"/>
            </w:tcBorders>
            <w:tcW w:w="467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в соответствии с заключенными соглашениями по капитальному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67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67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66 442,10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67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Кощаковское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147 900,00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67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67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Ленино-Кокушкинское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3 117,40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67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67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Ходяшевское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67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67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Шигалеевское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12 318,00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67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242 955,00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получаемые от бюджетов поселений в бюджет Пестречинского муниципального района Республики Татарстан в</w:t>
      </w:r>
      <w:r>
        <w:rPr>
          <w:rFonts w:ascii="Times New Roman" w:hAnsi="Times New Roman" w:cs="Times New Roman"/>
          <w:sz w:val="28"/>
          <w:szCs w:val="28"/>
        </w:rPr>
        <w:t xml:space="preserve"> планов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1418"/>
        <w:gridCol w:w="1560"/>
        <w:gridCol w:w="1560"/>
        <w:gridCol w:w="6"/>
      </w:tblGrid>
      <w:tr>
        <w:tblPrEx/>
        <w:trPr/>
        <w:tc>
          <w:tcPr>
            <w:tcBorders>
              <w:right w:val="single" w:color="auto" w:sz="4" w:space="0"/>
            </w:tcBorders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в соответствии с заключенными соглашениями по капитальному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3126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82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3126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47"/>
        </w:trPr>
        <w:tc>
          <w:tcPr>
            <w:tcBorders>
              <w:right w:val="single" w:color="auto" w:sz="4" w:space="0"/>
            </w:tcBorders>
            <w:tcW w:w="48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66 382,50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66 360,50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Кощаковское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148 474,30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149 076,50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8 279,40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8 117,30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Ленино-Кокушкинское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3 124,40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3 155,50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Ходяшевское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4 083,60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3 873,30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Шигалеевское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12 127,10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11 941,70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242 855,40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242 786,40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7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__.__.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keepNext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Дотации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бюджетам поселений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keepNext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keepNext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6663"/>
        <w:gridCol w:w="3969"/>
      </w:tblGrid>
      <w:tr>
        <w:tblPrEx/>
        <w:trPr>
          <w:cantSplit/>
          <w:trHeight w:val="3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center"/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1 331,70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1 522,80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Кибячинское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1 728,80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2 065,60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1 488,60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Кряш-Сердинское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Ленино-Кокушкинское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Отар-Дубровское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1 452,20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1 661,10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Ходяшевское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1 023,70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Шигалеевское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Янцеварское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1 137,40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18 019,20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8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jc w:val="center"/>
        <w:keepNext/>
        <w:widowControl/>
        <w:tabs>
          <w:tab w:val="left" w:pos="-360" w:leader="none"/>
          <w:tab w:val="left" w:pos="0" w:leader="none"/>
          <w:tab w:val="left" w:pos="9900" w:leader="none"/>
          <w:tab w:val="left" w:pos="11880" w:leader="none"/>
          <w:tab w:val="left" w:pos="12240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Дотации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бюджетам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0"/>
        <w:jc w:val="center"/>
        <w:keepNext/>
        <w:widowControl/>
        <w:tabs>
          <w:tab w:val="left" w:pos="-360" w:leader="none"/>
          <w:tab w:val="left" w:pos="0" w:leader="none"/>
          <w:tab w:val="left" w:pos="9900" w:leader="none"/>
          <w:tab w:val="left" w:pos="11880" w:leader="none"/>
          <w:tab w:val="left" w:pos="12240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0"/>
        <w:jc w:val="center"/>
        <w:keepNext/>
        <w:widowControl/>
        <w:tabs>
          <w:tab w:val="left" w:pos="-360" w:leader="none"/>
          <w:tab w:val="left" w:pos="0" w:leader="none"/>
          <w:tab w:val="left" w:pos="9900" w:leader="none"/>
          <w:tab w:val="left" w:pos="11880" w:leader="none"/>
          <w:tab w:val="left" w:pos="12240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</w:t>
      </w:r>
      <w:r>
        <w:rPr>
          <w:rFonts w:ascii="Times New Roman" w:hAnsi="Times New Roman" w:cs="Times New Roman"/>
          <w:sz w:val="28"/>
          <w:szCs w:val="28"/>
        </w:rPr>
        <w:t xml:space="preserve">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551"/>
        <w:gridCol w:w="2410"/>
      </w:tblGrid>
      <w:tr>
        <w:tblPrEx/>
        <w:trPr>
          <w:cantSplit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2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1 616,20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408,52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1 671,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1 832,70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Кибячинское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1 884,03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2 047,20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2 210,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2 384,80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1 798,70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Кряш-Сердинское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1 857,30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Ленино-Кокушкинское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Отар-Дубровское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1 747,70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767,85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723,81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1 810,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1 969,90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Ходяшевское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1 183,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1 350,50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Шигалеевское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155,97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Янцеварское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1 292,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1 460,00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20 213,10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22 386,20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5670" w:firstLine="0"/>
        <w:keepNext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  <w:outlineLvl w:val="0"/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__.___.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Межбюджетные трансферты,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получаемые от бюджета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202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left="1134" w:right="140"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9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2693"/>
        <w:gridCol w:w="1559"/>
      </w:tblGrid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1 129 547,69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202 20000 00 0000 150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178 084,60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17 008,70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145 759,40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10 080,60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 строительство)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2 02 25497 05 0000 150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202 30000 00 0000 150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951 463,09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703 636,90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185 130,50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11 147,30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1 465,20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лиц и лиц, признанных судом недееспособными или ограниченно дееспособными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сфере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238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назначению и выплате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2 02 30027 05 0000 150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28 153,40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Межбюджетные трансферты,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получаемые от бюджета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плановом периоде 202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годов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2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20"/>
        <w:gridCol w:w="2694"/>
        <w:gridCol w:w="1501"/>
        <w:gridCol w:w="1504"/>
        <w:gridCol w:w="9"/>
      </w:tblGrid>
      <w:tr>
        <w:tblPrEx/>
        <w:trPr>
          <w:trHeight w:val="20"/>
        </w:trPr>
        <w:tc>
          <w:tcPr>
            <w:shd w:val="clear" w:color="auto" w:fill="auto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30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1 246 714,50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1 360 547,22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202 20000 00 0000 150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204 615,90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219 164,50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муницип</w:t>
            </w:r>
            <w:bookmarkStart w:id="6" w:name="_GoBack"/>
            <w:r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19 156,00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21 296,70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169 667,90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181 565,80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10 556,10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11 066,10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 органов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 строительство)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2 02 25497 05 0000 150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202 30000 00 0000 150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1 042 098,60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1 141 382,72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772 150,60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847 515,60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203 643,60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224 008,00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назначению и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2 02 30027 05 0000 150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29 279,70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30 450,80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right"/>
        <w:widowControl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jc w:val="left"/>
      <w:tabs>
        <w:tab w:val="left" w:pos="7488" w:leader="none"/>
        <w:tab w:val="right" w:pos="10205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6"/>
    <w:link w:val="67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6"/>
    <w:link w:val="67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6"/>
    <w:link w:val="675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2"/>
    <w:next w:val="67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6"/>
    <w:link w:val="765"/>
    <w:uiPriority w:val="10"/>
    <w:rPr>
      <w:sz w:val="48"/>
      <w:szCs w:val="48"/>
    </w:rPr>
  </w:style>
  <w:style w:type="paragraph" w:styleId="36">
    <w:name w:val="Subtitle"/>
    <w:basedOn w:val="672"/>
    <w:next w:val="67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2"/>
    <w:next w:val="67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2"/>
    <w:next w:val="67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8"/>
    <w:uiPriority w:val="99"/>
  </w:style>
  <w:style w:type="character" w:styleId="45">
    <w:name w:val="Footer Char"/>
    <w:basedOn w:val="676"/>
    <w:link w:val="684"/>
    <w:uiPriority w:val="99"/>
  </w:style>
  <w:style w:type="paragraph" w:styleId="46">
    <w:name w:val="Caption"/>
    <w:basedOn w:val="672"/>
    <w:next w:val="67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lang w:eastAsia="ru-RU"/>
    </w:rPr>
  </w:style>
  <w:style w:type="paragraph" w:styleId="673">
    <w:name w:val="Heading 1"/>
    <w:basedOn w:val="672"/>
    <w:next w:val="672"/>
    <w:link w:val="681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74">
    <w:name w:val="Heading 2"/>
    <w:basedOn w:val="672"/>
    <w:next w:val="672"/>
    <w:link w:val="682"/>
    <w:qFormat/>
    <w:pPr>
      <w:ind w:firstLine="0"/>
      <w:jc w:val="center"/>
      <w:keepNext/>
      <w:widowControl/>
      <w:outlineLvl w:val="1"/>
    </w:pPr>
    <w:rPr>
      <w:rFonts w:ascii="Times New Roman" w:hAnsi="Times New Roman" w:cs="Times New Roman"/>
      <w:sz w:val="28"/>
      <w:szCs w:val="24"/>
    </w:rPr>
  </w:style>
  <w:style w:type="paragraph" w:styleId="675">
    <w:name w:val="Heading 3"/>
    <w:basedOn w:val="672"/>
    <w:next w:val="672"/>
    <w:link w:val="776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Цветовое выделение"/>
    <w:rPr>
      <w:b/>
      <w:bCs/>
      <w:color w:val="000080"/>
      <w:sz w:val="22"/>
      <w:szCs w:val="22"/>
    </w:rPr>
  </w:style>
  <w:style w:type="character" w:styleId="680">
    <w:name w:val="Hyperlink"/>
    <w:uiPriority w:val="99"/>
    <w:rPr>
      <w:color w:val="0000ff"/>
      <w:u w:val="single"/>
    </w:rPr>
  </w:style>
  <w:style w:type="character" w:styleId="681" w:customStyle="1">
    <w:name w:val="Заголовок 1 Знак"/>
    <w:basedOn w:val="676"/>
    <w:link w:val="673"/>
    <w:rPr>
      <w:rFonts w:ascii="Times New Roman" w:hAnsi="Times New Roman" w:eastAsia="Times New Roman" w:cs="Times New Roman"/>
      <w:bCs/>
      <w:sz w:val="28"/>
      <w:szCs w:val="28"/>
    </w:rPr>
  </w:style>
  <w:style w:type="character" w:styleId="682" w:customStyle="1">
    <w:name w:val="Заголовок 2 Знак"/>
    <w:basedOn w:val="676"/>
    <w:link w:val="674"/>
    <w:rPr>
      <w:rFonts w:ascii="Times New Roman" w:hAnsi="Times New Roman" w:eastAsia="Times New Roman" w:cs="Times New Roman"/>
      <w:sz w:val="28"/>
      <w:szCs w:val="24"/>
    </w:rPr>
  </w:style>
  <w:style w:type="paragraph" w:styleId="68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84">
    <w:name w:val="Footer"/>
    <w:basedOn w:val="672"/>
    <w:link w:val="685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685" w:customStyle="1">
    <w:name w:val="Нижний колонтитул Знак"/>
    <w:basedOn w:val="676"/>
    <w:link w:val="684"/>
    <w:uiPriority w:val="99"/>
    <w:rPr>
      <w:rFonts w:ascii="Arial" w:hAnsi="Arial" w:eastAsia="Times New Roman" w:cs="Times New Roman"/>
    </w:rPr>
  </w:style>
  <w:style w:type="character" w:styleId="686">
    <w:name w:val="page number"/>
    <w:basedOn w:val="676"/>
  </w:style>
  <w:style w:type="character" w:styleId="687">
    <w:name w:val="FollowedHyperlink"/>
    <w:uiPriority w:val="99"/>
    <w:unhideWhenUsed/>
    <w:rPr>
      <w:color w:val="800080"/>
      <w:u w:val="single"/>
    </w:rPr>
  </w:style>
  <w:style w:type="paragraph" w:styleId="688">
    <w:name w:val="Header"/>
    <w:basedOn w:val="672"/>
    <w:link w:val="689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689" w:customStyle="1">
    <w:name w:val="Верхний колонтитул Знак"/>
    <w:basedOn w:val="676"/>
    <w:link w:val="688"/>
    <w:uiPriority w:val="99"/>
    <w:rPr>
      <w:rFonts w:ascii="Arial" w:hAnsi="Arial" w:eastAsia="Times New Roman" w:cs="Times New Roman"/>
    </w:rPr>
  </w:style>
  <w:style w:type="numbering" w:styleId="690" w:customStyle="1">
    <w:name w:val="Нет списка1"/>
    <w:next w:val="678"/>
    <w:uiPriority w:val="99"/>
    <w:semiHidden/>
    <w:unhideWhenUsed/>
  </w:style>
  <w:style w:type="paragraph" w:styleId="691" w:customStyle="1">
    <w:name w:val="font5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color w:val="000000"/>
      <w:sz w:val="24"/>
      <w:szCs w:val="24"/>
    </w:rPr>
  </w:style>
  <w:style w:type="paragraph" w:styleId="692" w:customStyle="1">
    <w:name w:val="font6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color w:val="000000"/>
      <w:sz w:val="24"/>
      <w:szCs w:val="24"/>
    </w:rPr>
  </w:style>
  <w:style w:type="paragraph" w:styleId="693" w:customStyle="1">
    <w:name w:val="xl65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694" w:customStyle="1">
    <w:name w:val="xl66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695" w:customStyle="1">
    <w:name w:val="xl67"/>
    <w:basedOn w:val="672"/>
    <w:pPr>
      <w:ind w:firstLine="0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696" w:customStyle="1">
    <w:name w:val="xl68"/>
    <w:basedOn w:val="672"/>
    <w:pPr>
      <w:ind w:firstLine="0"/>
      <w:jc w:val="center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697" w:customStyle="1">
    <w:name w:val="xl69"/>
    <w:basedOn w:val="672"/>
    <w:pPr>
      <w:ind w:firstLine="0"/>
      <w:jc w:val="center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698" w:customStyle="1">
    <w:name w:val="xl70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699" w:customStyle="1">
    <w:name w:val="xl71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700" w:customStyle="1">
    <w:name w:val="xl72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i/>
      <w:iCs/>
      <w:sz w:val="24"/>
      <w:szCs w:val="24"/>
    </w:rPr>
  </w:style>
  <w:style w:type="paragraph" w:styleId="701" w:customStyle="1">
    <w:name w:val="xl73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i/>
      <w:iCs/>
      <w:sz w:val="24"/>
      <w:szCs w:val="24"/>
    </w:rPr>
  </w:style>
  <w:style w:type="paragraph" w:styleId="702" w:customStyle="1">
    <w:name w:val="xl74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703" w:customStyle="1">
    <w:name w:val="xl75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704" w:customStyle="1">
    <w:name w:val="xl76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05" w:customStyle="1">
    <w:name w:val="xl77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0"/>
      <w:szCs w:val="20"/>
    </w:rPr>
  </w:style>
  <w:style w:type="paragraph" w:styleId="706" w:customStyle="1">
    <w:name w:val="xl78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07" w:customStyle="1">
    <w:name w:val="xl79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08" w:customStyle="1">
    <w:name w:val="xl80"/>
    <w:basedOn w:val="672"/>
    <w:pPr>
      <w:ind w:firstLine="0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09" w:customStyle="1">
    <w:name w:val="xl81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10" w:customStyle="1">
    <w:name w:val="xl82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11" w:customStyle="1">
    <w:name w:val="xl83"/>
    <w:basedOn w:val="672"/>
    <w:pPr>
      <w:ind w:firstLine="0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12" w:customStyle="1">
    <w:name w:val="xl84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13" w:customStyle="1">
    <w:name w:val="xl85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14" w:customStyle="1">
    <w:name w:val="xl86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715" w:customStyle="1">
    <w:name w:val="xl87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</w:pPr>
    <w:rPr>
      <w:rFonts w:ascii="Times New Roman" w:hAnsi="Times New Roman" w:cs="Times New Roman"/>
      <w:sz w:val="24"/>
      <w:szCs w:val="24"/>
    </w:rPr>
  </w:style>
  <w:style w:type="paragraph" w:styleId="716" w:customStyle="1">
    <w:name w:val="xl88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17" w:customStyle="1">
    <w:name w:val="xl89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18" w:customStyle="1">
    <w:name w:val="xl90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ff0000"/>
      <w:sz w:val="24"/>
      <w:szCs w:val="24"/>
    </w:rPr>
  </w:style>
  <w:style w:type="paragraph" w:styleId="719" w:customStyle="1">
    <w:name w:val="xl91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720" w:customStyle="1">
    <w:name w:val="xl92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21" w:customStyle="1">
    <w:name w:val="xl93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8"/>
      <w:szCs w:val="28"/>
    </w:rPr>
  </w:style>
  <w:style w:type="paragraph" w:styleId="722" w:customStyle="1">
    <w:name w:val="xl94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i/>
      <w:iCs/>
      <w:sz w:val="28"/>
      <w:szCs w:val="28"/>
    </w:rPr>
  </w:style>
  <w:style w:type="paragraph" w:styleId="723" w:customStyle="1">
    <w:name w:val="xl95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i/>
      <w:iCs/>
      <w:sz w:val="28"/>
      <w:szCs w:val="28"/>
    </w:rPr>
  </w:style>
  <w:style w:type="paragraph" w:styleId="724" w:customStyle="1">
    <w:name w:val="xl96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8"/>
      <w:szCs w:val="28"/>
    </w:rPr>
  </w:style>
  <w:style w:type="paragraph" w:styleId="725" w:customStyle="1">
    <w:name w:val="xl97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8"/>
      <w:szCs w:val="28"/>
    </w:rPr>
  </w:style>
  <w:style w:type="paragraph" w:styleId="726" w:customStyle="1">
    <w:name w:val="xl98"/>
    <w:basedOn w:val="672"/>
    <w:pPr>
      <w:ind w:firstLine="0"/>
      <w:jc w:val="lef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27" w:customStyle="1">
    <w:name w:val="xl99"/>
    <w:basedOn w:val="672"/>
    <w:pPr>
      <w:ind w:firstLine="0"/>
      <w:jc w:val="lef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28" w:customStyle="1">
    <w:name w:val="xl100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29" w:customStyle="1">
    <w:name w:val="xl101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0" w:customStyle="1">
    <w:name w:val="xl102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1" w:customStyle="1">
    <w:name w:val="xl103"/>
    <w:basedOn w:val="672"/>
    <w:pPr>
      <w:ind w:firstLine="0"/>
      <w:jc w:val="left"/>
      <w:spacing w:before="100" w:beforeAutospacing="1" w:after="100" w:afterAutospacing="1"/>
      <w:widowControl/>
      <w:pBdr>
        <w:left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2" w:customStyle="1">
    <w:name w:val="xl104"/>
    <w:basedOn w:val="672"/>
    <w:pPr>
      <w:ind w:firstLine="0"/>
      <w:jc w:val="left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3" w:customStyle="1">
    <w:name w:val="xl105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4" w:customStyle="1">
    <w:name w:val="xl106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35" w:customStyle="1">
    <w:name w:val="xl107"/>
    <w:basedOn w:val="672"/>
    <w:pPr>
      <w:ind w:firstLine="0"/>
      <w:jc w:val="lef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6" w:customStyle="1">
    <w:name w:val="xl108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7" w:customStyle="1">
    <w:name w:val="xl109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8" w:customStyle="1">
    <w:name w:val="xl110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ff0000"/>
      <w:sz w:val="24"/>
      <w:szCs w:val="24"/>
    </w:rPr>
  </w:style>
  <w:style w:type="numbering" w:styleId="739" w:customStyle="1">
    <w:name w:val="Нет списка2"/>
    <w:next w:val="678"/>
    <w:uiPriority w:val="99"/>
    <w:semiHidden/>
    <w:unhideWhenUsed/>
  </w:style>
  <w:style w:type="numbering" w:styleId="740" w:customStyle="1">
    <w:name w:val="Нет списка3"/>
    <w:next w:val="678"/>
    <w:uiPriority w:val="99"/>
    <w:semiHidden/>
    <w:unhideWhenUsed/>
  </w:style>
  <w:style w:type="paragraph" w:styleId="741">
    <w:name w:val="Balloon Text"/>
    <w:basedOn w:val="672"/>
    <w:link w:val="742"/>
    <w:rPr>
      <w:rFonts w:ascii="Tahoma" w:hAnsi="Tahoma" w:cs="Times New Roman"/>
      <w:sz w:val="16"/>
      <w:szCs w:val="16"/>
    </w:rPr>
  </w:style>
  <w:style w:type="character" w:styleId="742" w:customStyle="1">
    <w:name w:val="Текст выноски Знак"/>
    <w:basedOn w:val="676"/>
    <w:link w:val="741"/>
    <w:rPr>
      <w:rFonts w:ascii="Tahoma" w:hAnsi="Tahoma" w:eastAsia="Times New Roman" w:cs="Times New Roman"/>
      <w:sz w:val="16"/>
      <w:szCs w:val="16"/>
    </w:rPr>
  </w:style>
  <w:style w:type="paragraph" w:styleId="743" w:customStyle="1">
    <w:name w:val="font7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744" w:customStyle="1">
    <w:name w:val="xl64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745" w:customStyle="1">
    <w:name w:val="xl111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46" w:customStyle="1">
    <w:name w:val="xl112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47" w:customStyle="1">
    <w:name w:val="xl113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48" w:customStyle="1">
    <w:name w:val="xl114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49" w:customStyle="1">
    <w:name w:val="xl115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50" w:customStyle="1">
    <w:name w:val="xl116"/>
    <w:basedOn w:val="672"/>
    <w:pPr>
      <w:ind w:firstLine="0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51" w:customStyle="1">
    <w:name w:val="xl117"/>
    <w:basedOn w:val="672"/>
    <w:pPr>
      <w:ind w:firstLine="0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52" w:customStyle="1">
    <w:name w:val="xl118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ff0000"/>
      <w:sz w:val="24"/>
      <w:szCs w:val="24"/>
    </w:rPr>
  </w:style>
  <w:style w:type="paragraph" w:styleId="753" w:customStyle="1">
    <w:name w:val="xl119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54" w:customStyle="1">
    <w:name w:val="xl120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55" w:customStyle="1">
    <w:name w:val="xl121"/>
    <w:basedOn w:val="672"/>
    <w:pPr>
      <w:ind w:firstLine="0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56" w:customStyle="1">
    <w:name w:val="xl122"/>
    <w:basedOn w:val="672"/>
    <w:pPr>
      <w:ind w:firstLine="0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57" w:customStyle="1">
    <w:name w:val="xl123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ff0000"/>
      <w:sz w:val="24"/>
      <w:szCs w:val="24"/>
    </w:rPr>
  </w:style>
  <w:style w:type="paragraph" w:styleId="758" w:customStyle="1">
    <w:name w:val="xl124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59" w:customStyle="1">
    <w:name w:val="xl125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60" w:customStyle="1">
    <w:name w:val="xl63"/>
    <w:basedOn w:val="672"/>
    <w:pPr>
      <w:ind w:firstLine="0"/>
      <w:jc w:val="left"/>
      <w:spacing w:before="100" w:beforeAutospacing="1" w:after="100" w:afterAutospacing="1"/>
      <w:shd w:val="clear" w:color="000000" w:fill="ffffff"/>
      <w:widowControl/>
    </w:pPr>
    <w:rPr>
      <w:rFonts w:ascii="Times New Roman" w:hAnsi="Times New Roman" w:cs="Times New Roman"/>
      <w:sz w:val="24"/>
      <w:szCs w:val="24"/>
    </w:rPr>
  </w:style>
  <w:style w:type="paragraph" w:styleId="761">
    <w:name w:val="List Paragraph"/>
    <w:basedOn w:val="672"/>
    <w:uiPriority w:val="34"/>
    <w:qFormat/>
    <w:pPr>
      <w:contextualSpacing/>
      <w:ind w:left="720"/>
    </w:pPr>
  </w:style>
  <w:style w:type="numbering" w:styleId="762" w:customStyle="1">
    <w:name w:val="Нет списка4"/>
    <w:next w:val="678"/>
    <w:uiPriority w:val="99"/>
    <w:semiHidden/>
    <w:unhideWhenUsed/>
  </w:style>
  <w:style w:type="numbering" w:styleId="763" w:customStyle="1">
    <w:name w:val="Нет списка5"/>
    <w:next w:val="678"/>
    <w:uiPriority w:val="99"/>
    <w:semiHidden/>
    <w:unhideWhenUsed/>
  </w:style>
  <w:style w:type="numbering" w:styleId="764" w:customStyle="1">
    <w:name w:val="Нет списка6"/>
    <w:next w:val="678"/>
    <w:uiPriority w:val="99"/>
    <w:semiHidden/>
    <w:unhideWhenUsed/>
  </w:style>
  <w:style w:type="paragraph" w:styleId="765">
    <w:name w:val="Title"/>
    <w:basedOn w:val="672"/>
    <w:link w:val="766"/>
    <w:qFormat/>
    <w:pPr>
      <w:ind w:firstLine="0"/>
      <w:jc w:val="center"/>
      <w:widowControl/>
    </w:pPr>
    <w:rPr>
      <w:rFonts w:ascii="Times New Roman" w:hAnsi="Times New Roman" w:cs="Times New Roman"/>
      <w:sz w:val="28"/>
      <w:szCs w:val="24"/>
    </w:rPr>
  </w:style>
  <w:style w:type="character" w:styleId="766" w:customStyle="1">
    <w:name w:val="Заголовок Знак"/>
    <w:basedOn w:val="676"/>
    <w:link w:val="7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767" w:customStyle="1">
    <w:name w:val="Font Style33"/>
    <w:rPr>
      <w:rFonts w:ascii="Times New Roman" w:hAnsi="Times New Roman" w:cs="Times New Roman"/>
      <w:sz w:val="24"/>
      <w:szCs w:val="24"/>
    </w:rPr>
  </w:style>
  <w:style w:type="paragraph" w:styleId="768" w:customStyle="1">
    <w:name w:val="Style14"/>
    <w:basedOn w:val="672"/>
    <w:pPr>
      <w:ind w:firstLine="626"/>
      <w:spacing w:line="286" w:lineRule="exact"/>
    </w:pPr>
    <w:rPr>
      <w:rFonts w:ascii="Times New Roman" w:hAnsi="Times New Roman" w:cs="Times New Roman"/>
      <w:sz w:val="24"/>
      <w:szCs w:val="24"/>
    </w:rPr>
  </w:style>
  <w:style w:type="paragraph" w:styleId="769" w:customStyle="1">
    <w:name w:val="Обычный + 14 пт"/>
    <w:basedOn w:val="672"/>
    <w:pPr>
      <w:ind w:firstLine="900"/>
      <w:spacing w:line="360" w:lineRule="auto"/>
      <w:widowControl/>
    </w:pPr>
    <w:rPr>
      <w:rFonts w:ascii="Times New Roman" w:hAnsi="Times New Roman" w:cs="Times New Roman"/>
      <w:sz w:val="28"/>
      <w:szCs w:val="28"/>
    </w:rPr>
  </w:style>
  <w:style w:type="paragraph" w:styleId="770" w:customStyle="1">
    <w:name w:val="Ñòèëü1"/>
    <w:basedOn w:val="672"/>
    <w:link w:val="771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4"/>
    </w:rPr>
  </w:style>
  <w:style w:type="character" w:styleId="771" w:customStyle="1">
    <w:name w:val="Ñòèëü1 Знак"/>
    <w:link w:val="770"/>
    <w:rPr>
      <w:rFonts w:ascii="Times New Roman" w:hAnsi="Times New Roman" w:eastAsia="Times New Roman" w:cs="Times New Roman"/>
      <w:sz w:val="28"/>
      <w:szCs w:val="24"/>
    </w:rPr>
  </w:style>
  <w:style w:type="table" w:styleId="772">
    <w:name w:val="Table Grid"/>
    <w:basedOn w:val="67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3">
    <w:name w:val="Strong"/>
    <w:basedOn w:val="676"/>
    <w:qFormat/>
    <w:rPr>
      <w:b/>
      <w:bCs/>
    </w:rPr>
  </w:style>
  <w:style w:type="paragraph" w:styleId="774" w:customStyle="1">
    <w:name w:val="ЭЭГ"/>
    <w:basedOn w:val="672"/>
    <w:pPr>
      <w:spacing w:line="360" w:lineRule="auto"/>
      <w:widowControl/>
    </w:pPr>
    <w:rPr>
      <w:rFonts w:ascii="Times New Roman" w:hAnsi="Times New Roman" w:cs="Times New Roman"/>
      <w:sz w:val="24"/>
      <w:szCs w:val="24"/>
    </w:rPr>
  </w:style>
  <w:style w:type="paragraph" w:styleId="77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776" w:customStyle="1">
    <w:name w:val="Заголовок 3 Знак"/>
    <w:basedOn w:val="676"/>
    <w:link w:val="675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6374-9225-4521-A92D-09547623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6</cp:revision>
  <dcterms:created xsi:type="dcterms:W3CDTF">2025-11-17T06:04:00Z</dcterms:created>
  <dcterms:modified xsi:type="dcterms:W3CDTF">2025-12-04T10:42:57Z</dcterms:modified>
</cp:coreProperties>
</file>