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jc w:val="right"/>
      </w:pPr>
      <w:r>
        <w:t xml:space="preserve">Проект </w:t>
      </w:r>
      <w:r/>
    </w:p>
    <w:tbl>
      <w:tblPr>
        <w:tblW w:w="11125" w:type="dxa"/>
        <w:tblInd w:w="-73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3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24"/>
              <w:ind w:left="432" w:hanging="432"/>
              <w:jc w:val="center"/>
              <w:spacing w:line="276" w:lineRule="auto"/>
              <w:rPr>
                <w:rFonts w:eastAsia="SimSun"/>
                <w:bCs/>
                <w:sz w:val="32"/>
                <w:szCs w:val="32"/>
                <w:lang w:eastAsia="zh-CN"/>
              </w:rPr>
            </w:pPr>
            <w:r>
              <w:rPr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Cs/>
                <w:sz w:val="32"/>
                <w:szCs w:val="32"/>
                <w:lang w:eastAsia="zh-CN"/>
              </w:rPr>
            </w:r>
          </w:p>
          <w:p>
            <w:pPr>
              <w:pStyle w:val="624"/>
              <w:ind w:left="432" w:hanging="432"/>
              <w:jc w:val="center"/>
              <w:spacing w:line="276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Cs/>
                <w:sz w:val="32"/>
                <w:szCs w:val="32"/>
              </w:rPr>
            </w:r>
          </w:p>
          <w:p>
            <w:pPr>
              <w:pStyle w:val="624"/>
              <w:ind w:left="432" w:hanging="432"/>
              <w:jc w:val="center"/>
              <w:spacing w:line="276" w:lineRule="auto"/>
              <w:rPr>
                <w:bCs/>
                <w:sz w:val="32"/>
                <w:szCs w:val="32"/>
                <w:lang w:val="tt-RU"/>
              </w:rPr>
            </w:pPr>
            <w:r>
              <w:rPr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Cs/>
                <w:sz w:val="32"/>
                <w:szCs w:val="32"/>
                <w:lang w:val="tt-RU"/>
              </w:rPr>
            </w:r>
          </w:p>
          <w:p>
            <w:pPr>
              <w:pStyle w:val="624"/>
              <w:ind w:left="432" w:hanging="432"/>
              <w:jc w:val="center"/>
              <w:spacing w:line="276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Cs/>
                <w:sz w:val="32"/>
                <w:szCs w:val="32"/>
              </w:rPr>
            </w:r>
          </w:p>
          <w:p>
            <w:pPr>
              <w:pStyle w:val="624"/>
              <w:ind w:left="432" w:hanging="432"/>
              <w:jc w:val="center"/>
              <w:spacing w:line="276" w:lineRule="auto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422770, с. Пестрецы, ул. Советская, 18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624"/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24"/>
              <w:ind w:left="432" w:hanging="432"/>
              <w:jc w:val="center"/>
              <w:spacing w:line="276" w:lineRule="auto"/>
              <w:rPr>
                <w:rFonts w:ascii="Arial" w:hAnsi="Arial" w:cs="Arial"/>
                <w:b w:val="0"/>
                <w:bCs/>
                <w:lang w:eastAsia="zh-CN"/>
              </w:rPr>
            </w:pPr>
            <w:r>
              <w:rPr>
                <w:rFonts w:ascii="Arial" w:hAnsi="Arial" w:cs="Arial"/>
                <w:b w:val="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 w:val="0"/>
                <w:bCs/>
                <w:lang w:eastAsia="zh-CN"/>
              </w:rPr>
            </w:r>
            <w:r>
              <w:rPr>
                <w:rFonts w:ascii="Arial" w:hAnsi="Arial" w:cs="Arial"/>
                <w:b w:val="0"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24"/>
              <w:ind w:left="432" w:hanging="432"/>
              <w:jc w:val="center"/>
              <w:spacing w:line="276" w:lineRule="auto"/>
              <w:rPr>
                <w:rFonts w:eastAsia="SimSun"/>
                <w:bCs/>
                <w:sz w:val="32"/>
                <w:szCs w:val="32"/>
                <w:lang w:eastAsia="zh-CN"/>
              </w:rPr>
            </w:pPr>
            <w:r>
              <w:rPr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Cs/>
                <w:sz w:val="32"/>
                <w:szCs w:val="32"/>
                <w:lang w:eastAsia="zh-CN"/>
              </w:rPr>
            </w:r>
          </w:p>
          <w:p>
            <w:pPr>
              <w:pStyle w:val="624"/>
              <w:ind w:left="432" w:hanging="432"/>
              <w:jc w:val="center"/>
              <w:spacing w:line="276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Cs/>
                <w:sz w:val="32"/>
                <w:szCs w:val="32"/>
              </w:rPr>
              <w:t xml:space="preserve">ципаль </w:t>
            </w:r>
            <w:r>
              <w:rPr>
                <w:bCs/>
                <w:sz w:val="32"/>
                <w:szCs w:val="32"/>
              </w:rPr>
            </w:r>
          </w:p>
          <w:p>
            <w:pPr>
              <w:pStyle w:val="624"/>
              <w:ind w:left="432" w:hanging="432"/>
              <w:jc w:val="center"/>
              <w:spacing w:line="276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районы</w:t>
            </w:r>
            <w:r>
              <w:rPr>
                <w:bCs/>
                <w:sz w:val="32"/>
                <w:szCs w:val="32"/>
              </w:rPr>
            </w:r>
          </w:p>
          <w:p>
            <w:pPr>
              <w:pStyle w:val="624"/>
              <w:ind w:left="432" w:hanging="432"/>
              <w:jc w:val="center"/>
              <w:spacing w:line="276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Cs/>
                <w:sz w:val="32"/>
                <w:szCs w:val="32"/>
              </w:rPr>
            </w:r>
          </w:p>
          <w:p>
            <w:pPr>
              <w:pStyle w:val="624"/>
              <w:ind w:left="432" w:hanging="432"/>
              <w:jc w:val="center"/>
              <w:spacing w:line="276" w:lineRule="auto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422770, Питр</w:t>
            </w:r>
            <w:r>
              <w:rPr>
                <w:b w:val="0"/>
                <w:sz w:val="22"/>
                <w:szCs w:val="22"/>
                <w:lang w:val="tt-RU"/>
              </w:rPr>
              <w:t xml:space="preserve">ә</w:t>
            </w:r>
            <w:r>
              <w:rPr>
                <w:b w:val="0"/>
                <w:sz w:val="22"/>
                <w:szCs w:val="22"/>
              </w:rPr>
              <w:t xml:space="preserve">ч авылы, Совет урамы, 18</w:t>
            </w:r>
            <w:r>
              <w:rPr>
                <w:b w:val="0"/>
              </w:rPr>
            </w:r>
            <w:r>
              <w:rPr>
                <w:b w:val="0"/>
              </w:rPr>
            </w:r>
          </w:p>
          <w:p>
            <w:pPr>
              <w:pStyle w:val="624"/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01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24"/>
              <w:ind w:right="-1339"/>
              <w:jc w:val="center"/>
              <w:spacing w:line="276" w:lineRule="auto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 xml:space="preserve">тел. +7 (84367) 3-02-02 факс: (84367) 3-02-01  </w:t>
            </w:r>
            <w:r>
              <w:rPr>
                <w:b w:val="0"/>
                <w:sz w:val="20"/>
                <w:lang w:val="en-US"/>
              </w:rPr>
              <w:t xml:space="preserve">E</w:t>
            </w:r>
            <w:r>
              <w:rPr>
                <w:b w:val="0"/>
                <w:sz w:val="20"/>
              </w:rPr>
              <w:t xml:space="preserve">-</w:t>
            </w:r>
            <w:r>
              <w:rPr>
                <w:b w:val="0"/>
                <w:sz w:val="20"/>
                <w:lang w:val="en-US"/>
              </w:rPr>
              <w:t xml:space="preserve">mail</w:t>
            </w:r>
            <w:r>
              <w:rPr>
                <w:b w:val="0"/>
                <w:sz w:val="20"/>
              </w:rPr>
              <w:t xml:space="preserve">: </w:t>
            </w:r>
            <w:r>
              <w:rPr>
                <w:b w:val="0"/>
              </w:rPr>
              <w:t xml:space="preserve">pitriash@tatar.r</w:t>
            </w:r>
            <w:r>
              <w:rPr>
                <w:b w:val="0"/>
                <w:lang w:val="en-US"/>
              </w:rPr>
              <w:t xml:space="preserve">u</w:t>
            </w:r>
            <w:r>
              <w:rPr>
                <w:rFonts w:ascii="Verdana" w:hAnsi="Verdana" w:cs="Arial"/>
                <w:b w:val="0"/>
                <w:bCs/>
              </w:rPr>
              <w:t xml:space="preserve">                                                     </w:t>
            </w:r>
            <w:r>
              <w:rPr>
                <w:b w:val="0"/>
                <w:sz w:val="20"/>
                <w:lang w:val="en-US"/>
              </w:rPr>
            </w:r>
            <w:r>
              <w:rPr>
                <w:b w:val="0"/>
                <w:sz w:val="20"/>
                <w:lang w:val="en-US"/>
              </w:rPr>
            </w:r>
          </w:p>
        </w:tc>
      </w:tr>
    </w:tbl>
    <w:p>
      <w:pPr>
        <w:pStyle w:val="624"/>
        <w:ind w:left="-360"/>
        <w:jc w:val="center"/>
        <w:rPr>
          <w:b w:val="0"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-718184</wp:posOffset>
                </wp:positionH>
                <wp:positionV relativeFrom="paragraph">
                  <wp:posOffset>7620</wp:posOffset>
                </wp:positionV>
                <wp:extent cx="6962775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56.5pt,0.6pt" to="491.7pt,0.6pt" fillcolor="#FFFFFF" strokecolor="#000000" strokeweight="3.50pt"/>
            </w:pict>
          </mc:Fallback>
        </mc:AlternateContent>
      </w:r>
      <w:r>
        <w:rPr>
          <w:b w:val="0"/>
          <w:sz w:val="32"/>
          <w:szCs w:val="32"/>
          <w:lang w:val="en-US"/>
        </w:rPr>
        <w:t xml:space="preserve">  </w:t>
      </w:r>
      <w:r>
        <w:rPr>
          <w:b w:val="0"/>
          <w:sz w:val="16"/>
          <w:szCs w:val="16"/>
          <w:lang w:val="en-US"/>
        </w:rPr>
      </w:r>
      <w:r>
        <w:rPr>
          <w:b w:val="0"/>
          <w:sz w:val="16"/>
          <w:szCs w:val="16"/>
          <w:lang w:val="en-US"/>
        </w:rPr>
      </w:r>
    </w:p>
    <w:p>
      <w:pPr>
        <w:pStyle w:val="624"/>
        <w:ind w:left="-360"/>
        <w:jc w:val="center"/>
        <w:rPr>
          <w:sz w:val="32"/>
          <w:szCs w:val="32"/>
          <w:lang w:eastAsia="zh-CN"/>
        </w:rPr>
      </w:pPr>
      <w:r>
        <w:rPr>
          <w:b w:val="0"/>
          <w:sz w:val="32"/>
          <w:szCs w:val="32"/>
        </w:rPr>
        <w:t xml:space="preserve"> </w:t>
      </w:r>
      <w:r>
        <w:rPr>
          <w:sz w:val="32"/>
          <w:szCs w:val="32"/>
        </w:rPr>
        <w:t xml:space="preserve">ПОСТАНОВЛЕНИЕ</w:t>
        <w:tab/>
      </w:r>
      <w:r>
        <w:rPr>
          <w:b w:val="0"/>
          <w:sz w:val="32"/>
          <w:szCs w:val="32"/>
        </w:rPr>
        <w:tab/>
        <w:tab/>
        <w:tab/>
        <w:tab/>
        <w:tab/>
        <w:tab/>
        <w:tab/>
      </w:r>
      <w:r>
        <w:rPr>
          <w:sz w:val="32"/>
          <w:szCs w:val="32"/>
        </w:rPr>
        <w:t xml:space="preserve">КАРАР</w:t>
      </w:r>
      <w:r>
        <w:rPr>
          <w:sz w:val="32"/>
          <w:szCs w:val="32"/>
          <w:lang w:eastAsia="zh-CN"/>
        </w:rPr>
      </w:r>
      <w:r>
        <w:rPr>
          <w:sz w:val="32"/>
          <w:szCs w:val="32"/>
          <w:lang w:eastAsia="zh-CN"/>
        </w:rPr>
      </w:r>
    </w:p>
    <w:p>
      <w:pPr>
        <w:pStyle w:val="624"/>
        <w:ind w:left="-360"/>
        <w:rPr>
          <w:b w:val="0"/>
          <w:sz w:val="16"/>
          <w:szCs w:val="16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16"/>
          <w:szCs w:val="16"/>
        </w:rPr>
      </w:r>
      <w:r>
        <w:rPr>
          <w:b w:val="0"/>
          <w:sz w:val="16"/>
          <w:szCs w:val="16"/>
        </w:rPr>
      </w:r>
    </w:p>
    <w:p>
      <w:pPr>
        <w:pStyle w:val="624"/>
        <w:ind w:left="-360"/>
        <w:rPr>
          <w:b w:val="0"/>
          <w:szCs w:val="28"/>
        </w:rPr>
      </w:pPr>
      <w:r>
        <w:rPr>
          <w:b w:val="0"/>
          <w:sz w:val="24"/>
          <w:szCs w:val="24"/>
        </w:rPr>
        <w:t xml:space="preserve">     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от «____»____________20</w:t>
      </w:r>
      <w:r>
        <w:rPr>
          <w:b w:val="0"/>
          <w:szCs w:val="28"/>
        </w:rPr>
        <w:t xml:space="preserve">2</w:t>
      </w:r>
      <w:r>
        <w:rPr>
          <w:b w:val="0"/>
          <w:szCs w:val="28"/>
        </w:rPr>
        <w:t xml:space="preserve">5</w:t>
      </w:r>
      <w:r>
        <w:rPr>
          <w:b w:val="0"/>
          <w:szCs w:val="28"/>
        </w:rPr>
        <w:t xml:space="preserve">г.</w:t>
        <w:tab/>
        <w:tab/>
        <w:tab/>
        <w:tab/>
        <w:tab/>
        <w:tab/>
        <w:tab/>
        <w:t xml:space="preserve">№______</w:t>
      </w:r>
      <w:r>
        <w:rPr>
          <w:b w:val="0"/>
          <w:szCs w:val="28"/>
        </w:rPr>
      </w:r>
    </w:p>
    <w:p>
      <w:pPr>
        <w:pStyle w:val="628"/>
        <w:ind w:right="2031" w:firstLine="0"/>
        <w:jc w:val="left"/>
        <w:tabs>
          <w:tab w:val="left" w:pos="3544" w:leader="none"/>
          <w:tab w:val="left" w:pos="3969" w:leader="none"/>
          <w:tab w:val="left" w:pos="4678" w:leader="none"/>
          <w:tab w:val="left" w:pos="4820" w:leader="none"/>
          <w:tab w:val="left" w:pos="5529" w:leader="none"/>
          <w:tab w:val="left" w:pos="6379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28"/>
        <w:ind w:right="2031" w:firstLine="0"/>
        <w:jc w:val="left"/>
        <w:tabs>
          <w:tab w:val="left" w:pos="3544" w:leader="none"/>
          <w:tab w:val="left" w:pos="3969" w:leader="none"/>
          <w:tab w:val="left" w:pos="4678" w:leader="none"/>
          <w:tab w:val="left" w:pos="4820" w:leader="none"/>
          <w:tab w:val="left" w:pos="5529" w:leader="none"/>
          <w:tab w:val="left" w:pos="6379" w:leader="none"/>
        </w:tabs>
      </w:pPr>
      <w:r/>
      <w:r/>
    </w:p>
    <w:p>
      <w:pPr>
        <w:pStyle w:val="628"/>
        <w:ind w:right="2031" w:firstLine="0"/>
        <w:jc w:val="left"/>
        <w:tabs>
          <w:tab w:val="left" w:pos="3544" w:leader="none"/>
          <w:tab w:val="left" w:pos="3969" w:leader="none"/>
          <w:tab w:val="left" w:pos="4678" w:leader="none"/>
          <w:tab w:val="left" w:pos="4820" w:leader="none"/>
          <w:tab w:val="left" w:pos="5529" w:leader="none"/>
          <w:tab w:val="left" w:pos="6379" w:leader="none"/>
        </w:tabs>
      </w:pPr>
      <w:r>
        <w:t xml:space="preserve">О </w:t>
      </w:r>
      <w:r>
        <w:t xml:space="preserve">внесении изменений в муниципальную </w:t>
      </w:r>
      <w:r/>
    </w:p>
    <w:p>
      <w:pPr>
        <w:pStyle w:val="628"/>
        <w:ind w:right="2031" w:firstLine="0"/>
        <w:jc w:val="left"/>
        <w:tabs>
          <w:tab w:val="left" w:pos="3544" w:leader="none"/>
          <w:tab w:val="left" w:pos="3969" w:leader="none"/>
          <w:tab w:val="left" w:pos="4678" w:leader="none"/>
          <w:tab w:val="left" w:pos="4820" w:leader="none"/>
          <w:tab w:val="left" w:pos="5529" w:leader="none"/>
          <w:tab w:val="left" w:pos="6379" w:leader="none"/>
        </w:tabs>
      </w:pPr>
      <w:r>
        <w:t xml:space="preserve">программу «Развитие физической культуры </w:t>
      </w:r>
      <w:r/>
    </w:p>
    <w:p>
      <w:pPr>
        <w:pStyle w:val="628"/>
        <w:ind w:right="2031" w:firstLine="0"/>
        <w:jc w:val="left"/>
        <w:tabs>
          <w:tab w:val="left" w:pos="3544" w:leader="none"/>
          <w:tab w:val="left" w:pos="3969" w:leader="none"/>
          <w:tab w:val="left" w:pos="4678" w:leader="none"/>
          <w:tab w:val="left" w:pos="4820" w:leader="none"/>
          <w:tab w:val="left" w:pos="5529" w:leader="none"/>
          <w:tab w:val="left" w:pos="6379" w:leader="none"/>
        </w:tabs>
      </w:pPr>
      <w:r>
        <w:t xml:space="preserve">и спорта в Пестречинском муниципальном </w:t>
      </w:r>
      <w:r/>
    </w:p>
    <w:p>
      <w:pPr>
        <w:pStyle w:val="628"/>
        <w:ind w:right="2031" w:firstLine="0"/>
        <w:jc w:val="left"/>
        <w:tabs>
          <w:tab w:val="left" w:pos="3544" w:leader="none"/>
          <w:tab w:val="left" w:pos="3969" w:leader="none"/>
          <w:tab w:val="left" w:pos="4678" w:leader="none"/>
          <w:tab w:val="left" w:pos="4820" w:leader="none"/>
          <w:tab w:val="left" w:pos="5529" w:leader="none"/>
          <w:tab w:val="left" w:pos="6379" w:leader="none"/>
        </w:tabs>
      </w:pPr>
      <w:r>
        <w:t xml:space="preserve">районе Республики Татарстан на 2023-2025годы»,</w:t>
      </w:r>
      <w:r/>
    </w:p>
    <w:p>
      <w:pPr>
        <w:pStyle w:val="628"/>
        <w:ind w:right="2031" w:firstLine="0"/>
        <w:jc w:val="left"/>
        <w:tabs>
          <w:tab w:val="left" w:pos="3544" w:leader="none"/>
          <w:tab w:val="left" w:pos="3969" w:leader="none"/>
          <w:tab w:val="left" w:pos="4678" w:leader="none"/>
          <w:tab w:val="left" w:pos="4820" w:leader="none"/>
          <w:tab w:val="left" w:pos="5529" w:leader="none"/>
          <w:tab w:val="left" w:pos="6379" w:leader="none"/>
        </w:tabs>
      </w:pPr>
      <w:r>
        <w:t xml:space="preserve">утвержденную постановлением Исполнительного </w:t>
      </w:r>
      <w:r/>
    </w:p>
    <w:p>
      <w:pPr>
        <w:pStyle w:val="628"/>
        <w:ind w:right="2031" w:firstLine="0"/>
        <w:jc w:val="left"/>
        <w:tabs>
          <w:tab w:val="left" w:pos="3544" w:leader="none"/>
          <w:tab w:val="left" w:pos="3969" w:leader="none"/>
          <w:tab w:val="left" w:pos="4678" w:leader="none"/>
          <w:tab w:val="left" w:pos="4820" w:leader="none"/>
          <w:tab w:val="left" w:pos="5529" w:leader="none"/>
          <w:tab w:val="left" w:pos="6379" w:leader="none"/>
        </w:tabs>
      </w:pPr>
      <w:r>
        <w:t xml:space="preserve">комитета Пестречинского муниципального района </w:t>
      </w:r>
      <w:r/>
    </w:p>
    <w:p>
      <w:pPr>
        <w:pStyle w:val="628"/>
        <w:ind w:right="2031" w:firstLine="0"/>
        <w:jc w:val="left"/>
        <w:tabs>
          <w:tab w:val="left" w:pos="3544" w:leader="none"/>
          <w:tab w:val="left" w:pos="3969" w:leader="none"/>
          <w:tab w:val="left" w:pos="4678" w:leader="none"/>
          <w:tab w:val="left" w:pos="4820" w:leader="none"/>
          <w:tab w:val="left" w:pos="5529" w:leader="none"/>
          <w:tab w:val="left" w:pos="6379" w:leader="none"/>
        </w:tabs>
      </w:pPr>
      <w:r>
        <w:t xml:space="preserve">№951 от 16.12.2022г., №134 от 22.02.2023г., </w:t>
      </w:r>
      <w:r/>
    </w:p>
    <w:p>
      <w:pPr>
        <w:pStyle w:val="628"/>
        <w:ind w:right="2031" w:firstLine="0"/>
        <w:jc w:val="left"/>
        <w:tabs>
          <w:tab w:val="left" w:pos="3544" w:leader="none"/>
          <w:tab w:val="left" w:pos="3969" w:leader="none"/>
          <w:tab w:val="left" w:pos="4678" w:leader="none"/>
          <w:tab w:val="left" w:pos="4820" w:leader="none"/>
          <w:tab w:val="left" w:pos="5529" w:leader="none"/>
          <w:tab w:val="left" w:pos="6379" w:leader="none"/>
        </w:tabs>
      </w:pPr>
      <w:r>
        <w:t xml:space="preserve">№</w:t>
      </w:r>
      <w:r>
        <w:t xml:space="preserve">134</w:t>
      </w:r>
      <w:r>
        <w:t xml:space="preserve"> от </w:t>
      </w:r>
      <w:r>
        <w:t xml:space="preserve">22</w:t>
      </w:r>
      <w:r>
        <w:t xml:space="preserve">.0</w:t>
      </w:r>
      <w:r>
        <w:t xml:space="preserve">2</w:t>
      </w:r>
      <w:r>
        <w:t xml:space="preserve">.2023г., №</w:t>
      </w:r>
      <w:r>
        <w:t xml:space="preserve">582</w:t>
      </w:r>
      <w:r>
        <w:t xml:space="preserve"> от 1</w:t>
      </w:r>
      <w:r>
        <w:t xml:space="preserve">0</w:t>
      </w:r>
      <w:r>
        <w:t xml:space="preserve">.08.2023г., </w:t>
      </w:r>
      <w:r/>
    </w:p>
    <w:p>
      <w:pPr>
        <w:pStyle w:val="628"/>
        <w:ind w:right="2031" w:firstLine="0"/>
        <w:jc w:val="left"/>
        <w:tabs>
          <w:tab w:val="left" w:pos="3544" w:leader="none"/>
          <w:tab w:val="left" w:pos="3969" w:leader="none"/>
          <w:tab w:val="left" w:pos="4678" w:leader="none"/>
          <w:tab w:val="left" w:pos="4820" w:leader="none"/>
          <w:tab w:val="left" w:pos="5529" w:leader="none"/>
          <w:tab w:val="left" w:pos="6379" w:leader="none"/>
        </w:tabs>
      </w:pPr>
      <w:r>
        <w:t xml:space="preserve">№</w:t>
      </w:r>
      <w:r>
        <w:t xml:space="preserve">66</w:t>
      </w:r>
      <w:r>
        <w:t xml:space="preserve"> от 05.02.2024г., </w:t>
      </w:r>
      <w:r>
        <w:t xml:space="preserve">№94-р от 19.02.2025г., </w:t>
      </w:r>
      <w:r/>
    </w:p>
    <w:p>
      <w:pPr>
        <w:pStyle w:val="628"/>
        <w:ind w:right="2031" w:firstLine="0"/>
        <w:jc w:val="left"/>
        <w:tabs>
          <w:tab w:val="left" w:pos="3544" w:leader="none"/>
          <w:tab w:val="left" w:pos="3969" w:leader="none"/>
          <w:tab w:val="left" w:pos="4678" w:leader="none"/>
          <w:tab w:val="left" w:pos="4820" w:leader="none"/>
          <w:tab w:val="left" w:pos="5529" w:leader="none"/>
          <w:tab w:val="left" w:pos="6379" w:leader="none"/>
        </w:tabs>
      </w:pPr>
      <w:r>
        <w:t xml:space="preserve">№1</w:t>
      </w:r>
      <w:r>
        <w:t xml:space="preserve">13-п</w:t>
      </w:r>
      <w:r>
        <w:t xml:space="preserve"> от </w:t>
      </w:r>
      <w:r>
        <w:t xml:space="preserve">28</w:t>
      </w:r>
      <w:r>
        <w:t xml:space="preserve">.02.202</w:t>
      </w:r>
      <w:r>
        <w:t xml:space="preserve">5</w:t>
      </w:r>
      <w:r>
        <w:t xml:space="preserve">г.</w:t>
      </w:r>
      <w:r>
        <w:t xml:space="preserve">, №644-п от 03.09.2025г.</w:t>
      </w:r>
      <w:r/>
    </w:p>
    <w:p>
      <w:pPr>
        <w:pStyle w:val="632"/>
        <w:ind w:left="0" w:firstLine="708"/>
        <w:jc w:val="both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2"/>
        <w:ind w:left="0" w:firstLine="708"/>
        <w:jc w:val="both"/>
        <w:spacing w:after="0"/>
      </w:pPr>
      <w:r>
        <w:rPr>
          <w:b/>
        </w:rPr>
        <w:t xml:space="preserve">В соответствии со статьей </w:t>
      </w:r>
      <w:r>
        <w:rPr>
          <w:b/>
        </w:rPr>
        <w:t xml:space="preserve">179</w:t>
      </w:r>
      <w:r>
        <w:rPr>
          <w:b/>
        </w:rPr>
        <w:t xml:space="preserve"> </w:t>
      </w:r>
      <w:r>
        <w:rPr>
          <w:b/>
        </w:rPr>
        <w:t xml:space="preserve">Бюджетн</w:t>
      </w:r>
      <w:r>
        <w:rPr>
          <w:b/>
        </w:rPr>
        <w:t xml:space="preserve">ого кодекса Российской Федерации, </w:t>
      </w:r>
      <w:r>
        <w:rPr>
          <w:b/>
        </w:rPr>
        <w:t xml:space="preserve">Федеральным законом №131-ФЗ «Об общих принципах организации местного самоуправления в Российской Федерации» от 6 октября 2003года, Федеральным законом №329-ФЗ «О физической культуре и спорте в Российской Федерации» от 4 декабря 2007года</w:t>
      </w:r>
      <w:r>
        <w:rPr>
          <w:b/>
        </w:rPr>
        <w:t xml:space="preserve">, </w:t>
      </w:r>
      <w:r>
        <w:rPr>
          <w:b/>
        </w:rPr>
        <w:t xml:space="preserve">Исполнительный комитет Пестречинского муниципального района </w:t>
      </w:r>
      <w:r>
        <w:rPr>
          <w:b/>
        </w:rPr>
        <w:t xml:space="preserve">постановляет</w:t>
      </w:r>
      <w:r>
        <w:rPr>
          <w:b/>
        </w:rPr>
        <w:t xml:space="preserve">:</w:t>
      </w:r>
      <w:r/>
    </w:p>
    <w:p>
      <w:pPr>
        <w:pStyle w:val="632"/>
        <w:numPr>
          <w:ilvl w:val="0"/>
          <w:numId w:val="5"/>
        </w:numPr>
        <w:jc w:val="both"/>
        <w:spacing w:after="0"/>
        <w:rPr>
          <w:b/>
        </w:rPr>
      </w:pPr>
      <w:r>
        <w:rPr>
          <w:b/>
        </w:rPr>
        <w:t xml:space="preserve">Внести в муниципальную программу «Развитие физической культуры и спорта в Пестречинском муниципальном районе Республики Татарстан на 2023-2025годы» следующие изменения:</w:t>
      </w:r>
      <w:r>
        <w:rPr>
          <w:b/>
        </w:rPr>
      </w:r>
      <w:r>
        <w:rPr>
          <w:b/>
        </w:rPr>
      </w:r>
    </w:p>
    <w:p>
      <w:pPr>
        <w:pStyle w:val="632"/>
        <w:numPr>
          <w:ilvl w:val="1"/>
          <w:numId w:val="5"/>
        </w:numPr>
        <w:jc w:val="both"/>
        <w:spacing w:after="0"/>
        <w:rPr>
          <w:b/>
        </w:rPr>
      </w:pPr>
      <w:r>
        <w:rPr>
          <w:b/>
        </w:rPr>
        <w:t xml:space="preserve">Внести изменения в раздел «Финансирование на 202</w:t>
      </w:r>
      <w:r>
        <w:rPr>
          <w:b/>
        </w:rPr>
        <w:t xml:space="preserve">5</w:t>
      </w:r>
      <w:r>
        <w:rPr>
          <w:b/>
        </w:rPr>
        <w:t xml:space="preserve">год» (</w:t>
      </w:r>
      <w:r>
        <w:rPr>
          <w:b/>
        </w:rPr>
        <w:t xml:space="preserve">дополнить таблицу </w:t>
      </w:r>
      <w:r>
        <w:rPr>
          <w:b/>
        </w:rPr>
        <w:t xml:space="preserve">приложени</w:t>
      </w:r>
      <w:r>
        <w:rPr>
          <w:b/>
        </w:rPr>
        <w:t xml:space="preserve">я</w:t>
      </w:r>
      <w:r>
        <w:rPr>
          <w:b/>
        </w:rPr>
        <w:t xml:space="preserve"> №1</w:t>
      </w:r>
      <w:r>
        <w:rPr>
          <w:b/>
        </w:rPr>
        <w:t xml:space="preserve"> </w:t>
      </w:r>
      <w:r>
        <w:rPr>
          <w:b/>
          <w:szCs w:val="28"/>
        </w:rPr>
        <w:t xml:space="preserve">Согласно распоряжению Кабинета Министров Республики Татарстан от 11.11.2025 № 2549-р</w:t>
      </w:r>
      <w:r>
        <w:rPr>
          <w:b/>
          <w:szCs w:val="28"/>
        </w:rPr>
        <w:t xml:space="preserve"> и письму Министерства спорта Республики Татарстан от 21.11.2025г. №2999-А</w:t>
      </w:r>
      <w:r>
        <w:rPr>
          <w:b/>
        </w:rPr>
        <w:t xml:space="preserve">).</w:t>
      </w:r>
      <w:r>
        <w:rPr>
          <w:b/>
        </w:rPr>
      </w:r>
    </w:p>
    <w:p>
      <w:pPr>
        <w:pStyle w:val="632"/>
        <w:ind w:left="1440"/>
        <w:jc w:val="both"/>
        <w:spacing w:after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32"/>
        <w:ind w:left="0" w:firstLine="720"/>
        <w:jc w:val="both"/>
        <w:rPr>
          <w:b/>
        </w:rPr>
      </w:pPr>
      <w:r>
        <w:rPr>
          <w:b/>
        </w:rPr>
        <w:t xml:space="preserve">2. </w:t>
      </w:r>
      <w:r>
        <w:rPr>
          <w:b/>
        </w:rPr>
        <w:t xml:space="preserve">Контроль за исполнением настоящего постановления </w:t>
      </w:r>
      <w:r>
        <w:rPr>
          <w:b/>
        </w:rPr>
        <w:t xml:space="preserve">возложить на </w:t>
      </w:r>
      <w:r>
        <w:rPr>
          <w:b/>
        </w:rPr>
        <w:t xml:space="preserve">заместителя руководителя Исполнительного комитета</w:t>
      </w:r>
      <w:r>
        <w:rPr>
          <w:b/>
        </w:rPr>
        <w:t xml:space="preserve"> Пестречинского муниципального района Республики Татарстан </w:t>
      </w:r>
      <w:r>
        <w:rPr>
          <w:b/>
        </w:rPr>
        <w:t xml:space="preserve">Харитонову М.А</w:t>
      </w:r>
      <w:r>
        <w:rPr>
          <w:b/>
        </w:rPr>
        <w:t xml:space="preserve">.</w:t>
      </w:r>
      <w:r>
        <w:rPr>
          <w:b/>
        </w:rPr>
      </w:r>
      <w:r>
        <w:rPr>
          <w:b/>
        </w:rPr>
      </w:r>
    </w:p>
    <w:p>
      <w:pPr>
        <w:pStyle w:val="624"/>
        <w:jc w:val="both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both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both"/>
        <w:widowControl w:val="off"/>
        <w:rPr>
          <w:b w:val="0"/>
          <w:bCs/>
        </w:rPr>
      </w:pPr>
      <w:r>
        <w:rPr>
          <w:b w:val="0"/>
          <w:bCs/>
        </w:rPr>
        <w:t xml:space="preserve">Р</w:t>
      </w:r>
      <w:r>
        <w:rPr>
          <w:b w:val="0"/>
          <w:bCs/>
        </w:rPr>
        <w:t xml:space="preserve">уководител</w:t>
      </w:r>
      <w:r>
        <w:rPr>
          <w:b w:val="0"/>
          <w:bCs/>
        </w:rPr>
        <w:t xml:space="preserve">ь</w:t>
      </w:r>
      <w:r>
        <w:rPr>
          <w:b w:val="0"/>
          <w:bCs/>
        </w:rPr>
        <w:t xml:space="preserve"> Исполнительного комитета</w:t>
      </w:r>
      <w:r>
        <w:rPr>
          <w:b w:val="0"/>
          <w:bCs/>
        </w:rPr>
      </w:r>
    </w:p>
    <w:p>
      <w:pPr>
        <w:pStyle w:val="624"/>
        <w:jc w:val="both"/>
        <w:widowControl w:val="off"/>
        <w:rPr>
          <w:b w:val="0"/>
          <w:bCs/>
        </w:rPr>
      </w:pPr>
      <w:r>
        <w:rPr>
          <w:b w:val="0"/>
          <w:bCs/>
        </w:rPr>
        <w:t xml:space="preserve">Пестречинского муниципально</w:t>
      </w:r>
      <w:r>
        <w:rPr>
          <w:b w:val="0"/>
          <w:bCs/>
        </w:rPr>
        <w:t xml:space="preserve">го района                   </w:t>
      </w:r>
      <w:r>
        <w:rPr>
          <w:b w:val="0"/>
          <w:bCs/>
        </w:rPr>
        <w:t xml:space="preserve">    </w:t>
      </w:r>
      <w:r>
        <w:rPr>
          <w:b w:val="0"/>
          <w:bCs/>
        </w:rPr>
        <w:t xml:space="preserve">  </w:t>
      </w:r>
      <w:r>
        <w:rPr>
          <w:b w:val="0"/>
          <w:bCs/>
        </w:rPr>
        <w:t xml:space="preserve">  </w:t>
      </w:r>
      <w:r>
        <w:rPr>
          <w:b w:val="0"/>
          <w:bCs/>
        </w:rPr>
        <w:t xml:space="preserve"> </w:t>
      </w:r>
      <w:r>
        <w:rPr>
          <w:b w:val="0"/>
          <w:bCs/>
        </w:rPr>
        <w:t xml:space="preserve">            </w:t>
      </w:r>
      <w:r>
        <w:rPr>
          <w:b w:val="0"/>
          <w:bCs/>
        </w:rPr>
        <w:t xml:space="preserve"> </w:t>
      </w:r>
      <w:r>
        <w:rPr>
          <w:b w:val="0"/>
          <w:bCs/>
        </w:rPr>
        <w:t xml:space="preserve">И.Р. Давлетханов</w:t>
      </w: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both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both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both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both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right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right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right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right"/>
        <w:widowControl w:val="off"/>
        <w:rPr>
          <w:b w:val="0"/>
          <w:bCs/>
        </w:rPr>
      </w:pPr>
      <w:r>
        <w:rPr>
          <w:b w:val="0"/>
          <w:bCs/>
        </w:rPr>
        <w:t xml:space="preserve">Приложение №1</w:t>
      </w:r>
      <w:r>
        <w:rPr>
          <w:b w:val="0"/>
          <w:bCs/>
        </w:rPr>
      </w:r>
    </w:p>
    <w:p>
      <w:pPr>
        <w:pStyle w:val="624"/>
        <w:jc w:val="right"/>
        <w:widowControl w:val="off"/>
        <w:rPr>
          <w:b w:val="0"/>
          <w:bCs/>
        </w:rPr>
      </w:pPr>
      <w:r>
        <w:rPr>
          <w:b w:val="0"/>
          <w:bCs/>
        </w:rPr>
        <w:t xml:space="preserve">к постановлению Исполнительного </w:t>
      </w:r>
      <w:r>
        <w:rPr>
          <w:b w:val="0"/>
          <w:bCs/>
        </w:rPr>
      </w:r>
    </w:p>
    <w:p>
      <w:pPr>
        <w:pStyle w:val="624"/>
        <w:jc w:val="right"/>
        <w:widowControl w:val="off"/>
        <w:rPr>
          <w:b w:val="0"/>
          <w:bCs/>
        </w:rPr>
      </w:pPr>
      <w:r>
        <w:rPr>
          <w:b w:val="0"/>
          <w:bCs/>
        </w:rPr>
        <w:t xml:space="preserve">комитета Пестречинского </w:t>
      </w:r>
      <w:r>
        <w:rPr>
          <w:b w:val="0"/>
          <w:bCs/>
        </w:rPr>
      </w:r>
    </w:p>
    <w:p>
      <w:pPr>
        <w:pStyle w:val="624"/>
        <w:jc w:val="right"/>
        <w:widowControl w:val="off"/>
        <w:rPr>
          <w:b w:val="0"/>
          <w:bCs/>
        </w:rPr>
      </w:pPr>
      <w:r>
        <w:rPr>
          <w:b w:val="0"/>
          <w:bCs/>
        </w:rPr>
        <w:t xml:space="preserve">муниципального района РТ</w:t>
      </w:r>
      <w:r>
        <w:rPr>
          <w:b w:val="0"/>
          <w:bCs/>
        </w:rPr>
      </w:r>
    </w:p>
    <w:p>
      <w:pPr>
        <w:pStyle w:val="624"/>
        <w:jc w:val="right"/>
        <w:widowControl w:val="off"/>
        <w:rPr>
          <w:b w:val="0"/>
          <w:bCs/>
        </w:rPr>
      </w:pPr>
      <w:r>
        <w:rPr>
          <w:b w:val="0"/>
          <w:bCs/>
        </w:rPr>
        <w:t xml:space="preserve">от ______________202</w:t>
      </w:r>
      <w:r>
        <w:rPr>
          <w:b w:val="0"/>
          <w:bCs/>
        </w:rPr>
        <w:t xml:space="preserve">5</w:t>
      </w:r>
      <w:r>
        <w:rPr>
          <w:b w:val="0"/>
          <w:bCs/>
        </w:rPr>
        <w:t xml:space="preserve">г.</w:t>
      </w:r>
      <w:r>
        <w:rPr>
          <w:b w:val="0"/>
          <w:bCs/>
        </w:rPr>
      </w:r>
    </w:p>
    <w:p>
      <w:pPr>
        <w:pStyle w:val="624"/>
        <w:jc w:val="center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center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center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center"/>
        <w:widowControl w:val="off"/>
        <w:rPr>
          <w:b w:val="0"/>
          <w:bCs/>
        </w:rPr>
      </w:pPr>
      <w:r>
        <w:rPr>
          <w:b w:val="0"/>
          <w:bCs/>
        </w:rPr>
        <w:t xml:space="preserve">Финансирование на 2025</w:t>
      </w:r>
      <w:r>
        <w:rPr>
          <w:b w:val="0"/>
          <w:bCs/>
        </w:rPr>
        <w:t xml:space="preserve"> </w:t>
      </w:r>
      <w:r>
        <w:rPr>
          <w:b w:val="0"/>
          <w:bCs/>
        </w:rPr>
        <w:t xml:space="preserve">год</w:t>
      </w:r>
      <w:r>
        <w:rPr>
          <w:b w:val="0"/>
          <w:bCs/>
        </w:rPr>
      </w:r>
    </w:p>
    <w:p>
      <w:pPr>
        <w:pStyle w:val="624"/>
        <w:jc w:val="center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2410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Наименование выплат</w:t>
            </w:r>
            <w:r>
              <w:rPr>
                <w:b w:val="0"/>
                <w:bCs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Сроки</w:t>
            </w:r>
            <w:r>
              <w:rPr>
                <w:b w:val="0"/>
                <w:bCs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Сумма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(тыс.руб.) </w:t>
            </w:r>
            <w:r>
              <w:rPr>
                <w:b w:val="0"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11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 w:val="0"/>
                <w:bCs/>
                <w:sz w:val="24"/>
              </w:rPr>
            </w:pPr>
            <w:r>
              <w:rPr>
                <w:b w:val="0"/>
                <w:sz w:val="24"/>
              </w:rPr>
              <w:t xml:space="preserve">Приобретение спортивного оборудования, инвентаря и экипировки для оснащения муниципальных физкультурных спортивных организаций, осуществляющих подготовку спортивного резерва Республики Татарстан </w:t>
            </w:r>
            <w:r>
              <w:rPr>
                <w:b w:val="0"/>
                <w:bCs/>
                <w:sz w:val="24"/>
              </w:rPr>
            </w:r>
            <w:r>
              <w:rPr>
                <w:b w:val="0"/>
                <w:bCs/>
                <w:sz w:val="24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 w:val="0"/>
                <w:bCs/>
                <w:sz w:val="24"/>
              </w:rPr>
            </w:pPr>
            <w:r>
              <w:rPr>
                <w:b w:val="0"/>
                <w:sz w:val="24"/>
              </w:rPr>
              <w:t xml:space="preserve">Декабрь 2025года</w:t>
            </w:r>
            <w:r>
              <w:rPr>
                <w:b w:val="0"/>
                <w:bCs/>
                <w:sz w:val="24"/>
              </w:rPr>
            </w:r>
            <w:r>
              <w:rPr>
                <w:b w:val="0"/>
                <w:bCs/>
                <w:sz w:val="24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widowControl w:val="off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257,220</w:t>
            </w:r>
            <w:r>
              <w:rPr>
                <w:b w:val="0"/>
                <w:bCs/>
                <w:sz w:val="24"/>
              </w:rPr>
            </w:r>
            <w:r>
              <w:rPr>
                <w:b w:val="0"/>
                <w:bCs/>
                <w:sz w:val="24"/>
              </w:rPr>
            </w:r>
          </w:p>
        </w:tc>
      </w:tr>
    </w:tbl>
    <w:p>
      <w:pPr>
        <w:pStyle w:val="624"/>
        <w:jc w:val="center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p>
      <w:pPr>
        <w:pStyle w:val="624"/>
        <w:jc w:val="both"/>
        <w:widowControl w:val="off"/>
        <w:rPr>
          <w:b w:val="0"/>
          <w:bCs/>
        </w:rPr>
      </w:pPr>
      <w:r>
        <w:rPr>
          <w:b w:val="0"/>
          <w:bCs/>
        </w:rPr>
      </w:r>
      <w:r>
        <w:rPr>
          <w:b w:val="0"/>
          <w:bCs/>
        </w:rPr>
      </w:r>
    </w:p>
    <w:sectPr>
      <w:footnotePr/>
      <w:endnotePr/>
      <w:type w:val="nextPage"/>
      <w:pgSz w:w="11907" w:h="16840" w:orient="portrait"/>
      <w:pgMar w:top="142" w:right="567" w:bottom="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Symbol">
    <w:panose1 w:val="05050102010706020507"/>
  </w:font>
  <w:font w:name="Wingdings">
    <w:panose1 w:val="05000000000000000000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  <w:tabs>
          <w:tab w:val="num" w:pos="172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lvl w:ilvl="0">
        <w:start w:val="2"/>
        <w:numFmt w:val="bullet"/>
        <w:isLgl w:val="false"/>
        <w:suff w:val="tab"/>
        <w:lvlText w:val="-"/>
        <w:legacy w:legacy="1" w:legacyIndent="0" w:legacySpace="0"/>
        <w:lvlJc w:val="left"/>
        <w:pPr>
          <w:ind w:left="1636" w:hanging="927"/>
        </w:pPr>
      </w:lvl>
    </w:lvlOverride>
  </w:num>
  <w:num w:numId="2">
    <w:abstractNumId w:val="0"/>
    <w:lvlOverride w:ilvl="0">
      <w:lvl w:ilvl="0">
        <w:start w:val="2"/>
        <w:numFmt w:val="bullet"/>
        <w:isLgl w:val="false"/>
        <w:suff w:val="tab"/>
        <w:lvlText w:val="-"/>
        <w:legacy w:legacy="1" w:legacyIndent="0" w:legacySpace="0"/>
        <w:lvlJc w:val="left"/>
        <w:pPr>
          <w:ind w:left="1777" w:hanging="1068"/>
        </w:pPr>
      </w:lvl>
    </w:lvlOverride>
  </w:num>
  <w:num w:numId="3">
    <w:abstractNumId w:val="0"/>
    <w:lvlOverride w:ilvl="0">
      <w:lvl w:ilvl="0">
        <w:start w:val="2"/>
        <w:numFmt w:val="bullet"/>
        <w:isLgl w:val="false"/>
        <w:suff w:val="tab"/>
        <w:lvlText w:val="-"/>
        <w:legacy w:legacy="1" w:legacyIndent="0" w:legacySpace="0"/>
        <w:lvlJc w:val="left"/>
        <w:pPr>
          <w:ind w:left="1069" w:hanging="360"/>
        </w:p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4"/>
    <w:next w:val="62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next w:val="624"/>
    <w:link w:val="624"/>
    <w:qFormat/>
    <w:rPr>
      <w:b/>
      <w:sz w:val="28"/>
      <w:lang w:val="ru-RU" w:eastAsia="ru-RU" w:bidi="ar-SA"/>
    </w:rPr>
  </w:style>
  <w:style w:type="character" w:styleId="625">
    <w:name w:val="Основной шрифт абзаца"/>
    <w:next w:val="625"/>
    <w:link w:val="624"/>
    <w:semiHidden/>
  </w:style>
  <w:style w:type="table" w:styleId="626">
    <w:name w:val="Обычная таблица"/>
    <w:next w:val="626"/>
    <w:link w:val="624"/>
    <w:semiHidden/>
    <w:tblPr/>
  </w:style>
  <w:style w:type="numbering" w:styleId="627">
    <w:name w:val="Нет списка"/>
    <w:next w:val="627"/>
    <w:link w:val="624"/>
    <w:semiHidden/>
  </w:style>
  <w:style w:type="paragraph" w:styleId="628">
    <w:name w:val="Основной текст с отступом 2"/>
    <w:basedOn w:val="624"/>
    <w:next w:val="628"/>
    <w:link w:val="629"/>
    <w:pPr>
      <w:ind w:firstLine="709"/>
      <w:jc w:val="both"/>
    </w:pPr>
    <w:rPr>
      <w:b w:val="0"/>
    </w:rPr>
  </w:style>
  <w:style w:type="character" w:styleId="629">
    <w:name w:val="Основной текст с отступом 2 Знак"/>
    <w:next w:val="629"/>
    <w:link w:val="628"/>
    <w:rPr>
      <w:sz w:val="28"/>
      <w:lang w:val="ru-RU" w:eastAsia="ru-RU" w:bidi="ar-SA"/>
    </w:rPr>
  </w:style>
  <w:style w:type="paragraph" w:styleId="630">
    <w:name w:val="ConsNormal"/>
    <w:next w:val="630"/>
    <w:link w:val="624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631">
    <w:name w:val="ConsNonformat"/>
    <w:next w:val="631"/>
    <w:link w:val="624"/>
    <w:pPr>
      <w:widowControl w:val="off"/>
    </w:pPr>
    <w:rPr>
      <w:rFonts w:ascii="Courier New" w:hAnsi="Courier New"/>
      <w:lang w:val="ru-RU" w:eastAsia="ru-RU" w:bidi="ar-SA"/>
    </w:rPr>
  </w:style>
  <w:style w:type="paragraph" w:styleId="632">
    <w:name w:val="Основной текст с отступом"/>
    <w:basedOn w:val="624"/>
    <w:next w:val="632"/>
    <w:link w:val="624"/>
    <w:pPr>
      <w:ind w:left="283"/>
      <w:spacing w:after="120"/>
    </w:pPr>
  </w:style>
  <w:style w:type="character" w:styleId="633">
    <w:name w:val="Гиперссылка"/>
    <w:next w:val="633"/>
    <w:link w:val="624"/>
    <w:rPr>
      <w:color w:val="0000ff"/>
      <w:u w:val="single"/>
    </w:rPr>
  </w:style>
  <w:style w:type="table" w:styleId="634">
    <w:name w:val="Сетка таблицы"/>
    <w:basedOn w:val="626"/>
    <w:next w:val="634"/>
    <w:link w:val="624"/>
    <w:tblPr/>
  </w:style>
  <w:style w:type="paragraph" w:styleId="635">
    <w:name w:val="Текст выноски"/>
    <w:basedOn w:val="624"/>
    <w:next w:val="635"/>
    <w:link w:val="636"/>
    <w:rPr>
      <w:rFonts w:ascii="Segoe UI" w:hAnsi="Segoe UI" w:cs="Segoe UI"/>
      <w:sz w:val="18"/>
      <w:szCs w:val="18"/>
    </w:rPr>
  </w:style>
  <w:style w:type="character" w:styleId="636">
    <w:name w:val="Текст выноски Знак"/>
    <w:next w:val="636"/>
    <w:link w:val="635"/>
    <w:rPr>
      <w:rFonts w:ascii="Segoe UI" w:hAnsi="Segoe UI" w:cs="Segoe UI"/>
      <w:b/>
      <w:sz w:val="18"/>
      <w:szCs w:val="18"/>
    </w:rPr>
  </w:style>
  <w:style w:type="character" w:styleId="1086" w:default="1">
    <w:name w:val="Default Paragraph Font"/>
    <w:uiPriority w:val="1"/>
    <w:semiHidden/>
    <w:unhideWhenUsed/>
  </w:style>
  <w:style w:type="numbering" w:styleId="1087" w:default="1">
    <w:name w:val="No List"/>
    <w:uiPriority w:val="99"/>
    <w:semiHidden/>
    <w:unhideWhenUsed/>
  </w:style>
  <w:style w:type="table" w:styleId="10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</dc:creator>
  <cp:lastModifiedBy>ICL</cp:lastModifiedBy>
  <cp:revision>12</cp:revision>
  <dcterms:created xsi:type="dcterms:W3CDTF">2025-02-18T05:42:00Z</dcterms:created>
  <dcterms:modified xsi:type="dcterms:W3CDTF">2025-12-09T13:02:26Z</dcterms:modified>
  <cp:version>917504</cp:version>
</cp:coreProperties>
</file>