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/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Пятое заседание Совета Богородского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Богородского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       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13 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бюджете Богородского сельского поселения Пестречинского муниципального района Республики Татарстан 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Пестречинского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Богородского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№ </w:t>
      </w:r>
      <w:r>
        <w:rPr>
          <w:rFonts w:ascii="Times New Roman" w:hAnsi="Times New Roman" w:cs="Times New Roman"/>
          <w:sz w:val="28"/>
          <w:szCs w:val="28"/>
        </w:rPr>
        <w:t xml:space="preserve">119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бюджете Богородского сельского поселения Пестречинского муниципального района Республики Татарстан 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52868,7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r>
        <w:rPr>
          <w:rFonts w:ascii="Times New Roman" w:hAnsi="Times New Roman" w:cs="Times New Roman"/>
          <w:sz w:val="28"/>
          <w:szCs w:val="28"/>
        </w:rPr>
        <w:t xml:space="preserve">68272,2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68461,1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83864,4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15592,4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5592,2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Богородского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sz w:val="24"/>
          <w:szCs w:val="24"/>
        </w:rPr>
        <w:t xml:space="preserve">119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Богородского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Республики Татарстан на 2025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15592,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15592,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68272,2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68272,2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68272,2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68272,2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83864,4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83864,4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83864,4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83864,4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 к решению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 декабря 2024 года № 119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57"/>
        <w:gridCol w:w="3042"/>
        <w:gridCol w:w="2315"/>
      </w:tblGrid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47599,4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3973,4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41386,0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15338,0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15338,0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1 11 05025 10 0000 120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20672,8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68272,2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721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1 из</w:t>
      </w:r>
      <w:r>
        <w:rPr>
          <w:rFonts w:ascii="Times New Roman" w:hAnsi="Times New Roman" w:cs="Times New Roman"/>
          <w:sz w:val="28"/>
          <w:szCs w:val="28"/>
        </w:rPr>
        <w:t xml:space="preserve">ложить в следующей </w:t>
      </w:r>
      <w:r>
        <w:rPr>
          <w:rFonts w:ascii="Times New Roman" w:hAnsi="Times New Roman" w:cs="Times New Roman"/>
          <w:sz w:val="28"/>
          <w:szCs w:val="28"/>
        </w:rPr>
        <w:t xml:space="preserve">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 к решению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 декабря 2024 года № 119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2025 год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71" w:type="dxa"/>
        <w:tblInd w:w="-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745"/>
        <w:gridCol w:w="540"/>
        <w:gridCol w:w="540"/>
        <w:gridCol w:w="1632"/>
        <w:gridCol w:w="992"/>
        <w:gridCol w:w="141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2" w:name="_Hlk21136602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Богородского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Богородского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83158,0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19616,4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24477,6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83864,6</w:t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 к решению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 декабря 2024 года № 119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бюджета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группам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видов расходов класси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фикации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71" w:type="dxa"/>
        <w:tblInd w:w="-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540"/>
        <w:gridCol w:w="540"/>
        <w:gridCol w:w="1632"/>
        <w:gridCol w:w="992"/>
        <w:gridCol w:w="2159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Богородского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19616,4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24577,6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24477,6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1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83864,6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5 таблицу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 к решению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 декабря 2024 года № 119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статьям (муниципальным программам Богородского сельского посе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Богородского сельского поселения Пестречинского муниципального района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на 2025 год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71" w:type="dxa"/>
        <w:tblInd w:w="-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1632"/>
        <w:gridCol w:w="706"/>
        <w:gridCol w:w="851"/>
        <w:gridCol w:w="992"/>
        <w:gridCol w:w="1682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Богородского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19616,4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24577,6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24477,6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83864,6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Богородского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Д.Ю. Булыгин</w:t>
      </w:r>
      <w:bookmarkEnd w:id="1"/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6E6B-FA45-48CC-898D-1645526E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39</cp:revision>
  <dcterms:created xsi:type="dcterms:W3CDTF">2025-05-05T08:38:00Z</dcterms:created>
  <dcterms:modified xsi:type="dcterms:W3CDTF">2026-01-12T10:53:04Z</dcterms:modified>
</cp:coreProperties>
</file>