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  <w:lang w:val="tt-RU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  <w:lang w:val="tt-RU"/>
        </w:rPr>
        <w:t xml:space="preserve">Ковалинского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  <w:lang w:val="tt-RU"/>
        </w:rPr>
        <w:t xml:space="preserve">Коввалинского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  <w:lang w:val="tt-RU"/>
        </w:rPr>
      </w:pPr>
      <w:r>
        <w:rPr>
          <w:rFonts w:eastAsia="Calibri"/>
          <w:sz w:val="28"/>
          <w:szCs w:val="28"/>
        </w:rPr>
        <w:t xml:space="preserve">от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tt-RU"/>
        </w:rPr>
      </w:r>
      <w:r>
        <w:rPr>
          <w:rFonts w:eastAsia="Calibri"/>
          <w:color w:val="ff0000"/>
          <w:sz w:val="28"/>
          <w:szCs w:val="28"/>
          <w:lang w:val="tt-RU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  <w:lang w:val="tt-RU"/>
        </w:rPr>
        <w:t xml:space="preserve">Ковалинского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</w:t>
      </w:r>
      <w:r>
        <w:rPr>
          <w:sz w:val="28"/>
          <w:szCs w:val="28"/>
        </w:rPr>
        <w:t xml:space="preserve">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октября </w:t>
      </w:r>
      <w:r>
        <w:rPr>
          <w:sz w:val="28"/>
          <w:szCs w:val="28"/>
        </w:rPr>
        <w:t xml:space="preserve">2019</w:t>
      </w:r>
      <w:r>
        <w:rPr>
          <w:rStyle w:val="630"/>
          <w:sz w:val="28"/>
          <w:szCs w:val="28"/>
        </w:rPr>
        <w:t xml:space="preserve"> года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</w:t>
      </w:r>
      <w:r>
        <w:rPr>
          <w:rStyle w:val="630"/>
          <w:sz w:val="28"/>
          <w:szCs w:val="28"/>
          <w:lang w:val="tt-RU"/>
        </w:rPr>
        <w:t xml:space="preserve">37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rStyle w:val="630"/>
          <w:sz w:val="28"/>
          <w:szCs w:val="28"/>
          <w:lang w:val="tt-RU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  <w:lang w:val="tt-RU"/>
        </w:rPr>
        <w:t xml:space="preserve">Ковалинского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  <w:lang w:val="tt-RU"/>
        </w:rPr>
        <w:t xml:space="preserve">Ковалинского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 1</w:t>
      </w:r>
      <w:r>
        <w:rPr>
          <w:rStyle w:val="630"/>
          <w:sz w:val="28"/>
          <w:szCs w:val="28"/>
          <w:lang w:val="tt-RU"/>
        </w:rPr>
        <w:t xml:space="preserve">37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от </w:t>
      </w:r>
      <w:r>
        <w:rPr>
          <w:sz w:val="28"/>
          <w:szCs w:val="28"/>
        </w:rPr>
        <w:t xml:space="preserve">22.03.2021 </w:t>
      </w:r>
      <w:r>
        <w:rPr>
          <w:rStyle w:val="630"/>
          <w:sz w:val="28"/>
          <w:szCs w:val="28"/>
        </w:rPr>
        <w:t xml:space="preserve">№ 17, от </w:t>
      </w:r>
      <w:r>
        <w:rPr>
          <w:sz w:val="28"/>
          <w:szCs w:val="28"/>
        </w:rPr>
        <w:t xml:space="preserve">25.10.2024</w:t>
      </w:r>
      <w:r>
        <w:rPr>
          <w:rStyle w:val="630"/>
          <w:sz w:val="28"/>
          <w:szCs w:val="28"/>
        </w:rPr>
        <w:t xml:space="preserve"> № 103) </w:t>
      </w:r>
      <w:r>
        <w:rPr>
          <w:rStyle w:val="630"/>
          <w:sz w:val="28"/>
          <w:szCs w:val="28"/>
        </w:rPr>
        <w:t xml:space="preserve">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  <w:lang w:val="tt-RU"/>
        </w:rPr>
        <w:t xml:space="preserve">Ковалинского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</w:t>
      </w:r>
      <w:r>
        <w:rPr>
          <w:color w:val="000000"/>
          <w:spacing w:val="5"/>
          <w:sz w:val="28"/>
          <w:szCs w:val="28"/>
        </w:rPr>
        <w:t xml:space="preserve">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  <w:lang w:val="tt-RU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  <w:lang w:val="tt-RU"/>
        </w:rPr>
        <w:t xml:space="preserve">Ковалинского</w:t>
      </w:r>
      <w:r>
        <w:rPr>
          <w:spacing w:val="-8"/>
          <w:sz w:val="28"/>
          <w:szCs w:val="28"/>
          <w:lang w:val="tt-RU"/>
        </w:rPr>
      </w:r>
    </w:p>
    <w:p>
      <w:pPr>
        <w:rPr>
          <w:spacing w:val="-8"/>
          <w:sz w:val="28"/>
          <w:szCs w:val="28"/>
          <w:lang w:val="tt-RU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           </w:t>
      </w:r>
      <w:r>
        <w:rPr>
          <w:spacing w:val="-8"/>
          <w:sz w:val="28"/>
          <w:szCs w:val="28"/>
        </w:rPr>
        <w:t xml:space="preserve">            </w:t>
      </w:r>
      <w:r>
        <w:rPr>
          <w:spacing w:val="-8"/>
          <w:sz w:val="28"/>
          <w:szCs w:val="28"/>
          <w:lang w:val="tt-RU"/>
        </w:rPr>
        <w:t xml:space="preserve">А. С. Батюшкова</w:t>
      </w:r>
      <w:r>
        <w:rPr>
          <w:spacing w:val="-8"/>
          <w:sz w:val="28"/>
          <w:szCs w:val="28"/>
          <w:lang w:val="tt-RU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598B-6F11-414C-8E42-EBC9AFE5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2026-01-06T09:47:00Z</dcterms:created>
  <dcterms:modified xsi:type="dcterms:W3CDTF">2026-01-12T11:16:19Z</dcterms:modified>
</cp:coreProperties>
</file>