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5" w:type="dxa"/>
        <w:tblInd w:w="-565" w:type="dxa"/>
        <w:tblLayout w:type="fixed"/>
        <w:tblLook w:val="01E0" w:firstRow="1" w:lastRow="1" w:firstColumn="1" w:lastColumn="1" w:noHBand="0" w:noVBand="0"/>
      </w:tblPr>
      <w:tblGrid>
        <w:gridCol w:w="28"/>
        <w:gridCol w:w="4510"/>
        <w:gridCol w:w="2195"/>
        <w:gridCol w:w="3411"/>
        <w:gridCol w:w="981"/>
      </w:tblGrid>
      <w:tr w:rsidR="004C6970" w:rsidRPr="00B32CC9" w:rsidTr="007D5BAD">
        <w:trPr>
          <w:trHeight w:val="2113"/>
        </w:trPr>
        <w:tc>
          <w:tcPr>
            <w:tcW w:w="4538" w:type="dxa"/>
            <w:gridSpan w:val="2"/>
          </w:tcPr>
          <w:p w:rsidR="004C6970" w:rsidRPr="00B32CC9" w:rsidRDefault="004C6970" w:rsidP="007D5BAD">
            <w:pPr>
              <w:widowControl w:val="0"/>
              <w:autoSpaceDE w:val="0"/>
              <w:autoSpaceDN w:val="0"/>
              <w:adjustRightInd w:val="0"/>
              <w:spacing w:after="0"/>
              <w:ind w:left="432" w:hanging="432"/>
              <w:jc w:val="center"/>
              <w:rPr>
                <w:rFonts w:ascii="Times New Roman CYR" w:eastAsia="SimSun" w:hAnsi="Times New Roman CYR"/>
                <w:b/>
                <w:bCs/>
                <w:sz w:val="32"/>
                <w:szCs w:val="32"/>
                <w:lang w:eastAsia="zh-CN"/>
              </w:rPr>
            </w:pPr>
            <w:bookmarkStart w:id="0" w:name="_GoBack" w:colFirst="2" w:colLast="2"/>
            <w:r w:rsidRPr="00B32CC9">
              <w:rPr>
                <w:rFonts w:ascii="Times New Roman CYR" w:hAnsi="Times New Roman CYR" w:cs="Times New Roman CYR"/>
                <w:b/>
                <w:bCs/>
                <w:sz w:val="32"/>
                <w:szCs w:val="32"/>
              </w:rPr>
              <w:t>Республика Татарстан</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rPr>
            </w:pPr>
            <w:r w:rsidRPr="00B32CC9">
              <w:rPr>
                <w:rFonts w:ascii="Times New Roman CYR" w:hAnsi="Times New Roman CYR" w:cs="Times New Roman CYR"/>
                <w:b/>
                <w:bCs/>
                <w:sz w:val="32"/>
                <w:szCs w:val="32"/>
              </w:rPr>
              <w:t>Исполнительный комитет</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lang w:val="tt-RU"/>
              </w:rPr>
            </w:pPr>
            <w:r w:rsidRPr="00B32CC9">
              <w:rPr>
                <w:rFonts w:ascii="Times New Roman CYR" w:hAnsi="Times New Roman CYR" w:cs="Times New Roman CYR"/>
                <w:b/>
                <w:bCs/>
                <w:sz w:val="32"/>
                <w:szCs w:val="32"/>
                <w:lang w:val="tt-RU"/>
              </w:rPr>
              <w:t>Пестречинского</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rPr>
            </w:pPr>
            <w:r w:rsidRPr="00B32CC9">
              <w:rPr>
                <w:rFonts w:ascii="Times New Roman CYR" w:hAnsi="Times New Roman CYR" w:cs="Times New Roman CYR"/>
                <w:b/>
                <w:bCs/>
                <w:sz w:val="32"/>
                <w:szCs w:val="32"/>
              </w:rPr>
              <w:t>муниципального района</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sz w:val="24"/>
                <w:szCs w:val="24"/>
              </w:rPr>
            </w:pPr>
            <w:r w:rsidRPr="00B32CC9">
              <w:rPr>
                <w:rFonts w:ascii="Times New Roman CYR" w:hAnsi="Times New Roman CYR" w:cs="Times New Roman CYR"/>
              </w:rPr>
              <w:t xml:space="preserve">422770, с. </w:t>
            </w:r>
            <w:proofErr w:type="spellStart"/>
            <w:r w:rsidRPr="00B32CC9">
              <w:rPr>
                <w:rFonts w:ascii="Times New Roman CYR" w:hAnsi="Times New Roman CYR" w:cs="Times New Roman CYR"/>
              </w:rPr>
              <w:t>Пестрецы</w:t>
            </w:r>
            <w:proofErr w:type="spellEnd"/>
            <w:r w:rsidRPr="00B32CC9">
              <w:rPr>
                <w:rFonts w:ascii="Times New Roman CYR" w:hAnsi="Times New Roman CYR" w:cs="Times New Roman CYR"/>
              </w:rPr>
              <w:t>, ул. Советская, 18</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sz w:val="18"/>
                <w:szCs w:val="18"/>
                <w:lang w:val="en-US" w:eastAsia="zh-CN"/>
              </w:rPr>
            </w:pPr>
          </w:p>
        </w:tc>
        <w:tc>
          <w:tcPr>
            <w:tcW w:w="2195" w:type="dxa"/>
            <w:vAlign w:val="center"/>
          </w:tcPr>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b/>
                <w:bCs/>
                <w:sz w:val="24"/>
                <w:szCs w:val="24"/>
                <w:lang w:eastAsia="zh-CN"/>
              </w:rPr>
            </w:pPr>
            <w:r>
              <w:rPr>
                <w:rFonts w:ascii="Times New Roman CYR" w:hAnsi="Times New Roman CYR"/>
                <w:b/>
                <w:bCs/>
                <w:noProof/>
                <w:sz w:val="24"/>
                <w:szCs w:val="24"/>
              </w:rPr>
              <w:drawing>
                <wp:inline distT="0" distB="0" distL="0" distR="0">
                  <wp:extent cx="1019175" cy="10668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66800"/>
                          </a:xfrm>
                          <a:prstGeom prst="rect">
                            <a:avLst/>
                          </a:prstGeom>
                          <a:noFill/>
                          <a:ln>
                            <a:noFill/>
                          </a:ln>
                        </pic:spPr>
                      </pic:pic>
                    </a:graphicData>
                  </a:graphic>
                </wp:inline>
              </w:drawing>
            </w:r>
          </w:p>
        </w:tc>
        <w:tc>
          <w:tcPr>
            <w:tcW w:w="4392" w:type="dxa"/>
            <w:gridSpan w:val="2"/>
          </w:tcPr>
          <w:p w:rsidR="004C6970" w:rsidRPr="00B32CC9" w:rsidRDefault="004C6970" w:rsidP="007D5BAD">
            <w:pPr>
              <w:widowControl w:val="0"/>
              <w:autoSpaceDE w:val="0"/>
              <w:autoSpaceDN w:val="0"/>
              <w:adjustRightInd w:val="0"/>
              <w:spacing w:after="0"/>
              <w:ind w:left="432" w:hanging="432"/>
              <w:jc w:val="center"/>
              <w:rPr>
                <w:rFonts w:ascii="Times New Roman CYR" w:eastAsia="SimSun" w:hAnsi="Times New Roman CYR"/>
                <w:b/>
                <w:bCs/>
                <w:sz w:val="32"/>
                <w:szCs w:val="32"/>
                <w:lang w:eastAsia="zh-CN"/>
              </w:rPr>
            </w:pPr>
            <w:r w:rsidRPr="00B32CC9">
              <w:rPr>
                <w:rFonts w:ascii="Times New Roman CYR" w:hAnsi="Times New Roman CYR" w:cs="Times New Roman CYR"/>
                <w:b/>
                <w:bCs/>
                <w:sz w:val="32"/>
                <w:szCs w:val="32"/>
              </w:rPr>
              <w:t xml:space="preserve">Татарстан </w:t>
            </w:r>
            <w:proofErr w:type="spellStart"/>
            <w:r w:rsidRPr="00B32CC9">
              <w:rPr>
                <w:rFonts w:ascii="Times New Roman CYR" w:hAnsi="Times New Roman CYR" w:cs="Times New Roman CYR"/>
                <w:b/>
                <w:bCs/>
                <w:sz w:val="32"/>
                <w:szCs w:val="32"/>
              </w:rPr>
              <w:t>Республикасы</w:t>
            </w:r>
            <w:proofErr w:type="spellEnd"/>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rPr>
            </w:pPr>
            <w:r w:rsidRPr="00B32CC9">
              <w:rPr>
                <w:rFonts w:ascii="Times New Roman CYR" w:hAnsi="Times New Roman CYR" w:cs="Times New Roman CYR"/>
                <w:b/>
                <w:bCs/>
                <w:sz w:val="32"/>
                <w:szCs w:val="32"/>
                <w:lang w:val="tt-RU"/>
              </w:rPr>
              <w:t>Питрәч муни</w:t>
            </w:r>
            <w:proofErr w:type="spellStart"/>
            <w:r w:rsidRPr="00B32CC9">
              <w:rPr>
                <w:rFonts w:ascii="Times New Roman CYR" w:hAnsi="Times New Roman CYR" w:cs="Times New Roman CYR"/>
                <w:b/>
                <w:bCs/>
                <w:sz w:val="32"/>
                <w:szCs w:val="32"/>
              </w:rPr>
              <w:t>ципаль</w:t>
            </w:r>
            <w:proofErr w:type="spellEnd"/>
            <w:r w:rsidRPr="00B32CC9">
              <w:rPr>
                <w:rFonts w:ascii="Times New Roman CYR" w:hAnsi="Times New Roman CYR" w:cs="Times New Roman CYR"/>
                <w:b/>
                <w:bCs/>
                <w:sz w:val="32"/>
                <w:szCs w:val="32"/>
              </w:rPr>
              <w:t xml:space="preserve"> </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rPr>
            </w:pPr>
            <w:r w:rsidRPr="00B32CC9">
              <w:rPr>
                <w:rFonts w:ascii="Times New Roman CYR" w:hAnsi="Times New Roman CYR" w:cs="Times New Roman CYR"/>
                <w:b/>
                <w:bCs/>
                <w:sz w:val="32"/>
                <w:szCs w:val="32"/>
              </w:rPr>
              <w:t>районы</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cs="Times New Roman CYR"/>
                <w:b/>
                <w:bCs/>
                <w:sz w:val="32"/>
                <w:szCs w:val="32"/>
              </w:rPr>
            </w:pPr>
            <w:proofErr w:type="spellStart"/>
            <w:r w:rsidRPr="00B32CC9">
              <w:rPr>
                <w:rFonts w:ascii="Times New Roman CYR" w:hAnsi="Times New Roman CYR" w:cs="Times New Roman CYR"/>
                <w:b/>
                <w:bCs/>
                <w:sz w:val="32"/>
                <w:szCs w:val="32"/>
              </w:rPr>
              <w:t>башкарма</w:t>
            </w:r>
            <w:proofErr w:type="spellEnd"/>
            <w:r w:rsidRPr="00B32CC9">
              <w:rPr>
                <w:rFonts w:ascii="Times New Roman CYR" w:hAnsi="Times New Roman CYR" w:cs="Times New Roman CYR"/>
                <w:b/>
                <w:bCs/>
                <w:sz w:val="32"/>
                <w:szCs w:val="32"/>
              </w:rPr>
              <w:t xml:space="preserve"> комитеты</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sz w:val="24"/>
                <w:szCs w:val="24"/>
              </w:rPr>
            </w:pPr>
            <w:r w:rsidRPr="00B32CC9">
              <w:rPr>
                <w:rFonts w:ascii="Times New Roman CYR" w:hAnsi="Times New Roman CYR" w:cs="Times New Roman CYR"/>
              </w:rPr>
              <w:t xml:space="preserve">422770, </w:t>
            </w:r>
            <w:proofErr w:type="spellStart"/>
            <w:r w:rsidRPr="00B32CC9">
              <w:rPr>
                <w:rFonts w:ascii="Times New Roman CYR" w:hAnsi="Times New Roman CYR" w:cs="Times New Roman CYR"/>
              </w:rPr>
              <w:t>Питр</w:t>
            </w:r>
            <w:proofErr w:type="spellEnd"/>
            <w:r w:rsidRPr="00B32CC9">
              <w:rPr>
                <w:rFonts w:ascii="Times New Roman CYR" w:hAnsi="Times New Roman CYR" w:cs="Times New Roman CYR"/>
                <w:lang w:val="tt-RU"/>
              </w:rPr>
              <w:t>ә</w:t>
            </w:r>
            <w:r w:rsidRPr="00B32CC9">
              <w:rPr>
                <w:rFonts w:ascii="Times New Roman CYR" w:hAnsi="Times New Roman CYR" w:cs="Times New Roman CYR"/>
              </w:rPr>
              <w:t xml:space="preserve">ч </w:t>
            </w:r>
            <w:proofErr w:type="spellStart"/>
            <w:r w:rsidRPr="00B32CC9">
              <w:rPr>
                <w:rFonts w:ascii="Times New Roman CYR" w:hAnsi="Times New Roman CYR" w:cs="Times New Roman CYR"/>
              </w:rPr>
              <w:t>авылы</w:t>
            </w:r>
            <w:proofErr w:type="spellEnd"/>
            <w:r w:rsidRPr="00B32CC9">
              <w:rPr>
                <w:rFonts w:ascii="Times New Roman CYR" w:hAnsi="Times New Roman CYR" w:cs="Times New Roman CYR"/>
              </w:rPr>
              <w:t xml:space="preserve">, Совет </w:t>
            </w:r>
            <w:proofErr w:type="spellStart"/>
            <w:r w:rsidRPr="00B32CC9">
              <w:rPr>
                <w:rFonts w:ascii="Times New Roman CYR" w:hAnsi="Times New Roman CYR" w:cs="Times New Roman CYR"/>
              </w:rPr>
              <w:t>урамы</w:t>
            </w:r>
            <w:proofErr w:type="spellEnd"/>
            <w:r w:rsidRPr="00B32CC9">
              <w:rPr>
                <w:rFonts w:ascii="Times New Roman CYR" w:hAnsi="Times New Roman CYR" w:cs="Times New Roman CYR"/>
              </w:rPr>
              <w:t>, 18</w:t>
            </w:r>
          </w:p>
          <w:p w:rsidR="004C6970" w:rsidRPr="00B32CC9" w:rsidRDefault="004C6970" w:rsidP="007D5BAD">
            <w:pPr>
              <w:widowControl w:val="0"/>
              <w:autoSpaceDE w:val="0"/>
              <w:autoSpaceDN w:val="0"/>
              <w:adjustRightInd w:val="0"/>
              <w:spacing w:after="0"/>
              <w:ind w:left="432" w:hanging="432"/>
              <w:jc w:val="center"/>
              <w:rPr>
                <w:rFonts w:ascii="Times New Roman CYR" w:hAnsi="Times New Roman CYR"/>
                <w:sz w:val="24"/>
                <w:szCs w:val="24"/>
                <w:lang w:val="en-US" w:eastAsia="zh-CN"/>
              </w:rPr>
            </w:pPr>
          </w:p>
        </w:tc>
      </w:tr>
      <w:tr w:rsidR="004C6970" w:rsidRPr="0031753B" w:rsidTr="007D5BAD">
        <w:trPr>
          <w:gridBefore w:val="1"/>
          <w:gridAfter w:val="1"/>
          <w:wBefore w:w="28" w:type="dxa"/>
          <w:wAfter w:w="981" w:type="dxa"/>
          <w:trHeight w:val="286"/>
        </w:trPr>
        <w:tc>
          <w:tcPr>
            <w:tcW w:w="10116" w:type="dxa"/>
            <w:gridSpan w:val="3"/>
          </w:tcPr>
          <w:p w:rsidR="004C6970" w:rsidRPr="00B32CC9" w:rsidRDefault="004C6970" w:rsidP="007D5BAD">
            <w:pPr>
              <w:widowControl w:val="0"/>
              <w:autoSpaceDE w:val="0"/>
              <w:autoSpaceDN w:val="0"/>
              <w:adjustRightInd w:val="0"/>
              <w:spacing w:after="0"/>
              <w:ind w:right="-1339" w:firstLine="720"/>
              <w:jc w:val="center"/>
              <w:rPr>
                <w:rFonts w:ascii="Times New Roman CYR" w:hAnsi="Times New Roman CYR"/>
                <w:sz w:val="24"/>
                <w:szCs w:val="24"/>
                <w:lang w:val="en-US"/>
              </w:rPr>
            </w:pPr>
            <w:r w:rsidRPr="00B32CC9">
              <w:rPr>
                <w:rFonts w:ascii="Times New Roman CYR" w:hAnsi="Times New Roman CYR" w:cs="Times New Roman CYR"/>
                <w:sz w:val="24"/>
                <w:szCs w:val="24"/>
              </w:rPr>
              <w:t>ел</w:t>
            </w:r>
            <w:r w:rsidRPr="00B32CC9">
              <w:rPr>
                <w:rFonts w:ascii="Times New Roman CYR" w:hAnsi="Times New Roman CYR" w:cs="Times New Roman CYR"/>
                <w:sz w:val="24"/>
                <w:szCs w:val="24"/>
                <w:lang w:val="en-US"/>
              </w:rPr>
              <w:t xml:space="preserve">. +7 (84367) 3-02-02 </w:t>
            </w:r>
            <w:r w:rsidRPr="00B32CC9">
              <w:rPr>
                <w:rFonts w:ascii="Times New Roman CYR" w:hAnsi="Times New Roman CYR" w:cs="Times New Roman CYR"/>
                <w:sz w:val="24"/>
                <w:szCs w:val="24"/>
              </w:rPr>
              <w:t>факс</w:t>
            </w:r>
            <w:r w:rsidRPr="00B32CC9">
              <w:rPr>
                <w:rFonts w:ascii="Times New Roman CYR" w:hAnsi="Times New Roman CYR" w:cs="Times New Roman CYR"/>
                <w:sz w:val="24"/>
                <w:szCs w:val="24"/>
                <w:lang w:val="en-US"/>
              </w:rPr>
              <w:t>: (84367) 3-02-01  E-mail: pitriash@tatar.ru</w:t>
            </w:r>
          </w:p>
        </w:tc>
      </w:tr>
    </w:tbl>
    <w:bookmarkEnd w:id="0"/>
    <w:p w:rsidR="004C6970" w:rsidRPr="00B32CC9" w:rsidRDefault="00D35CC7" w:rsidP="004C6970">
      <w:pPr>
        <w:widowControl w:val="0"/>
        <w:autoSpaceDE w:val="0"/>
        <w:autoSpaceDN w:val="0"/>
        <w:adjustRightInd w:val="0"/>
        <w:spacing w:after="0" w:line="240" w:lineRule="auto"/>
        <w:ind w:left="-360" w:firstLine="720"/>
        <w:jc w:val="center"/>
        <w:rPr>
          <w:rFonts w:ascii="Times New Roman CYR" w:hAnsi="Times New Roman CYR"/>
          <w:b/>
          <w:bCs/>
          <w:sz w:val="16"/>
          <w:szCs w:val="16"/>
          <w:lang w:val="en-US"/>
        </w:rPr>
      </w:pPr>
      <w:r>
        <w:rPr>
          <w:rFonts w:ascii="Times New Roman CYR" w:hAnsi="Times New Roman CYR" w:cs="Times New Roman CYR"/>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-468630</wp:posOffset>
                </wp:positionH>
                <wp:positionV relativeFrom="paragraph">
                  <wp:posOffset>7619</wp:posOffset>
                </wp:positionV>
                <wp:extent cx="7117080" cy="0"/>
                <wp:effectExtent l="0" t="19050" r="7620" b="1905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" strokeweight="3.5pt">
                <v:stroke linestyle="thinThick"/>
              </v:line>
            </w:pict>
          </mc:Fallback>
        </mc:AlternateContent>
      </w:r>
    </w:p>
    <w:p w:rsidR="004C6970" w:rsidRPr="00B32CC9" w:rsidRDefault="004C6970" w:rsidP="004C6970">
      <w:pPr>
        <w:widowControl w:val="0"/>
        <w:autoSpaceDE w:val="0"/>
        <w:autoSpaceDN w:val="0"/>
        <w:adjustRightInd w:val="0"/>
        <w:spacing w:after="0" w:line="240" w:lineRule="auto"/>
        <w:ind w:left="-360" w:firstLine="720"/>
        <w:rPr>
          <w:rFonts w:ascii="Times New Roman CYR" w:hAnsi="Times New Roman CYR"/>
          <w:b/>
          <w:bCs/>
          <w:sz w:val="32"/>
          <w:szCs w:val="32"/>
          <w:lang w:eastAsia="zh-CN"/>
        </w:rPr>
      </w:pPr>
      <w:r w:rsidRPr="00B32CC9">
        <w:rPr>
          <w:rFonts w:ascii="Times New Roman CYR" w:hAnsi="Times New Roman CYR" w:cs="Times New Roman CYR"/>
          <w:b/>
          <w:bCs/>
          <w:sz w:val="32"/>
          <w:szCs w:val="32"/>
        </w:rPr>
        <w:t>ПОСТАНОВЛЕНИЕ</w:t>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r>
      <w:r w:rsidRPr="00B32CC9">
        <w:rPr>
          <w:rFonts w:ascii="Times New Roman CYR" w:hAnsi="Times New Roman CYR" w:cs="Times New Roman CYR"/>
          <w:b/>
          <w:bCs/>
          <w:sz w:val="32"/>
          <w:szCs w:val="32"/>
        </w:rPr>
        <w:tab/>
        <w:t>КАРАР</w:t>
      </w:r>
    </w:p>
    <w:p w:rsidR="004C6970" w:rsidRPr="00B32CC9" w:rsidRDefault="004C6970" w:rsidP="004C6970">
      <w:pPr>
        <w:widowControl w:val="0"/>
        <w:autoSpaceDE w:val="0"/>
        <w:autoSpaceDN w:val="0"/>
        <w:adjustRightInd w:val="0"/>
        <w:spacing w:after="0" w:line="240" w:lineRule="auto"/>
        <w:ind w:left="-360" w:firstLine="720"/>
        <w:jc w:val="center"/>
        <w:rPr>
          <w:rFonts w:ascii="Times New Roman CYR" w:hAnsi="Times New Roman CYR"/>
          <w:sz w:val="16"/>
          <w:szCs w:val="16"/>
        </w:rPr>
      </w:pPr>
    </w:p>
    <w:p w:rsidR="004C6970" w:rsidRPr="004C6970" w:rsidRDefault="004C6970" w:rsidP="004C6970">
      <w:pPr>
        <w:widowControl w:val="0"/>
        <w:autoSpaceDE w:val="0"/>
        <w:autoSpaceDN w:val="0"/>
        <w:adjustRightInd w:val="0"/>
        <w:spacing w:after="0" w:line="240" w:lineRule="auto"/>
        <w:ind w:left="-360" w:firstLine="720"/>
        <w:rPr>
          <w:rFonts w:ascii="Times New Roman CYR" w:hAnsi="Times New Roman CYR" w:cs="Times New Roman CYR"/>
          <w:sz w:val="28"/>
          <w:szCs w:val="28"/>
        </w:rPr>
      </w:pPr>
      <w:r w:rsidRPr="004C6970">
        <w:rPr>
          <w:rFonts w:ascii="Times New Roman CYR" w:hAnsi="Times New Roman CYR" w:cs="Times New Roman CYR"/>
          <w:sz w:val="28"/>
          <w:szCs w:val="28"/>
        </w:rPr>
        <w:t xml:space="preserve"> от «____»____________20__ г.</w:t>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r>
      <w:r w:rsidRPr="004C6970">
        <w:rPr>
          <w:rFonts w:ascii="Times New Roman CYR" w:hAnsi="Times New Roman CYR" w:cs="Times New Roman CYR"/>
          <w:sz w:val="28"/>
          <w:szCs w:val="28"/>
        </w:rPr>
        <w:tab/>
        <w:t>№______</w:t>
      </w:r>
    </w:p>
    <w:p w:rsidR="004C6970" w:rsidRPr="004C6970" w:rsidRDefault="004C6970" w:rsidP="004C6970">
      <w:pPr>
        <w:widowControl w:val="0"/>
        <w:autoSpaceDE w:val="0"/>
        <w:autoSpaceDN w:val="0"/>
        <w:adjustRightInd w:val="0"/>
        <w:spacing w:after="0" w:line="240" w:lineRule="auto"/>
        <w:ind w:left="-360" w:firstLine="720"/>
        <w:rPr>
          <w:rFonts w:ascii="Times New Roman CYR" w:hAnsi="Times New Roman CYR" w:cs="Times New Roman CYR"/>
          <w:sz w:val="28"/>
          <w:szCs w:val="28"/>
        </w:rPr>
      </w:pP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proofErr w:type="gramStart"/>
      <w:r>
        <w:rPr>
          <w:rFonts w:ascii="Times New Roman" w:hAnsi="Times New Roman" w:cs="Times New Roman"/>
          <w:sz w:val="28"/>
          <w:szCs w:val="28"/>
        </w:rPr>
        <w:t>Исполнительного</w:t>
      </w:r>
      <w:proofErr w:type="gramEnd"/>
      <w:r>
        <w:rPr>
          <w:rFonts w:ascii="Times New Roman" w:hAnsi="Times New Roman" w:cs="Times New Roman"/>
          <w:sz w:val="28"/>
          <w:szCs w:val="28"/>
        </w:rPr>
        <w:t xml:space="preserve"> </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 xml:space="preserve">комитета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 xml:space="preserve">Республики Татарстан  от 28.07.2022 г.  № 508 </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«Прием заявлений, </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постановка на учет и зачисление в образовательные организации,</w:t>
      </w:r>
    </w:p>
    <w:p w:rsidR="00F77993" w:rsidRDefault="00F77993" w:rsidP="00F77993">
      <w:pPr>
        <w:spacing w:after="0"/>
        <w:rPr>
          <w:rFonts w:ascii="Times New Roman" w:hAnsi="Times New Roman" w:cs="Times New Roman"/>
          <w:sz w:val="28"/>
          <w:szCs w:val="28"/>
        </w:rPr>
      </w:pPr>
      <w:proofErr w:type="gramStart"/>
      <w:r>
        <w:rPr>
          <w:rFonts w:ascii="Times New Roman" w:hAnsi="Times New Roman" w:cs="Times New Roman"/>
          <w:sz w:val="28"/>
          <w:szCs w:val="28"/>
        </w:rPr>
        <w:t>реализующие</w:t>
      </w:r>
      <w:proofErr w:type="gramEnd"/>
      <w:r>
        <w:rPr>
          <w:rFonts w:ascii="Times New Roman" w:hAnsi="Times New Roman" w:cs="Times New Roman"/>
          <w:sz w:val="28"/>
          <w:szCs w:val="28"/>
        </w:rPr>
        <w:t xml:space="preserve"> основную образовательную программу</w:t>
      </w:r>
    </w:p>
    <w:p w:rsidR="00F77993" w:rsidRDefault="00F77993" w:rsidP="00F77993">
      <w:pPr>
        <w:spacing w:after="0"/>
        <w:rPr>
          <w:rFonts w:ascii="Times New Roman" w:hAnsi="Times New Roman" w:cs="Times New Roman"/>
          <w:sz w:val="28"/>
          <w:szCs w:val="28"/>
        </w:rPr>
      </w:pPr>
      <w:r>
        <w:rPr>
          <w:rFonts w:ascii="Times New Roman" w:hAnsi="Times New Roman" w:cs="Times New Roman"/>
          <w:sz w:val="28"/>
          <w:szCs w:val="28"/>
        </w:rPr>
        <w:t>дошкольного образования (детские сады)»</w:t>
      </w:r>
    </w:p>
    <w:p w:rsidR="00F77993" w:rsidRDefault="00F77993" w:rsidP="00F77993">
      <w:pPr>
        <w:rPr>
          <w:rFonts w:ascii="Times New Roman" w:hAnsi="Times New Roman" w:cs="Times New Roman"/>
          <w:b/>
          <w:bCs/>
          <w:sz w:val="28"/>
          <w:szCs w:val="28"/>
        </w:rPr>
      </w:pPr>
    </w:p>
    <w:p w:rsidR="00F77993" w:rsidRDefault="00F77993" w:rsidP="00F77993">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2142">
        <w:rPr>
          <w:rFonts w:ascii="Times New Roman" w:hAnsi="Times New Roman" w:cs="Times New Roman"/>
          <w:sz w:val="28"/>
          <w:szCs w:val="28"/>
        </w:rPr>
        <w:t>С</w:t>
      </w:r>
      <w:r>
        <w:rPr>
          <w:rFonts w:ascii="Times New Roman" w:hAnsi="Times New Roman" w:cs="Times New Roman"/>
          <w:sz w:val="28"/>
          <w:szCs w:val="28"/>
        </w:rPr>
        <w:t xml:space="preserve"> </w:t>
      </w:r>
      <w:r w:rsidR="00194549">
        <w:rPr>
          <w:rFonts w:ascii="Times New Roman" w:hAnsi="Times New Roman" w:cs="Times New Roman"/>
          <w:sz w:val="28"/>
          <w:szCs w:val="28"/>
        </w:rPr>
        <w:t xml:space="preserve">целью оптимизации </w:t>
      </w:r>
      <w:r>
        <w:rPr>
          <w:rFonts w:ascii="Times New Roman" w:hAnsi="Times New Roman" w:cs="Times New Roman"/>
          <w:sz w:val="28"/>
          <w:szCs w:val="28"/>
        </w:rPr>
        <w:t xml:space="preserve"> </w:t>
      </w:r>
      <w:r w:rsidR="001335DC">
        <w:rPr>
          <w:rFonts w:ascii="Times New Roman" w:hAnsi="Times New Roman" w:cs="Times New Roman"/>
          <w:sz w:val="28"/>
          <w:szCs w:val="28"/>
        </w:rPr>
        <w:t xml:space="preserve">процесса комплектования дошкольных образовательных организаций </w:t>
      </w:r>
      <w:proofErr w:type="spellStart"/>
      <w:r w:rsidR="001335DC">
        <w:rPr>
          <w:rFonts w:ascii="Times New Roman" w:hAnsi="Times New Roman" w:cs="Times New Roman"/>
          <w:sz w:val="28"/>
          <w:szCs w:val="28"/>
        </w:rPr>
        <w:t>Пестречинского</w:t>
      </w:r>
      <w:proofErr w:type="spellEnd"/>
      <w:r w:rsidR="001335DC">
        <w:rPr>
          <w:rFonts w:ascii="Times New Roman" w:hAnsi="Times New Roman" w:cs="Times New Roman"/>
          <w:sz w:val="28"/>
          <w:szCs w:val="28"/>
        </w:rPr>
        <w:t xml:space="preserve"> муниципального района</w:t>
      </w:r>
      <w:r w:rsidR="005A01AD">
        <w:rPr>
          <w:rFonts w:ascii="Times New Roman" w:hAnsi="Times New Roman" w:cs="Times New Roman"/>
          <w:sz w:val="28"/>
          <w:szCs w:val="28"/>
        </w:rPr>
        <w:t>,</w:t>
      </w:r>
      <w:r>
        <w:rPr>
          <w:rFonts w:ascii="Times New Roman" w:hAnsi="Times New Roman" w:cs="Times New Roman"/>
          <w:sz w:val="28"/>
          <w:szCs w:val="28"/>
        </w:rPr>
        <w:t xml:space="preserve"> Исполнительный комитет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 Республики Татарстан постановляет:</w:t>
      </w:r>
    </w:p>
    <w:p w:rsidR="00474456" w:rsidRDefault="00F77993" w:rsidP="00F77993">
      <w:pPr>
        <w:spacing w:after="0"/>
        <w:jc w:val="both"/>
        <w:rPr>
          <w:rFonts w:ascii="Times New Roman" w:hAnsi="Times New Roman" w:cs="Times New Roman"/>
          <w:sz w:val="28"/>
          <w:szCs w:val="28"/>
        </w:rPr>
      </w:pPr>
      <w:r>
        <w:rPr>
          <w:rStyle w:val="fontstyle01"/>
        </w:rPr>
        <w:t xml:space="preserve">          1.Внести </w:t>
      </w:r>
      <w:r>
        <w:rPr>
          <w:rFonts w:ascii="Times New Roman" w:hAnsi="Times New Roman" w:cs="Times New Roman"/>
          <w:sz w:val="28"/>
          <w:szCs w:val="28"/>
        </w:rPr>
        <w:t xml:space="preserve">в постановление  Исполнительного комитета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  Республики Татарстан  от 28.07.2022 г.  № 508 «Об утверждении Административного  регламента предоставления муниципальной услуги  «Прием заявлений, постановка на учет и зачисление в образовательные организации, реализующие основную  образовательную программу дошкольног</w:t>
      </w:r>
      <w:r w:rsidR="00474456">
        <w:rPr>
          <w:rFonts w:ascii="Times New Roman" w:hAnsi="Times New Roman" w:cs="Times New Roman"/>
          <w:sz w:val="28"/>
          <w:szCs w:val="28"/>
        </w:rPr>
        <w:t>о образования  (детские сады)» следующие изменения:</w:t>
      </w:r>
    </w:p>
    <w:p w:rsidR="00474456" w:rsidRPr="00474456" w:rsidRDefault="00474456" w:rsidP="00474456">
      <w:pPr>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Pr="00474456">
        <w:rPr>
          <w:rFonts w:ascii="Times New Roman" w:hAnsi="Times New Roman" w:cs="Times New Roman"/>
          <w:sz w:val="28"/>
          <w:szCs w:val="28"/>
        </w:rPr>
        <w:t xml:space="preserve">. Внести изменения в наименование постановления Исполнительного комитета </w:t>
      </w:r>
      <w:proofErr w:type="spellStart"/>
      <w:r w:rsidRPr="00474456">
        <w:rPr>
          <w:rFonts w:ascii="Times New Roman" w:hAnsi="Times New Roman" w:cs="Times New Roman"/>
          <w:sz w:val="28"/>
          <w:szCs w:val="28"/>
        </w:rPr>
        <w:t>Пестречинского</w:t>
      </w:r>
      <w:proofErr w:type="spellEnd"/>
      <w:r w:rsidRPr="00474456">
        <w:rPr>
          <w:rFonts w:ascii="Times New Roman" w:hAnsi="Times New Roman" w:cs="Times New Roman"/>
          <w:sz w:val="28"/>
          <w:szCs w:val="28"/>
        </w:rPr>
        <w:t xml:space="preserve"> муниципального района  Республики Татарстан  от 28.07.2022 г.  № 508 «Об утверждении Административного  регламента предоставления муниципальной услуги  «Прием заявлений, постановка на учет и зачисление в образовательные организации, реализующие основную  образовательную программу дошкольного образования  (детские сады), изложив его в следующей редакции:</w:t>
      </w:r>
    </w:p>
    <w:p w:rsidR="00474456" w:rsidRDefault="00474456" w:rsidP="00474456">
      <w:pPr>
        <w:spacing w:after="0"/>
        <w:ind w:firstLine="709"/>
        <w:jc w:val="both"/>
        <w:rPr>
          <w:rFonts w:ascii="Times New Roman" w:hAnsi="Times New Roman" w:cs="Times New Roman"/>
          <w:sz w:val="28"/>
          <w:szCs w:val="28"/>
        </w:rPr>
      </w:pPr>
      <w:r w:rsidRPr="00474456">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«Постановка на учет и направление детей в </w:t>
      </w:r>
      <w:r w:rsidRPr="00474456">
        <w:rPr>
          <w:rFonts w:ascii="Times New Roman" w:hAnsi="Times New Roman" w:cs="Times New Roman"/>
          <w:sz w:val="28"/>
          <w:szCs w:val="28"/>
        </w:rPr>
        <w:lastRenderedPageBreak/>
        <w:t xml:space="preserve">муниципальные образовательные организации, реализующие образовательные программы дошкольного образования» в </w:t>
      </w:r>
      <w:proofErr w:type="spellStart"/>
      <w:r w:rsidRPr="00474456">
        <w:rPr>
          <w:rFonts w:ascii="Times New Roman" w:hAnsi="Times New Roman" w:cs="Times New Roman"/>
          <w:sz w:val="28"/>
          <w:szCs w:val="28"/>
        </w:rPr>
        <w:t>Пестречинском</w:t>
      </w:r>
      <w:proofErr w:type="spellEnd"/>
      <w:r w:rsidRPr="00474456">
        <w:rPr>
          <w:rFonts w:ascii="Times New Roman" w:hAnsi="Times New Roman" w:cs="Times New Roman"/>
          <w:sz w:val="28"/>
          <w:szCs w:val="28"/>
        </w:rPr>
        <w:t xml:space="preserve"> муниципальном районе Республики Татарстан</w:t>
      </w:r>
      <w:r>
        <w:rPr>
          <w:rFonts w:ascii="Times New Roman" w:hAnsi="Times New Roman" w:cs="Times New Roman"/>
          <w:sz w:val="28"/>
          <w:szCs w:val="28"/>
        </w:rPr>
        <w:t xml:space="preserve"> </w:t>
      </w:r>
    </w:p>
    <w:p w:rsidR="00F77993" w:rsidRDefault="00474456" w:rsidP="00F77993">
      <w:pPr>
        <w:spacing w:after="0"/>
        <w:jc w:val="both"/>
        <w:rPr>
          <w:rFonts w:ascii="Times New Roman" w:hAnsi="Times New Roman" w:cs="Times New Roman"/>
          <w:sz w:val="28"/>
          <w:szCs w:val="28"/>
        </w:rPr>
      </w:pPr>
      <w:r>
        <w:rPr>
          <w:rFonts w:ascii="Times New Roman" w:hAnsi="Times New Roman" w:cs="Times New Roman"/>
          <w:sz w:val="28"/>
          <w:szCs w:val="28"/>
        </w:rPr>
        <w:t xml:space="preserve">           1.2. П</w:t>
      </w:r>
      <w:r w:rsidR="00F77993">
        <w:rPr>
          <w:rFonts w:ascii="Times New Roman" w:hAnsi="Times New Roman" w:cs="Times New Roman"/>
          <w:sz w:val="28"/>
          <w:szCs w:val="28"/>
        </w:rPr>
        <w:t>ункт</w:t>
      </w:r>
      <w:r w:rsidR="00194549">
        <w:rPr>
          <w:rFonts w:ascii="Times New Roman" w:hAnsi="Times New Roman" w:cs="Times New Roman"/>
          <w:sz w:val="28"/>
          <w:szCs w:val="28"/>
        </w:rPr>
        <w:t xml:space="preserve"> </w:t>
      </w:r>
      <w:r w:rsidR="00F77993">
        <w:rPr>
          <w:rFonts w:ascii="Times New Roman" w:hAnsi="Times New Roman" w:cs="Times New Roman"/>
          <w:sz w:val="28"/>
          <w:szCs w:val="28"/>
        </w:rPr>
        <w:t xml:space="preserve"> 3.7.1.1 </w:t>
      </w:r>
      <w:r>
        <w:rPr>
          <w:rFonts w:ascii="Times New Roman" w:hAnsi="Times New Roman" w:cs="Times New Roman"/>
          <w:sz w:val="28"/>
          <w:szCs w:val="28"/>
        </w:rPr>
        <w:t>изложить</w:t>
      </w:r>
      <w:r w:rsidR="00194549">
        <w:rPr>
          <w:rFonts w:ascii="Times New Roman" w:hAnsi="Times New Roman" w:cs="Times New Roman"/>
          <w:sz w:val="28"/>
          <w:szCs w:val="28"/>
        </w:rPr>
        <w:t xml:space="preserve"> </w:t>
      </w:r>
      <w:r w:rsidR="00F77993" w:rsidRPr="00103EC9">
        <w:rPr>
          <w:rFonts w:ascii="Times New Roman" w:hAnsi="Times New Roman" w:cs="Times New Roman"/>
          <w:sz w:val="28"/>
          <w:szCs w:val="28"/>
        </w:rPr>
        <w:t>в следующей</w:t>
      </w:r>
      <w:r w:rsidR="00F77993">
        <w:rPr>
          <w:rFonts w:ascii="Times New Roman" w:hAnsi="Times New Roman" w:cs="Times New Roman"/>
          <w:sz w:val="28"/>
          <w:szCs w:val="28"/>
        </w:rPr>
        <w:t xml:space="preserve"> редакции:</w:t>
      </w:r>
    </w:p>
    <w:p w:rsidR="00D16C86" w:rsidRPr="00474456" w:rsidRDefault="00F77993" w:rsidP="00F77993">
      <w:pPr>
        <w:widowControl w:val="0"/>
        <w:tabs>
          <w:tab w:val="left" w:pos="709"/>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 </w:t>
      </w:r>
      <w:r w:rsidR="00D16C86" w:rsidRPr="00474456">
        <w:rPr>
          <w:rFonts w:ascii="Times New Roman CYR" w:hAnsi="Times New Roman CYR" w:cs="Times New Roman CYR"/>
        </w:rPr>
        <w:t>«</w:t>
      </w:r>
      <w:r w:rsidR="00D16C86" w:rsidRPr="00474456">
        <w:rPr>
          <w:rFonts w:ascii="Times New Roman CYR" w:hAnsi="Times New Roman CYR" w:cs="Times New Roman CYR"/>
          <w:sz w:val="28"/>
          <w:szCs w:val="28"/>
        </w:rPr>
        <w:t>3.7.1.1. Направление в Организацию.</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Комплектование образовательных учреждений на очередной учебный год осуществляется в соответствии с утвержденным количеством свободных ме</w:t>
      </w:r>
      <w:proofErr w:type="gramStart"/>
      <w:r w:rsidRPr="00474456">
        <w:rPr>
          <w:rFonts w:ascii="Times New Roman CYR" w:hAnsi="Times New Roman CYR" w:cs="Times New Roman CYR"/>
          <w:sz w:val="28"/>
          <w:szCs w:val="28"/>
        </w:rPr>
        <w:t>ст в гр</w:t>
      </w:r>
      <w:proofErr w:type="gramEnd"/>
      <w:r w:rsidRPr="00474456">
        <w:rPr>
          <w:rFonts w:ascii="Times New Roman CYR" w:hAnsi="Times New Roman CYR" w:cs="Times New Roman CYR"/>
          <w:sz w:val="28"/>
          <w:szCs w:val="28"/>
        </w:rPr>
        <w:t xml:space="preserve">уппах и в соответствии с возрастной категорией детей, в период с 1 апреля  по 31 августа. Ежегодно Уполномоченный сотрудник направляет руководителям Организаций списочный отчет об очередниках, находящихся в сводной очередности, зарегистрированной на  </w:t>
      </w:r>
      <w:r w:rsidR="00013D05" w:rsidRPr="00474456">
        <w:rPr>
          <w:rFonts w:ascii="Times New Roman CYR" w:hAnsi="Times New Roman CYR" w:cs="Times New Roman CYR"/>
          <w:sz w:val="28"/>
          <w:szCs w:val="28"/>
        </w:rPr>
        <w:t>последний рабочий день марта</w:t>
      </w:r>
      <w:r w:rsidRPr="00474456">
        <w:rPr>
          <w:rFonts w:ascii="Times New Roman CYR" w:hAnsi="Times New Roman CYR" w:cs="Times New Roman CYR"/>
          <w:sz w:val="28"/>
          <w:szCs w:val="28"/>
        </w:rPr>
        <w:t>, с расчетной датой возраста - 1 сентября текущего года и желаемой датой зачисления  - 1 сентября текущего года (далее список очередников на 31 марта).</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В случае выбытия воспитанников Организаций, ввода новых дошкольных мест в период с 1 сентября по </w:t>
      </w:r>
      <w:r w:rsidR="00013D05" w:rsidRPr="00474456">
        <w:rPr>
          <w:rFonts w:ascii="Times New Roman CYR" w:hAnsi="Times New Roman CYR" w:cs="Times New Roman CYR"/>
          <w:sz w:val="28"/>
          <w:szCs w:val="28"/>
        </w:rPr>
        <w:t>31</w:t>
      </w:r>
      <w:r w:rsidRPr="00474456">
        <w:rPr>
          <w:rFonts w:ascii="Times New Roman CYR" w:hAnsi="Times New Roman CYR" w:cs="Times New Roman CYR"/>
          <w:sz w:val="28"/>
          <w:szCs w:val="28"/>
        </w:rPr>
        <w:t xml:space="preserve"> марта производится доукомплектование Организаций в соответствии с порядком направления в Организацию, закрепленным </w:t>
      </w:r>
      <w:hyperlink w:anchor="sub_135" w:history="1">
        <w:r w:rsidRPr="00474456">
          <w:rPr>
            <w:rFonts w:ascii="Times New Roman CYR" w:hAnsi="Times New Roman CYR"/>
            <w:sz w:val="28"/>
            <w:szCs w:val="28"/>
          </w:rPr>
          <w:t>пунктом 3.7</w:t>
        </w:r>
      </w:hyperlink>
      <w:r w:rsidRPr="00474456">
        <w:rPr>
          <w:rFonts w:ascii="Times New Roman CYR" w:hAnsi="Times New Roman CYR" w:cs="Times New Roman CYR"/>
          <w:sz w:val="28"/>
          <w:szCs w:val="28"/>
        </w:rPr>
        <w:t xml:space="preserve"> настоящего Регламента</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Комплектование на очередной учебный год осуществляется в следующем порядке: </w:t>
      </w:r>
    </w:p>
    <w:p w:rsidR="00D16C86" w:rsidRPr="00474456" w:rsidRDefault="00194549"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w:t>
      </w:r>
      <w:r w:rsidR="0016128D" w:rsidRPr="00474456">
        <w:rPr>
          <w:rFonts w:ascii="Times New Roman CYR" w:hAnsi="Times New Roman CYR" w:cs="Times New Roman CYR"/>
          <w:sz w:val="28"/>
          <w:szCs w:val="28"/>
        </w:rPr>
        <w:t>д</w:t>
      </w:r>
      <w:r w:rsidR="00D16C86" w:rsidRPr="00474456">
        <w:rPr>
          <w:rFonts w:ascii="Times New Roman CYR" w:hAnsi="Times New Roman CYR" w:cs="Times New Roman CYR"/>
          <w:sz w:val="28"/>
          <w:szCs w:val="28"/>
        </w:rPr>
        <w:t>ля граждан, проживающих на территории, за которой закреплена указанная образовательная организация (далее - закрепленная территория)  с 1 апреля до 31 августа.</w:t>
      </w:r>
    </w:p>
    <w:p w:rsidR="00D16C86" w:rsidRPr="00474456" w:rsidRDefault="00194549"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w:t>
      </w:r>
      <w:r w:rsidR="0016128D" w:rsidRPr="00474456">
        <w:rPr>
          <w:rFonts w:ascii="Times New Roman CYR" w:hAnsi="Times New Roman CYR" w:cs="Times New Roman CYR"/>
          <w:sz w:val="28"/>
          <w:szCs w:val="28"/>
        </w:rPr>
        <w:t>д</w:t>
      </w:r>
      <w:r w:rsidR="00D16C86" w:rsidRPr="00474456">
        <w:rPr>
          <w:rFonts w:ascii="Times New Roman CYR" w:hAnsi="Times New Roman CYR" w:cs="Times New Roman CYR"/>
          <w:sz w:val="28"/>
          <w:szCs w:val="28"/>
        </w:rPr>
        <w:t>ля граждан, не проживающих на закрепленной территории</w:t>
      </w:r>
      <w:r w:rsidR="0016128D" w:rsidRPr="00474456">
        <w:rPr>
          <w:rFonts w:ascii="Times New Roman CYR" w:hAnsi="Times New Roman CYR" w:cs="Times New Roman CYR"/>
          <w:sz w:val="28"/>
          <w:szCs w:val="28"/>
        </w:rPr>
        <w:t xml:space="preserve">, </w:t>
      </w:r>
      <w:r w:rsidR="00D16C86" w:rsidRPr="00474456">
        <w:rPr>
          <w:rFonts w:ascii="Times New Roman CYR" w:hAnsi="Times New Roman CYR" w:cs="Times New Roman CYR"/>
          <w:sz w:val="28"/>
          <w:szCs w:val="28"/>
        </w:rPr>
        <w:t xml:space="preserve">после 1 сентября  при наличии свободных мест. </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При наличии свободных мест комплектование  и доукомплектование образовательных организаций осуществляется в течение всего года, в соответствии с возрастной категорией детей. </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Основанием начала выполнения административной процедуры являются наличие в АИС «Электронный детский сад»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 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«Электронный детский сад». Заявлению присваивается статус "Направлен в ДОО".  Результат процедур: присвоение заявлению в Системе статуса "Направлен в ДОО".</w:t>
      </w:r>
    </w:p>
    <w:p w:rsidR="00AC5245"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Заявитель в срок до 30 календарных дней после присвоения статуса "Направлен в ДОО" обращается в образовательную организацию для подтверждения зачисления ребенка. </w:t>
      </w:r>
    </w:p>
    <w:p w:rsidR="00D85CA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lastRenderedPageBreak/>
        <w:t xml:space="preserve">Руководитель образовательной организации в течение 5 рабочих дней с момента обращения Заявителя с заявлением о зачислении ребенка присваивает заявлению в АИС «Электронный детский сад» статус "Заключение договора". </w:t>
      </w:r>
    </w:p>
    <w:p w:rsidR="00D85CA6" w:rsidRPr="00474456" w:rsidRDefault="00D85CA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При наличии свободных мест комплектование  и доукомплектование образовательных организаций осуществляется в течение всего года, в соответствии с возрастной категорией детей. </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Процедуры, устанавливаемые настоящим пунктом, осуществляются в течение 5 рабочих дней с момента обращения Заявителя. Результат процедур: присвоение заявлению в АИС «Электронный детский сад» статуса "Заключение договора".</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В случае</w:t>
      </w:r>
      <w:proofErr w:type="gramStart"/>
      <w:r w:rsidR="0064545D" w:rsidRPr="00474456">
        <w:rPr>
          <w:rFonts w:ascii="Times New Roman CYR" w:hAnsi="Times New Roman CYR" w:cs="Times New Roman CYR"/>
          <w:sz w:val="28"/>
          <w:szCs w:val="28"/>
        </w:rPr>
        <w:t>,</w:t>
      </w:r>
      <w:proofErr w:type="gramEnd"/>
      <w:r w:rsidRPr="00474456">
        <w:rPr>
          <w:rFonts w:ascii="Times New Roman CYR" w:hAnsi="Times New Roman CYR" w:cs="Times New Roman CYR"/>
          <w:sz w:val="28"/>
          <w:szCs w:val="28"/>
        </w:rPr>
        <w:t xml:space="preserve"> если Заявителя не удовлетворяет образовательная организация, в которую направлен ребенок, Заявителем оформляется отказ от направления в данную организацию. </w:t>
      </w:r>
    </w:p>
    <w:p w:rsidR="00D16C86" w:rsidRPr="00474456" w:rsidRDefault="00D16C86" w:rsidP="0064545D">
      <w:pPr>
        <w:spacing w:after="0"/>
        <w:ind w:firstLine="720"/>
        <w:jc w:val="both"/>
        <w:rPr>
          <w:rFonts w:ascii="Times New Roman" w:hAnsi="Times New Roman" w:cs="Times New Roman"/>
          <w:i/>
          <w:sz w:val="28"/>
          <w:szCs w:val="28"/>
        </w:rPr>
      </w:pPr>
      <w:r w:rsidRPr="00474456">
        <w:rPr>
          <w:rFonts w:ascii="Times New Roman CYR" w:hAnsi="Times New Roman CYR" w:cs="Times New Roman CYR"/>
          <w:sz w:val="28"/>
          <w:szCs w:val="28"/>
        </w:rPr>
        <w:t xml:space="preserve">Отказ от направления в предложенную организацию оформляется в письменном виде при личном обращении в </w:t>
      </w:r>
      <w:r w:rsidRPr="00474456">
        <w:rPr>
          <w:rFonts w:ascii="Times New Roman" w:hAnsi="Times New Roman" w:cs="Times New Roman"/>
          <w:sz w:val="28"/>
          <w:szCs w:val="28"/>
        </w:rPr>
        <w:t>Уполномоченный орган по</w:t>
      </w:r>
      <w:r w:rsidRPr="00474456">
        <w:rPr>
          <w:rFonts w:ascii="Times New Roman CYR" w:hAnsi="Times New Roman CYR" w:cs="Times New Roman CYR"/>
          <w:sz w:val="28"/>
          <w:szCs w:val="28"/>
        </w:rPr>
        <w:t xml:space="preserve"> форме, установленной </w:t>
      </w:r>
      <w:r w:rsidRPr="00474456">
        <w:rPr>
          <w:rFonts w:ascii="Times New Roman" w:hAnsi="Times New Roman" w:cs="Times New Roman"/>
          <w:sz w:val="28"/>
          <w:szCs w:val="28"/>
        </w:rPr>
        <w:t>Уполномоченным органом.</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Заявлению в АИС «Электронный детский сад»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 Процедуры, устанавливаемые настоящим пунктом, осуществляются в течение 1 рабочего дня с момента обращения Заявителя.</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Результат процедур: присвоение заявлению в АИС «Электронный детский сад» статуса "Зарегистрировано", отказ от направления в предложенную Организацию.</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В случае неявки Заявителя в организацию после присвоения заявлению статуса "Направлен в ДОО" в срок, определенный Регламентом, заявлению в АИС «Электронный детский сад» автоматически присваивается статус "Не явился". Процедуры, устанавливаемые настоящим пунктом, осуществляются в течение 1 рабочего дня. Результат процедур: присвоение заявлению в АИС «Электронный детский сад» статуса "Не явился".</w:t>
      </w:r>
    </w:p>
    <w:p w:rsidR="00D16C86" w:rsidRPr="00474456" w:rsidRDefault="00D16C86" w:rsidP="0064545D">
      <w:pPr>
        <w:spacing w:after="0"/>
        <w:ind w:firstLine="720"/>
        <w:jc w:val="both"/>
        <w:rPr>
          <w:rFonts w:ascii="Times New Roman CYR" w:hAnsi="Times New Roman CYR" w:cs="Times New Roman CYR"/>
          <w:sz w:val="28"/>
          <w:szCs w:val="28"/>
        </w:rPr>
      </w:pPr>
      <w:r w:rsidRPr="00474456">
        <w:rPr>
          <w:rFonts w:ascii="Times New Roman CYR" w:hAnsi="Times New Roman CYR" w:cs="Times New Roman CYR"/>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подтверждением потребности в получении </w:t>
      </w:r>
      <w:r w:rsidRPr="00474456">
        <w:rPr>
          <w:rFonts w:ascii="Times New Roman CYR" w:hAnsi="Times New Roman CYR" w:cs="Times New Roman CYR"/>
          <w:sz w:val="28"/>
          <w:szCs w:val="28"/>
        </w:rPr>
        <w:lastRenderedPageBreak/>
        <w:t>муниципальной услуги. 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«Электронный детский сад» статуса "Зарегистрировано" либо "Отказано в услуге"»</w:t>
      </w:r>
      <w:r w:rsidR="00332142" w:rsidRPr="00474456">
        <w:rPr>
          <w:rFonts w:ascii="Times New Roman CYR" w:hAnsi="Times New Roman CYR" w:cs="Times New Roman CYR"/>
          <w:sz w:val="28"/>
          <w:szCs w:val="28"/>
        </w:rPr>
        <w:t xml:space="preserve"> </w:t>
      </w:r>
    </w:p>
    <w:p w:rsidR="00F77993" w:rsidRPr="00474456" w:rsidRDefault="00474456" w:rsidP="00057EEE">
      <w:pPr>
        <w:spacing w:after="0"/>
        <w:ind w:firstLine="709"/>
        <w:jc w:val="both"/>
        <w:rPr>
          <w:rFonts w:ascii="Times New Roman" w:hAnsi="Times New Roman" w:cs="Times New Roman"/>
        </w:rPr>
      </w:pPr>
      <w:r>
        <w:rPr>
          <w:rFonts w:ascii="Times New Roman" w:hAnsi="Times New Roman" w:cs="Times New Roman"/>
          <w:sz w:val="28"/>
          <w:szCs w:val="28"/>
        </w:rPr>
        <w:t>2</w:t>
      </w:r>
      <w:r w:rsidR="00057EEE" w:rsidRPr="00474456">
        <w:rPr>
          <w:rFonts w:ascii="Times New Roman" w:hAnsi="Times New Roman" w:cs="Times New Roman"/>
          <w:sz w:val="28"/>
          <w:szCs w:val="28"/>
        </w:rPr>
        <w:t>.</w:t>
      </w:r>
      <w:r w:rsidR="00F77993" w:rsidRPr="00474456">
        <w:rPr>
          <w:rFonts w:ascii="Times New Roman" w:hAnsi="Times New Roman" w:cs="Times New Roman"/>
          <w:sz w:val="28"/>
          <w:szCs w:val="28"/>
        </w:rPr>
        <w:t xml:space="preserve">Опубликовать (обнародовать) настоящее постановление на официальном портале правовой информации Республики Татарстан и на официальном сайте </w:t>
      </w:r>
      <w:proofErr w:type="spellStart"/>
      <w:r w:rsidR="00F77993" w:rsidRPr="00474456">
        <w:rPr>
          <w:rFonts w:ascii="Times New Roman" w:hAnsi="Times New Roman" w:cs="Times New Roman"/>
          <w:sz w:val="28"/>
          <w:szCs w:val="28"/>
        </w:rPr>
        <w:t>Пестречинского</w:t>
      </w:r>
      <w:proofErr w:type="spellEnd"/>
      <w:r w:rsidR="00F77993" w:rsidRPr="00474456">
        <w:rPr>
          <w:rFonts w:ascii="Times New Roman" w:hAnsi="Times New Roman" w:cs="Times New Roman"/>
          <w:sz w:val="28"/>
          <w:szCs w:val="28"/>
        </w:rPr>
        <w:t xml:space="preserve"> муниципального района </w:t>
      </w:r>
      <w:hyperlink r:id="rId8" w:history="1">
        <w:r w:rsidR="00F77993" w:rsidRPr="00474456">
          <w:rPr>
            <w:rStyle w:val="a5"/>
            <w:rFonts w:ascii="Times New Roman" w:hAnsi="Times New Roman" w:cs="Times New Roman"/>
            <w:sz w:val="28"/>
            <w:szCs w:val="28"/>
          </w:rPr>
          <w:t>www.pestreci.tatarstan.ru</w:t>
        </w:r>
      </w:hyperlink>
    </w:p>
    <w:p w:rsidR="00F77993" w:rsidRPr="00474456" w:rsidRDefault="00474456" w:rsidP="00057EEE">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F77993" w:rsidRPr="00474456">
        <w:rPr>
          <w:rFonts w:ascii="Times New Roman" w:hAnsi="Times New Roman" w:cs="Times New Roman"/>
          <w:sz w:val="28"/>
          <w:szCs w:val="28"/>
        </w:rPr>
        <w:t>. Контроль над исполнением настоящего постановления возложить на            замести</w:t>
      </w:r>
      <w:r w:rsidR="00F77993" w:rsidRPr="00474456">
        <w:rPr>
          <w:rFonts w:ascii="Times New Roman" w:hAnsi="Times New Roman" w:cs="Times New Roman"/>
          <w:sz w:val="28"/>
          <w:szCs w:val="28"/>
        </w:rPr>
        <w:softHyphen/>
        <w:t xml:space="preserve">теля руководителя исполнительного комитета </w:t>
      </w:r>
      <w:proofErr w:type="spellStart"/>
      <w:r w:rsidR="00F77993" w:rsidRPr="00474456">
        <w:rPr>
          <w:rFonts w:ascii="Times New Roman" w:hAnsi="Times New Roman" w:cs="Times New Roman"/>
          <w:sz w:val="28"/>
          <w:szCs w:val="28"/>
        </w:rPr>
        <w:t>Пестречинского</w:t>
      </w:r>
      <w:proofErr w:type="spellEnd"/>
      <w:r w:rsidR="00F77993" w:rsidRPr="00474456">
        <w:rPr>
          <w:rFonts w:ascii="Times New Roman" w:hAnsi="Times New Roman" w:cs="Times New Roman"/>
          <w:sz w:val="28"/>
          <w:szCs w:val="28"/>
        </w:rPr>
        <w:t xml:space="preserve"> муниципального района М.А. Харитонову</w:t>
      </w:r>
    </w:p>
    <w:p w:rsidR="00F77993" w:rsidRDefault="00F77993" w:rsidP="00F77993">
      <w:pPr>
        <w:shd w:val="clear" w:color="auto" w:fill="FFFFFF"/>
        <w:tabs>
          <w:tab w:val="left" w:pos="2558"/>
        </w:tabs>
        <w:spacing w:before="5" w:line="317" w:lineRule="exact"/>
        <w:ind w:right="67"/>
        <w:jc w:val="both"/>
        <w:rPr>
          <w:rFonts w:ascii="Times New Roman" w:hAnsi="Times New Roman" w:cs="Times New Roman"/>
          <w:sz w:val="28"/>
          <w:szCs w:val="28"/>
        </w:rPr>
      </w:pPr>
    </w:p>
    <w:p w:rsidR="005A01AD" w:rsidRDefault="005A01AD" w:rsidP="00F77993">
      <w:pPr>
        <w:shd w:val="clear" w:color="auto" w:fill="FFFFFF"/>
        <w:tabs>
          <w:tab w:val="left" w:pos="2558"/>
        </w:tabs>
        <w:spacing w:before="5" w:line="317" w:lineRule="exact"/>
        <w:ind w:right="67"/>
        <w:jc w:val="both"/>
        <w:rPr>
          <w:rFonts w:ascii="Times New Roman" w:hAnsi="Times New Roman" w:cs="Times New Roman"/>
          <w:sz w:val="28"/>
          <w:szCs w:val="28"/>
        </w:rPr>
      </w:pPr>
    </w:p>
    <w:p w:rsidR="00F77993" w:rsidRPr="00474456" w:rsidRDefault="00F77993" w:rsidP="00F77993">
      <w:pPr>
        <w:shd w:val="clear" w:color="auto" w:fill="FFFFFF"/>
        <w:tabs>
          <w:tab w:val="left" w:pos="2558"/>
        </w:tabs>
        <w:spacing w:after="0" w:line="317" w:lineRule="exact"/>
        <w:jc w:val="both"/>
        <w:rPr>
          <w:rFonts w:ascii="Times New Roman" w:eastAsia="SimSun" w:hAnsi="Times New Roman" w:cs="Times New Roman"/>
          <w:sz w:val="28"/>
          <w:szCs w:val="28"/>
          <w:lang w:eastAsia="zh-CN"/>
        </w:rPr>
      </w:pPr>
      <w:r w:rsidRPr="00474456">
        <w:rPr>
          <w:rFonts w:ascii="Times New Roman" w:eastAsia="SimSun" w:hAnsi="Times New Roman" w:cs="Times New Roman"/>
          <w:sz w:val="28"/>
          <w:szCs w:val="28"/>
          <w:lang w:eastAsia="zh-CN"/>
        </w:rPr>
        <w:t xml:space="preserve">Руководитель  исполнительного </w:t>
      </w:r>
      <w:r w:rsidR="005A01AD" w:rsidRPr="00474456">
        <w:rPr>
          <w:rFonts w:ascii="Times New Roman" w:eastAsia="SimSun" w:hAnsi="Times New Roman" w:cs="Times New Roman"/>
          <w:sz w:val="28"/>
          <w:szCs w:val="28"/>
          <w:lang w:eastAsia="zh-CN"/>
        </w:rPr>
        <w:t>комитета</w:t>
      </w:r>
    </w:p>
    <w:p w:rsidR="005A01AD" w:rsidRDefault="00F77993" w:rsidP="005A01AD">
      <w:pPr>
        <w:spacing w:after="0"/>
        <w:jc w:val="both"/>
        <w:rPr>
          <w:rFonts w:ascii="Times New Roman" w:eastAsia="SimSun" w:hAnsi="Times New Roman" w:cs="Times New Roman"/>
          <w:sz w:val="28"/>
          <w:szCs w:val="28"/>
          <w:lang w:eastAsia="zh-CN"/>
        </w:rPr>
      </w:pPr>
      <w:proofErr w:type="spellStart"/>
      <w:r w:rsidRPr="00474456">
        <w:rPr>
          <w:rFonts w:ascii="Times New Roman" w:eastAsia="SimSun" w:hAnsi="Times New Roman" w:cs="Times New Roman"/>
          <w:sz w:val="28"/>
          <w:szCs w:val="28"/>
          <w:lang w:eastAsia="zh-CN"/>
        </w:rPr>
        <w:t>Пестречинского</w:t>
      </w:r>
      <w:proofErr w:type="spellEnd"/>
      <w:r w:rsidRPr="00474456">
        <w:rPr>
          <w:rFonts w:ascii="Times New Roman" w:eastAsia="SimSun" w:hAnsi="Times New Roman" w:cs="Times New Roman"/>
          <w:sz w:val="28"/>
          <w:szCs w:val="28"/>
          <w:lang w:eastAsia="zh-CN"/>
        </w:rPr>
        <w:t xml:space="preserve"> </w:t>
      </w:r>
      <w:r w:rsidR="005A01AD">
        <w:rPr>
          <w:rFonts w:ascii="Times New Roman" w:eastAsia="SimSun" w:hAnsi="Times New Roman" w:cs="Times New Roman"/>
          <w:sz w:val="28"/>
          <w:szCs w:val="28"/>
          <w:lang w:eastAsia="zh-CN"/>
        </w:rPr>
        <w:t xml:space="preserve">муниципального района                                     </w:t>
      </w:r>
      <w:r w:rsidR="005A01AD" w:rsidRPr="00474456">
        <w:rPr>
          <w:rFonts w:ascii="Times New Roman" w:eastAsia="SimSun" w:hAnsi="Times New Roman" w:cs="Times New Roman"/>
          <w:sz w:val="28"/>
          <w:szCs w:val="28"/>
          <w:lang w:eastAsia="zh-CN"/>
        </w:rPr>
        <w:t xml:space="preserve">И.Р. </w:t>
      </w:r>
      <w:proofErr w:type="spellStart"/>
      <w:r w:rsidR="005A01AD" w:rsidRPr="00474456">
        <w:rPr>
          <w:rFonts w:ascii="Times New Roman" w:eastAsia="SimSun" w:hAnsi="Times New Roman" w:cs="Times New Roman"/>
          <w:sz w:val="28"/>
          <w:szCs w:val="28"/>
          <w:lang w:eastAsia="zh-CN"/>
        </w:rPr>
        <w:t>Давлетханов</w:t>
      </w:r>
      <w:proofErr w:type="spellEnd"/>
    </w:p>
    <w:p w:rsidR="00F77993" w:rsidRPr="00474456" w:rsidRDefault="005A01AD" w:rsidP="00F77993">
      <w:pPr>
        <w:shd w:val="clear" w:color="auto" w:fill="FFFFFF"/>
        <w:tabs>
          <w:tab w:val="left" w:pos="2558"/>
        </w:tabs>
        <w:spacing w:after="0" w:line="317" w:lineRule="exact"/>
        <w:jc w:val="both"/>
        <w:rPr>
          <w:rFonts w:ascii="Times New Roman" w:eastAsia="SimSun" w:hAnsi="Times New Roman" w:cs="Times New Roman"/>
          <w:sz w:val="28"/>
          <w:szCs w:val="28"/>
          <w:lang w:eastAsia="zh-CN"/>
        </w:rPr>
      </w:pPr>
      <w:r w:rsidRPr="00474456">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474456">
        <w:rPr>
          <w:rFonts w:ascii="Times New Roman" w:eastAsia="SimSun" w:hAnsi="Times New Roman" w:cs="Times New Roman"/>
          <w:sz w:val="28"/>
          <w:szCs w:val="28"/>
          <w:lang w:eastAsia="zh-CN"/>
        </w:rPr>
        <w:t xml:space="preserve">  </w:t>
      </w:r>
    </w:p>
    <w:p w:rsidR="00961430" w:rsidRPr="00961430" w:rsidRDefault="00961430" w:rsidP="0064545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327EEB" w:rsidRPr="00961430" w:rsidRDefault="00327EEB" w:rsidP="0064545D">
      <w:pPr>
        <w:spacing w:after="0"/>
        <w:jc w:val="both"/>
        <w:rPr>
          <w:rFonts w:ascii="Times New Roman CYR" w:hAnsi="Times New Roman CYR" w:cs="Times New Roman CYR"/>
          <w:sz w:val="28"/>
          <w:szCs w:val="28"/>
        </w:rPr>
      </w:pPr>
    </w:p>
    <w:sectPr w:rsidR="00327EEB" w:rsidRPr="00961430" w:rsidSect="005A01AD">
      <w:headerReference w:type="default" r:id="rId9"/>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62" w:rsidRDefault="004A2F62" w:rsidP="0031753B">
      <w:pPr>
        <w:spacing w:after="0" w:line="240" w:lineRule="auto"/>
      </w:pPr>
      <w:r>
        <w:separator/>
      </w:r>
    </w:p>
  </w:endnote>
  <w:endnote w:type="continuationSeparator" w:id="0">
    <w:p w:rsidR="004A2F62" w:rsidRDefault="004A2F62" w:rsidP="0031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62" w:rsidRDefault="004A2F62" w:rsidP="0031753B">
      <w:pPr>
        <w:spacing w:after="0" w:line="240" w:lineRule="auto"/>
      </w:pPr>
      <w:r>
        <w:separator/>
      </w:r>
    </w:p>
  </w:footnote>
  <w:footnote w:type="continuationSeparator" w:id="0">
    <w:p w:rsidR="004A2F62" w:rsidRDefault="004A2F62" w:rsidP="00317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3B" w:rsidRDefault="0031753B" w:rsidP="0031753B">
    <w:pPr>
      <w:pStyle w:val="a6"/>
      <w:jc w:val="right"/>
    </w:pPr>
    <w:r>
      <w:t xml:space="preserve">Проект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47"/>
    <w:rsid w:val="00013D05"/>
    <w:rsid w:val="00057EEE"/>
    <w:rsid w:val="001335DC"/>
    <w:rsid w:val="0016128D"/>
    <w:rsid w:val="00194549"/>
    <w:rsid w:val="002C2873"/>
    <w:rsid w:val="0031753B"/>
    <w:rsid w:val="00327EEB"/>
    <w:rsid w:val="00332142"/>
    <w:rsid w:val="003457FE"/>
    <w:rsid w:val="00474456"/>
    <w:rsid w:val="00493358"/>
    <w:rsid w:val="004A2F62"/>
    <w:rsid w:val="004C6970"/>
    <w:rsid w:val="005A01AD"/>
    <w:rsid w:val="00616875"/>
    <w:rsid w:val="0064545D"/>
    <w:rsid w:val="006F3238"/>
    <w:rsid w:val="007F17C3"/>
    <w:rsid w:val="00940AFC"/>
    <w:rsid w:val="00961430"/>
    <w:rsid w:val="00984987"/>
    <w:rsid w:val="00AC5245"/>
    <w:rsid w:val="00B24047"/>
    <w:rsid w:val="00B96021"/>
    <w:rsid w:val="00D16C86"/>
    <w:rsid w:val="00D35CC7"/>
    <w:rsid w:val="00D85CA6"/>
    <w:rsid w:val="00E14DEB"/>
    <w:rsid w:val="00F7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16C86"/>
    <w:rPr>
      <w:rFonts w:ascii="Times New Roman" w:hAnsi="Times New Roman" w:cs="Times New Roman" w:hint="default"/>
      <w:b w:val="0"/>
      <w:bCs w:val="0"/>
      <w:i w:val="0"/>
      <w:iCs w:val="0"/>
      <w:color w:val="000000"/>
      <w:sz w:val="28"/>
      <w:szCs w:val="28"/>
    </w:rPr>
  </w:style>
  <w:style w:type="paragraph" w:styleId="a3">
    <w:name w:val="Balloon Text"/>
    <w:basedOn w:val="a"/>
    <w:link w:val="a4"/>
    <w:uiPriority w:val="99"/>
    <w:semiHidden/>
    <w:unhideWhenUsed/>
    <w:rsid w:val="004C6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970"/>
    <w:rPr>
      <w:rFonts w:ascii="Tahoma" w:hAnsi="Tahoma" w:cs="Tahoma"/>
      <w:sz w:val="16"/>
      <w:szCs w:val="16"/>
    </w:rPr>
  </w:style>
  <w:style w:type="character" w:styleId="a5">
    <w:name w:val="Hyperlink"/>
    <w:basedOn w:val="a0"/>
    <w:uiPriority w:val="99"/>
    <w:unhideWhenUsed/>
    <w:rsid w:val="00F77993"/>
    <w:rPr>
      <w:color w:val="0000FF"/>
      <w:u w:val="single"/>
    </w:rPr>
  </w:style>
  <w:style w:type="paragraph" w:styleId="a6">
    <w:name w:val="header"/>
    <w:basedOn w:val="a"/>
    <w:link w:val="a7"/>
    <w:uiPriority w:val="99"/>
    <w:unhideWhenUsed/>
    <w:rsid w:val="003175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753B"/>
  </w:style>
  <w:style w:type="paragraph" w:styleId="a8">
    <w:name w:val="footer"/>
    <w:basedOn w:val="a"/>
    <w:link w:val="a9"/>
    <w:uiPriority w:val="99"/>
    <w:unhideWhenUsed/>
    <w:rsid w:val="003175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7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16C86"/>
    <w:rPr>
      <w:rFonts w:ascii="Times New Roman" w:hAnsi="Times New Roman" w:cs="Times New Roman" w:hint="default"/>
      <w:b w:val="0"/>
      <w:bCs w:val="0"/>
      <w:i w:val="0"/>
      <w:iCs w:val="0"/>
      <w:color w:val="000000"/>
      <w:sz w:val="28"/>
      <w:szCs w:val="28"/>
    </w:rPr>
  </w:style>
  <w:style w:type="paragraph" w:styleId="a3">
    <w:name w:val="Balloon Text"/>
    <w:basedOn w:val="a"/>
    <w:link w:val="a4"/>
    <w:uiPriority w:val="99"/>
    <w:semiHidden/>
    <w:unhideWhenUsed/>
    <w:rsid w:val="004C6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970"/>
    <w:rPr>
      <w:rFonts w:ascii="Tahoma" w:hAnsi="Tahoma" w:cs="Tahoma"/>
      <w:sz w:val="16"/>
      <w:szCs w:val="16"/>
    </w:rPr>
  </w:style>
  <w:style w:type="character" w:styleId="a5">
    <w:name w:val="Hyperlink"/>
    <w:basedOn w:val="a0"/>
    <w:uiPriority w:val="99"/>
    <w:unhideWhenUsed/>
    <w:rsid w:val="00F77993"/>
    <w:rPr>
      <w:color w:val="0000FF"/>
      <w:u w:val="single"/>
    </w:rPr>
  </w:style>
  <w:style w:type="paragraph" w:styleId="a6">
    <w:name w:val="header"/>
    <w:basedOn w:val="a"/>
    <w:link w:val="a7"/>
    <w:uiPriority w:val="99"/>
    <w:unhideWhenUsed/>
    <w:rsid w:val="003175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753B"/>
  </w:style>
  <w:style w:type="paragraph" w:styleId="a8">
    <w:name w:val="footer"/>
    <w:basedOn w:val="a"/>
    <w:link w:val="a9"/>
    <w:uiPriority w:val="99"/>
    <w:unhideWhenUsed/>
    <w:rsid w:val="003175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dc:creator>
  <cp:lastModifiedBy>ICL</cp:lastModifiedBy>
  <cp:revision>5</cp:revision>
  <cp:lastPrinted>2025-12-03T12:21:00Z</cp:lastPrinted>
  <dcterms:created xsi:type="dcterms:W3CDTF">2025-12-08T06:36:00Z</dcterms:created>
  <dcterms:modified xsi:type="dcterms:W3CDTF">2026-01-13T13:01:00Z</dcterms:modified>
</cp:coreProperties>
</file>