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 w:right="14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О внесении </w:t>
      </w:r>
      <w:r>
        <w:rPr>
          <w:rFonts w:eastAsia="Aptos"/>
          <w:sz w:val="28"/>
          <w:szCs w:val="28"/>
          <w:lang w:eastAsia="en-US"/>
        </w:rPr>
        <w:t xml:space="preserve">изменений </w:t>
      </w:r>
      <w:r>
        <w:rPr>
          <w:rFonts w:eastAsia="Aptos"/>
          <w:sz w:val="28"/>
          <w:szCs w:val="28"/>
          <w:lang w:eastAsia="en-US"/>
        </w:rPr>
        <w:t xml:space="preserve">в постановление Исполнительного комитета Пестречинского муниципального района Республики Татарстан от 01.1</w:t>
      </w:r>
      <w:r>
        <w:rPr>
          <w:rFonts w:eastAsia="Aptos"/>
          <w:sz w:val="28"/>
          <w:szCs w:val="28"/>
          <w:lang w:eastAsia="en-US"/>
        </w:rPr>
        <w:t xml:space="preserve">0.2025 года № 721-п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Пестречинского муниципального района Республики Татарстан»</w:t>
      </w:r>
      <w:r>
        <w:rPr>
          <w:rFonts w:eastAsia="Aptos"/>
          <w:sz w:val="28"/>
          <w:szCs w:val="28"/>
          <w:lang w:eastAsia="en-US"/>
        </w:rPr>
      </w:r>
    </w:p>
    <w:p>
      <w:pPr>
        <w:ind w:right="5555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</w:r>
      <w:r>
        <w:rPr>
          <w:rFonts w:eastAsia="Aptos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В соответствии с Федеральным законом от 29.12.2012 года № 273-ФЗ «Об образ</w:t>
      </w:r>
      <w:r>
        <w:rPr>
          <w:rFonts w:eastAsia="Aptos"/>
          <w:sz w:val="28"/>
          <w:szCs w:val="28"/>
          <w:lang w:eastAsia="en-US"/>
        </w:rPr>
        <w:t xml:space="preserve">овании в Российской Федерации»</w:t>
      </w:r>
      <w:r>
        <w:rPr>
          <w:rFonts w:eastAsia="Aptos"/>
          <w:sz w:val="28"/>
          <w:szCs w:val="28"/>
          <w:lang w:eastAsia="en-US"/>
        </w:rPr>
        <w:t xml:space="preserve">, статьей 85 Устава района, Исполнительный комитет Пестречинского муниципального района Республики Татарстан </w:t>
      </w:r>
      <w:r>
        <w:rPr>
          <w:rFonts w:eastAsia="Aptos"/>
          <w:bCs/>
          <w:sz w:val="28"/>
          <w:szCs w:val="28"/>
          <w:lang w:eastAsia="en-US"/>
        </w:rPr>
        <w:t xml:space="preserve">постановляет:</w:t>
      </w:r>
      <w:r>
        <w:rPr>
          <w:rFonts w:eastAsia="Aptos"/>
          <w:sz w:val="28"/>
          <w:szCs w:val="28"/>
          <w:lang w:eastAsia="en-US"/>
        </w:rPr>
        <w:t xml:space="preserve"> </w:t>
      </w:r>
      <w:r>
        <w:rPr>
          <w:rFonts w:eastAsia="Aptos"/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567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Внести </w:t>
      </w:r>
      <w:r>
        <w:rPr>
          <w:rFonts w:eastAsia="Aptos"/>
          <w:sz w:val="28"/>
          <w:szCs w:val="28"/>
          <w:lang w:eastAsia="en-US"/>
        </w:rPr>
        <w:t xml:space="preserve">в </w:t>
      </w:r>
      <w:r>
        <w:rPr>
          <w:rFonts w:eastAsia="Aptos"/>
          <w:sz w:val="28"/>
          <w:szCs w:val="28"/>
          <w:lang w:eastAsia="en-US"/>
        </w:rPr>
        <w:t xml:space="preserve">постановлени</w:t>
      </w:r>
      <w:r>
        <w:rPr>
          <w:rFonts w:eastAsia="Aptos"/>
          <w:sz w:val="28"/>
          <w:szCs w:val="28"/>
          <w:lang w:eastAsia="en-US"/>
        </w:rPr>
        <w:t xml:space="preserve">е</w:t>
      </w:r>
      <w:bookmarkStart w:id="0" w:name="_GoBack"/>
      <w:r/>
      <w:bookmarkEnd w:id="0"/>
      <w:r>
        <w:rPr>
          <w:rFonts w:eastAsia="Aptos"/>
          <w:sz w:val="28"/>
          <w:szCs w:val="28"/>
          <w:lang w:eastAsia="en-US"/>
        </w:rPr>
        <w:t xml:space="preserve"> Исполнительного комитета Пестречинского муниципального района Республики Татарстан от 01.1</w:t>
      </w:r>
      <w:r>
        <w:rPr>
          <w:rFonts w:eastAsia="Aptos"/>
          <w:sz w:val="28"/>
          <w:szCs w:val="28"/>
          <w:lang w:eastAsia="en-US"/>
        </w:rPr>
        <w:t xml:space="preserve">0.2025 года № 721-п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Пестречинского муниципального района Республики Татарстан»</w:t>
      </w:r>
      <w:r>
        <w:rPr>
          <w:rFonts w:eastAsia="Aptos"/>
          <w:sz w:val="28"/>
          <w:szCs w:val="28"/>
          <w:lang w:eastAsia="en-US"/>
        </w:rPr>
        <w:t xml:space="preserve"> (с изменениями от 15.12.2025 № 948-п)</w:t>
      </w:r>
      <w:r>
        <w:rPr>
          <w:rFonts w:eastAsia="Aptos"/>
          <w:sz w:val="28"/>
          <w:szCs w:val="28"/>
          <w:lang w:eastAsia="en-US"/>
        </w:rPr>
        <w:t xml:space="preserve"> следующие изменения</w:t>
      </w:r>
      <w:r>
        <w:rPr>
          <w:rFonts w:eastAsia="Aptos"/>
          <w:sz w:val="28"/>
          <w:szCs w:val="28"/>
          <w:lang w:eastAsia="en-US"/>
        </w:rPr>
        <w:t xml:space="preserve">:</w:t>
      </w:r>
      <w:r>
        <w:rPr>
          <w:rFonts w:eastAsia="Aptos"/>
          <w:sz w:val="28"/>
          <w:szCs w:val="28"/>
          <w:lang w:eastAsia="en-US"/>
        </w:rPr>
      </w:r>
    </w:p>
    <w:p>
      <w:pPr>
        <w:ind w:firstLine="567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1.1. пункт 1 изложить в следующей редакции: </w:t>
      </w:r>
      <w:r>
        <w:rPr>
          <w:rFonts w:eastAsia="Aptos"/>
          <w:sz w:val="28"/>
          <w:szCs w:val="28"/>
          <w:lang w:eastAsia="en-US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rFonts w:eastAsia="Aptos"/>
          <w:sz w:val="28"/>
          <w:szCs w:val="28"/>
          <w:lang w:eastAsia="en-US"/>
        </w:rPr>
        <w:t xml:space="preserve">«1. </w:t>
      </w:r>
      <w:r>
        <w:rPr>
          <w:sz w:val="28"/>
          <w:szCs w:val="28"/>
        </w:rPr>
        <w:t xml:space="preserve">Установить двухразовое бесплатное горячее питание для следующих категорий обучающихся в муниципальных общеобразовательных организациях Пестречинского муниципального района Республики Татарстан: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сотрудников Отдела МВД России по Пестречинскому району, федеральных государственных гражданских служащих Отдела МВД России по Пестречинскому району, работников Отдела МВД России по Пестречинскому району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сотрудников </w:t>
      </w:r>
      <w:r>
        <w:rPr>
          <w:rFonts w:eastAsia="Aptos"/>
          <w:sz w:val="28"/>
          <w:szCs w:val="28"/>
          <w:lang w:eastAsia="en-US"/>
        </w:rPr>
        <w:t xml:space="preserve">Отделения вневедомственной охраны по Пестречинскому району- филиал ФГКУ «УВО ВНГ России по Республике Татарстан (Татарстан)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размер субсидии</w:t>
      </w:r>
      <w:r>
        <w:rPr>
          <w:sz w:val="28"/>
          <w:szCs w:val="28"/>
        </w:rPr>
        <w:t xml:space="preserve"> на питание на одного обучающегося для 5-11 классов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7,06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в день; </w:t>
      </w:r>
      <w:r>
        <w:rPr>
          <w:sz w:val="28"/>
          <w:szCs w:val="28"/>
        </w:rPr>
        <w:t xml:space="preserve">размер субсидии</w:t>
      </w:r>
      <w:r>
        <w:rPr>
          <w:sz w:val="28"/>
          <w:szCs w:val="28"/>
        </w:rPr>
        <w:t xml:space="preserve"> на питание на одного обучающегося с 5-11 классы, в учреждениях образования,</w:t>
      </w:r>
      <w:r>
        <w:rPr>
          <w:sz w:val="28"/>
          <w:szCs w:val="28"/>
        </w:rPr>
        <w:t xml:space="preserve"> имеющие статус «лицей» </w:t>
      </w: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,00 рубля в день).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 изложить в следующей редакции: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«2. </w:t>
      </w:r>
      <w:r>
        <w:rPr>
          <w:sz w:val="28"/>
          <w:szCs w:val="28"/>
        </w:rPr>
        <w:t xml:space="preserve">Освободить от оплаты за присмотр и уход за детьми, посещающими муниципальные дошкольные учреждения Пестречинского муниципального района Республики Татарстан, реализующие основную образовательную программу дошкольного образования (детские сады):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родителей детей сотрудников Отдела МВД России по Пестречинскому району, федеральных государственных гражданских служащих Отдела МВД России по Пестречинскому району, работников Отдела МВД России по Пестречинскому </w:t>
      </w:r>
      <w:r>
        <w:rPr>
          <w:sz w:val="28"/>
          <w:szCs w:val="28"/>
        </w:rPr>
        <w:t xml:space="preserve">району,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</w:t>
      </w:r>
      <w:r>
        <w:rPr>
          <w:rFonts w:eastAsia="Aptos"/>
          <w:sz w:val="28"/>
          <w:szCs w:val="28"/>
          <w:lang w:eastAsia="en-US"/>
        </w:rPr>
        <w:t xml:space="preserve">Отделения вневедомственной охраны по Пестречинскому району- филиал ФГКУ «УВО ВНГ России по Республике Татарстан (Татарстан).».</w:t>
      </w:r>
      <w:r>
        <w:rPr>
          <w:sz w:val="28"/>
          <w:szCs w:val="28"/>
        </w:rPr>
      </w:r>
    </w:p>
    <w:p>
      <w:pPr>
        <w:contextualSpacing/>
        <w:ind w:firstLine="567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2. Настоящее постановление вступает в силу с 1 </w:t>
      </w:r>
      <w:r>
        <w:rPr>
          <w:rFonts w:eastAsia="Aptos"/>
          <w:sz w:val="28"/>
          <w:szCs w:val="28"/>
          <w:lang w:eastAsia="en-US"/>
        </w:rPr>
        <w:t xml:space="preserve">марта</w:t>
      </w:r>
      <w:r>
        <w:rPr>
          <w:rFonts w:eastAsia="Aptos"/>
          <w:sz w:val="28"/>
          <w:szCs w:val="28"/>
          <w:lang w:eastAsia="en-US"/>
        </w:rPr>
        <w:t xml:space="preserve"> 2026 года.</w:t>
      </w:r>
      <w:r>
        <w:rPr>
          <w:rFonts w:eastAsia="Aptos"/>
          <w:sz w:val="28"/>
          <w:szCs w:val="28"/>
          <w:lang w:eastAsia="en-US"/>
        </w:rPr>
      </w:r>
    </w:p>
    <w:p>
      <w:pPr>
        <w:contextualSpacing/>
        <w:ind w:firstLine="567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3. Опубликовать (обнародовать) настоящее постановление путем размещения на официальном сайте Пестречинского муниципального рай</w:t>
      </w:r>
      <w:r>
        <w:rPr>
          <w:rFonts w:eastAsia="Aptos"/>
          <w:sz w:val="28"/>
          <w:szCs w:val="28"/>
          <w:lang w:eastAsia="en-US"/>
        </w:rPr>
        <w:t xml:space="preserve">она Республики Татарстан в информационно-телекоммуникационной сети Интернет: http://www.pestreci.tatarstan.ru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rFonts w:eastAsia="Aptos"/>
          <w:sz w:val="28"/>
          <w:szCs w:val="28"/>
          <w:lang w:eastAsia="en-US"/>
        </w:rPr>
      </w:r>
    </w:p>
    <w:p>
      <w:pPr>
        <w:ind w:firstLine="567"/>
        <w:jc w:val="both"/>
        <w:rPr>
          <w:rFonts w:eastAsia="Aptos"/>
          <w:sz w:val="28"/>
          <w:szCs w:val="28"/>
          <w:lang w:eastAsia="en-US"/>
        </w:rPr>
      </w:pPr>
      <w:r>
        <w:rPr>
          <w:rFonts w:eastAsia="Aptos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района Пестречинского муниципального района Республики Татарстан Харитонову М.А. </w:t>
      </w:r>
      <w:r>
        <w:rPr>
          <w:rFonts w:eastAsia="Aptos"/>
          <w:sz w:val="28"/>
          <w:szCs w:val="28"/>
          <w:lang w:eastAsia="en-US"/>
        </w:rPr>
      </w:r>
    </w:p>
    <w:p>
      <w:pPr>
        <w:ind w:firstLine="567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И.Р. Давлетханов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ptos">
    <w:panose1 w:val="05050102010205020202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5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5" w:default="1">
    <w:name w:val="Normal"/>
    <w:qFormat/>
    <w:rPr>
      <w:sz w:val="24"/>
      <w:szCs w:val="24"/>
    </w:rPr>
  </w:style>
  <w:style w:type="paragraph" w:styleId="676">
    <w:name w:val="Heading 1"/>
    <w:basedOn w:val="675"/>
    <w:next w:val="675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85"/>
    <w:uiPriority w:val="99"/>
  </w:style>
  <w:style w:type="character" w:styleId="702" w:customStyle="1">
    <w:name w:val="Footer Char"/>
    <w:basedOn w:val="685"/>
    <w:uiPriority w:val="99"/>
  </w:style>
  <w:style w:type="character" w:styleId="703" w:customStyle="1">
    <w:name w:val="Caption Char"/>
    <w:basedOn w:val="685"/>
    <w:uiPriority w:val="35"/>
    <w:rPr>
      <w:b/>
      <w:bCs/>
      <w:color w:val="4f81bd" w:themeColor="accent1"/>
      <w:sz w:val="18"/>
      <w:szCs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5"/>
    <w:link w:val="877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paragraph" w:styleId="715">
    <w:name w:val="No Spacing"/>
    <w:uiPriority w:val="1"/>
    <w:qFormat/>
    <w:rPr>
      <w:lang w:eastAsia="zh-CN"/>
    </w:rPr>
  </w:style>
  <w:style w:type="paragraph" w:styleId="716">
    <w:name w:val="Title"/>
    <w:basedOn w:val="675"/>
    <w:next w:val="675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link w:val="716"/>
    <w:uiPriority w:val="10"/>
    <w:rPr>
      <w:sz w:val="48"/>
      <w:szCs w:val="48"/>
    </w:rPr>
  </w:style>
  <w:style w:type="paragraph" w:styleId="718">
    <w:name w:val="Subtitle"/>
    <w:basedOn w:val="675"/>
    <w:next w:val="675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75"/>
    <w:next w:val="675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5"/>
    <w:next w:val="675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75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Верхний колонтитул Знак"/>
    <w:link w:val="724"/>
    <w:uiPriority w:val="99"/>
  </w:style>
  <w:style w:type="paragraph" w:styleId="726">
    <w:name w:val="Footer"/>
    <w:basedOn w:val="675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Нижний колонтитул Знак"/>
    <w:link w:val="726"/>
    <w:uiPriority w:val="99"/>
  </w:style>
  <w:style w:type="paragraph" w:styleId="728">
    <w:name w:val="Caption"/>
    <w:basedOn w:val="675"/>
    <w:next w:val="675"/>
    <w:link w:val="72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9" w:customStyle="1">
    <w:name w:val="Название объекта Знак"/>
    <w:link w:val="728"/>
    <w:uiPriority w:val="35"/>
    <w:rPr>
      <w:b/>
      <w:bCs/>
      <w:color w:val="4f81bd"/>
      <w:sz w:val="18"/>
      <w:szCs w:val="18"/>
    </w:rPr>
  </w:style>
  <w:style w:type="table" w:styleId="730">
    <w:name w:val="Table Grid"/>
    <w:basedOn w:val="686"/>
    <w:uiPriority w:val="59"/>
    <w:tblPr/>
  </w:style>
  <w:style w:type="table" w:styleId="73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6">
    <w:name w:val="Hyperlink"/>
    <w:uiPriority w:val="99"/>
    <w:rPr>
      <w:color w:val="0000ff"/>
      <w:u w:val="single"/>
    </w:rPr>
  </w:style>
  <w:style w:type="paragraph" w:styleId="857">
    <w:name w:val="footnote text"/>
    <w:basedOn w:val="675"/>
    <w:link w:val="878"/>
    <w:unhideWhenUsed/>
    <w:rPr>
      <w:sz w:val="20"/>
      <w:szCs w:val="20"/>
    </w:rPr>
  </w:style>
  <w:style w:type="character" w:styleId="858" w:customStyle="1">
    <w:name w:val="Footnote Text Char"/>
    <w:uiPriority w:val="99"/>
    <w:rPr>
      <w:sz w:val="18"/>
    </w:rPr>
  </w:style>
  <w:style w:type="character" w:styleId="859">
    <w:name w:val="footnote reference"/>
    <w:unhideWhenUsed/>
    <w:rPr>
      <w:vertAlign w:val="superscript"/>
    </w:rPr>
  </w:style>
  <w:style w:type="paragraph" w:styleId="860">
    <w:name w:val="endnote text"/>
    <w:basedOn w:val="675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75"/>
    <w:next w:val="675"/>
    <w:uiPriority w:val="39"/>
    <w:unhideWhenUsed/>
    <w:pPr>
      <w:spacing w:after="57"/>
    </w:pPr>
  </w:style>
  <w:style w:type="paragraph" w:styleId="864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5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6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7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8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9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70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71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  <w:rPr>
      <w:lang w:eastAsia="zh-CN"/>
    </w:rPr>
  </w:style>
  <w:style w:type="paragraph" w:styleId="873">
    <w:name w:val="table of figures"/>
    <w:basedOn w:val="675"/>
    <w:next w:val="675"/>
    <w:uiPriority w:val="99"/>
    <w:unhideWhenUsed/>
  </w:style>
  <w:style w:type="paragraph" w:styleId="874" w:customStyle="1">
    <w:name w:val="Знак"/>
    <w:basedOn w:val="675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75">
    <w:name w:val="Balloon Text"/>
    <w:basedOn w:val="675"/>
    <w:link w:val="876"/>
    <w:rPr>
      <w:rFonts w:ascii="Tahoma" w:hAnsi="Tahoma"/>
      <w:sz w:val="16"/>
      <w:szCs w:val="16"/>
      <w:lang w:val="en-US" w:eastAsia="en-US"/>
    </w:rPr>
  </w:style>
  <w:style w:type="character" w:styleId="876" w:customStyle="1">
    <w:name w:val="Текст выноски Знак"/>
    <w:link w:val="875"/>
    <w:rPr>
      <w:rFonts w:ascii="Tahoma" w:hAnsi="Tahoma" w:cs="Tahoma"/>
      <w:sz w:val="16"/>
      <w:szCs w:val="16"/>
    </w:rPr>
  </w:style>
  <w:style w:type="character" w:styleId="877" w:customStyle="1">
    <w:name w:val="Абзац списка Знак"/>
    <w:link w:val="714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character" w:styleId="878" w:customStyle="1">
    <w:name w:val="Текст сноски Знак"/>
    <w:basedOn w:val="685"/>
    <w:link w:val="857"/>
  </w:style>
  <w:style w:type="paragraph" w:styleId="879" w:customStyle="1">
    <w:name w:val="formattext"/>
    <w:basedOn w:val="675"/>
    <w:pPr>
      <w:spacing w:before="100" w:beforeAutospacing="1" w:after="100" w:afterAutospacing="1"/>
    </w:pPr>
  </w:style>
  <w:style w:type="paragraph" w:styleId="880" w:customStyle="1">
    <w:name w:val="headertext"/>
    <w:basedOn w:val="675"/>
    <w:pPr>
      <w:spacing w:before="100" w:beforeAutospacing="1" w:after="100" w:afterAutospacing="1"/>
    </w:pPr>
  </w:style>
  <w:style w:type="paragraph" w:styleId="881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882" w:customStyle="1">
    <w:name w:val="ConsPlusNonformat"/>
    <w:rPr>
      <w:rFonts w:ascii="Courier New" w:hAnsi="Courier New" w:eastAsia="Calibri" w:cs="Courier New"/>
    </w:rPr>
  </w:style>
  <w:style w:type="paragraph" w:styleId="883" w:customStyle="1">
    <w:name w:val="docdata;docy;v5;254181;bqiaagaaeyqcaaagiaiaaanm4amabvrgawaaaaaaaaaaaaaaaaaaaaaaaaaaaaaaaaaaaaaaaaaaaaaaaaaaaaaaaaaaaaaaaaaaaaaaaaaaaaaaaaaaaaaaaaaaaaaaaaaaaaaaaaaaaaaaaaaaaaaaaaaaaaaaaaaaaaaaaaaaaaaaaaaaaaaaaaaaaaaaaaaaaaaaaaaaaaaaaaaaaaaaaaaaaaaaaaaaaa"/>
    <w:basedOn w:val="675"/>
    <w:pPr>
      <w:spacing w:before="100" w:beforeAutospacing="1" w:after="100" w:afterAutospacing="1"/>
    </w:pPr>
  </w:style>
  <w:style w:type="paragraph" w:styleId="884">
    <w:name w:val="Normal (Web)"/>
    <w:basedOn w:val="675"/>
    <w:uiPriority w:val="99"/>
    <w:unhideWhenUsed/>
    <w:pPr>
      <w:spacing w:before="100" w:beforeAutospacing="1" w:after="100" w:afterAutospacing="1"/>
    </w:pPr>
  </w:style>
  <w:style w:type="paragraph" w:styleId="885" w:customStyle="1">
    <w:name w:val="Название1"/>
    <w:qFormat/>
    <w:pPr>
      <w:ind w:right="220"/>
      <w:jc w:val="center"/>
      <w:spacing w:line="32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6</cp:revision>
  <dcterms:created xsi:type="dcterms:W3CDTF">2026-02-26T07:20:00Z</dcterms:created>
  <dcterms:modified xsi:type="dcterms:W3CDTF">2026-03-04T07:17:05Z</dcterms:modified>
  <cp:version>917504</cp:version>
</cp:coreProperties>
</file>