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E63758">
        <w:rPr>
          <w:sz w:val="28"/>
          <w:szCs w:val="28"/>
        </w:rPr>
        <w:t>Янцеварского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E63758">
        <w:rPr>
          <w:sz w:val="28"/>
          <w:szCs w:val="28"/>
        </w:rPr>
        <w:t>Янцеварского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E067AE">
      <w:pPr>
        <w:rPr>
          <w:sz w:val="28"/>
          <w:szCs w:val="28"/>
        </w:rPr>
      </w:pP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E63758">
        <w:rPr>
          <w:sz w:val="28"/>
          <w:szCs w:val="28"/>
        </w:rPr>
        <w:t>Янцеварского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27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E067AE">
        <w:rPr>
          <w:sz w:val="28"/>
          <w:szCs w:val="28"/>
        </w:rPr>
        <w:t>58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</w:t>
      </w:r>
      <w:r w:rsidR="00E067AE">
        <w:rPr>
          <w:sz w:val="28"/>
          <w:szCs w:val="28"/>
        </w:rPr>
        <w:t xml:space="preserve">авленных лицами, замещающими в </w:t>
      </w:r>
      <w:proofErr w:type="spellStart"/>
      <w:r w:rsidR="00E067AE">
        <w:rPr>
          <w:sz w:val="28"/>
          <w:szCs w:val="28"/>
        </w:rPr>
        <w:t>Янцеварском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E63758">
        <w:rPr>
          <w:b/>
          <w:sz w:val="28"/>
          <w:szCs w:val="28"/>
        </w:rPr>
        <w:t>Янцеварского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E63758">
        <w:rPr>
          <w:sz w:val="28"/>
          <w:szCs w:val="28"/>
        </w:rPr>
        <w:t>Янцеварского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</w:t>
      </w:r>
      <w:r w:rsidR="002F7CE7">
        <w:rPr>
          <w:sz w:val="28"/>
          <w:szCs w:val="28"/>
        </w:rPr>
        <w:t>созыва от 27 июля 2017 года № 58</w:t>
      </w:r>
      <w:bookmarkStart w:id="0" w:name="_GoBack"/>
      <w:bookmarkEnd w:id="0"/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</w:t>
      </w:r>
      <w:r w:rsidR="00E067AE">
        <w:rPr>
          <w:sz w:val="28"/>
          <w:szCs w:val="28"/>
        </w:rPr>
        <w:t xml:space="preserve">лицами, замещающими в </w:t>
      </w:r>
      <w:proofErr w:type="spellStart"/>
      <w:r w:rsidR="00E067AE">
        <w:rPr>
          <w:sz w:val="28"/>
          <w:szCs w:val="28"/>
        </w:rPr>
        <w:t>Янцеварском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63758">
        <w:rPr>
          <w:sz w:val="28"/>
          <w:szCs w:val="28"/>
        </w:rPr>
        <w:t>Янцеварского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</w:t>
      </w:r>
      <w:r w:rsidR="00E067AE">
        <w:rPr>
          <w:sz w:val="28"/>
          <w:szCs w:val="28"/>
        </w:rPr>
        <w:t xml:space="preserve">                    </w:t>
      </w:r>
      <w:proofErr w:type="spellStart"/>
      <w:r w:rsidR="00E067AE">
        <w:rPr>
          <w:sz w:val="28"/>
          <w:szCs w:val="28"/>
        </w:rPr>
        <w:t>В.Н.Таланов</w:t>
      </w:r>
      <w:proofErr w:type="spellEnd"/>
    </w:p>
    <w:sectPr w:rsidR="00AE665D" w:rsidRPr="003E5D8C" w:rsidSect="009B20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2F7CE7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B2087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067AE"/>
    <w:rsid w:val="00E21830"/>
    <w:rsid w:val="00E63758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8CE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Янцевары-ПК</cp:lastModifiedBy>
  <cp:revision>7</cp:revision>
  <cp:lastPrinted>2026-03-24T06:45:00Z</cp:lastPrinted>
  <dcterms:created xsi:type="dcterms:W3CDTF">2026-03-27T06:57:00Z</dcterms:created>
  <dcterms:modified xsi:type="dcterms:W3CDTF">2026-03-30T15:25:00Z</dcterms:modified>
</cp:coreProperties>
</file>