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«Об оплате труда главы   и муниципальных служащих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Кулаевского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 xml:space="preserve">10 октября 2022 года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29 декабря 2022 года</w:t>
      </w:r>
      <w:r>
        <w:rPr>
          <w:sz w:val="28"/>
          <w:szCs w:val="28"/>
        </w:rPr>
        <w:t xml:space="preserve"> № 65, от </w:t>
      </w:r>
      <w:r>
        <w:rPr>
          <w:sz w:val="28"/>
          <w:szCs w:val="28"/>
        </w:rPr>
        <w:t xml:space="preserve">29 мая 2024 года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104</w:t>
      </w:r>
      <w:r>
        <w:rPr>
          <w:sz w:val="28"/>
          <w:szCs w:val="28"/>
        </w:rPr>
        <w:t xml:space="preserve">, от 31 января 2025 года № </w:t>
      </w:r>
      <w:r>
        <w:rPr>
          <w:sz w:val="28"/>
          <w:szCs w:val="28"/>
        </w:rPr>
        <w:t xml:space="preserve">121</w:t>
      </w:r>
      <w:r>
        <w:rPr>
          <w:sz w:val="28"/>
          <w:szCs w:val="28"/>
        </w:rPr>
        <w:t xml:space="preserve">, от 23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№</w:t>
      </w:r>
      <w:r>
        <w:rPr>
          <w:sz w:val="28"/>
          <w:szCs w:val="28"/>
        </w:rPr>
        <w:t xml:space="preserve">126, от 29 декабря 2025 года № 15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7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Н.В.</w:t>
      </w:r>
      <w:r>
        <w:rPr>
          <w:sz w:val="28"/>
          <w:szCs w:val="28"/>
        </w:rPr>
        <w:t xml:space="preserve">Поповская</w:t>
      </w:r>
      <w:r>
        <w:rPr>
          <w:sz w:val="28"/>
          <w:szCs w:val="28"/>
        </w:rPr>
      </w:r>
    </w:p>
    <w:p>
      <w:pPr>
        <w:pStyle w:val="67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</w:t>
      </w:r>
      <w:r>
        <w:t xml:space="preserve">Кулаевского</w:t>
      </w:r>
      <w:r>
        <w:t xml:space="preserve"> сельского поселения </w:t>
      </w:r>
      <w:bookmarkStart w:id="0" w:name="_GoBack"/>
      <w:r/>
      <w:bookmarkEnd w:id="0"/>
      <w:r>
        <w:t xml:space="preserve">Пестречинского муниципал</w:t>
      </w:r>
      <w:r>
        <w:t xml:space="preserve">ьного района               от __.___.______</w:t>
      </w:r>
      <w:r>
        <w:t xml:space="preserve">года № </w:t>
      </w:r>
      <w:r>
        <w:t xml:space="preserve">___</w:t>
      </w:r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Кулаевского</w:t>
      </w:r>
      <w:r>
        <w:t xml:space="preserve"> сельского 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</w:t>
      </w:r>
      <w:r>
        <w:t xml:space="preserve">9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5"/>
    <w:link w:val="67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5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5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5"/>
    <w:link w:val="684"/>
    <w:uiPriority w:val="99"/>
  </w:style>
  <w:style w:type="character" w:styleId="45">
    <w:name w:val="Footer Char"/>
    <w:basedOn w:val="675"/>
    <w:link w:val="686"/>
    <w:uiPriority w:val="99"/>
  </w:style>
  <w:style w:type="paragraph" w:styleId="46">
    <w:name w:val="Caption"/>
    <w:basedOn w:val="673"/>
    <w:next w:val="67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5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5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74">
    <w:name w:val="Heading 1"/>
    <w:basedOn w:val="673"/>
    <w:next w:val="673"/>
    <w:link w:val="68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>
    <w:name w:val="List Paragraph"/>
    <w:basedOn w:val="673"/>
    <w:uiPriority w:val="34"/>
    <w:qFormat/>
    <w:pPr>
      <w:contextualSpacing/>
      <w:ind w:left="720"/>
    </w:pPr>
  </w:style>
  <w:style w:type="paragraph" w:styleId="67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80">
    <w:name w:val="Hyperlink"/>
    <w:uiPriority w:val="99"/>
    <w:unhideWhenUsed/>
    <w:rPr>
      <w:color w:val="0000ff"/>
      <w:u w:val="single"/>
    </w:rPr>
  </w:style>
  <w:style w:type="paragraph" w:styleId="681">
    <w:name w:val="Balloon Text"/>
    <w:basedOn w:val="673"/>
    <w:link w:val="682"/>
    <w:uiPriority w:val="99"/>
    <w:semiHidden/>
    <w:unhideWhenUsed/>
    <w:rPr>
      <w:rFonts w:ascii="Tahoma" w:hAnsi="Tahoma" w:cs="Tahoma"/>
      <w:sz w:val="16"/>
      <w:szCs w:val="16"/>
    </w:rPr>
  </w:style>
  <w:style w:type="character" w:styleId="682" w:customStyle="1">
    <w:name w:val="Текст выноски Знак"/>
    <w:link w:val="68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8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84">
    <w:name w:val="Header"/>
    <w:basedOn w:val="673"/>
    <w:link w:val="6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link w:val="68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6">
    <w:name w:val="Footer"/>
    <w:basedOn w:val="673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link w:val="68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89" w:customStyle="1">
    <w:name w:val="Заголовок 1 Знак"/>
    <w:basedOn w:val="675"/>
    <w:link w:val="67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8E45-234A-4635-991C-BF5EF495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dcterms:created xsi:type="dcterms:W3CDTF">2026-05-12T08:25:00Z</dcterms:created>
  <dcterms:modified xsi:type="dcterms:W3CDTF">2026-05-18T10:16:36Z</dcterms:modified>
</cp:coreProperties>
</file>