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Конского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Конского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Конь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Конского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от 8 </w:t>
      </w:r>
      <w:r>
        <w:rPr>
          <w:rFonts w:ascii="Times New Roman" w:hAnsi="Times New Roman" w:cs="Times New Roman"/>
          <w:sz w:val="28"/>
          <w:szCs w:val="28"/>
        </w:rPr>
        <w:t xml:space="preserve">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Конского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Конского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Конского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решение Совета Конского сельского поселения от 8 декабря 2025 года № 11 «О бюджете Конского сельского поселения Пестречинского муниципального района на 2026 год и плановый период 2027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2028 годов»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первом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6763,6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11874,1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</w:t>
      </w:r>
      <w:r>
        <w:rPr>
          <w:rFonts w:ascii="Times New Roman" w:hAnsi="Times New Roman" w:cs="Times New Roman"/>
          <w:sz w:val="28"/>
          <w:szCs w:val="28"/>
        </w:rPr>
        <w:t xml:space="preserve">абзаце втором цифры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9506,6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заменить на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14993,5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</w:t>
      </w:r>
      <w:r>
        <w:rPr>
          <w:rFonts w:ascii="Times New Roman" w:hAnsi="Times New Roman" w:cs="Times New Roman"/>
          <w:sz w:val="28"/>
          <w:szCs w:val="28"/>
        </w:rPr>
        <w:t xml:space="preserve">м слова «дефицит бюджета равен 2743,0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«дефицит</w:t>
      </w:r>
      <w:r>
        <w:rPr>
          <w:rFonts w:ascii="Times New Roman" w:hAnsi="Times New Roman" w:cs="Times New Roman"/>
          <w:sz w:val="28"/>
          <w:szCs w:val="28"/>
        </w:rPr>
        <w:t xml:space="preserve"> бюджета </w:t>
      </w:r>
      <w:r>
        <w:rPr>
          <w:rFonts w:ascii="Times New Roman" w:hAnsi="Times New Roman" w:cs="Times New Roman"/>
          <w:sz w:val="28"/>
          <w:szCs w:val="28"/>
        </w:rPr>
        <w:t xml:space="preserve">Конского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сумме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3119,4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изложить</w:t>
      </w:r>
      <w:r>
        <w:rPr>
          <w:rFonts w:ascii="Times New Roman" w:hAnsi="Times New Roman" w:cs="Times New Roman"/>
          <w:sz w:val="28"/>
          <w:szCs w:val="28"/>
        </w:rPr>
        <w:t xml:space="preserve">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670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Конского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 на 2026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right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434" w:type="dxa"/>
        <w:tblInd w:w="-299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155"/>
        <w:gridCol w:w="1503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3119,4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3119,4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11874,1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14993,5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14993,5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14993,5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155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50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14993,5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8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Прогнозируемые объемы доходов бюджета</w:t>
      </w:r>
      <w:r>
        <w:rPr>
          <w:rFonts w:ascii="Times New Roman" w:hAnsi="Times New Roman" w:eastAsia="SimSun" w:cs="Times New Roman"/>
          <w:sz w:val="28"/>
          <w:szCs w:val="28"/>
          <w:lang w:eastAsia="zh-CN"/>
        </w:rPr>
        <w:t xml:space="preserve"> Конского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сельского поселения</w:t>
      </w:r>
      <w:r>
        <w:rPr>
          <w:rFonts w:ascii="Calibri" w:hAnsi="Calibri" w:eastAsia="Calibri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eastAsia="Calibri" w:cs="Times New Roman"/>
          <w:sz w:val="28"/>
          <w:szCs w:val="28"/>
        </w:rPr>
        <w:t xml:space="preserve"> муниципального района Республики Татарстан на 2026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72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578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522"/>
        <w:gridCol w:w="2693"/>
        <w:gridCol w:w="1363"/>
      </w:tblGrid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2908,0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260,0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2323,0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1989,0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325,0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8966,1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8966,1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480,6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480,6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spacing w:after="200" w:line="276" w:lineRule="auto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480,6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8282,4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522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36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11874,1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8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Ведомственная структура расходов бюджета </w:t>
      </w:r>
      <w:r>
        <w:rPr>
          <w:rFonts w:ascii="Times New Roman" w:hAnsi="Times New Roman" w:eastAsia="SimSun" w:cs="Times New Roman"/>
          <w:b/>
          <w:sz w:val="24"/>
          <w:szCs w:val="24"/>
          <w:lang w:eastAsia="zh-CN"/>
        </w:rPr>
        <w:t xml:space="preserve">Конского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сельского поселения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Пестречинского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муниципального района Республики Татарстан на 2026 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737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4854"/>
        <w:gridCol w:w="745"/>
        <w:gridCol w:w="540"/>
        <w:gridCol w:w="540"/>
        <w:gridCol w:w="1718"/>
        <w:gridCol w:w="992"/>
        <w:gridCol w:w="1098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Вед-во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Конского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1002,9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1002,9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Исполнительный  комитет Конского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13990,6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854,9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3853,8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3853,8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 )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485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45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4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718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992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09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14993,5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8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Распределение бюджетных ассигнований бюджета </w:t>
      </w:r>
      <w:r>
        <w:rPr>
          <w:rFonts w:ascii="Times New Roman" w:hAnsi="Times New Roman" w:eastAsia="SimSun" w:cs="Times New Roman"/>
          <w:b/>
          <w:sz w:val="24"/>
          <w:szCs w:val="24"/>
          <w:lang w:eastAsia="zh-CN"/>
        </w:rPr>
        <w:t xml:space="preserve">Конского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Пестречинского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Республики Татарстан 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разделам и подразделам, целевым статьям (муниципальным программам и непрограммным направлениям деятельности), группам видов расходов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классификации расходов бюджета на 2026 год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59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5988"/>
        <w:gridCol w:w="567"/>
        <w:gridCol w:w="567"/>
        <w:gridCol w:w="1445"/>
        <w:gridCol w:w="708"/>
        <w:gridCol w:w="1134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Конского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1002,9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1002,9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854,9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3853,8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3853,8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67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134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14993,5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  </w:t>
      </w:r>
      <w:bookmarkStart w:id="1" w:name="_GoBack"/>
      <w:r/>
      <w:bookmarkEnd w:id="1"/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Конского 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6379" w:firstLine="0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8 декабря 2025 года № 11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Распределение бюджетных ассигнований по целевым статьям (муниципальным программам Конского сельского поселения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Пестречинского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Конского сельского поселения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Пестречинского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муниципального района на 2026 год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49" w:type="dxa"/>
        <w:tblInd w:w="-441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5988"/>
        <w:gridCol w:w="1445"/>
        <w:gridCol w:w="708"/>
        <w:gridCol w:w="1958"/>
      </w:tblGrid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Конского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1002,9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1002,9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высшего должностного лица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1002,9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органов исполнительной  власти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1179,1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функций муниципальными органами,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854,9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(муниципальных)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204,2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99000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02950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9900092350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Мобилизационная и вневойсковая подготовка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воинского учета на территориях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выплату персоналу в целях обеспечения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функций муниципальными органами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казенными учреждениями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183,1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9900090430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26.2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8088,0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Жилищное и 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3853,8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3853,8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восстановлению  уличного освещения населенных пунктов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805,9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мероприятия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работ и услуг для государственных (муниципальных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2986,1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51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47.4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auto" w:sz="4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auto" w:sz="4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5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598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1445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708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958" w:type="dxa"/>
            <w:textDirection w:val="lrTb"/>
            <w:noWrap w:val="false"/>
          </w:tcPr>
          <w:p>
            <w:pPr>
              <w:ind w:firstLine="2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14993,5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</w:t>
      </w:r>
      <w:r>
        <w:rPr>
          <w:rFonts w:ascii="Times New Roman" w:hAnsi="Times New Roman" w:cs="Times New Roman"/>
          <w:sz w:val="28"/>
          <w:szCs w:val="28"/>
        </w:rPr>
        <w:t xml:space="preserve">нформации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5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Конского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района 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Р.Г.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Багауов</w:t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headerReference w:type="even" r:id="rId9"/>
      <w:headerReference w:type="first" r:id="rId10"/>
      <w:footerReference w:type="default" r:id="rId11"/>
      <w:footerReference w:type="even" r:id="rId12"/>
      <w:footerReference w:type="first" r:id="rId13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  <w:jc w:val="right"/>
    </w:pPr>
    <w:r>
      <w:t xml:space="preserve">Проект 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7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17"/>
    <w:link w:val="71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13"/>
    <w:next w:val="71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1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13"/>
    <w:next w:val="71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1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13"/>
    <w:next w:val="71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1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717"/>
    <w:link w:val="71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13"/>
    <w:next w:val="71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1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717"/>
    <w:link w:val="71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13"/>
    <w:next w:val="71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1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13"/>
    <w:next w:val="71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1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713"/>
    <w:next w:val="71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17"/>
    <w:link w:val="34"/>
    <w:uiPriority w:val="10"/>
    <w:rPr>
      <w:sz w:val="48"/>
      <w:szCs w:val="48"/>
    </w:rPr>
  </w:style>
  <w:style w:type="paragraph" w:styleId="36">
    <w:name w:val="Subtitle"/>
    <w:basedOn w:val="713"/>
    <w:next w:val="71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17"/>
    <w:link w:val="36"/>
    <w:uiPriority w:val="11"/>
    <w:rPr>
      <w:sz w:val="24"/>
      <w:szCs w:val="24"/>
    </w:rPr>
  </w:style>
  <w:style w:type="paragraph" w:styleId="38">
    <w:name w:val="Quote"/>
    <w:basedOn w:val="713"/>
    <w:next w:val="71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13"/>
    <w:next w:val="71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17"/>
    <w:link w:val="727"/>
    <w:uiPriority w:val="99"/>
  </w:style>
  <w:style w:type="character" w:styleId="45">
    <w:name w:val="Footer Char"/>
    <w:basedOn w:val="717"/>
    <w:link w:val="730"/>
    <w:uiPriority w:val="99"/>
  </w:style>
  <w:style w:type="paragraph" w:styleId="46">
    <w:name w:val="Caption"/>
    <w:basedOn w:val="713"/>
    <w:next w:val="71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71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71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17"/>
    <w:uiPriority w:val="99"/>
    <w:unhideWhenUsed/>
    <w:rPr>
      <w:vertAlign w:val="superscript"/>
    </w:rPr>
  </w:style>
  <w:style w:type="paragraph" w:styleId="178">
    <w:name w:val="endnote text"/>
    <w:basedOn w:val="71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17"/>
    <w:uiPriority w:val="99"/>
    <w:semiHidden/>
    <w:unhideWhenUsed/>
    <w:rPr>
      <w:vertAlign w:val="superscript"/>
    </w:rPr>
  </w:style>
  <w:style w:type="paragraph" w:styleId="181">
    <w:name w:val="toc 1"/>
    <w:basedOn w:val="713"/>
    <w:next w:val="71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13"/>
    <w:next w:val="71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13"/>
    <w:next w:val="71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13"/>
    <w:next w:val="71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13"/>
    <w:next w:val="71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13"/>
    <w:next w:val="71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13"/>
    <w:next w:val="71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13"/>
    <w:next w:val="71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13"/>
    <w:next w:val="71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714">
    <w:name w:val="Heading 1"/>
    <w:basedOn w:val="713"/>
    <w:next w:val="71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715">
    <w:name w:val="Heading 5"/>
    <w:basedOn w:val="713"/>
    <w:next w:val="71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716">
    <w:name w:val="Heading 7"/>
    <w:basedOn w:val="713"/>
    <w:next w:val="71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717" w:default="1">
    <w:name w:val="Default Paragraph Font"/>
    <w:uiPriority w:val="1"/>
    <w:semiHidden/>
    <w:unhideWhenUsed/>
  </w:style>
  <w:style w:type="table" w:styleId="7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9" w:default="1">
    <w:name w:val="No List"/>
    <w:uiPriority w:val="99"/>
    <w:semiHidden/>
    <w:unhideWhenUsed/>
  </w:style>
  <w:style w:type="character" w:styleId="720" w:customStyle="1">
    <w:name w:val="Цветовое выделение"/>
    <w:rPr>
      <w:b/>
      <w:bCs/>
      <w:color w:val="000080"/>
      <w:sz w:val="22"/>
      <w:szCs w:val="22"/>
    </w:rPr>
  </w:style>
  <w:style w:type="paragraph" w:styleId="721" w:customStyle="1">
    <w:name w:val="ConsNormal"/>
    <w:pPr>
      <w:ind w:right="19772" w:firstLine="720"/>
    </w:pPr>
    <w:rPr>
      <w:rFonts w:ascii="Arial" w:hAnsi="Arial" w:cs="Arial"/>
    </w:rPr>
  </w:style>
  <w:style w:type="table" w:styleId="722">
    <w:name w:val="Table Grid 7"/>
    <w:basedOn w:val="71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723" w:customStyle="1">
    <w:name w:val="Знак Знак1 Знак"/>
    <w:basedOn w:val="71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724">
    <w:name w:val="Table Grid"/>
    <w:basedOn w:val="71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725">
    <w:name w:val="Body Text 2"/>
    <w:basedOn w:val="71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726">
    <w:name w:val="Body Text"/>
    <w:basedOn w:val="713"/>
    <w:pPr>
      <w:spacing w:after="120"/>
    </w:pPr>
  </w:style>
  <w:style w:type="paragraph" w:styleId="727">
    <w:name w:val="Header"/>
    <w:basedOn w:val="71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728" w:customStyle="1">
    <w:name w:val="Ñòèëü1"/>
    <w:basedOn w:val="71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729" w:customStyle="1">
    <w:name w:val="ConsPlusNormal"/>
    <w:rPr>
      <w:sz w:val="22"/>
      <w:szCs w:val="22"/>
    </w:rPr>
  </w:style>
  <w:style w:type="paragraph" w:styleId="730">
    <w:name w:val="Footer"/>
    <w:basedOn w:val="713"/>
    <w:link w:val="731"/>
    <w:pPr>
      <w:tabs>
        <w:tab w:val="center" w:pos="4677" w:leader="none"/>
        <w:tab w:val="right" w:pos="9355" w:leader="none"/>
      </w:tabs>
    </w:pPr>
  </w:style>
  <w:style w:type="character" w:styleId="731" w:customStyle="1">
    <w:name w:val="Нижний колонтитул Знак"/>
    <w:link w:val="730"/>
    <w:rPr>
      <w:rFonts w:ascii="Arial" w:hAnsi="Arial" w:cs="Arial"/>
      <w:sz w:val="22"/>
      <w:szCs w:val="22"/>
    </w:rPr>
  </w:style>
  <w:style w:type="paragraph" w:styleId="732">
    <w:name w:val="Balloon Text"/>
    <w:basedOn w:val="713"/>
    <w:link w:val="733"/>
    <w:rPr>
      <w:rFonts w:ascii="Tahoma" w:hAnsi="Tahoma" w:cs="Tahoma"/>
      <w:sz w:val="16"/>
      <w:szCs w:val="16"/>
    </w:rPr>
  </w:style>
  <w:style w:type="character" w:styleId="733" w:customStyle="1">
    <w:name w:val="Текст выноски Знак"/>
    <w:link w:val="732"/>
    <w:rPr>
      <w:rFonts w:ascii="Tahoma" w:hAnsi="Tahoma" w:cs="Tahoma"/>
      <w:sz w:val="16"/>
      <w:szCs w:val="16"/>
    </w:rPr>
  </w:style>
  <w:style w:type="paragraph" w:styleId="734">
    <w:name w:val="List Paragraph"/>
    <w:basedOn w:val="713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footer" Target="footer3.xml" /><Relationship Id="rId14" Type="http://schemas.openxmlformats.org/officeDocument/2006/relationships/customXml" Target="../customXml/item1.xml" /><Relationship Id="rId15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F513D-CD2D-421A-99A3-B7756EA52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Шали</dc:creator>
  <cp:lastModifiedBy>ICL</cp:lastModifiedBy>
  <cp:revision>9</cp:revision>
  <dcterms:created xsi:type="dcterms:W3CDTF">2026-07-27T06:42:00Z</dcterms:created>
  <dcterms:modified xsi:type="dcterms:W3CDTF">2026-08-11T07:22:46Z</dcterms:modified>
</cp:coreProperties>
</file>